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header9.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E62B82" w14:textId="5743C1F8" w:rsidR="00A84E46" w:rsidRDefault="00B13CD6">
      <w:pPr>
        <w:pStyle w:val="Corpsdetexte"/>
        <w:rPr>
          <w:rFonts w:ascii="Times New Roman"/>
        </w:rPr>
      </w:pPr>
      <w:r>
        <w:rPr>
          <w:noProof/>
          <w:lang w:val="fr-FR" w:eastAsia="fr-FR"/>
        </w:rPr>
        <mc:AlternateContent>
          <mc:Choice Requires="wpg">
            <w:drawing>
              <wp:anchor distT="0" distB="0" distL="114300" distR="114300" simplePos="0" relativeHeight="502961072" behindDoc="1" locked="0" layoutInCell="1" allowOverlap="1" wp14:anchorId="52DC46EB" wp14:editId="00EE7679">
                <wp:simplePos x="0" y="0"/>
                <wp:positionH relativeFrom="page">
                  <wp:posOffset>519430</wp:posOffset>
                </wp:positionH>
                <wp:positionV relativeFrom="page">
                  <wp:posOffset>937895</wp:posOffset>
                </wp:positionV>
                <wp:extent cx="6537960" cy="8877300"/>
                <wp:effectExtent l="5080" t="4445" r="635" b="5080"/>
                <wp:wrapNone/>
                <wp:docPr id="306" name="Group 2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7960" cy="8877300"/>
                          <a:chOff x="818" y="1477"/>
                          <a:chExt cx="10296" cy="13980"/>
                        </a:xfrm>
                      </wpg:grpSpPr>
                      <pic:pic xmlns:pic="http://schemas.openxmlformats.org/drawingml/2006/picture">
                        <pic:nvPicPr>
                          <pic:cNvPr id="307" name="Picture 22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5892" y="7323"/>
                            <a:ext cx="254" cy="29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08" name="Picture 2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6256" y="7467"/>
                            <a:ext cx="252" cy="29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09" name="Picture 2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6582" y="7802"/>
                            <a:ext cx="253" cy="29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10" name="Picture 2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6697" y="8197"/>
                            <a:ext cx="252" cy="29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11" name="Picture 2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6286" y="8619"/>
                            <a:ext cx="526" cy="5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12" name="Picture 21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5892" y="9007"/>
                            <a:ext cx="254" cy="27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13" name="Picture 21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5499" y="7457"/>
                            <a:ext cx="255" cy="29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14" name="Picture 21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5171" y="7796"/>
                            <a:ext cx="255" cy="29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15" name="Picture 21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5059" y="8191"/>
                            <a:ext cx="253" cy="29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16" name="Picture 21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5197" y="8609"/>
                            <a:ext cx="527" cy="592"/>
                          </a:xfrm>
                          <a:prstGeom prst="rect">
                            <a:avLst/>
                          </a:prstGeom>
                          <a:noFill/>
                          <a:extLst>
                            <a:ext uri="{909E8E84-426E-40DD-AFC4-6F175D3DCCD1}">
                              <a14:hiddenFill xmlns:a14="http://schemas.microsoft.com/office/drawing/2010/main">
                                <a:solidFill>
                                  <a:srgbClr val="FFFFFF"/>
                                </a:solidFill>
                              </a14:hiddenFill>
                            </a:ext>
                          </a:extLst>
                        </pic:spPr>
                      </pic:pic>
                      <wps:wsp>
                        <wps:cNvPr id="317" name="Rectangle 213"/>
                        <wps:cNvSpPr>
                          <a:spLocks noChangeArrowheads="1"/>
                        </wps:cNvSpPr>
                        <wps:spPr bwMode="auto">
                          <a:xfrm>
                            <a:off x="825" y="1485"/>
                            <a:ext cx="10281" cy="13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04C3F7" id="Group 212" o:spid="_x0000_s1026" style="position:absolute;margin-left:40.9pt;margin-top:73.85pt;width:514.8pt;height:699pt;z-index:-355408;mso-position-horizontal-relative:page;mso-position-vertical-relative:page" coordorigin="818,1477" coordsize="10296,139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3" o:spid="_x0000_s1027" type="#_x0000_t75" style="position:absolute;left:5892;top:7323;width:254;height:2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">
                  <v:imagedata r:id="rId17" o:title=""/>
                </v:shape>
                <v:shape id="Picture 222" o:spid="_x0000_s1028" type="#_x0000_t75" style="position:absolute;left:6256;top:7467;width:252;height:2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">
                  <v:imagedata r:id="rId18" o:title=""/>
                </v:shape>
                <v:shape id="Picture 221" o:spid="_x0000_s1029" type="#_x0000_t75" style="position:absolute;left:6582;top:7802;width:253;height:2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">
                  <v:imagedata r:id="rId19" o:title=""/>
                </v:shape>
                <v:shape id="Picture 220" o:spid="_x0000_s1030" type="#_x0000_t75" style="position:absolute;left:6697;top:8197;width:252;height:2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">
                  <v:imagedata r:id="rId20" o:title=""/>
                </v:shape>
                <v:shape id="Picture 219" o:spid="_x0000_s1031" type="#_x0000_t75" style="position:absolute;left:6286;top:8619;width:526;height:5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">
                  <v:imagedata r:id="rId21" o:title=""/>
                </v:shape>
                <v:shape id="Picture 218" o:spid="_x0000_s1032" type="#_x0000_t75" style="position:absolute;left:5892;top:9007;width:254;height:2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">
                  <v:imagedata r:id="rId22" o:title=""/>
                </v:shape>
                <v:shape id="Picture 217" o:spid="_x0000_s1033" type="#_x0000_t75" style="position:absolute;left:5499;top:7457;width:255;height:2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">
                  <v:imagedata r:id="rId23" o:title=""/>
                </v:shape>
                <v:shape id="Picture 216" o:spid="_x0000_s1034" type="#_x0000_t75" style="position:absolute;left:5171;top:7796;width:255;height:2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">
                  <v:imagedata r:id="rId24" o:title=""/>
                </v:shape>
                <v:shape id="Picture 215" o:spid="_x0000_s1035" type="#_x0000_t75" style="position:absolute;left:5059;top:8191;width:253;height:2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">
                  <v:imagedata r:id="rId25" o:title=""/>
                </v:shape>
                <v:shape id="Picture 214" o:spid="_x0000_s1036" type="#_x0000_t75" style="position:absolute;left:5197;top:8609;width:527;height:5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">
                  <v:imagedata r:id="rId26" o:title=""/>
                </v:shape>
                <v:rect id="Rectangle 213" o:spid="_x0000_s1037" style="position:absolute;left:825;top:1485;width:10281;height:139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" filled="f"/>
                <w10:wrap anchorx="page" anchory="page"/>
              </v:group>
            </w:pict>
          </mc:Fallback>
        </mc:AlternateContent>
      </w:r>
    </w:p>
    <w:p w14:paraId="7D1FD7F7" w14:textId="77777777" w:rsidR="00A84E46" w:rsidRDefault="00AC4193">
      <w:pPr>
        <w:spacing w:before="243" w:line="276" w:lineRule="auto"/>
        <w:ind w:left="606" w:right="514"/>
        <w:jc w:val="both"/>
        <w:rPr>
          <w:sz w:val="36"/>
        </w:rPr>
      </w:pPr>
      <w:r>
        <w:rPr>
          <w:sz w:val="36"/>
        </w:rPr>
        <w:t>Regulation (EU) No 528/2012 concerning the making available on the market and use of biocidal products</w:t>
      </w:r>
    </w:p>
    <w:p w14:paraId="49AD1258" w14:textId="77777777" w:rsidR="00A84E46" w:rsidRDefault="00A84E46">
      <w:pPr>
        <w:pStyle w:val="Corpsdetexte"/>
        <w:rPr>
          <w:sz w:val="44"/>
        </w:rPr>
      </w:pPr>
    </w:p>
    <w:p w14:paraId="0FA59E4D" w14:textId="77777777" w:rsidR="00A84E46" w:rsidRDefault="00A84E46">
      <w:pPr>
        <w:pStyle w:val="Corpsdetexte"/>
        <w:rPr>
          <w:sz w:val="44"/>
        </w:rPr>
      </w:pPr>
    </w:p>
    <w:p w14:paraId="5FB6ABC4" w14:textId="77777777" w:rsidR="00A84E46" w:rsidRDefault="00A84E46">
      <w:pPr>
        <w:pStyle w:val="Corpsdetexte"/>
        <w:spacing w:before="4"/>
        <w:rPr>
          <w:sz w:val="36"/>
        </w:rPr>
      </w:pPr>
    </w:p>
    <w:p w14:paraId="7DE85617" w14:textId="77777777" w:rsidR="00A84E46" w:rsidRDefault="00AC4193">
      <w:pPr>
        <w:spacing w:line="276" w:lineRule="auto"/>
        <w:ind w:left="1568" w:right="1381"/>
        <w:jc w:val="center"/>
        <w:rPr>
          <w:b/>
          <w:sz w:val="36"/>
        </w:rPr>
      </w:pPr>
      <w:r>
        <w:rPr>
          <w:b/>
          <w:sz w:val="36"/>
        </w:rPr>
        <w:t>PRODUCT ASSESSMENT REPORT OF A BIOCIDAL PRODUCT FOR NATIONAL AUTHORISATION APPLICATIONS</w:t>
      </w:r>
    </w:p>
    <w:p w14:paraId="553BB308" w14:textId="77777777" w:rsidR="00A84E46" w:rsidRDefault="00AC4193">
      <w:pPr>
        <w:pStyle w:val="Titre3"/>
        <w:spacing w:before="0" w:line="291" w:lineRule="exact"/>
        <w:ind w:left="1462" w:right="1381"/>
        <w:jc w:val="center"/>
      </w:pPr>
      <w:r>
        <w:t>(submitted by the evaluating Competent Authority)</w:t>
      </w:r>
    </w:p>
    <w:p w14:paraId="6E500B5A" w14:textId="77777777" w:rsidR="00A84E46" w:rsidRDefault="00A84E46">
      <w:pPr>
        <w:pStyle w:val="Corpsdetexte"/>
        <w:rPr>
          <w:sz w:val="28"/>
        </w:rPr>
      </w:pPr>
    </w:p>
    <w:p w14:paraId="0FD0668C" w14:textId="77777777" w:rsidR="00A84E46" w:rsidRDefault="00A84E46">
      <w:pPr>
        <w:pStyle w:val="Corpsdetexte"/>
        <w:rPr>
          <w:sz w:val="28"/>
        </w:rPr>
      </w:pPr>
    </w:p>
    <w:p w14:paraId="48FABD3C" w14:textId="77777777" w:rsidR="00A84E46" w:rsidRDefault="00A84E46">
      <w:pPr>
        <w:pStyle w:val="Corpsdetexte"/>
        <w:rPr>
          <w:sz w:val="28"/>
        </w:rPr>
      </w:pPr>
    </w:p>
    <w:p w14:paraId="563A7F5C" w14:textId="77777777" w:rsidR="00A84E46" w:rsidRDefault="00A84E46">
      <w:pPr>
        <w:pStyle w:val="Corpsdetexte"/>
        <w:rPr>
          <w:sz w:val="28"/>
        </w:rPr>
      </w:pPr>
    </w:p>
    <w:p w14:paraId="1D34E116" w14:textId="77777777" w:rsidR="00A84E46" w:rsidRDefault="00A84E46">
      <w:pPr>
        <w:pStyle w:val="Corpsdetexte"/>
        <w:rPr>
          <w:sz w:val="28"/>
        </w:rPr>
      </w:pPr>
    </w:p>
    <w:p w14:paraId="10ABDBB7" w14:textId="77777777" w:rsidR="00A84E46" w:rsidRDefault="00A84E46">
      <w:pPr>
        <w:pStyle w:val="Corpsdetexte"/>
        <w:rPr>
          <w:sz w:val="28"/>
        </w:rPr>
      </w:pPr>
    </w:p>
    <w:p w14:paraId="2C18C357" w14:textId="77777777" w:rsidR="00A84E46" w:rsidRDefault="00A84E46">
      <w:pPr>
        <w:pStyle w:val="Corpsdetexte"/>
        <w:rPr>
          <w:sz w:val="28"/>
        </w:rPr>
      </w:pPr>
    </w:p>
    <w:p w14:paraId="4D0A9B80" w14:textId="77777777" w:rsidR="00A84E46" w:rsidRDefault="00A84E46">
      <w:pPr>
        <w:pStyle w:val="Corpsdetexte"/>
        <w:rPr>
          <w:sz w:val="28"/>
        </w:rPr>
      </w:pPr>
    </w:p>
    <w:p w14:paraId="2AFC4E80" w14:textId="77777777" w:rsidR="00A84E46" w:rsidRDefault="00A84E46">
      <w:pPr>
        <w:pStyle w:val="Corpsdetexte"/>
        <w:spacing w:before="7"/>
        <w:rPr>
          <w:sz w:val="27"/>
        </w:rPr>
      </w:pPr>
    </w:p>
    <w:p w14:paraId="2C5C458A" w14:textId="77777777" w:rsidR="00A84E46" w:rsidRDefault="00AC4193">
      <w:pPr>
        <w:ind w:left="1558" w:right="1381"/>
        <w:jc w:val="center"/>
        <w:rPr>
          <w:sz w:val="32"/>
        </w:rPr>
      </w:pPr>
      <w:r>
        <w:rPr>
          <w:sz w:val="32"/>
        </w:rPr>
        <w:t>CATCH ANTI CAFARDS ET BLATTES SERINGUE</w:t>
      </w:r>
    </w:p>
    <w:p w14:paraId="6AE48C15" w14:textId="77777777" w:rsidR="00A84E46" w:rsidRDefault="00A84E46">
      <w:pPr>
        <w:pStyle w:val="Corpsdetexte"/>
        <w:spacing w:before="9"/>
        <w:rPr>
          <w:sz w:val="37"/>
        </w:rPr>
      </w:pPr>
    </w:p>
    <w:p w14:paraId="5CDEF05F" w14:textId="77777777" w:rsidR="00A84E46" w:rsidRPr="00AC4193" w:rsidRDefault="00AC4193">
      <w:pPr>
        <w:spacing w:line="448" w:lineRule="auto"/>
        <w:ind w:left="4029" w:right="3939"/>
        <w:jc w:val="center"/>
        <w:rPr>
          <w:sz w:val="28"/>
        </w:rPr>
      </w:pPr>
      <w:r w:rsidRPr="00AC4193">
        <w:rPr>
          <w:sz w:val="28"/>
        </w:rPr>
        <w:t>Product type 18 IMIDACLOPRID</w:t>
      </w:r>
    </w:p>
    <w:p w14:paraId="6FB85855" w14:textId="77777777" w:rsidR="00A84E46" w:rsidRPr="00AC4193" w:rsidRDefault="00AC4193">
      <w:pPr>
        <w:spacing w:line="448" w:lineRule="auto"/>
        <w:ind w:left="1568" w:right="1336"/>
        <w:jc w:val="center"/>
        <w:rPr>
          <w:sz w:val="28"/>
        </w:rPr>
      </w:pPr>
      <w:r w:rsidRPr="00AC4193">
        <w:rPr>
          <w:sz w:val="28"/>
        </w:rPr>
        <w:t xml:space="preserve">Case Number in R4BP: BC-KN010529-32 </w:t>
      </w:r>
    </w:p>
    <w:p w14:paraId="0E219D55" w14:textId="77777777" w:rsidR="00AC4193" w:rsidRPr="00AC4193" w:rsidRDefault="00AC4193" w:rsidP="00AC4193">
      <w:pPr>
        <w:shd w:val="clear" w:color="auto" w:fill="D9D9D9" w:themeFill="background1" w:themeFillShade="D9"/>
        <w:spacing w:line="448" w:lineRule="auto"/>
        <w:ind w:left="1568" w:right="1336"/>
        <w:jc w:val="center"/>
        <w:rPr>
          <w:sz w:val="28"/>
        </w:rPr>
      </w:pPr>
      <w:r w:rsidRPr="00AC4193">
        <w:rPr>
          <w:sz w:val="28"/>
        </w:rPr>
        <w:t>NA-MIC–2020 Case Number: BC-UQ061616-10</w:t>
      </w:r>
    </w:p>
    <w:p w14:paraId="3A9D8173" w14:textId="77777777" w:rsidR="00A84E46" w:rsidRPr="00AC4193" w:rsidRDefault="00A84E46">
      <w:pPr>
        <w:pStyle w:val="Corpsdetexte"/>
        <w:spacing w:before="9"/>
        <w:rPr>
          <w:sz w:val="32"/>
        </w:rPr>
      </w:pPr>
    </w:p>
    <w:p w14:paraId="477BDBC3" w14:textId="77777777" w:rsidR="00A84E46" w:rsidRPr="00AC4193" w:rsidRDefault="00AC4193" w:rsidP="00AC4193">
      <w:pPr>
        <w:shd w:val="clear" w:color="auto" w:fill="D9D9D9" w:themeFill="background1" w:themeFillShade="D9"/>
        <w:ind w:left="1468" w:right="1381"/>
        <w:jc w:val="center"/>
        <w:rPr>
          <w:sz w:val="28"/>
        </w:rPr>
      </w:pPr>
      <w:r w:rsidRPr="00AC4193">
        <w:rPr>
          <w:sz w:val="28"/>
        </w:rPr>
        <w:t>Updated by France: XX 2020</w:t>
      </w:r>
    </w:p>
    <w:p w14:paraId="75AAB083" w14:textId="77777777" w:rsidR="00A84E46" w:rsidRDefault="00A84E46">
      <w:pPr>
        <w:jc w:val="center"/>
        <w:rPr>
          <w:sz w:val="32"/>
        </w:rPr>
        <w:sectPr w:rsidR="00A84E46">
          <w:type w:val="continuous"/>
          <w:pgSz w:w="11910" w:h="16850"/>
          <w:pgMar w:top="1480" w:right="680" w:bottom="280" w:left="700" w:header="720" w:footer="720" w:gutter="0"/>
          <w:cols w:space="720"/>
        </w:sectPr>
      </w:pPr>
    </w:p>
    <w:p w14:paraId="30428847" w14:textId="77777777" w:rsidR="00A84E46" w:rsidRDefault="00A84E46">
      <w:pPr>
        <w:pStyle w:val="Corpsdetexte"/>
        <w:spacing w:before="3"/>
        <w:rPr>
          <w:sz w:val="24"/>
        </w:rPr>
      </w:pPr>
    </w:p>
    <w:p w14:paraId="0372DAD9" w14:textId="77777777" w:rsidR="00A84E46" w:rsidRDefault="00AC4193">
      <w:pPr>
        <w:pStyle w:val="Titre1"/>
        <w:ind w:left="127" w:firstLine="0"/>
      </w:pPr>
      <w:r>
        <w:rPr>
          <w:u w:val="thick"/>
        </w:rPr>
        <w:t>Table of Contents</w:t>
      </w:r>
    </w:p>
    <w:p w14:paraId="68425C25" w14:textId="77777777" w:rsidR="00A84E46" w:rsidRDefault="00A84E46">
      <w:pPr>
        <w:pStyle w:val="Corpsdetexte"/>
        <w:rPr>
          <w:b/>
        </w:rPr>
      </w:pPr>
    </w:p>
    <w:p w14:paraId="54D5E2D0" w14:textId="77777777" w:rsidR="00A84E46" w:rsidRDefault="00A84E46">
      <w:pPr>
        <w:sectPr w:rsidR="00A84E46">
          <w:headerReference w:type="default" r:id="rId27"/>
          <w:footerReference w:type="default" r:id="rId28"/>
          <w:pgSz w:w="11910" w:h="16850"/>
          <w:pgMar w:top="1060" w:right="980" w:bottom="2033" w:left="1320" w:header="851" w:footer="1095" w:gutter="0"/>
          <w:pgNumType w:start="2"/>
          <w:cols w:space="720"/>
        </w:sectPr>
      </w:pPr>
    </w:p>
    <w:sdt>
      <w:sdtPr>
        <w:rPr>
          <w:i/>
          <w:sz w:val="22"/>
          <w:szCs w:val="22"/>
        </w:rPr>
        <w:id w:val="-1101412058"/>
        <w:docPartObj>
          <w:docPartGallery w:val="Table of Contents"/>
          <w:docPartUnique/>
        </w:docPartObj>
      </w:sdtPr>
      <w:sdtEndPr/>
      <w:sdtContent>
        <w:p w14:paraId="2C6B2A91" w14:textId="77777777" w:rsidR="00A84E46" w:rsidRDefault="000C1FCD">
          <w:pPr>
            <w:pStyle w:val="TM1"/>
            <w:numPr>
              <w:ilvl w:val="0"/>
              <w:numId w:val="33"/>
            </w:numPr>
            <w:tabs>
              <w:tab w:val="left" w:pos="528"/>
              <w:tab w:val="left" w:pos="529"/>
              <w:tab w:val="right" w:leader="dot" w:pos="9333"/>
            </w:tabs>
            <w:spacing w:before="208"/>
          </w:pPr>
          <w:hyperlink w:anchor="_bookmark0" w:history="1">
            <w:r w:rsidR="00AC4193">
              <w:t>CONCLUSION</w:t>
            </w:r>
            <w:r w:rsidR="00AC4193">
              <w:tab/>
              <w:t>4</w:t>
            </w:r>
          </w:hyperlink>
        </w:p>
        <w:p w14:paraId="264CD0D2" w14:textId="77777777" w:rsidR="00A84E46" w:rsidRDefault="000C1FCD">
          <w:pPr>
            <w:pStyle w:val="TM1"/>
            <w:numPr>
              <w:ilvl w:val="0"/>
              <w:numId w:val="33"/>
            </w:numPr>
            <w:tabs>
              <w:tab w:val="left" w:pos="528"/>
              <w:tab w:val="left" w:pos="529"/>
              <w:tab w:val="right" w:leader="dot" w:pos="9333"/>
            </w:tabs>
            <w:spacing w:before="118"/>
          </w:pPr>
          <w:hyperlink w:anchor="_bookmark1" w:history="1">
            <w:r w:rsidR="00AC4193">
              <w:t>ASSESSMENT</w:t>
            </w:r>
            <w:r w:rsidR="00AC4193">
              <w:rPr>
                <w:spacing w:val="-2"/>
              </w:rPr>
              <w:t xml:space="preserve"> </w:t>
            </w:r>
            <w:r w:rsidR="00AC4193">
              <w:t>REPORT</w:t>
            </w:r>
            <w:r w:rsidR="00AC4193">
              <w:tab/>
              <w:t>6</w:t>
            </w:r>
          </w:hyperlink>
        </w:p>
        <w:p w14:paraId="6BF3E174" w14:textId="77777777" w:rsidR="00A84E46" w:rsidRDefault="000C1FCD">
          <w:pPr>
            <w:pStyle w:val="TM2"/>
            <w:numPr>
              <w:ilvl w:val="1"/>
              <w:numId w:val="33"/>
            </w:numPr>
            <w:tabs>
              <w:tab w:val="left" w:pos="926"/>
              <w:tab w:val="left" w:pos="927"/>
              <w:tab w:val="right" w:leader="dot" w:pos="9333"/>
            </w:tabs>
            <w:spacing w:before="120"/>
            <w:rPr>
              <w:sz w:val="20"/>
            </w:rPr>
          </w:pPr>
          <w:hyperlink w:anchor="_bookmark2" w:history="1">
            <w:r w:rsidR="00AC4193">
              <w:rPr>
                <w:sz w:val="20"/>
              </w:rPr>
              <w:t>S</w:t>
            </w:r>
            <w:r w:rsidR="00AC4193">
              <w:t>UMMARY OF THE</w:t>
            </w:r>
            <w:r w:rsidR="00AC4193">
              <w:rPr>
                <w:spacing w:val="-3"/>
              </w:rPr>
              <w:t xml:space="preserve"> </w:t>
            </w:r>
            <w:r w:rsidR="00AC4193">
              <w:t>PRODUCT</w:t>
            </w:r>
            <w:r w:rsidR="00AC4193">
              <w:rPr>
                <w:spacing w:val="-3"/>
              </w:rPr>
              <w:t xml:space="preserve"> </w:t>
            </w:r>
            <w:r w:rsidR="00AC4193">
              <w:t>ASSESSMENT</w:t>
            </w:r>
            <w:r w:rsidR="00AC4193">
              <w:rPr>
                <w:sz w:val="20"/>
              </w:rPr>
              <w:tab/>
              <w:t>6</w:t>
            </w:r>
          </w:hyperlink>
        </w:p>
        <w:p w14:paraId="061CFED4" w14:textId="77777777" w:rsidR="00A84E46" w:rsidRDefault="000C1FCD">
          <w:pPr>
            <w:pStyle w:val="TM4"/>
            <w:numPr>
              <w:ilvl w:val="2"/>
              <w:numId w:val="33"/>
            </w:numPr>
            <w:tabs>
              <w:tab w:val="left" w:pos="1327"/>
              <w:tab w:val="left" w:pos="1328"/>
              <w:tab w:val="right" w:leader="dot" w:pos="9333"/>
            </w:tabs>
            <w:ind w:hanging="799"/>
          </w:pPr>
          <w:hyperlink w:anchor="_bookmark3" w:history="1">
            <w:r w:rsidR="00AC4193">
              <w:t>Administrative</w:t>
            </w:r>
            <w:r w:rsidR="00AC4193">
              <w:rPr>
                <w:spacing w:val="-1"/>
              </w:rPr>
              <w:t xml:space="preserve"> </w:t>
            </w:r>
            <w:r w:rsidR="00AC4193">
              <w:t>information</w:t>
            </w:r>
            <w:r w:rsidR="00AC4193">
              <w:tab/>
              <w:t>6</w:t>
            </w:r>
          </w:hyperlink>
        </w:p>
        <w:p w14:paraId="2168BCD8" w14:textId="77777777" w:rsidR="00A84E46" w:rsidRDefault="000C1FCD">
          <w:pPr>
            <w:pStyle w:val="TM5"/>
            <w:numPr>
              <w:ilvl w:val="3"/>
              <w:numId w:val="33"/>
            </w:numPr>
            <w:tabs>
              <w:tab w:val="left" w:pos="1253"/>
              <w:tab w:val="left" w:pos="1527"/>
              <w:tab w:val="right" w:leader="dot" w:pos="9059"/>
            </w:tabs>
            <w:ind w:hanging="799"/>
          </w:pPr>
          <w:hyperlink w:anchor="_bookmark4" w:history="1">
            <w:r w:rsidR="00AC4193">
              <w:t>Identifier of</w:t>
            </w:r>
            <w:r w:rsidR="00AC4193">
              <w:rPr>
                <w:spacing w:val="-2"/>
              </w:rPr>
              <w:t xml:space="preserve"> </w:t>
            </w:r>
            <w:r w:rsidR="00AC4193">
              <w:t>the product</w:t>
            </w:r>
            <w:r w:rsidR="00AC4193">
              <w:tab/>
              <w:t>6</w:t>
            </w:r>
          </w:hyperlink>
        </w:p>
        <w:p w14:paraId="4A217C4A" w14:textId="77777777" w:rsidR="00A84E46" w:rsidRDefault="000C1FCD">
          <w:pPr>
            <w:pStyle w:val="TM5"/>
            <w:numPr>
              <w:ilvl w:val="3"/>
              <w:numId w:val="33"/>
            </w:numPr>
            <w:tabs>
              <w:tab w:val="left" w:pos="1253"/>
              <w:tab w:val="left" w:pos="1527"/>
              <w:tab w:val="right" w:leader="dot" w:pos="9059"/>
            </w:tabs>
            <w:ind w:hanging="799"/>
          </w:pPr>
          <w:hyperlink w:anchor="_bookmark5" w:history="1">
            <w:r w:rsidR="00AC4193">
              <w:t>Authorisation</w:t>
            </w:r>
            <w:r w:rsidR="00AC4193">
              <w:rPr>
                <w:spacing w:val="-2"/>
              </w:rPr>
              <w:t xml:space="preserve"> </w:t>
            </w:r>
            <w:r w:rsidR="00AC4193">
              <w:t>holder</w:t>
            </w:r>
            <w:r w:rsidR="00AC4193">
              <w:tab/>
              <w:t>6</w:t>
            </w:r>
          </w:hyperlink>
        </w:p>
        <w:p w14:paraId="01AA0A37" w14:textId="77777777" w:rsidR="00A84E46" w:rsidRDefault="000C1FCD">
          <w:pPr>
            <w:pStyle w:val="TM5"/>
            <w:numPr>
              <w:ilvl w:val="3"/>
              <w:numId w:val="33"/>
            </w:numPr>
            <w:tabs>
              <w:tab w:val="left" w:pos="1253"/>
              <w:tab w:val="left" w:pos="1527"/>
              <w:tab w:val="right" w:leader="dot" w:pos="9059"/>
            </w:tabs>
            <w:spacing w:before="1"/>
            <w:ind w:hanging="799"/>
          </w:pPr>
          <w:hyperlink w:anchor="_bookmark6" w:history="1">
            <w:r w:rsidR="00AC4193">
              <w:t>Manufacturer of</w:t>
            </w:r>
            <w:r w:rsidR="00AC4193">
              <w:rPr>
                <w:spacing w:val="-2"/>
              </w:rPr>
              <w:t xml:space="preserve"> </w:t>
            </w:r>
            <w:r w:rsidR="00AC4193">
              <w:t>the</w:t>
            </w:r>
            <w:r w:rsidR="00AC4193">
              <w:rPr>
                <w:spacing w:val="-2"/>
              </w:rPr>
              <w:t xml:space="preserve"> </w:t>
            </w:r>
            <w:r w:rsidR="00AC4193">
              <w:t>products</w:t>
            </w:r>
            <w:r w:rsidR="00AC4193">
              <w:tab/>
              <w:t>6</w:t>
            </w:r>
          </w:hyperlink>
        </w:p>
        <w:p w14:paraId="73567F99" w14:textId="77777777" w:rsidR="00A84E46" w:rsidRDefault="000C1FCD">
          <w:pPr>
            <w:pStyle w:val="TM5"/>
            <w:numPr>
              <w:ilvl w:val="3"/>
              <w:numId w:val="33"/>
            </w:numPr>
            <w:tabs>
              <w:tab w:val="left" w:pos="1253"/>
              <w:tab w:val="left" w:pos="1527"/>
              <w:tab w:val="right" w:leader="dot" w:pos="9059"/>
            </w:tabs>
            <w:ind w:hanging="799"/>
          </w:pPr>
          <w:hyperlink w:anchor="_bookmark7" w:history="1">
            <w:r w:rsidR="00AC4193">
              <w:t>Manufacturer of the</w:t>
            </w:r>
            <w:r w:rsidR="00AC4193">
              <w:rPr>
                <w:spacing w:val="-3"/>
              </w:rPr>
              <w:t xml:space="preserve"> </w:t>
            </w:r>
            <w:r w:rsidR="00AC4193">
              <w:t>active</w:t>
            </w:r>
            <w:r w:rsidR="00AC4193">
              <w:rPr>
                <w:spacing w:val="-2"/>
              </w:rPr>
              <w:t xml:space="preserve"> </w:t>
            </w:r>
            <w:r w:rsidR="00AC4193">
              <w:t>substance(s)</w:t>
            </w:r>
            <w:r w:rsidR="00AC4193">
              <w:tab/>
              <w:t>6</w:t>
            </w:r>
          </w:hyperlink>
        </w:p>
        <w:p w14:paraId="586A0372" w14:textId="77777777" w:rsidR="00A84E46" w:rsidRDefault="000C1FCD">
          <w:pPr>
            <w:pStyle w:val="TM4"/>
            <w:numPr>
              <w:ilvl w:val="2"/>
              <w:numId w:val="33"/>
            </w:numPr>
            <w:tabs>
              <w:tab w:val="left" w:pos="1327"/>
              <w:tab w:val="left" w:pos="1328"/>
              <w:tab w:val="right" w:leader="dot" w:pos="9333"/>
            </w:tabs>
            <w:spacing w:before="1"/>
            <w:ind w:hanging="799"/>
          </w:pPr>
          <w:hyperlink w:anchor="_bookmark8" w:history="1">
            <w:r w:rsidR="00AC4193">
              <w:t>Product composition</w:t>
            </w:r>
            <w:r w:rsidR="00AC4193">
              <w:rPr>
                <w:spacing w:val="-1"/>
              </w:rPr>
              <w:t xml:space="preserve"> </w:t>
            </w:r>
            <w:r w:rsidR="00AC4193">
              <w:t>and</w:t>
            </w:r>
            <w:r w:rsidR="00AC4193">
              <w:rPr>
                <w:spacing w:val="-1"/>
              </w:rPr>
              <w:t xml:space="preserve"> </w:t>
            </w:r>
            <w:r w:rsidR="00AC4193">
              <w:t>formulation</w:t>
            </w:r>
            <w:r w:rsidR="00AC4193">
              <w:tab/>
              <w:t>7</w:t>
            </w:r>
          </w:hyperlink>
        </w:p>
        <w:p w14:paraId="76132353" w14:textId="77777777" w:rsidR="00A84E46" w:rsidRDefault="000C1FCD">
          <w:pPr>
            <w:pStyle w:val="TM4"/>
            <w:numPr>
              <w:ilvl w:val="2"/>
              <w:numId w:val="33"/>
            </w:numPr>
            <w:tabs>
              <w:tab w:val="left" w:pos="1327"/>
              <w:tab w:val="left" w:pos="1328"/>
              <w:tab w:val="right" w:leader="dot" w:pos="9333"/>
            </w:tabs>
            <w:spacing w:before="1" w:line="243" w:lineRule="exact"/>
            <w:ind w:hanging="799"/>
          </w:pPr>
          <w:hyperlink w:anchor="_bookmark9" w:history="1">
            <w:r w:rsidR="00AC4193">
              <w:t>Identity of the</w:t>
            </w:r>
            <w:r w:rsidR="00AC4193">
              <w:rPr>
                <w:spacing w:val="-4"/>
              </w:rPr>
              <w:t xml:space="preserve"> </w:t>
            </w:r>
            <w:r w:rsidR="00AC4193">
              <w:t>active</w:t>
            </w:r>
            <w:r w:rsidR="00AC4193">
              <w:rPr>
                <w:spacing w:val="-1"/>
              </w:rPr>
              <w:t xml:space="preserve"> </w:t>
            </w:r>
            <w:r w:rsidR="00AC4193">
              <w:t>substance</w:t>
            </w:r>
            <w:r w:rsidR="00AC4193">
              <w:tab/>
              <w:t>7</w:t>
            </w:r>
          </w:hyperlink>
        </w:p>
        <w:p w14:paraId="573F0B1B" w14:textId="77777777" w:rsidR="00A84E46" w:rsidRDefault="000C1FCD">
          <w:pPr>
            <w:pStyle w:val="TM4"/>
            <w:numPr>
              <w:ilvl w:val="2"/>
              <w:numId w:val="33"/>
            </w:numPr>
            <w:tabs>
              <w:tab w:val="left" w:pos="1327"/>
              <w:tab w:val="left" w:pos="1328"/>
              <w:tab w:val="right" w:leader="dot" w:pos="9333"/>
            </w:tabs>
            <w:spacing w:line="243" w:lineRule="exact"/>
            <w:ind w:hanging="799"/>
          </w:pPr>
          <w:hyperlink w:anchor="_bookmark10" w:history="1">
            <w:r w:rsidR="00AC4193">
              <w:t>Candidate</w:t>
            </w:r>
            <w:r w:rsidR="00AC4193">
              <w:rPr>
                <w:spacing w:val="-1"/>
              </w:rPr>
              <w:t xml:space="preserve"> </w:t>
            </w:r>
            <w:r w:rsidR="00AC4193">
              <w:t>for</w:t>
            </w:r>
            <w:r w:rsidR="00AC4193">
              <w:rPr>
                <w:spacing w:val="-3"/>
              </w:rPr>
              <w:t xml:space="preserve"> </w:t>
            </w:r>
            <w:r w:rsidR="00AC4193">
              <w:t>substitution</w:t>
            </w:r>
            <w:r w:rsidR="00AC4193">
              <w:tab/>
              <w:t>7</w:t>
            </w:r>
          </w:hyperlink>
        </w:p>
        <w:p w14:paraId="2899F0A3" w14:textId="77777777" w:rsidR="00A84E46" w:rsidRDefault="000C1FCD">
          <w:pPr>
            <w:pStyle w:val="TM4"/>
            <w:numPr>
              <w:ilvl w:val="2"/>
              <w:numId w:val="33"/>
            </w:numPr>
            <w:tabs>
              <w:tab w:val="left" w:pos="1327"/>
              <w:tab w:val="left" w:pos="1328"/>
              <w:tab w:val="right" w:leader="dot" w:pos="9333"/>
            </w:tabs>
            <w:ind w:hanging="799"/>
          </w:pPr>
          <w:hyperlink w:anchor="_bookmark11" w:history="1">
            <w:r w:rsidR="00AC4193">
              <w:t>Qualitative and quantitative information on the composition of the</w:t>
            </w:r>
            <w:r w:rsidR="00AC4193">
              <w:rPr>
                <w:spacing w:val="-12"/>
              </w:rPr>
              <w:t xml:space="preserve"> </w:t>
            </w:r>
            <w:r w:rsidR="00AC4193">
              <w:t>biocidal</w:t>
            </w:r>
            <w:r w:rsidR="00AC4193">
              <w:rPr>
                <w:spacing w:val="7"/>
              </w:rPr>
              <w:t xml:space="preserve"> </w:t>
            </w:r>
            <w:r w:rsidR="00AC4193">
              <w:t>product</w:t>
            </w:r>
            <w:r w:rsidR="00AC4193">
              <w:tab/>
              <w:t>8</w:t>
            </w:r>
          </w:hyperlink>
        </w:p>
        <w:p w14:paraId="34B17149" w14:textId="77777777" w:rsidR="00A84E46" w:rsidRDefault="000C1FCD">
          <w:pPr>
            <w:pStyle w:val="TM4"/>
            <w:numPr>
              <w:ilvl w:val="2"/>
              <w:numId w:val="33"/>
            </w:numPr>
            <w:tabs>
              <w:tab w:val="left" w:pos="1327"/>
              <w:tab w:val="left" w:pos="1328"/>
              <w:tab w:val="right" w:leader="dot" w:pos="9333"/>
            </w:tabs>
            <w:spacing w:line="243" w:lineRule="exact"/>
            <w:ind w:hanging="799"/>
          </w:pPr>
          <w:hyperlink w:anchor="_bookmark12" w:history="1">
            <w:r w:rsidR="00AC4193">
              <w:t>Information on</w:t>
            </w:r>
            <w:r w:rsidR="00AC4193">
              <w:rPr>
                <w:spacing w:val="-1"/>
              </w:rPr>
              <w:t xml:space="preserve"> </w:t>
            </w:r>
            <w:r w:rsidR="00AC4193">
              <w:t>technical</w:t>
            </w:r>
            <w:r w:rsidR="00AC4193">
              <w:rPr>
                <w:spacing w:val="-2"/>
              </w:rPr>
              <w:t xml:space="preserve"> </w:t>
            </w:r>
            <w:r w:rsidR="00AC4193">
              <w:t>equivalence</w:t>
            </w:r>
            <w:r w:rsidR="00AC4193">
              <w:tab/>
              <w:t>9</w:t>
            </w:r>
          </w:hyperlink>
        </w:p>
        <w:p w14:paraId="1653CFB8" w14:textId="77777777" w:rsidR="00A84E46" w:rsidRDefault="000C1FCD">
          <w:pPr>
            <w:pStyle w:val="TM4"/>
            <w:numPr>
              <w:ilvl w:val="2"/>
              <w:numId w:val="33"/>
            </w:numPr>
            <w:tabs>
              <w:tab w:val="left" w:pos="1327"/>
              <w:tab w:val="left" w:pos="1328"/>
              <w:tab w:val="right" w:leader="dot" w:pos="9333"/>
            </w:tabs>
            <w:spacing w:line="243" w:lineRule="exact"/>
            <w:ind w:hanging="799"/>
          </w:pPr>
          <w:hyperlink w:anchor="_bookmark13" w:history="1">
            <w:r w:rsidR="00AC4193">
              <w:t>Information on the substance(s)</w:t>
            </w:r>
            <w:r w:rsidR="00AC4193">
              <w:rPr>
                <w:spacing w:val="-2"/>
              </w:rPr>
              <w:t xml:space="preserve"> </w:t>
            </w:r>
            <w:r w:rsidR="00AC4193">
              <w:t>of</w:t>
            </w:r>
            <w:r w:rsidR="00AC4193">
              <w:rPr>
                <w:spacing w:val="-3"/>
              </w:rPr>
              <w:t xml:space="preserve"> </w:t>
            </w:r>
            <w:r w:rsidR="00AC4193">
              <w:t>concern</w:t>
            </w:r>
            <w:r w:rsidR="00AC4193">
              <w:tab/>
              <w:t>9</w:t>
            </w:r>
          </w:hyperlink>
        </w:p>
        <w:p w14:paraId="28548349" w14:textId="77777777" w:rsidR="00A84E46" w:rsidRDefault="000C1FCD">
          <w:pPr>
            <w:pStyle w:val="TM4"/>
            <w:numPr>
              <w:ilvl w:val="2"/>
              <w:numId w:val="33"/>
            </w:numPr>
            <w:tabs>
              <w:tab w:val="left" w:pos="1327"/>
              <w:tab w:val="left" w:pos="1328"/>
              <w:tab w:val="right" w:leader="dot" w:pos="9333"/>
            </w:tabs>
            <w:ind w:hanging="799"/>
          </w:pPr>
          <w:hyperlink w:anchor="_bookmark14" w:history="1">
            <w:r w:rsidR="00AC4193">
              <w:t>Type of</w:t>
            </w:r>
            <w:r w:rsidR="00AC4193">
              <w:rPr>
                <w:spacing w:val="-3"/>
              </w:rPr>
              <w:t xml:space="preserve"> </w:t>
            </w:r>
            <w:r w:rsidR="00AC4193">
              <w:t>formulation</w:t>
            </w:r>
            <w:r w:rsidR="00AC4193">
              <w:tab/>
              <w:t>9</w:t>
            </w:r>
          </w:hyperlink>
        </w:p>
        <w:p w14:paraId="4D3D5F43" w14:textId="77777777" w:rsidR="00A84E46" w:rsidRDefault="000C1FCD">
          <w:pPr>
            <w:pStyle w:val="TM4"/>
            <w:numPr>
              <w:ilvl w:val="2"/>
              <w:numId w:val="33"/>
            </w:numPr>
            <w:tabs>
              <w:tab w:val="left" w:pos="1327"/>
              <w:tab w:val="left" w:pos="1328"/>
              <w:tab w:val="right" w:leader="dot" w:pos="9333"/>
            </w:tabs>
            <w:ind w:hanging="799"/>
          </w:pPr>
          <w:hyperlink w:anchor="_bookmark15" w:history="1">
            <w:r w:rsidR="00AC4193">
              <w:t>Hazard and</w:t>
            </w:r>
            <w:r w:rsidR="00AC4193">
              <w:rPr>
                <w:spacing w:val="-1"/>
              </w:rPr>
              <w:t xml:space="preserve"> </w:t>
            </w:r>
            <w:r w:rsidR="00AC4193">
              <w:t>precautionary</w:t>
            </w:r>
            <w:r w:rsidR="00AC4193">
              <w:rPr>
                <w:spacing w:val="-2"/>
              </w:rPr>
              <w:t xml:space="preserve"> </w:t>
            </w:r>
            <w:r w:rsidR="00AC4193">
              <w:t>statements</w:t>
            </w:r>
            <w:r w:rsidR="00AC4193">
              <w:tab/>
              <w:t>9</w:t>
            </w:r>
          </w:hyperlink>
        </w:p>
        <w:p w14:paraId="467C5BB7" w14:textId="77777777" w:rsidR="00A84E46" w:rsidRDefault="000C1FCD">
          <w:pPr>
            <w:pStyle w:val="TM4"/>
            <w:numPr>
              <w:ilvl w:val="2"/>
              <w:numId w:val="33"/>
            </w:numPr>
            <w:tabs>
              <w:tab w:val="left" w:pos="1327"/>
              <w:tab w:val="left" w:pos="1328"/>
              <w:tab w:val="right" w:leader="dot" w:pos="9333"/>
            </w:tabs>
            <w:spacing w:line="243" w:lineRule="exact"/>
            <w:ind w:hanging="799"/>
          </w:pPr>
          <w:hyperlink w:anchor="_bookmark16" w:history="1">
            <w:r w:rsidR="00AC4193">
              <w:t>Authorised</w:t>
            </w:r>
            <w:r w:rsidR="00AC4193">
              <w:rPr>
                <w:spacing w:val="-1"/>
              </w:rPr>
              <w:t xml:space="preserve"> </w:t>
            </w:r>
            <w:r w:rsidR="00AC4193">
              <w:t>uses</w:t>
            </w:r>
            <w:r w:rsidR="00AC4193">
              <w:tab/>
              <w:t>10</w:t>
            </w:r>
          </w:hyperlink>
        </w:p>
        <w:p w14:paraId="2BD7552C" w14:textId="77777777" w:rsidR="00A84E46" w:rsidRDefault="000C1FCD">
          <w:pPr>
            <w:pStyle w:val="TM4"/>
            <w:numPr>
              <w:ilvl w:val="2"/>
              <w:numId w:val="33"/>
            </w:numPr>
            <w:tabs>
              <w:tab w:val="left" w:pos="1327"/>
              <w:tab w:val="left" w:pos="1328"/>
              <w:tab w:val="right" w:leader="dot" w:pos="9333"/>
            </w:tabs>
            <w:spacing w:line="243" w:lineRule="exact"/>
            <w:ind w:hanging="799"/>
          </w:pPr>
          <w:hyperlink w:anchor="_bookmark17" w:history="1">
            <w:r w:rsidR="00AC4193">
              <w:t>General directions</w:t>
            </w:r>
            <w:r w:rsidR="00AC4193">
              <w:rPr>
                <w:spacing w:val="-3"/>
              </w:rPr>
              <w:t xml:space="preserve"> </w:t>
            </w:r>
            <w:r w:rsidR="00AC4193">
              <w:t>for</w:t>
            </w:r>
            <w:r w:rsidR="00AC4193">
              <w:rPr>
                <w:spacing w:val="-3"/>
              </w:rPr>
              <w:t xml:space="preserve"> </w:t>
            </w:r>
            <w:r w:rsidR="00AC4193">
              <w:t>use</w:t>
            </w:r>
            <w:r w:rsidR="00AC4193">
              <w:tab/>
              <w:t>19</w:t>
            </w:r>
          </w:hyperlink>
        </w:p>
        <w:p w14:paraId="7EEB3CB7" w14:textId="77777777" w:rsidR="00A84E46" w:rsidRDefault="000C1FCD">
          <w:pPr>
            <w:pStyle w:val="TM4"/>
            <w:numPr>
              <w:ilvl w:val="3"/>
              <w:numId w:val="33"/>
            </w:numPr>
            <w:tabs>
              <w:tab w:val="left" w:pos="1526"/>
              <w:tab w:val="left" w:pos="1527"/>
              <w:tab w:val="right" w:leader="dot" w:pos="9333"/>
            </w:tabs>
            <w:ind w:hanging="998"/>
          </w:pPr>
          <w:hyperlink w:anchor="_bookmark18" w:history="1">
            <w:r w:rsidR="00AC4193">
              <w:t>Instructions</w:t>
            </w:r>
            <w:r w:rsidR="00AC4193">
              <w:rPr>
                <w:spacing w:val="-2"/>
              </w:rPr>
              <w:t xml:space="preserve"> </w:t>
            </w:r>
            <w:r w:rsidR="00AC4193">
              <w:t>for</w:t>
            </w:r>
            <w:r w:rsidR="00AC4193">
              <w:rPr>
                <w:spacing w:val="-3"/>
              </w:rPr>
              <w:t xml:space="preserve"> </w:t>
            </w:r>
            <w:r w:rsidR="00AC4193">
              <w:t>use</w:t>
            </w:r>
            <w:r w:rsidR="00AC4193">
              <w:tab/>
              <w:t>19</w:t>
            </w:r>
          </w:hyperlink>
        </w:p>
        <w:p w14:paraId="2185407A" w14:textId="77777777" w:rsidR="00A84E46" w:rsidRDefault="000C1FCD">
          <w:pPr>
            <w:pStyle w:val="TM4"/>
            <w:numPr>
              <w:ilvl w:val="3"/>
              <w:numId w:val="33"/>
            </w:numPr>
            <w:tabs>
              <w:tab w:val="left" w:pos="1526"/>
              <w:tab w:val="left" w:pos="1527"/>
              <w:tab w:val="right" w:leader="dot" w:pos="9333"/>
            </w:tabs>
            <w:ind w:hanging="998"/>
          </w:pPr>
          <w:hyperlink w:anchor="_bookmark19" w:history="1">
            <w:r w:rsidR="00AC4193">
              <w:t>Risk</w:t>
            </w:r>
            <w:r w:rsidR="00AC4193">
              <w:rPr>
                <w:spacing w:val="-1"/>
              </w:rPr>
              <w:t xml:space="preserve"> </w:t>
            </w:r>
            <w:r w:rsidR="00AC4193">
              <w:t>mitigation</w:t>
            </w:r>
            <w:r w:rsidR="00AC4193">
              <w:rPr>
                <w:spacing w:val="-1"/>
              </w:rPr>
              <w:t xml:space="preserve"> </w:t>
            </w:r>
            <w:r w:rsidR="00AC4193">
              <w:t>measures</w:t>
            </w:r>
            <w:r w:rsidR="00AC4193">
              <w:tab/>
              <w:t>19</w:t>
            </w:r>
          </w:hyperlink>
        </w:p>
        <w:p w14:paraId="100755E0" w14:textId="77777777" w:rsidR="00A84E46" w:rsidRDefault="000C1FCD">
          <w:pPr>
            <w:pStyle w:val="TM4"/>
            <w:numPr>
              <w:ilvl w:val="3"/>
              <w:numId w:val="33"/>
            </w:numPr>
            <w:tabs>
              <w:tab w:val="left" w:pos="1526"/>
              <w:tab w:val="left" w:pos="1527"/>
            </w:tabs>
            <w:ind w:hanging="998"/>
          </w:pPr>
          <w:hyperlink w:anchor="_bookmark20" w:history="1">
            <w:r w:rsidR="00AC4193">
              <w:t>Particulars</w:t>
            </w:r>
            <w:r w:rsidR="00AC4193">
              <w:rPr>
                <w:spacing w:val="-5"/>
              </w:rPr>
              <w:t xml:space="preserve"> </w:t>
            </w:r>
            <w:r w:rsidR="00AC4193">
              <w:t>of</w:t>
            </w:r>
            <w:r w:rsidR="00AC4193">
              <w:rPr>
                <w:spacing w:val="-5"/>
              </w:rPr>
              <w:t xml:space="preserve"> </w:t>
            </w:r>
            <w:r w:rsidR="00AC4193">
              <w:t>likely</w:t>
            </w:r>
            <w:r w:rsidR="00AC4193">
              <w:rPr>
                <w:spacing w:val="-4"/>
              </w:rPr>
              <w:t xml:space="preserve"> </w:t>
            </w:r>
            <w:r w:rsidR="00AC4193">
              <w:t>direct</w:t>
            </w:r>
            <w:r w:rsidR="00AC4193">
              <w:rPr>
                <w:spacing w:val="-3"/>
              </w:rPr>
              <w:t xml:space="preserve"> </w:t>
            </w:r>
            <w:r w:rsidR="00AC4193">
              <w:t>or</w:t>
            </w:r>
            <w:r w:rsidR="00AC4193">
              <w:rPr>
                <w:spacing w:val="-5"/>
              </w:rPr>
              <w:t xml:space="preserve"> </w:t>
            </w:r>
            <w:r w:rsidR="00AC4193">
              <w:t>indirect</w:t>
            </w:r>
            <w:r w:rsidR="00AC4193">
              <w:rPr>
                <w:spacing w:val="-3"/>
              </w:rPr>
              <w:t xml:space="preserve"> </w:t>
            </w:r>
            <w:r w:rsidR="00AC4193">
              <w:t>effects,</w:t>
            </w:r>
            <w:r w:rsidR="00AC4193">
              <w:rPr>
                <w:spacing w:val="-3"/>
              </w:rPr>
              <w:t xml:space="preserve"> </w:t>
            </w:r>
            <w:r w:rsidR="00AC4193">
              <w:t>first</w:t>
            </w:r>
            <w:r w:rsidR="00AC4193">
              <w:rPr>
                <w:spacing w:val="-3"/>
              </w:rPr>
              <w:t xml:space="preserve"> </w:t>
            </w:r>
            <w:r w:rsidR="00AC4193">
              <w:t>aid</w:t>
            </w:r>
            <w:r w:rsidR="00AC4193">
              <w:rPr>
                <w:spacing w:val="-3"/>
              </w:rPr>
              <w:t xml:space="preserve"> </w:t>
            </w:r>
            <w:r w:rsidR="00AC4193">
              <w:t>instructions</w:t>
            </w:r>
            <w:r w:rsidR="00AC4193">
              <w:rPr>
                <w:spacing w:val="-4"/>
              </w:rPr>
              <w:t xml:space="preserve"> </w:t>
            </w:r>
            <w:r w:rsidR="00AC4193">
              <w:t>and</w:t>
            </w:r>
            <w:r w:rsidR="00AC4193">
              <w:rPr>
                <w:spacing w:val="-3"/>
              </w:rPr>
              <w:t xml:space="preserve"> </w:t>
            </w:r>
            <w:r w:rsidR="00AC4193">
              <w:t>emergency</w:t>
            </w:r>
            <w:r w:rsidR="00AC4193">
              <w:rPr>
                <w:spacing w:val="-4"/>
              </w:rPr>
              <w:t xml:space="preserve"> </w:t>
            </w:r>
            <w:r w:rsidR="00AC4193">
              <w:t>measures</w:t>
            </w:r>
            <w:r w:rsidR="00AC4193">
              <w:rPr>
                <w:spacing w:val="-4"/>
              </w:rPr>
              <w:t xml:space="preserve"> </w:t>
            </w:r>
            <w:r w:rsidR="00AC4193">
              <w:t>to</w:t>
            </w:r>
          </w:hyperlink>
        </w:p>
        <w:p w14:paraId="047625C8" w14:textId="77777777" w:rsidR="00A84E46" w:rsidRDefault="000C1FCD">
          <w:pPr>
            <w:pStyle w:val="TM4"/>
            <w:tabs>
              <w:tab w:val="right" w:leader="dot" w:pos="9333"/>
            </w:tabs>
            <w:spacing w:line="242" w:lineRule="exact"/>
            <w:ind w:left="528" w:firstLine="0"/>
          </w:pPr>
          <w:hyperlink w:anchor="_bookmark20" w:history="1">
            <w:r w:rsidR="00AC4193">
              <w:t>protect</w:t>
            </w:r>
            <w:r w:rsidR="00AC4193">
              <w:rPr>
                <w:spacing w:val="-1"/>
              </w:rPr>
              <w:t xml:space="preserve"> </w:t>
            </w:r>
            <w:r w:rsidR="00AC4193">
              <w:t>the</w:t>
            </w:r>
            <w:r w:rsidR="00AC4193">
              <w:rPr>
                <w:spacing w:val="-1"/>
              </w:rPr>
              <w:t xml:space="preserve"> </w:t>
            </w:r>
            <w:r w:rsidR="00AC4193">
              <w:t>environment</w:t>
            </w:r>
            <w:r w:rsidR="00AC4193">
              <w:tab/>
              <w:t>20</w:t>
            </w:r>
          </w:hyperlink>
        </w:p>
        <w:p w14:paraId="43940DFF" w14:textId="77777777" w:rsidR="00A84E46" w:rsidRDefault="000C1FCD">
          <w:pPr>
            <w:pStyle w:val="TM4"/>
            <w:numPr>
              <w:ilvl w:val="3"/>
              <w:numId w:val="33"/>
            </w:numPr>
            <w:tabs>
              <w:tab w:val="left" w:pos="1526"/>
              <w:tab w:val="left" w:pos="1527"/>
              <w:tab w:val="right" w:leader="dot" w:pos="9333"/>
            </w:tabs>
            <w:spacing w:before="1"/>
            <w:ind w:hanging="998"/>
          </w:pPr>
          <w:hyperlink w:anchor="_bookmark21" w:history="1">
            <w:r w:rsidR="00AC4193">
              <w:t>Instructions for safe disposal of the product and</w:t>
            </w:r>
            <w:r w:rsidR="00AC4193">
              <w:rPr>
                <w:spacing w:val="-9"/>
              </w:rPr>
              <w:t xml:space="preserve"> </w:t>
            </w:r>
            <w:r w:rsidR="00AC4193">
              <w:t>its</w:t>
            </w:r>
            <w:r w:rsidR="00AC4193">
              <w:rPr>
                <w:spacing w:val="-2"/>
              </w:rPr>
              <w:t xml:space="preserve"> </w:t>
            </w:r>
            <w:r w:rsidR="00AC4193">
              <w:t>packaging</w:t>
            </w:r>
            <w:r w:rsidR="00AC4193">
              <w:tab/>
              <w:t>21</w:t>
            </w:r>
          </w:hyperlink>
        </w:p>
        <w:p w14:paraId="21E9CD26" w14:textId="77777777" w:rsidR="00A84E46" w:rsidRDefault="000C1FCD">
          <w:pPr>
            <w:pStyle w:val="TM4"/>
            <w:numPr>
              <w:ilvl w:val="3"/>
              <w:numId w:val="33"/>
            </w:numPr>
            <w:tabs>
              <w:tab w:val="left" w:pos="1526"/>
              <w:tab w:val="left" w:pos="1527"/>
              <w:tab w:val="right" w:leader="dot" w:pos="9333"/>
            </w:tabs>
            <w:ind w:hanging="998"/>
          </w:pPr>
          <w:hyperlink w:anchor="_bookmark22" w:history="1">
            <w:r w:rsidR="00AC4193">
              <w:t>Conditions of storage and shelf-life of the product under normal conditions</w:t>
            </w:r>
            <w:r w:rsidR="00AC4193">
              <w:rPr>
                <w:spacing w:val="-22"/>
              </w:rPr>
              <w:t xml:space="preserve"> </w:t>
            </w:r>
            <w:r w:rsidR="00AC4193">
              <w:t>of</w:t>
            </w:r>
            <w:r w:rsidR="00AC4193">
              <w:rPr>
                <w:spacing w:val="-4"/>
              </w:rPr>
              <w:t xml:space="preserve"> </w:t>
            </w:r>
            <w:r w:rsidR="00AC4193">
              <w:t>storage</w:t>
            </w:r>
            <w:r w:rsidR="00AC4193">
              <w:tab/>
              <w:t>21</w:t>
            </w:r>
          </w:hyperlink>
        </w:p>
        <w:p w14:paraId="216FF8A8" w14:textId="77777777" w:rsidR="00A84E46" w:rsidRDefault="000C1FCD">
          <w:pPr>
            <w:pStyle w:val="TM4"/>
            <w:numPr>
              <w:ilvl w:val="2"/>
              <w:numId w:val="33"/>
            </w:numPr>
            <w:tabs>
              <w:tab w:val="left" w:pos="1327"/>
              <w:tab w:val="left" w:pos="1328"/>
              <w:tab w:val="right" w:leader="dot" w:pos="9333"/>
            </w:tabs>
            <w:spacing w:line="242" w:lineRule="exact"/>
            <w:ind w:hanging="799"/>
          </w:pPr>
          <w:hyperlink w:anchor="_bookmark23" w:history="1">
            <w:r w:rsidR="00AC4193">
              <w:t>Other</w:t>
            </w:r>
            <w:r w:rsidR="00AC4193">
              <w:rPr>
                <w:spacing w:val="-3"/>
              </w:rPr>
              <w:t xml:space="preserve"> </w:t>
            </w:r>
            <w:r w:rsidR="00AC4193">
              <w:t>information</w:t>
            </w:r>
            <w:r w:rsidR="00AC4193">
              <w:tab/>
              <w:t>21</w:t>
            </w:r>
          </w:hyperlink>
        </w:p>
        <w:p w14:paraId="5FA3144E" w14:textId="77777777" w:rsidR="00A84E46" w:rsidRDefault="000C1FCD">
          <w:pPr>
            <w:pStyle w:val="TM4"/>
            <w:numPr>
              <w:ilvl w:val="2"/>
              <w:numId w:val="33"/>
            </w:numPr>
            <w:tabs>
              <w:tab w:val="left" w:pos="1327"/>
              <w:tab w:val="left" w:pos="1328"/>
              <w:tab w:val="right" w:leader="dot" w:pos="9333"/>
            </w:tabs>
            <w:ind w:hanging="799"/>
          </w:pPr>
          <w:hyperlink w:anchor="_bookmark24" w:history="1">
            <w:r w:rsidR="00AC4193">
              <w:t>Packaging of the</w:t>
            </w:r>
            <w:r w:rsidR="00AC4193">
              <w:rPr>
                <w:spacing w:val="-3"/>
              </w:rPr>
              <w:t xml:space="preserve"> </w:t>
            </w:r>
            <w:r w:rsidR="00AC4193">
              <w:t>biocidal</w:t>
            </w:r>
            <w:r w:rsidR="00AC4193">
              <w:rPr>
                <w:spacing w:val="-4"/>
              </w:rPr>
              <w:t xml:space="preserve"> </w:t>
            </w:r>
            <w:r w:rsidR="00AC4193">
              <w:t>product</w:t>
            </w:r>
            <w:r w:rsidR="00AC4193">
              <w:tab/>
              <w:t>21</w:t>
            </w:r>
          </w:hyperlink>
        </w:p>
        <w:p w14:paraId="0E4ED4EC" w14:textId="77777777" w:rsidR="00A84E46" w:rsidRDefault="000C1FCD">
          <w:pPr>
            <w:pStyle w:val="TM4"/>
            <w:numPr>
              <w:ilvl w:val="2"/>
              <w:numId w:val="33"/>
            </w:numPr>
            <w:tabs>
              <w:tab w:val="left" w:pos="1327"/>
              <w:tab w:val="left" w:pos="1328"/>
              <w:tab w:val="right" w:leader="dot" w:pos="9333"/>
            </w:tabs>
            <w:ind w:hanging="799"/>
          </w:pPr>
          <w:hyperlink w:anchor="_bookmark25" w:history="1">
            <w:r w:rsidR="00AC4193">
              <w:t>Documentation</w:t>
            </w:r>
            <w:r w:rsidR="00AC4193">
              <w:tab/>
              <w:t>22</w:t>
            </w:r>
          </w:hyperlink>
        </w:p>
        <w:p w14:paraId="014B1A62" w14:textId="77777777" w:rsidR="00A84E46" w:rsidRDefault="000C1FCD">
          <w:pPr>
            <w:pStyle w:val="TM4"/>
            <w:numPr>
              <w:ilvl w:val="3"/>
              <w:numId w:val="33"/>
            </w:numPr>
            <w:tabs>
              <w:tab w:val="left" w:pos="1526"/>
              <w:tab w:val="left" w:pos="1527"/>
              <w:tab w:val="right" w:leader="dot" w:pos="9333"/>
            </w:tabs>
            <w:spacing w:line="243" w:lineRule="exact"/>
            <w:ind w:hanging="998"/>
          </w:pPr>
          <w:hyperlink w:anchor="_bookmark26" w:history="1">
            <w:r w:rsidR="00AC4193">
              <w:t>Data submitted in relation to</w:t>
            </w:r>
            <w:r w:rsidR="00AC4193">
              <w:rPr>
                <w:spacing w:val="-6"/>
              </w:rPr>
              <w:t xml:space="preserve"> </w:t>
            </w:r>
            <w:r w:rsidR="00AC4193">
              <w:t>product</w:t>
            </w:r>
            <w:r w:rsidR="00AC4193">
              <w:rPr>
                <w:spacing w:val="-1"/>
              </w:rPr>
              <w:t xml:space="preserve"> </w:t>
            </w:r>
            <w:r w:rsidR="00AC4193">
              <w:t>application</w:t>
            </w:r>
            <w:r w:rsidR="00AC4193">
              <w:tab/>
              <w:t>22</w:t>
            </w:r>
          </w:hyperlink>
        </w:p>
        <w:p w14:paraId="393FE15E" w14:textId="77777777" w:rsidR="00A84E46" w:rsidRDefault="000C1FCD">
          <w:pPr>
            <w:pStyle w:val="TM4"/>
            <w:numPr>
              <w:ilvl w:val="3"/>
              <w:numId w:val="33"/>
            </w:numPr>
            <w:tabs>
              <w:tab w:val="left" w:pos="1526"/>
              <w:tab w:val="left" w:pos="1527"/>
              <w:tab w:val="right" w:leader="dot" w:pos="9333"/>
            </w:tabs>
            <w:spacing w:line="243" w:lineRule="exact"/>
            <w:ind w:hanging="998"/>
          </w:pPr>
          <w:hyperlink w:anchor="_bookmark27" w:history="1">
            <w:r w:rsidR="00AC4193">
              <w:t>Access</w:t>
            </w:r>
            <w:r w:rsidR="00AC4193">
              <w:rPr>
                <w:spacing w:val="-2"/>
              </w:rPr>
              <w:t xml:space="preserve"> </w:t>
            </w:r>
            <w:r w:rsidR="00AC4193">
              <w:t>to</w:t>
            </w:r>
            <w:r w:rsidR="00AC4193">
              <w:rPr>
                <w:spacing w:val="-1"/>
              </w:rPr>
              <w:t xml:space="preserve"> </w:t>
            </w:r>
            <w:r w:rsidR="00AC4193">
              <w:t>documentation</w:t>
            </w:r>
            <w:r w:rsidR="00AC4193">
              <w:tab/>
              <w:t>22</w:t>
            </w:r>
          </w:hyperlink>
        </w:p>
        <w:p w14:paraId="62B59CBA" w14:textId="77777777" w:rsidR="00A84E46" w:rsidRDefault="000C1FCD">
          <w:pPr>
            <w:pStyle w:val="TM2"/>
            <w:numPr>
              <w:ilvl w:val="1"/>
              <w:numId w:val="33"/>
            </w:numPr>
            <w:tabs>
              <w:tab w:val="left" w:pos="926"/>
              <w:tab w:val="left" w:pos="927"/>
              <w:tab w:val="right" w:leader="dot" w:pos="9333"/>
            </w:tabs>
            <w:rPr>
              <w:sz w:val="20"/>
            </w:rPr>
          </w:pPr>
          <w:hyperlink w:anchor="_bookmark28" w:history="1">
            <w:r w:rsidR="00AC4193">
              <w:rPr>
                <w:sz w:val="20"/>
              </w:rPr>
              <w:t>A</w:t>
            </w:r>
            <w:r w:rsidR="00AC4193">
              <w:t>SSESSMENT OF THE</w:t>
            </w:r>
            <w:r w:rsidR="00AC4193">
              <w:rPr>
                <w:spacing w:val="-1"/>
              </w:rPr>
              <w:t xml:space="preserve"> </w:t>
            </w:r>
            <w:r w:rsidR="00AC4193">
              <w:t>BIOCIDAL</w:t>
            </w:r>
            <w:r w:rsidR="00AC4193">
              <w:rPr>
                <w:spacing w:val="-2"/>
              </w:rPr>
              <w:t xml:space="preserve"> </w:t>
            </w:r>
            <w:r w:rsidR="00AC4193">
              <w:t>PRODUCT</w:t>
            </w:r>
            <w:r w:rsidR="00AC4193">
              <w:rPr>
                <w:sz w:val="20"/>
              </w:rPr>
              <w:tab/>
              <w:t>23</w:t>
            </w:r>
          </w:hyperlink>
        </w:p>
        <w:p w14:paraId="6C4A7F1B" w14:textId="77777777" w:rsidR="00A84E46" w:rsidRDefault="000C1FCD">
          <w:pPr>
            <w:pStyle w:val="TM4"/>
            <w:numPr>
              <w:ilvl w:val="2"/>
              <w:numId w:val="33"/>
            </w:numPr>
            <w:tabs>
              <w:tab w:val="left" w:pos="1327"/>
              <w:tab w:val="left" w:pos="1328"/>
              <w:tab w:val="right" w:leader="dot" w:pos="9333"/>
            </w:tabs>
            <w:spacing w:line="243" w:lineRule="exact"/>
            <w:ind w:hanging="799"/>
          </w:pPr>
          <w:hyperlink w:anchor="_bookmark29" w:history="1">
            <w:r w:rsidR="00AC4193">
              <w:t>Intended uses as applied for by</w:t>
            </w:r>
            <w:r w:rsidR="00AC4193">
              <w:rPr>
                <w:spacing w:val="-6"/>
              </w:rPr>
              <w:t xml:space="preserve"> </w:t>
            </w:r>
            <w:r w:rsidR="00AC4193">
              <w:t>the</w:t>
            </w:r>
            <w:r w:rsidR="00AC4193">
              <w:rPr>
                <w:spacing w:val="-1"/>
              </w:rPr>
              <w:t xml:space="preserve"> </w:t>
            </w:r>
            <w:r w:rsidR="00AC4193">
              <w:t>applicant.</w:t>
            </w:r>
            <w:r w:rsidR="00AC4193">
              <w:tab/>
              <w:t>23</w:t>
            </w:r>
          </w:hyperlink>
        </w:p>
        <w:p w14:paraId="00FB3276" w14:textId="77777777" w:rsidR="00A84E46" w:rsidRDefault="000C1FCD">
          <w:pPr>
            <w:pStyle w:val="TM4"/>
            <w:numPr>
              <w:ilvl w:val="2"/>
              <w:numId w:val="33"/>
            </w:numPr>
            <w:tabs>
              <w:tab w:val="left" w:pos="1327"/>
              <w:tab w:val="left" w:pos="1328"/>
              <w:tab w:val="right" w:leader="dot" w:pos="9333"/>
            </w:tabs>
            <w:spacing w:line="243" w:lineRule="exact"/>
            <w:ind w:hanging="799"/>
          </w:pPr>
          <w:hyperlink w:anchor="_bookmark30" w:history="1">
            <w:r w:rsidR="00AC4193">
              <w:t>Physical, chemical and</w:t>
            </w:r>
            <w:r w:rsidR="00AC4193">
              <w:rPr>
                <w:spacing w:val="-2"/>
              </w:rPr>
              <w:t xml:space="preserve"> </w:t>
            </w:r>
            <w:r w:rsidR="00AC4193">
              <w:t>technical</w:t>
            </w:r>
            <w:r w:rsidR="00AC4193">
              <w:rPr>
                <w:spacing w:val="-2"/>
              </w:rPr>
              <w:t xml:space="preserve"> </w:t>
            </w:r>
            <w:r w:rsidR="00AC4193">
              <w:t>properties</w:t>
            </w:r>
            <w:r w:rsidR="00AC4193">
              <w:tab/>
              <w:t>24</w:t>
            </w:r>
          </w:hyperlink>
        </w:p>
        <w:p w14:paraId="3FCB91E3" w14:textId="77777777" w:rsidR="00A84E46" w:rsidRDefault="000C1FCD">
          <w:pPr>
            <w:pStyle w:val="TM4"/>
            <w:numPr>
              <w:ilvl w:val="2"/>
              <w:numId w:val="33"/>
            </w:numPr>
            <w:tabs>
              <w:tab w:val="left" w:pos="1327"/>
              <w:tab w:val="left" w:pos="1328"/>
              <w:tab w:val="right" w:leader="dot" w:pos="9333"/>
            </w:tabs>
            <w:ind w:hanging="799"/>
          </w:pPr>
          <w:hyperlink w:anchor="_bookmark31" w:history="1">
            <w:r w:rsidR="00AC4193">
              <w:t>Physical hazards and</w:t>
            </w:r>
            <w:r w:rsidR="00AC4193">
              <w:rPr>
                <w:spacing w:val="-3"/>
              </w:rPr>
              <w:t xml:space="preserve"> </w:t>
            </w:r>
            <w:r w:rsidR="00AC4193">
              <w:t>respective</w:t>
            </w:r>
            <w:r w:rsidR="00AC4193">
              <w:rPr>
                <w:spacing w:val="3"/>
              </w:rPr>
              <w:t xml:space="preserve"> </w:t>
            </w:r>
            <w:r w:rsidR="00AC4193">
              <w:t>characteristics</w:t>
            </w:r>
            <w:r w:rsidR="00AC4193">
              <w:tab/>
              <w:t>41</w:t>
            </w:r>
          </w:hyperlink>
        </w:p>
        <w:p w14:paraId="7FA89411" w14:textId="77777777" w:rsidR="00A84E46" w:rsidRDefault="000C1FCD">
          <w:pPr>
            <w:pStyle w:val="TM4"/>
            <w:numPr>
              <w:ilvl w:val="2"/>
              <w:numId w:val="33"/>
            </w:numPr>
            <w:tabs>
              <w:tab w:val="left" w:pos="1327"/>
              <w:tab w:val="left" w:pos="1328"/>
              <w:tab w:val="right" w:leader="dot" w:pos="9333"/>
            </w:tabs>
            <w:ind w:hanging="799"/>
          </w:pPr>
          <w:hyperlink w:anchor="_bookmark32" w:history="1">
            <w:r w:rsidR="00AC4193">
              <w:t>Methods for detection</w:t>
            </w:r>
            <w:r w:rsidR="00AC4193">
              <w:rPr>
                <w:spacing w:val="-4"/>
              </w:rPr>
              <w:t xml:space="preserve"> </w:t>
            </w:r>
            <w:r w:rsidR="00AC4193">
              <w:t>and</w:t>
            </w:r>
            <w:r w:rsidR="00AC4193">
              <w:rPr>
                <w:spacing w:val="-1"/>
              </w:rPr>
              <w:t xml:space="preserve"> </w:t>
            </w:r>
            <w:r w:rsidR="00AC4193">
              <w:t>identification</w:t>
            </w:r>
            <w:r w:rsidR="00AC4193">
              <w:tab/>
              <w:t>43</w:t>
            </w:r>
          </w:hyperlink>
        </w:p>
        <w:p w14:paraId="01455D58" w14:textId="77777777" w:rsidR="00A84E46" w:rsidRDefault="000C1FCD">
          <w:pPr>
            <w:pStyle w:val="TM4"/>
            <w:numPr>
              <w:ilvl w:val="2"/>
              <w:numId w:val="33"/>
            </w:numPr>
            <w:tabs>
              <w:tab w:val="left" w:pos="1327"/>
              <w:tab w:val="left" w:pos="1328"/>
              <w:tab w:val="right" w:leader="dot" w:pos="9333"/>
            </w:tabs>
            <w:spacing w:before="1"/>
            <w:ind w:hanging="799"/>
          </w:pPr>
          <w:hyperlink w:anchor="_bookmark33" w:history="1">
            <w:r w:rsidR="00AC4193">
              <w:t>Efficacy against</w:t>
            </w:r>
            <w:r w:rsidR="00AC4193">
              <w:rPr>
                <w:spacing w:val="-2"/>
              </w:rPr>
              <w:t xml:space="preserve"> </w:t>
            </w:r>
            <w:r w:rsidR="00AC4193">
              <w:t>target</w:t>
            </w:r>
            <w:r w:rsidR="00AC4193">
              <w:rPr>
                <w:spacing w:val="-1"/>
              </w:rPr>
              <w:t xml:space="preserve"> </w:t>
            </w:r>
            <w:r w:rsidR="00AC4193">
              <w:t>organisms</w:t>
            </w:r>
            <w:r w:rsidR="00AC4193">
              <w:tab/>
              <w:t>45</w:t>
            </w:r>
          </w:hyperlink>
        </w:p>
        <w:p w14:paraId="5D1AB489" w14:textId="77777777" w:rsidR="00A84E46" w:rsidRDefault="000C1FCD">
          <w:pPr>
            <w:pStyle w:val="TM4"/>
            <w:numPr>
              <w:ilvl w:val="3"/>
              <w:numId w:val="33"/>
            </w:numPr>
            <w:tabs>
              <w:tab w:val="left" w:pos="1526"/>
              <w:tab w:val="left" w:pos="1527"/>
              <w:tab w:val="right" w:leader="dot" w:pos="9333"/>
            </w:tabs>
            <w:spacing w:line="242" w:lineRule="exact"/>
            <w:ind w:hanging="998"/>
          </w:pPr>
          <w:hyperlink w:anchor="_bookmark34" w:history="1">
            <w:r w:rsidR="00AC4193">
              <w:t>Function and field</w:t>
            </w:r>
            <w:r w:rsidR="00AC4193">
              <w:rPr>
                <w:spacing w:val="-1"/>
              </w:rPr>
              <w:t xml:space="preserve"> </w:t>
            </w:r>
            <w:r w:rsidR="00AC4193">
              <w:t>of</w:t>
            </w:r>
            <w:r w:rsidR="00AC4193">
              <w:rPr>
                <w:spacing w:val="-3"/>
              </w:rPr>
              <w:t xml:space="preserve"> </w:t>
            </w:r>
            <w:r w:rsidR="00AC4193">
              <w:t>use</w:t>
            </w:r>
            <w:r w:rsidR="00AC4193">
              <w:tab/>
              <w:t>45</w:t>
            </w:r>
          </w:hyperlink>
        </w:p>
        <w:p w14:paraId="648CD51E" w14:textId="77777777" w:rsidR="00A84E46" w:rsidRDefault="000C1FCD">
          <w:pPr>
            <w:pStyle w:val="TM4"/>
            <w:numPr>
              <w:ilvl w:val="3"/>
              <w:numId w:val="33"/>
            </w:numPr>
            <w:tabs>
              <w:tab w:val="left" w:pos="1526"/>
              <w:tab w:val="left" w:pos="1527"/>
              <w:tab w:val="right" w:leader="dot" w:pos="9333"/>
            </w:tabs>
            <w:ind w:hanging="998"/>
          </w:pPr>
          <w:hyperlink w:anchor="_bookmark35" w:history="1">
            <w:r w:rsidR="00AC4193">
              <w:t>Organisms to be controlled and products, organisms or objects to</w:t>
            </w:r>
            <w:r w:rsidR="00AC4193">
              <w:rPr>
                <w:spacing w:val="-14"/>
              </w:rPr>
              <w:t xml:space="preserve"> </w:t>
            </w:r>
            <w:r w:rsidR="00AC4193">
              <w:t>be</w:t>
            </w:r>
            <w:r w:rsidR="00AC4193">
              <w:rPr>
                <w:spacing w:val="-1"/>
              </w:rPr>
              <w:t xml:space="preserve"> </w:t>
            </w:r>
            <w:r w:rsidR="00AC4193">
              <w:t>protected</w:t>
            </w:r>
            <w:r w:rsidR="00AC4193">
              <w:tab/>
              <w:t>45</w:t>
            </w:r>
          </w:hyperlink>
        </w:p>
        <w:p w14:paraId="09D8D40A" w14:textId="77777777" w:rsidR="00A84E46" w:rsidRDefault="000C1FCD">
          <w:pPr>
            <w:pStyle w:val="TM4"/>
            <w:numPr>
              <w:ilvl w:val="3"/>
              <w:numId w:val="33"/>
            </w:numPr>
            <w:tabs>
              <w:tab w:val="left" w:pos="1526"/>
              <w:tab w:val="left" w:pos="1527"/>
              <w:tab w:val="right" w:leader="dot" w:pos="9333"/>
            </w:tabs>
            <w:ind w:hanging="998"/>
          </w:pPr>
          <w:hyperlink w:anchor="_bookmark36" w:history="1">
            <w:r w:rsidR="00AC4193">
              <w:t>Effects on target organisms, including</w:t>
            </w:r>
            <w:r w:rsidR="00AC4193">
              <w:rPr>
                <w:spacing w:val="-4"/>
              </w:rPr>
              <w:t xml:space="preserve"> </w:t>
            </w:r>
            <w:r w:rsidR="00AC4193">
              <w:t>unacceptable</w:t>
            </w:r>
            <w:r w:rsidR="00AC4193">
              <w:rPr>
                <w:spacing w:val="-1"/>
              </w:rPr>
              <w:t xml:space="preserve"> </w:t>
            </w:r>
            <w:r w:rsidR="00AC4193">
              <w:t>suffering</w:t>
            </w:r>
            <w:r w:rsidR="00AC4193">
              <w:tab/>
              <w:t>45</w:t>
            </w:r>
          </w:hyperlink>
        </w:p>
        <w:p w14:paraId="5E4B4BF0" w14:textId="77777777" w:rsidR="00A84E46" w:rsidRDefault="000C1FCD">
          <w:pPr>
            <w:pStyle w:val="TM4"/>
            <w:numPr>
              <w:ilvl w:val="3"/>
              <w:numId w:val="33"/>
            </w:numPr>
            <w:tabs>
              <w:tab w:val="left" w:pos="1526"/>
              <w:tab w:val="left" w:pos="1527"/>
              <w:tab w:val="right" w:leader="dot" w:pos="9333"/>
            </w:tabs>
            <w:spacing w:line="243" w:lineRule="exact"/>
            <w:ind w:hanging="998"/>
          </w:pPr>
          <w:hyperlink w:anchor="_bookmark37" w:history="1">
            <w:r w:rsidR="00AC4193">
              <w:t>Mode of action, including</w:t>
            </w:r>
            <w:r w:rsidR="00AC4193">
              <w:rPr>
                <w:spacing w:val="-6"/>
              </w:rPr>
              <w:t xml:space="preserve"> </w:t>
            </w:r>
            <w:r w:rsidR="00AC4193">
              <w:t>time</w:t>
            </w:r>
            <w:r w:rsidR="00AC4193">
              <w:rPr>
                <w:spacing w:val="-1"/>
              </w:rPr>
              <w:t xml:space="preserve"> </w:t>
            </w:r>
            <w:r w:rsidR="00AC4193">
              <w:t>delay</w:t>
            </w:r>
            <w:r w:rsidR="00AC4193">
              <w:tab/>
              <w:t>45</w:t>
            </w:r>
          </w:hyperlink>
        </w:p>
        <w:p w14:paraId="09AD1AE5" w14:textId="77777777" w:rsidR="00A84E46" w:rsidRDefault="000C1FCD">
          <w:pPr>
            <w:pStyle w:val="TM4"/>
            <w:numPr>
              <w:ilvl w:val="3"/>
              <w:numId w:val="33"/>
            </w:numPr>
            <w:tabs>
              <w:tab w:val="left" w:pos="1526"/>
              <w:tab w:val="left" w:pos="1527"/>
              <w:tab w:val="right" w:leader="dot" w:pos="9333"/>
            </w:tabs>
            <w:spacing w:line="243" w:lineRule="exact"/>
            <w:ind w:hanging="998"/>
          </w:pPr>
          <w:hyperlink w:anchor="_bookmark38" w:history="1">
            <w:r w:rsidR="00AC4193">
              <w:t>Efficacy</w:t>
            </w:r>
            <w:r w:rsidR="00AC4193">
              <w:rPr>
                <w:spacing w:val="-2"/>
              </w:rPr>
              <w:t xml:space="preserve"> </w:t>
            </w:r>
            <w:r w:rsidR="00AC4193">
              <w:t>data</w:t>
            </w:r>
            <w:r w:rsidR="00AC4193">
              <w:tab/>
              <w:t>45</w:t>
            </w:r>
          </w:hyperlink>
        </w:p>
        <w:p w14:paraId="50ED7B76" w14:textId="77777777" w:rsidR="00A84E46" w:rsidRDefault="000C1FCD">
          <w:pPr>
            <w:pStyle w:val="TM4"/>
            <w:numPr>
              <w:ilvl w:val="3"/>
              <w:numId w:val="33"/>
            </w:numPr>
            <w:tabs>
              <w:tab w:val="left" w:pos="1526"/>
              <w:tab w:val="left" w:pos="1527"/>
              <w:tab w:val="right" w:leader="dot" w:pos="9333"/>
            </w:tabs>
            <w:ind w:hanging="998"/>
          </w:pPr>
          <w:hyperlink w:anchor="_bookmark39" w:history="1">
            <w:r w:rsidR="00AC4193">
              <w:t>Occurrence of resistance and</w:t>
            </w:r>
            <w:r w:rsidR="00AC4193">
              <w:rPr>
                <w:spacing w:val="-4"/>
              </w:rPr>
              <w:t xml:space="preserve"> </w:t>
            </w:r>
            <w:r w:rsidR="00AC4193">
              <w:t>resistance</w:t>
            </w:r>
            <w:r w:rsidR="00AC4193">
              <w:rPr>
                <w:spacing w:val="-1"/>
              </w:rPr>
              <w:t xml:space="preserve"> </w:t>
            </w:r>
            <w:r w:rsidR="00AC4193">
              <w:t>management</w:t>
            </w:r>
            <w:r w:rsidR="00AC4193">
              <w:tab/>
              <w:t>49</w:t>
            </w:r>
          </w:hyperlink>
        </w:p>
        <w:p w14:paraId="41A64784" w14:textId="77777777" w:rsidR="00A84E46" w:rsidRDefault="000C1FCD">
          <w:pPr>
            <w:pStyle w:val="TM4"/>
            <w:numPr>
              <w:ilvl w:val="3"/>
              <w:numId w:val="33"/>
            </w:numPr>
            <w:tabs>
              <w:tab w:val="left" w:pos="1526"/>
              <w:tab w:val="left" w:pos="1527"/>
              <w:tab w:val="right" w:leader="dot" w:pos="9333"/>
            </w:tabs>
            <w:spacing w:line="243" w:lineRule="exact"/>
            <w:ind w:hanging="998"/>
          </w:pPr>
          <w:hyperlink w:anchor="_bookmark40" w:history="1">
            <w:r w:rsidR="00AC4193">
              <w:t>Known</w:t>
            </w:r>
            <w:r w:rsidR="00AC4193">
              <w:rPr>
                <w:spacing w:val="-1"/>
              </w:rPr>
              <w:t xml:space="preserve"> </w:t>
            </w:r>
            <w:r w:rsidR="00AC4193">
              <w:t>limitations</w:t>
            </w:r>
            <w:r w:rsidR="00AC4193">
              <w:tab/>
              <w:t>51</w:t>
            </w:r>
          </w:hyperlink>
        </w:p>
        <w:p w14:paraId="23127124" w14:textId="77777777" w:rsidR="00A84E46" w:rsidRDefault="000C1FCD">
          <w:pPr>
            <w:pStyle w:val="TM4"/>
            <w:numPr>
              <w:ilvl w:val="3"/>
              <w:numId w:val="33"/>
            </w:numPr>
            <w:tabs>
              <w:tab w:val="left" w:pos="1526"/>
              <w:tab w:val="left" w:pos="1527"/>
              <w:tab w:val="right" w:leader="dot" w:pos="9333"/>
            </w:tabs>
            <w:spacing w:line="243" w:lineRule="exact"/>
            <w:ind w:hanging="998"/>
          </w:pPr>
          <w:hyperlink w:anchor="_bookmark41" w:history="1">
            <w:r w:rsidR="00AC4193">
              <w:t>Evaluation of the</w:t>
            </w:r>
            <w:r w:rsidR="00AC4193">
              <w:rPr>
                <w:spacing w:val="-5"/>
              </w:rPr>
              <w:t xml:space="preserve"> </w:t>
            </w:r>
            <w:r w:rsidR="00AC4193">
              <w:t>label</w:t>
            </w:r>
            <w:r w:rsidR="00AC4193">
              <w:rPr>
                <w:spacing w:val="-2"/>
              </w:rPr>
              <w:t xml:space="preserve"> </w:t>
            </w:r>
            <w:r w:rsidR="00AC4193">
              <w:t>claims</w:t>
            </w:r>
            <w:r w:rsidR="00AC4193">
              <w:tab/>
              <w:t>51</w:t>
            </w:r>
          </w:hyperlink>
        </w:p>
        <w:p w14:paraId="158B31EC" w14:textId="77777777" w:rsidR="00A84E46" w:rsidRDefault="000C1FCD">
          <w:pPr>
            <w:pStyle w:val="TM4"/>
            <w:numPr>
              <w:ilvl w:val="3"/>
              <w:numId w:val="33"/>
            </w:numPr>
            <w:tabs>
              <w:tab w:val="left" w:pos="1526"/>
              <w:tab w:val="left" w:pos="1527"/>
            </w:tabs>
            <w:ind w:hanging="998"/>
          </w:pPr>
          <w:hyperlink w:anchor="_bookmark42" w:history="1">
            <w:r w:rsidR="00AC4193">
              <w:t>Relevant</w:t>
            </w:r>
            <w:r w:rsidR="00AC4193">
              <w:rPr>
                <w:spacing w:val="-3"/>
              </w:rPr>
              <w:t xml:space="preserve"> </w:t>
            </w:r>
            <w:r w:rsidR="00AC4193">
              <w:t>information</w:t>
            </w:r>
            <w:r w:rsidR="00AC4193">
              <w:rPr>
                <w:spacing w:val="-3"/>
              </w:rPr>
              <w:t xml:space="preserve"> </w:t>
            </w:r>
            <w:r w:rsidR="00AC4193">
              <w:t>if</w:t>
            </w:r>
            <w:r w:rsidR="00AC4193">
              <w:rPr>
                <w:spacing w:val="-4"/>
              </w:rPr>
              <w:t xml:space="preserve"> </w:t>
            </w:r>
            <w:r w:rsidR="00AC4193">
              <w:t>the</w:t>
            </w:r>
            <w:r w:rsidR="00AC4193">
              <w:rPr>
                <w:spacing w:val="-3"/>
              </w:rPr>
              <w:t xml:space="preserve"> </w:t>
            </w:r>
            <w:r w:rsidR="00AC4193">
              <w:t>product</w:t>
            </w:r>
            <w:r w:rsidR="00AC4193">
              <w:rPr>
                <w:spacing w:val="-3"/>
              </w:rPr>
              <w:t xml:space="preserve"> </w:t>
            </w:r>
            <w:r w:rsidR="00AC4193">
              <w:t>is</w:t>
            </w:r>
            <w:r w:rsidR="00AC4193">
              <w:rPr>
                <w:spacing w:val="-5"/>
              </w:rPr>
              <w:t xml:space="preserve"> </w:t>
            </w:r>
            <w:r w:rsidR="00AC4193">
              <w:t>intended</w:t>
            </w:r>
            <w:r w:rsidR="00AC4193">
              <w:rPr>
                <w:spacing w:val="-3"/>
              </w:rPr>
              <w:t xml:space="preserve"> </w:t>
            </w:r>
            <w:r w:rsidR="00AC4193">
              <w:t>to</w:t>
            </w:r>
            <w:r w:rsidR="00AC4193">
              <w:rPr>
                <w:spacing w:val="-3"/>
              </w:rPr>
              <w:t xml:space="preserve"> </w:t>
            </w:r>
            <w:r w:rsidR="00AC4193">
              <w:t>be</w:t>
            </w:r>
            <w:r w:rsidR="00AC4193">
              <w:rPr>
                <w:spacing w:val="-3"/>
              </w:rPr>
              <w:t xml:space="preserve"> </w:t>
            </w:r>
            <w:r w:rsidR="00AC4193">
              <w:t>authorised</w:t>
            </w:r>
            <w:r w:rsidR="00AC4193">
              <w:rPr>
                <w:spacing w:val="-3"/>
              </w:rPr>
              <w:t xml:space="preserve"> </w:t>
            </w:r>
            <w:r w:rsidR="00AC4193">
              <w:t>for</w:t>
            </w:r>
            <w:r w:rsidR="00AC4193">
              <w:rPr>
                <w:spacing w:val="-5"/>
              </w:rPr>
              <w:t xml:space="preserve"> </w:t>
            </w:r>
            <w:r w:rsidR="00AC4193">
              <w:t>use</w:t>
            </w:r>
            <w:r w:rsidR="00AC4193">
              <w:rPr>
                <w:spacing w:val="-3"/>
              </w:rPr>
              <w:t xml:space="preserve"> </w:t>
            </w:r>
            <w:r w:rsidR="00AC4193">
              <w:t>with</w:t>
            </w:r>
            <w:r w:rsidR="00AC4193">
              <w:rPr>
                <w:spacing w:val="-3"/>
              </w:rPr>
              <w:t xml:space="preserve"> </w:t>
            </w:r>
            <w:r w:rsidR="00AC4193">
              <w:t>other</w:t>
            </w:r>
            <w:r w:rsidR="00AC4193">
              <w:rPr>
                <w:spacing w:val="-5"/>
              </w:rPr>
              <w:t xml:space="preserve"> </w:t>
            </w:r>
            <w:r w:rsidR="00AC4193">
              <w:t>biocidal</w:t>
            </w:r>
          </w:hyperlink>
        </w:p>
        <w:p w14:paraId="1806D4EC" w14:textId="77777777" w:rsidR="00A84E46" w:rsidRDefault="000C1FCD">
          <w:pPr>
            <w:pStyle w:val="TM4"/>
            <w:ind w:left="528" w:firstLine="0"/>
          </w:pPr>
          <w:hyperlink w:anchor="_bookmark42" w:history="1">
            <w:r w:rsidR="00AC4193">
              <w:t>product(s)   51</w:t>
            </w:r>
          </w:hyperlink>
        </w:p>
        <w:p w14:paraId="59231F53" w14:textId="77777777" w:rsidR="00A84E46" w:rsidRDefault="000C1FCD">
          <w:pPr>
            <w:pStyle w:val="TM4"/>
            <w:numPr>
              <w:ilvl w:val="2"/>
              <w:numId w:val="33"/>
            </w:numPr>
            <w:tabs>
              <w:tab w:val="left" w:pos="1327"/>
              <w:tab w:val="left" w:pos="1328"/>
              <w:tab w:val="left" w:leader="dot" w:pos="9131"/>
            </w:tabs>
            <w:spacing w:line="243" w:lineRule="exact"/>
            <w:ind w:hanging="799"/>
          </w:pPr>
          <w:hyperlink w:anchor="_bookmark43" w:history="1">
            <w:r w:rsidR="00AC4193">
              <w:t>Risk assessment for</w:t>
            </w:r>
            <w:r w:rsidR="00AC4193">
              <w:rPr>
                <w:spacing w:val="-8"/>
              </w:rPr>
              <w:t xml:space="preserve"> </w:t>
            </w:r>
            <w:r w:rsidR="00AC4193">
              <w:t>human</w:t>
            </w:r>
            <w:r w:rsidR="00AC4193">
              <w:rPr>
                <w:spacing w:val="-2"/>
              </w:rPr>
              <w:t xml:space="preserve"> </w:t>
            </w:r>
            <w:r w:rsidR="00AC4193">
              <w:t>health</w:t>
            </w:r>
            <w:r w:rsidR="00AC4193">
              <w:tab/>
              <w:t>51</w:t>
            </w:r>
          </w:hyperlink>
        </w:p>
        <w:p w14:paraId="337598D5" w14:textId="77777777" w:rsidR="00A84E46" w:rsidRDefault="000C1FCD">
          <w:pPr>
            <w:pStyle w:val="TM5"/>
            <w:numPr>
              <w:ilvl w:val="3"/>
              <w:numId w:val="33"/>
            </w:numPr>
            <w:tabs>
              <w:tab w:val="left" w:pos="1526"/>
              <w:tab w:val="left" w:pos="1527"/>
              <w:tab w:val="left" w:leader="dot" w:pos="9150"/>
            </w:tabs>
            <w:ind w:hanging="799"/>
          </w:pPr>
          <w:hyperlink w:anchor="_bookmark44" w:history="1">
            <w:r w:rsidR="00AC4193">
              <w:t>Assessment of effects on</w:t>
            </w:r>
            <w:r w:rsidR="00AC4193">
              <w:rPr>
                <w:spacing w:val="-8"/>
              </w:rPr>
              <w:t xml:space="preserve"> </w:t>
            </w:r>
            <w:r w:rsidR="00AC4193">
              <w:t>Human Health</w:t>
            </w:r>
            <w:r w:rsidR="00AC4193">
              <w:tab/>
              <w:t>52</w:t>
            </w:r>
          </w:hyperlink>
        </w:p>
        <w:p w14:paraId="4174E983" w14:textId="77777777" w:rsidR="00A84E46" w:rsidRDefault="000C1FCD">
          <w:pPr>
            <w:pStyle w:val="TM5"/>
            <w:numPr>
              <w:ilvl w:val="3"/>
              <w:numId w:val="33"/>
            </w:numPr>
            <w:tabs>
              <w:tab w:val="left" w:pos="1526"/>
              <w:tab w:val="left" w:pos="1527"/>
              <w:tab w:val="left" w:leader="dot" w:pos="9150"/>
            </w:tabs>
            <w:spacing w:before="1"/>
            <w:ind w:hanging="799"/>
          </w:pPr>
          <w:hyperlink w:anchor="_bookmark45" w:history="1">
            <w:r w:rsidR="00AC4193">
              <w:t>Exposure</w:t>
            </w:r>
            <w:r w:rsidR="00AC4193">
              <w:rPr>
                <w:spacing w:val="-4"/>
              </w:rPr>
              <w:t xml:space="preserve"> </w:t>
            </w:r>
            <w:r w:rsidR="00AC4193">
              <w:t>assessment</w:t>
            </w:r>
            <w:r w:rsidR="00AC4193">
              <w:tab/>
              <w:t>58</w:t>
            </w:r>
          </w:hyperlink>
        </w:p>
        <w:p w14:paraId="3D2F2107" w14:textId="77777777" w:rsidR="00A84E46" w:rsidRDefault="000C1FCD">
          <w:pPr>
            <w:pStyle w:val="TM5"/>
            <w:numPr>
              <w:ilvl w:val="3"/>
              <w:numId w:val="33"/>
            </w:numPr>
            <w:tabs>
              <w:tab w:val="left" w:pos="1526"/>
              <w:tab w:val="left" w:pos="1527"/>
              <w:tab w:val="left" w:leader="dot" w:pos="9150"/>
            </w:tabs>
            <w:ind w:hanging="799"/>
          </w:pPr>
          <w:hyperlink w:anchor="_bookmark46" w:history="1">
            <w:r w:rsidR="00AC4193">
              <w:t>Risk characterisation for</w:t>
            </w:r>
            <w:r w:rsidR="00AC4193">
              <w:rPr>
                <w:spacing w:val="-6"/>
              </w:rPr>
              <w:t xml:space="preserve"> </w:t>
            </w:r>
            <w:r w:rsidR="00AC4193">
              <w:t>human</w:t>
            </w:r>
            <w:r w:rsidR="00AC4193">
              <w:rPr>
                <w:spacing w:val="-1"/>
              </w:rPr>
              <w:t xml:space="preserve"> </w:t>
            </w:r>
            <w:r w:rsidR="00AC4193">
              <w:t>health</w:t>
            </w:r>
            <w:r w:rsidR="00AC4193">
              <w:tab/>
              <w:t>71</w:t>
            </w:r>
          </w:hyperlink>
        </w:p>
        <w:p w14:paraId="5412EC99" w14:textId="77777777" w:rsidR="00A84E46" w:rsidRDefault="000C1FCD">
          <w:pPr>
            <w:pStyle w:val="TM4"/>
            <w:numPr>
              <w:ilvl w:val="2"/>
              <w:numId w:val="33"/>
            </w:numPr>
            <w:tabs>
              <w:tab w:val="left" w:pos="1327"/>
              <w:tab w:val="left" w:pos="1328"/>
              <w:tab w:val="left" w:leader="dot" w:pos="9131"/>
            </w:tabs>
            <w:spacing w:before="1"/>
            <w:ind w:hanging="799"/>
          </w:pPr>
          <w:hyperlink w:anchor="_bookmark47" w:history="1">
            <w:r w:rsidR="00AC4193">
              <w:t>Risk assessment for</w:t>
            </w:r>
            <w:r w:rsidR="00AC4193">
              <w:rPr>
                <w:spacing w:val="-8"/>
              </w:rPr>
              <w:t xml:space="preserve"> </w:t>
            </w:r>
            <w:r w:rsidR="00AC4193">
              <w:t>animal</w:t>
            </w:r>
            <w:r w:rsidR="00AC4193">
              <w:rPr>
                <w:spacing w:val="-3"/>
              </w:rPr>
              <w:t xml:space="preserve"> </w:t>
            </w:r>
            <w:r w:rsidR="00AC4193">
              <w:t>health</w:t>
            </w:r>
            <w:r w:rsidR="00AC4193">
              <w:tab/>
              <w:t>75</w:t>
            </w:r>
          </w:hyperlink>
        </w:p>
        <w:p w14:paraId="750B885D" w14:textId="77777777" w:rsidR="00A84E46" w:rsidRDefault="000C1FCD">
          <w:pPr>
            <w:pStyle w:val="TM4"/>
            <w:numPr>
              <w:ilvl w:val="2"/>
              <w:numId w:val="33"/>
            </w:numPr>
            <w:tabs>
              <w:tab w:val="left" w:pos="1327"/>
              <w:tab w:val="left" w:pos="1328"/>
              <w:tab w:val="left" w:leader="dot" w:pos="9131"/>
            </w:tabs>
            <w:ind w:hanging="799"/>
          </w:pPr>
          <w:hyperlink w:anchor="_bookmark48" w:history="1">
            <w:r w:rsidR="00AC4193">
              <w:t>Risk assessment for</w:t>
            </w:r>
            <w:r w:rsidR="00AC4193">
              <w:rPr>
                <w:spacing w:val="-8"/>
              </w:rPr>
              <w:t xml:space="preserve"> </w:t>
            </w:r>
            <w:r w:rsidR="00AC4193">
              <w:t>the</w:t>
            </w:r>
            <w:r w:rsidR="00AC4193">
              <w:rPr>
                <w:spacing w:val="-2"/>
              </w:rPr>
              <w:t xml:space="preserve"> </w:t>
            </w:r>
            <w:r w:rsidR="00AC4193">
              <w:t>environment</w:t>
            </w:r>
            <w:r w:rsidR="00AC4193">
              <w:tab/>
              <w:t>76</w:t>
            </w:r>
          </w:hyperlink>
        </w:p>
        <w:p w14:paraId="567B4F5F" w14:textId="77777777" w:rsidR="00A84E46" w:rsidRDefault="000C1FCD">
          <w:pPr>
            <w:pStyle w:val="TM5"/>
            <w:numPr>
              <w:ilvl w:val="3"/>
              <w:numId w:val="33"/>
            </w:numPr>
            <w:tabs>
              <w:tab w:val="left" w:pos="1526"/>
              <w:tab w:val="left" w:pos="1527"/>
              <w:tab w:val="right" w:leader="dot" w:pos="9333"/>
            </w:tabs>
            <w:spacing w:before="395" w:line="240" w:lineRule="auto"/>
            <w:ind w:hanging="799"/>
          </w:pPr>
          <w:hyperlink w:anchor="_bookmark49" w:history="1">
            <w:r w:rsidR="00AC4193">
              <w:t>Effects assessment on</w:t>
            </w:r>
            <w:r w:rsidR="00AC4193">
              <w:rPr>
                <w:spacing w:val="-4"/>
              </w:rPr>
              <w:t xml:space="preserve"> </w:t>
            </w:r>
            <w:r w:rsidR="00AC4193">
              <w:t>the</w:t>
            </w:r>
            <w:r w:rsidR="00AC4193">
              <w:rPr>
                <w:spacing w:val="-2"/>
              </w:rPr>
              <w:t xml:space="preserve"> </w:t>
            </w:r>
            <w:r w:rsidR="00AC4193">
              <w:t>environment</w:t>
            </w:r>
            <w:r w:rsidR="00AC4193">
              <w:tab/>
              <w:t>76</w:t>
            </w:r>
          </w:hyperlink>
        </w:p>
        <w:p w14:paraId="53A0C574" w14:textId="77777777" w:rsidR="00A84E46" w:rsidRDefault="000C1FCD">
          <w:pPr>
            <w:pStyle w:val="TM5"/>
            <w:numPr>
              <w:ilvl w:val="3"/>
              <w:numId w:val="33"/>
            </w:numPr>
            <w:tabs>
              <w:tab w:val="left" w:pos="1526"/>
              <w:tab w:val="left" w:pos="1527"/>
              <w:tab w:val="right" w:leader="dot" w:pos="9333"/>
            </w:tabs>
            <w:spacing w:before="1"/>
            <w:ind w:hanging="799"/>
          </w:pPr>
          <w:hyperlink w:anchor="_bookmark50" w:history="1">
            <w:r w:rsidR="00AC4193">
              <w:t>Exposure</w:t>
            </w:r>
            <w:r w:rsidR="00AC4193">
              <w:rPr>
                <w:spacing w:val="-3"/>
              </w:rPr>
              <w:t xml:space="preserve"> </w:t>
            </w:r>
            <w:r w:rsidR="00AC4193">
              <w:t>assessment</w:t>
            </w:r>
            <w:r w:rsidR="00AC4193">
              <w:tab/>
              <w:t>80</w:t>
            </w:r>
          </w:hyperlink>
        </w:p>
        <w:p w14:paraId="59C3DA17" w14:textId="77777777" w:rsidR="00A84E46" w:rsidRDefault="000C1FCD">
          <w:pPr>
            <w:pStyle w:val="TM5"/>
            <w:numPr>
              <w:ilvl w:val="3"/>
              <w:numId w:val="33"/>
            </w:numPr>
            <w:tabs>
              <w:tab w:val="left" w:pos="1526"/>
              <w:tab w:val="left" w:pos="1527"/>
              <w:tab w:val="right" w:leader="dot" w:pos="9333"/>
            </w:tabs>
            <w:ind w:hanging="799"/>
          </w:pPr>
          <w:hyperlink w:anchor="_bookmark51" w:history="1">
            <w:r w:rsidR="00AC4193">
              <w:t>Risk</w:t>
            </w:r>
            <w:r w:rsidR="00AC4193">
              <w:rPr>
                <w:spacing w:val="-1"/>
              </w:rPr>
              <w:t xml:space="preserve"> </w:t>
            </w:r>
            <w:r w:rsidR="00AC4193">
              <w:t>characterisation</w:t>
            </w:r>
            <w:r w:rsidR="00AC4193">
              <w:tab/>
              <w:t>90</w:t>
            </w:r>
          </w:hyperlink>
        </w:p>
        <w:p w14:paraId="49929439" w14:textId="77777777" w:rsidR="00A84E46" w:rsidRDefault="000C1FCD">
          <w:pPr>
            <w:pStyle w:val="TM4"/>
            <w:numPr>
              <w:ilvl w:val="2"/>
              <w:numId w:val="33"/>
            </w:numPr>
            <w:tabs>
              <w:tab w:val="left" w:pos="1327"/>
              <w:tab w:val="left" w:pos="1328"/>
              <w:tab w:val="right" w:leader="dot" w:pos="9333"/>
            </w:tabs>
            <w:spacing w:before="1"/>
            <w:ind w:hanging="799"/>
          </w:pPr>
          <w:hyperlink w:anchor="_bookmark52" w:history="1">
            <w:r w:rsidR="00AC4193">
              <w:t>Measures to protect man, animals and</w:t>
            </w:r>
            <w:r w:rsidR="00AC4193">
              <w:rPr>
                <w:spacing w:val="-5"/>
              </w:rPr>
              <w:t xml:space="preserve"> </w:t>
            </w:r>
            <w:r w:rsidR="00AC4193">
              <w:t>the</w:t>
            </w:r>
            <w:r w:rsidR="00AC4193">
              <w:rPr>
                <w:spacing w:val="-1"/>
              </w:rPr>
              <w:t xml:space="preserve"> </w:t>
            </w:r>
            <w:r w:rsidR="00AC4193">
              <w:t>environment</w:t>
            </w:r>
            <w:r w:rsidR="00AC4193">
              <w:tab/>
              <w:t>93</w:t>
            </w:r>
          </w:hyperlink>
        </w:p>
        <w:p w14:paraId="174D2FD1" w14:textId="77777777" w:rsidR="00A84E46" w:rsidRDefault="000C1FCD">
          <w:pPr>
            <w:pStyle w:val="TM4"/>
            <w:numPr>
              <w:ilvl w:val="2"/>
              <w:numId w:val="33"/>
            </w:numPr>
            <w:tabs>
              <w:tab w:val="left" w:pos="1327"/>
              <w:tab w:val="left" w:pos="1328"/>
              <w:tab w:val="right" w:leader="dot" w:pos="9333"/>
            </w:tabs>
            <w:spacing w:line="243" w:lineRule="exact"/>
            <w:ind w:hanging="799"/>
          </w:pPr>
          <w:hyperlink w:anchor="_bookmark53" w:history="1">
            <w:r w:rsidR="00AC4193">
              <w:t>Assessment of a combination of</w:t>
            </w:r>
            <w:r w:rsidR="00AC4193">
              <w:rPr>
                <w:spacing w:val="-9"/>
              </w:rPr>
              <w:t xml:space="preserve"> </w:t>
            </w:r>
            <w:r w:rsidR="00AC4193">
              <w:t>biocidal</w:t>
            </w:r>
            <w:r w:rsidR="00AC4193">
              <w:rPr>
                <w:spacing w:val="-2"/>
              </w:rPr>
              <w:t xml:space="preserve"> </w:t>
            </w:r>
            <w:r w:rsidR="00AC4193">
              <w:t>products</w:t>
            </w:r>
            <w:r w:rsidR="00AC4193">
              <w:tab/>
              <w:t>94</w:t>
            </w:r>
          </w:hyperlink>
        </w:p>
        <w:p w14:paraId="073027FE" w14:textId="77777777" w:rsidR="00A84E46" w:rsidRDefault="000C1FCD">
          <w:pPr>
            <w:pStyle w:val="TM4"/>
            <w:numPr>
              <w:ilvl w:val="2"/>
              <w:numId w:val="33"/>
            </w:numPr>
            <w:tabs>
              <w:tab w:val="left" w:pos="1327"/>
              <w:tab w:val="left" w:pos="1328"/>
              <w:tab w:val="right" w:leader="dot" w:pos="9333"/>
            </w:tabs>
            <w:spacing w:line="243" w:lineRule="exact"/>
            <w:ind w:hanging="799"/>
          </w:pPr>
          <w:hyperlink w:anchor="_bookmark54" w:history="1">
            <w:r w:rsidR="00AC4193">
              <w:t>Comparative</w:t>
            </w:r>
            <w:r w:rsidR="00AC4193">
              <w:rPr>
                <w:spacing w:val="-1"/>
              </w:rPr>
              <w:t xml:space="preserve"> </w:t>
            </w:r>
            <w:r w:rsidR="00AC4193">
              <w:t>assessment</w:t>
            </w:r>
            <w:r w:rsidR="00AC4193">
              <w:tab/>
              <w:t>94</w:t>
            </w:r>
          </w:hyperlink>
        </w:p>
        <w:p w14:paraId="5D7ADE30" w14:textId="77777777" w:rsidR="00A84E46" w:rsidRDefault="000C1FCD">
          <w:pPr>
            <w:pStyle w:val="TM1"/>
            <w:tabs>
              <w:tab w:val="right" w:leader="dot" w:pos="9333"/>
            </w:tabs>
            <w:ind w:left="127" w:firstLine="0"/>
          </w:pPr>
          <w:hyperlink w:anchor="_bookmark55" w:history="1">
            <w:r w:rsidR="00AC4193">
              <w:t>BACKGROUND</w:t>
            </w:r>
            <w:r w:rsidR="00AC4193">
              <w:tab/>
              <w:t>94</w:t>
            </w:r>
          </w:hyperlink>
        </w:p>
        <w:p w14:paraId="4DAACA01" w14:textId="77777777" w:rsidR="00A84E46" w:rsidRDefault="000C1FCD">
          <w:pPr>
            <w:pStyle w:val="TM1"/>
            <w:numPr>
              <w:ilvl w:val="0"/>
              <w:numId w:val="33"/>
            </w:numPr>
            <w:tabs>
              <w:tab w:val="left" w:pos="400"/>
              <w:tab w:val="left" w:pos="529"/>
              <w:tab w:val="right" w:leader="dot" w:pos="9205"/>
            </w:tabs>
            <w:ind w:right="143"/>
          </w:pPr>
          <w:hyperlink w:anchor="_bookmark56" w:history="1">
            <w:r w:rsidR="00AC4193">
              <w:t>ANNEXES</w:t>
            </w:r>
            <w:r w:rsidR="00AC4193">
              <w:tab/>
              <w:t>98</w:t>
            </w:r>
          </w:hyperlink>
        </w:p>
        <w:p w14:paraId="2C1457CA" w14:textId="77777777" w:rsidR="00A84E46" w:rsidRDefault="000C1FCD">
          <w:pPr>
            <w:pStyle w:val="TM2"/>
            <w:numPr>
              <w:ilvl w:val="1"/>
              <w:numId w:val="33"/>
            </w:numPr>
            <w:tabs>
              <w:tab w:val="left" w:pos="926"/>
              <w:tab w:val="left" w:pos="927"/>
              <w:tab w:val="right" w:leader="dot" w:pos="9333"/>
            </w:tabs>
            <w:spacing w:before="118"/>
            <w:rPr>
              <w:sz w:val="20"/>
            </w:rPr>
          </w:pPr>
          <w:hyperlink w:anchor="_bookmark57" w:history="1">
            <w:r w:rsidR="00AC4193">
              <w:rPr>
                <w:sz w:val="20"/>
              </w:rPr>
              <w:t>L</w:t>
            </w:r>
            <w:r w:rsidR="00AC4193">
              <w:t>IST OF STUDIES FOR THE</w:t>
            </w:r>
            <w:r w:rsidR="00AC4193">
              <w:rPr>
                <w:spacing w:val="-5"/>
              </w:rPr>
              <w:t xml:space="preserve"> </w:t>
            </w:r>
            <w:r w:rsidR="00AC4193">
              <w:t>BIOCIDAL</w:t>
            </w:r>
            <w:r w:rsidR="00AC4193">
              <w:rPr>
                <w:spacing w:val="-4"/>
              </w:rPr>
              <w:t xml:space="preserve"> </w:t>
            </w:r>
            <w:r w:rsidR="00AC4193">
              <w:t>PRODUCT</w:t>
            </w:r>
            <w:r w:rsidR="00AC4193">
              <w:rPr>
                <w:sz w:val="20"/>
              </w:rPr>
              <w:tab/>
              <w:t>98</w:t>
            </w:r>
          </w:hyperlink>
        </w:p>
        <w:p w14:paraId="2378A88A" w14:textId="77777777" w:rsidR="00A84E46" w:rsidRDefault="000C1FCD">
          <w:pPr>
            <w:pStyle w:val="TM2"/>
            <w:numPr>
              <w:ilvl w:val="1"/>
              <w:numId w:val="33"/>
            </w:numPr>
            <w:tabs>
              <w:tab w:val="left" w:pos="926"/>
              <w:tab w:val="left" w:pos="927"/>
              <w:tab w:val="right" w:leader="dot" w:pos="9330"/>
            </w:tabs>
            <w:rPr>
              <w:sz w:val="20"/>
            </w:rPr>
          </w:pPr>
          <w:hyperlink w:anchor="_bookmark58" w:history="1">
            <w:r w:rsidR="00AC4193">
              <w:rPr>
                <w:sz w:val="20"/>
              </w:rPr>
              <w:t>O</w:t>
            </w:r>
            <w:r w:rsidR="00AC4193">
              <w:t>UTPUT TABLES FROM EXPOSURE</w:t>
            </w:r>
            <w:r w:rsidR="00AC4193">
              <w:rPr>
                <w:spacing w:val="-6"/>
              </w:rPr>
              <w:t xml:space="preserve"> </w:t>
            </w:r>
            <w:r w:rsidR="00AC4193">
              <w:t>ASSESSMENT</w:t>
            </w:r>
            <w:r w:rsidR="00AC4193">
              <w:rPr>
                <w:spacing w:val="-1"/>
              </w:rPr>
              <w:t xml:space="preserve"> </w:t>
            </w:r>
            <w:r w:rsidR="00AC4193">
              <w:t>TOOLS</w:t>
            </w:r>
            <w:r w:rsidR="00AC4193">
              <w:rPr>
                <w:sz w:val="20"/>
              </w:rPr>
              <w:tab/>
              <w:t>102</w:t>
            </w:r>
          </w:hyperlink>
        </w:p>
        <w:p w14:paraId="66E68CE6" w14:textId="77777777" w:rsidR="00A84E46" w:rsidRDefault="000C1FCD">
          <w:pPr>
            <w:pStyle w:val="TM3"/>
            <w:numPr>
              <w:ilvl w:val="1"/>
              <w:numId w:val="33"/>
            </w:numPr>
            <w:tabs>
              <w:tab w:val="left" w:pos="926"/>
              <w:tab w:val="left" w:pos="927"/>
              <w:tab w:val="right" w:leader="dot" w:pos="9330"/>
            </w:tabs>
            <w:rPr>
              <w:b w:val="0"/>
              <w:i w:val="0"/>
              <w:sz w:val="20"/>
            </w:rPr>
          </w:pPr>
          <w:hyperlink w:anchor="_bookmark59" w:history="1">
            <w:r w:rsidR="00AC4193">
              <w:rPr>
                <w:b w:val="0"/>
                <w:i w:val="0"/>
                <w:sz w:val="20"/>
              </w:rPr>
              <w:t>E</w:t>
            </w:r>
            <w:r w:rsidR="00AC4193">
              <w:rPr>
                <w:b w:val="0"/>
                <w:i w:val="0"/>
                <w:sz w:val="16"/>
              </w:rPr>
              <w:t>NVIRONMENTAL RISK ASSESSMENT</w:t>
            </w:r>
            <w:r w:rsidR="00AC4193">
              <w:rPr>
                <w:b w:val="0"/>
                <w:i w:val="0"/>
                <w:spacing w:val="-7"/>
                <w:sz w:val="16"/>
              </w:rPr>
              <w:t xml:space="preserve"> </w:t>
            </w:r>
            <w:r w:rsidR="00AC4193">
              <w:rPr>
                <w:b w:val="0"/>
                <w:i w:val="0"/>
                <w:sz w:val="20"/>
              </w:rPr>
              <w:t>(PEC</w:t>
            </w:r>
            <w:r w:rsidR="00AC4193">
              <w:rPr>
                <w:b w:val="0"/>
                <w:i w:val="0"/>
                <w:spacing w:val="-11"/>
                <w:sz w:val="20"/>
              </w:rPr>
              <w:t xml:space="preserve"> </w:t>
            </w:r>
            <w:r w:rsidR="00AC4193">
              <w:rPr>
                <w:b w:val="0"/>
                <w:i w:val="0"/>
                <w:sz w:val="20"/>
              </w:rPr>
              <w:t>C</w:t>
            </w:r>
            <w:r w:rsidR="00AC4193">
              <w:rPr>
                <w:b w:val="0"/>
                <w:i w:val="0"/>
                <w:sz w:val="16"/>
              </w:rPr>
              <w:t>ALCULATIONS</w:t>
            </w:r>
            <w:r w:rsidR="00AC4193">
              <w:rPr>
                <w:b w:val="0"/>
                <w:i w:val="0"/>
                <w:sz w:val="20"/>
              </w:rPr>
              <w:t>)</w:t>
            </w:r>
            <w:r w:rsidR="00AC4193">
              <w:rPr>
                <w:b w:val="0"/>
                <w:i w:val="0"/>
                <w:sz w:val="20"/>
              </w:rPr>
              <w:tab/>
              <w:t>108</w:t>
            </w:r>
          </w:hyperlink>
        </w:p>
        <w:p w14:paraId="35B83A6F" w14:textId="77777777" w:rsidR="00A84E46" w:rsidRDefault="000C1FCD">
          <w:pPr>
            <w:pStyle w:val="TM4"/>
            <w:numPr>
              <w:ilvl w:val="2"/>
              <w:numId w:val="33"/>
            </w:numPr>
            <w:tabs>
              <w:tab w:val="left" w:pos="1327"/>
              <w:tab w:val="left" w:pos="1328"/>
              <w:tab w:val="right" w:leader="dot" w:pos="9330"/>
            </w:tabs>
            <w:spacing w:line="244" w:lineRule="exact"/>
            <w:ind w:hanging="799"/>
          </w:pPr>
          <w:hyperlink w:anchor="_bookmark60" w:history="1">
            <w:r w:rsidR="00AC4193">
              <w:t>Estimation of Predicted Environmental Concentrations for the</w:t>
            </w:r>
            <w:r w:rsidR="00AC4193">
              <w:rPr>
                <w:spacing w:val="-15"/>
              </w:rPr>
              <w:t xml:space="preserve"> </w:t>
            </w:r>
            <w:r w:rsidR="00AC4193">
              <w:t>aquatic</w:t>
            </w:r>
            <w:r w:rsidR="00AC4193">
              <w:rPr>
                <w:spacing w:val="-3"/>
              </w:rPr>
              <w:t xml:space="preserve"> </w:t>
            </w:r>
            <w:r w:rsidR="00AC4193">
              <w:t>compartment</w:t>
            </w:r>
            <w:r w:rsidR="00AC4193">
              <w:tab/>
              <w:t>108</w:t>
            </w:r>
          </w:hyperlink>
        </w:p>
        <w:p w14:paraId="77A676DC" w14:textId="77777777" w:rsidR="00A84E46" w:rsidRDefault="000C1FCD">
          <w:pPr>
            <w:pStyle w:val="TM4"/>
            <w:numPr>
              <w:ilvl w:val="2"/>
              <w:numId w:val="33"/>
            </w:numPr>
            <w:tabs>
              <w:tab w:val="left" w:pos="1327"/>
              <w:tab w:val="left" w:pos="1328"/>
              <w:tab w:val="right" w:leader="dot" w:pos="9330"/>
            </w:tabs>
            <w:spacing w:line="244" w:lineRule="exact"/>
            <w:ind w:hanging="799"/>
          </w:pPr>
          <w:hyperlink w:anchor="_bookmark61" w:history="1">
            <w:r w:rsidR="00AC4193">
              <w:t>Estimation of Predicted Environmental Concentrations for the</w:t>
            </w:r>
            <w:r w:rsidR="00AC4193">
              <w:rPr>
                <w:spacing w:val="-18"/>
              </w:rPr>
              <w:t xml:space="preserve"> </w:t>
            </w:r>
            <w:r w:rsidR="00AC4193">
              <w:t>terrestrial</w:t>
            </w:r>
            <w:r w:rsidR="00AC4193">
              <w:rPr>
                <w:spacing w:val="-2"/>
              </w:rPr>
              <w:t xml:space="preserve"> </w:t>
            </w:r>
            <w:r w:rsidR="00AC4193">
              <w:t>compartment</w:t>
            </w:r>
            <w:r w:rsidR="00AC4193">
              <w:tab/>
              <w:t>110</w:t>
            </w:r>
          </w:hyperlink>
        </w:p>
        <w:p w14:paraId="482ABB26" w14:textId="77777777" w:rsidR="00A84E46" w:rsidRDefault="000C1FCD">
          <w:pPr>
            <w:pStyle w:val="TM2"/>
            <w:numPr>
              <w:ilvl w:val="1"/>
              <w:numId w:val="33"/>
            </w:numPr>
            <w:tabs>
              <w:tab w:val="left" w:pos="926"/>
              <w:tab w:val="left" w:pos="927"/>
              <w:tab w:val="right" w:leader="dot" w:pos="9330"/>
            </w:tabs>
            <w:rPr>
              <w:sz w:val="20"/>
            </w:rPr>
          </w:pPr>
          <w:hyperlink w:anchor="_bookmark62" w:history="1">
            <w:r w:rsidR="00AC4193">
              <w:rPr>
                <w:sz w:val="20"/>
              </w:rPr>
              <w:t>N</w:t>
            </w:r>
            <w:r w:rsidR="00AC4193">
              <w:t>EW INFORMATION ON THE</w:t>
            </w:r>
            <w:r w:rsidR="00AC4193">
              <w:rPr>
                <w:spacing w:val="-4"/>
              </w:rPr>
              <w:t xml:space="preserve"> </w:t>
            </w:r>
            <w:r w:rsidR="00AC4193">
              <w:t>ACTIVE</w:t>
            </w:r>
            <w:r w:rsidR="00AC4193">
              <w:rPr>
                <w:spacing w:val="-3"/>
              </w:rPr>
              <w:t xml:space="preserve"> </w:t>
            </w:r>
            <w:r w:rsidR="00AC4193">
              <w:t>SUBSTANCE</w:t>
            </w:r>
            <w:r w:rsidR="00AC4193">
              <w:rPr>
                <w:sz w:val="20"/>
              </w:rPr>
              <w:tab/>
              <w:t>111</w:t>
            </w:r>
          </w:hyperlink>
        </w:p>
        <w:p w14:paraId="2A5A89EE" w14:textId="77777777" w:rsidR="00A84E46" w:rsidRDefault="000C1FCD">
          <w:pPr>
            <w:pStyle w:val="TM3"/>
            <w:numPr>
              <w:ilvl w:val="1"/>
              <w:numId w:val="33"/>
            </w:numPr>
            <w:tabs>
              <w:tab w:val="left" w:pos="926"/>
              <w:tab w:val="left" w:pos="927"/>
              <w:tab w:val="right" w:leader="dot" w:pos="9330"/>
            </w:tabs>
            <w:rPr>
              <w:b w:val="0"/>
              <w:i w:val="0"/>
              <w:sz w:val="20"/>
            </w:rPr>
          </w:pPr>
          <w:hyperlink w:anchor="_bookmark63" w:history="1">
            <w:r w:rsidR="00AC4193">
              <w:rPr>
                <w:b w:val="0"/>
                <w:i w:val="0"/>
                <w:sz w:val="20"/>
              </w:rPr>
              <w:t>R</w:t>
            </w:r>
            <w:r w:rsidR="00AC4193">
              <w:rPr>
                <w:b w:val="0"/>
                <w:i w:val="0"/>
                <w:sz w:val="16"/>
              </w:rPr>
              <w:t>ESIDUE</w:t>
            </w:r>
            <w:r w:rsidR="00AC4193">
              <w:rPr>
                <w:b w:val="0"/>
                <w:i w:val="0"/>
                <w:spacing w:val="-1"/>
                <w:sz w:val="16"/>
              </w:rPr>
              <w:t xml:space="preserve"> </w:t>
            </w:r>
            <w:r w:rsidR="00AC4193">
              <w:rPr>
                <w:b w:val="0"/>
                <w:i w:val="0"/>
                <w:sz w:val="16"/>
              </w:rPr>
              <w:t>BEHAVIOUR</w:t>
            </w:r>
            <w:r w:rsidR="00AC4193">
              <w:rPr>
                <w:b w:val="0"/>
                <w:i w:val="0"/>
                <w:sz w:val="20"/>
              </w:rPr>
              <w:tab/>
              <w:t>111</w:t>
            </w:r>
          </w:hyperlink>
        </w:p>
        <w:p w14:paraId="6E6A433A" w14:textId="77777777" w:rsidR="00A84E46" w:rsidRDefault="000C1FCD">
          <w:pPr>
            <w:pStyle w:val="TM3"/>
            <w:numPr>
              <w:ilvl w:val="1"/>
              <w:numId w:val="33"/>
            </w:numPr>
            <w:tabs>
              <w:tab w:val="left" w:pos="926"/>
              <w:tab w:val="left" w:pos="927"/>
              <w:tab w:val="right" w:leader="dot" w:pos="9330"/>
            </w:tabs>
            <w:spacing w:line="243" w:lineRule="exact"/>
            <w:rPr>
              <w:b w:val="0"/>
              <w:i w:val="0"/>
              <w:sz w:val="20"/>
            </w:rPr>
          </w:pPr>
          <w:hyperlink w:anchor="_bookmark64" w:history="1">
            <w:r w:rsidR="00AC4193">
              <w:rPr>
                <w:b w:val="0"/>
                <w:i w:val="0"/>
                <w:sz w:val="20"/>
              </w:rPr>
              <w:t>S</w:t>
            </w:r>
            <w:r w:rsidR="00AC4193">
              <w:rPr>
                <w:b w:val="0"/>
                <w:i w:val="0"/>
                <w:sz w:val="16"/>
              </w:rPr>
              <w:t>UMMARIES OF THE EFFICACY</w:t>
            </w:r>
            <w:r w:rsidR="00AC4193">
              <w:rPr>
                <w:b w:val="0"/>
                <w:i w:val="0"/>
                <w:spacing w:val="-4"/>
                <w:sz w:val="16"/>
              </w:rPr>
              <w:t xml:space="preserve"> </w:t>
            </w:r>
            <w:r w:rsidR="00AC4193">
              <w:rPr>
                <w:b w:val="0"/>
                <w:i w:val="0"/>
                <w:sz w:val="16"/>
              </w:rPr>
              <w:t>STUDIES</w:t>
            </w:r>
            <w:r w:rsidR="00AC4193">
              <w:rPr>
                <w:b w:val="0"/>
                <w:i w:val="0"/>
                <w:spacing w:val="-1"/>
                <w:sz w:val="16"/>
              </w:rPr>
              <w:t xml:space="preserve"> </w:t>
            </w:r>
            <w:r w:rsidR="00AC4193">
              <w:rPr>
                <w:b w:val="0"/>
                <w:i w:val="0"/>
                <w:sz w:val="20"/>
              </w:rPr>
              <w:t>(B.5.10.1-4)</w:t>
            </w:r>
            <w:r w:rsidR="00AC4193">
              <w:rPr>
                <w:b w:val="0"/>
                <w:i w:val="0"/>
                <w:sz w:val="20"/>
              </w:rPr>
              <w:tab/>
              <w:t>111</w:t>
            </w:r>
          </w:hyperlink>
        </w:p>
        <w:p w14:paraId="7DA20B1E" w14:textId="77777777" w:rsidR="00A84E46" w:rsidRDefault="000C1FCD">
          <w:pPr>
            <w:pStyle w:val="TM3"/>
            <w:numPr>
              <w:ilvl w:val="1"/>
              <w:numId w:val="33"/>
            </w:numPr>
            <w:tabs>
              <w:tab w:val="left" w:pos="926"/>
              <w:tab w:val="left" w:pos="927"/>
              <w:tab w:val="right" w:leader="dot" w:pos="9330"/>
            </w:tabs>
            <w:spacing w:line="243" w:lineRule="exact"/>
            <w:rPr>
              <w:b w:val="0"/>
              <w:i w:val="0"/>
              <w:sz w:val="20"/>
            </w:rPr>
          </w:pPr>
          <w:hyperlink w:anchor="_bookmark65" w:history="1">
            <w:r w:rsidR="00AC4193">
              <w:rPr>
                <w:b w:val="0"/>
                <w:i w:val="0"/>
                <w:sz w:val="20"/>
              </w:rPr>
              <w:t>C</w:t>
            </w:r>
            <w:r w:rsidR="00AC4193">
              <w:rPr>
                <w:b w:val="0"/>
                <w:i w:val="0"/>
                <w:sz w:val="16"/>
              </w:rPr>
              <w:t>ONFIDENTIAL</w:t>
            </w:r>
            <w:r w:rsidR="00AC4193">
              <w:rPr>
                <w:b w:val="0"/>
                <w:i w:val="0"/>
                <w:spacing w:val="-3"/>
                <w:sz w:val="16"/>
              </w:rPr>
              <w:t xml:space="preserve"> </w:t>
            </w:r>
            <w:r w:rsidR="00AC4193">
              <w:rPr>
                <w:b w:val="0"/>
                <w:i w:val="0"/>
                <w:sz w:val="16"/>
              </w:rPr>
              <w:t>ANNEX</w:t>
            </w:r>
            <w:r w:rsidR="00AC4193">
              <w:rPr>
                <w:b w:val="0"/>
                <w:i w:val="0"/>
                <w:sz w:val="20"/>
              </w:rPr>
              <w:tab/>
              <w:t>112</w:t>
            </w:r>
          </w:hyperlink>
        </w:p>
      </w:sdtContent>
    </w:sdt>
    <w:p w14:paraId="4C917243" w14:textId="77777777" w:rsidR="00A84E46" w:rsidRDefault="00A84E46">
      <w:pPr>
        <w:spacing w:line="243" w:lineRule="exact"/>
        <w:rPr>
          <w:sz w:val="20"/>
        </w:rPr>
        <w:sectPr w:rsidR="00A84E46">
          <w:type w:val="continuous"/>
          <w:pgSz w:w="11910" w:h="16850"/>
          <w:pgMar w:top="1087" w:right="980" w:bottom="2033" w:left="1320" w:header="720" w:footer="720" w:gutter="0"/>
          <w:cols w:space="720"/>
        </w:sectPr>
      </w:pPr>
    </w:p>
    <w:p w14:paraId="02D951A1" w14:textId="77777777" w:rsidR="00194DCA" w:rsidRDefault="00AC4193" w:rsidP="00194DCA">
      <w:pPr>
        <w:pStyle w:val="Titre1"/>
        <w:tabs>
          <w:tab w:val="left" w:pos="559"/>
          <w:tab w:val="left" w:pos="560"/>
        </w:tabs>
        <w:spacing w:before="395"/>
        <w:rPr>
          <w:sz w:val="20"/>
          <w:u w:val="single"/>
        </w:rPr>
      </w:pPr>
      <w:bookmarkStart w:id="0" w:name="_bookmark0"/>
      <w:bookmarkEnd w:id="0"/>
      <w:r w:rsidRPr="00AC4193">
        <w:rPr>
          <w:sz w:val="20"/>
          <w:u w:val="single"/>
        </w:rPr>
        <w:t>Note to the reader:</w:t>
      </w:r>
    </w:p>
    <w:p w14:paraId="661D466F" w14:textId="77777777" w:rsidR="00E70FE7" w:rsidRPr="00194DCA" w:rsidRDefault="00E70FE7" w:rsidP="00194DCA">
      <w:pPr>
        <w:pStyle w:val="Titre1"/>
        <w:tabs>
          <w:tab w:val="left" w:pos="559"/>
          <w:tab w:val="left" w:pos="560"/>
        </w:tabs>
        <w:spacing w:before="0"/>
        <w:ind w:left="0" w:firstLine="0"/>
        <w:jc w:val="both"/>
        <w:rPr>
          <w:b w:val="0"/>
          <w:sz w:val="20"/>
          <w:szCs w:val="20"/>
        </w:rPr>
      </w:pPr>
      <w:r w:rsidRPr="00194DCA">
        <w:rPr>
          <w:b w:val="0"/>
          <w:sz w:val="20"/>
          <w:szCs w:val="20"/>
        </w:rPr>
        <w:t>This consolidated PAR for the minor change application for the product CATCH ANTI CAFARDS ET BLATTES SERINGUE is based on the PAR of the first authorisation for the product MAGNUM GEL CUCARACHAS evaluated by the Spain Competent Authority, in which all necessary addenda have been included.</w:t>
      </w:r>
    </w:p>
    <w:p w14:paraId="0C23EBF8" w14:textId="77777777" w:rsidR="00194DCA" w:rsidRPr="00194DCA" w:rsidRDefault="00194DCA" w:rsidP="00194DCA">
      <w:pPr>
        <w:pStyle w:val="Titre1"/>
        <w:tabs>
          <w:tab w:val="left" w:pos="559"/>
          <w:tab w:val="left" w:pos="560"/>
        </w:tabs>
        <w:spacing w:before="0"/>
        <w:ind w:left="0" w:firstLine="0"/>
        <w:jc w:val="both"/>
        <w:rPr>
          <w:b w:val="0"/>
          <w:sz w:val="20"/>
          <w:szCs w:val="20"/>
        </w:rPr>
      </w:pPr>
    </w:p>
    <w:p w14:paraId="592032D4" w14:textId="0BFAE40D" w:rsidR="00E70FE7" w:rsidRPr="00194DCA" w:rsidRDefault="00E70FE7" w:rsidP="00194DCA">
      <w:pPr>
        <w:pStyle w:val="Titre1"/>
        <w:tabs>
          <w:tab w:val="left" w:pos="559"/>
          <w:tab w:val="left" w:pos="560"/>
        </w:tabs>
        <w:spacing w:before="0"/>
        <w:ind w:left="0" w:firstLine="0"/>
        <w:jc w:val="both"/>
        <w:rPr>
          <w:b w:val="0"/>
          <w:sz w:val="20"/>
          <w:szCs w:val="20"/>
        </w:rPr>
      </w:pPr>
      <w:r w:rsidRPr="00194DCA">
        <w:rPr>
          <w:b w:val="0"/>
          <w:sz w:val="20"/>
          <w:szCs w:val="20"/>
        </w:rPr>
        <w:t>The SPC (p</w:t>
      </w:r>
      <w:r w:rsidR="00B13CD6">
        <w:rPr>
          <w:b w:val="0"/>
          <w:sz w:val="20"/>
          <w:szCs w:val="20"/>
        </w:rPr>
        <w:t>.8</w:t>
      </w:r>
      <w:r w:rsidRPr="00194DCA">
        <w:rPr>
          <w:b w:val="0"/>
          <w:sz w:val="20"/>
          <w:szCs w:val="20"/>
        </w:rPr>
        <w:t>) corresponds to the authorized uses after the assessment of the minor change application – 2020 in France.</w:t>
      </w:r>
    </w:p>
    <w:p w14:paraId="434ACF86" w14:textId="24F3111D" w:rsidR="00E70FE7" w:rsidRPr="00194DCA" w:rsidRDefault="00E70FE7" w:rsidP="00194DCA">
      <w:pPr>
        <w:pStyle w:val="Titre1"/>
        <w:tabs>
          <w:tab w:val="left" w:pos="559"/>
          <w:tab w:val="left" w:pos="560"/>
        </w:tabs>
        <w:spacing w:before="0"/>
        <w:ind w:left="0" w:firstLine="0"/>
        <w:jc w:val="both"/>
        <w:rPr>
          <w:b w:val="0"/>
          <w:sz w:val="20"/>
          <w:szCs w:val="20"/>
        </w:rPr>
      </w:pPr>
      <w:r w:rsidRPr="00194DCA">
        <w:rPr>
          <w:b w:val="0"/>
          <w:sz w:val="20"/>
          <w:szCs w:val="20"/>
        </w:rPr>
        <w:t>I</w:t>
      </w:r>
      <w:r w:rsidR="00737270">
        <w:rPr>
          <w:b w:val="0"/>
          <w:sz w:val="20"/>
          <w:szCs w:val="20"/>
        </w:rPr>
        <w:t>n the following assess</w:t>
      </w:r>
      <w:r w:rsidRPr="00194DCA">
        <w:rPr>
          <w:b w:val="0"/>
          <w:sz w:val="20"/>
          <w:szCs w:val="20"/>
        </w:rPr>
        <w:t xml:space="preserve">ment report </w:t>
      </w:r>
      <w:r w:rsidR="00194DCA" w:rsidRPr="00194DCA">
        <w:rPr>
          <w:b w:val="0"/>
          <w:sz w:val="20"/>
          <w:szCs w:val="20"/>
        </w:rPr>
        <w:t>(p.</w:t>
      </w:r>
      <w:r w:rsidR="00B13CD6">
        <w:rPr>
          <w:b w:val="0"/>
          <w:sz w:val="20"/>
          <w:szCs w:val="20"/>
        </w:rPr>
        <w:t>23</w:t>
      </w:r>
      <w:r w:rsidR="00194DCA" w:rsidRPr="00194DCA">
        <w:rPr>
          <w:b w:val="0"/>
          <w:sz w:val="20"/>
          <w:szCs w:val="20"/>
        </w:rPr>
        <w:t>) of the consolidated PAR, each section contains the initial assessment and the subsequent successive assessments (minor change, major change, post-authorisation data…).</w:t>
      </w:r>
    </w:p>
    <w:p w14:paraId="28081FB9" w14:textId="21F6851C" w:rsidR="00194DCA" w:rsidRPr="00194DCA" w:rsidRDefault="00194DCA" w:rsidP="00194DCA">
      <w:pPr>
        <w:pStyle w:val="Titre1"/>
        <w:tabs>
          <w:tab w:val="left" w:pos="559"/>
          <w:tab w:val="left" w:pos="560"/>
        </w:tabs>
        <w:spacing w:before="0"/>
        <w:ind w:left="0" w:firstLine="0"/>
        <w:jc w:val="both"/>
        <w:rPr>
          <w:b w:val="0"/>
          <w:sz w:val="20"/>
          <w:szCs w:val="20"/>
        </w:rPr>
      </w:pPr>
      <w:r w:rsidRPr="00194DCA">
        <w:rPr>
          <w:b w:val="0"/>
          <w:sz w:val="20"/>
          <w:szCs w:val="20"/>
        </w:rPr>
        <w:t>The asse</w:t>
      </w:r>
      <w:r w:rsidR="00737270">
        <w:rPr>
          <w:b w:val="0"/>
          <w:sz w:val="20"/>
          <w:szCs w:val="20"/>
        </w:rPr>
        <w:t>ss</w:t>
      </w:r>
      <w:r w:rsidRPr="00194DCA">
        <w:rPr>
          <w:b w:val="0"/>
          <w:sz w:val="20"/>
          <w:szCs w:val="20"/>
        </w:rPr>
        <w:t>ments related to the minor change  of the product are at the end of the renewal application in each concerned section and are highlighted in grey.</w:t>
      </w:r>
    </w:p>
    <w:p w14:paraId="5AB5C017" w14:textId="77777777" w:rsidR="00194DCA" w:rsidRDefault="00194DCA" w:rsidP="00194DCA">
      <w:pPr>
        <w:pStyle w:val="Titre1"/>
        <w:tabs>
          <w:tab w:val="left" w:pos="559"/>
          <w:tab w:val="left" w:pos="560"/>
        </w:tabs>
        <w:spacing w:before="0"/>
        <w:ind w:left="0" w:firstLine="0"/>
        <w:rPr>
          <w:b w:val="0"/>
          <w:sz w:val="20"/>
        </w:rPr>
      </w:pPr>
    </w:p>
    <w:p w14:paraId="099721ED" w14:textId="77777777" w:rsidR="00194DCA" w:rsidRDefault="00194DCA" w:rsidP="00194DCA">
      <w:pPr>
        <w:pStyle w:val="Titre1"/>
        <w:tabs>
          <w:tab w:val="left" w:pos="559"/>
          <w:tab w:val="left" w:pos="560"/>
        </w:tabs>
        <w:spacing w:before="0"/>
        <w:ind w:left="0" w:firstLine="0"/>
        <w:rPr>
          <w:b w:val="0"/>
          <w:sz w:val="20"/>
        </w:rPr>
      </w:pPr>
    </w:p>
    <w:p w14:paraId="05FD4656" w14:textId="77777777" w:rsidR="00194DCA" w:rsidRPr="00534A3D" w:rsidRDefault="00194DCA" w:rsidP="00194DCA">
      <w:pPr>
        <w:keepNext/>
        <w:spacing w:before="240" w:after="240"/>
        <w:jc w:val="both"/>
        <w:outlineLvl w:val="2"/>
        <w:rPr>
          <w:rFonts w:cs="Arial"/>
          <w:bCs/>
          <w:noProof/>
          <w:sz w:val="28"/>
          <w:szCs w:val="28"/>
        </w:rPr>
      </w:pPr>
      <w:r w:rsidRPr="00534A3D">
        <w:rPr>
          <w:rFonts w:cs="Arial"/>
          <w:b/>
          <w:bCs/>
          <w:noProof/>
          <w:sz w:val="28"/>
          <w:szCs w:val="28"/>
        </w:rPr>
        <w:t>History of the dossier</w:t>
      </w:r>
    </w:p>
    <w:tbl>
      <w:tblPr>
        <w:tblStyle w:val="TableGrid2"/>
        <w:tblW w:w="10456" w:type="dxa"/>
        <w:tblLayout w:type="fixed"/>
        <w:tblLook w:val="04A0" w:firstRow="1" w:lastRow="0" w:firstColumn="1" w:lastColumn="0" w:noHBand="0" w:noVBand="1"/>
      </w:tblPr>
      <w:tblGrid>
        <w:gridCol w:w="1526"/>
        <w:gridCol w:w="709"/>
        <w:gridCol w:w="2268"/>
        <w:gridCol w:w="2126"/>
        <w:gridCol w:w="3827"/>
      </w:tblGrid>
      <w:tr w:rsidR="00194DCA" w:rsidRPr="008958DF" w14:paraId="62D97F35" w14:textId="77777777" w:rsidTr="00194DCA">
        <w:tc>
          <w:tcPr>
            <w:tcW w:w="1526" w:type="dxa"/>
          </w:tcPr>
          <w:p w14:paraId="607FFE6C" w14:textId="77777777" w:rsidR="00194DCA" w:rsidRPr="008958DF" w:rsidRDefault="00194DCA" w:rsidP="00EB2FB7">
            <w:pPr>
              <w:rPr>
                <w:rFonts w:cs="Arial"/>
                <w:b/>
              </w:rPr>
            </w:pPr>
            <w:r w:rsidRPr="008958DF">
              <w:rPr>
                <w:rFonts w:cs="Arial"/>
                <w:b/>
              </w:rPr>
              <w:t>Application type</w:t>
            </w:r>
          </w:p>
        </w:tc>
        <w:tc>
          <w:tcPr>
            <w:tcW w:w="709" w:type="dxa"/>
          </w:tcPr>
          <w:p w14:paraId="29506361" w14:textId="77777777" w:rsidR="00194DCA" w:rsidRPr="008958DF" w:rsidRDefault="00194DCA" w:rsidP="00EB2FB7">
            <w:pPr>
              <w:rPr>
                <w:rFonts w:cs="Arial"/>
                <w:b/>
              </w:rPr>
            </w:pPr>
            <w:r w:rsidRPr="008958DF">
              <w:rPr>
                <w:rFonts w:cs="Arial"/>
                <w:b/>
              </w:rPr>
              <w:t>Ref MS</w:t>
            </w:r>
          </w:p>
        </w:tc>
        <w:tc>
          <w:tcPr>
            <w:tcW w:w="2268" w:type="dxa"/>
          </w:tcPr>
          <w:p w14:paraId="0C015A88" w14:textId="77777777" w:rsidR="00194DCA" w:rsidRPr="008958DF" w:rsidRDefault="00194DCA" w:rsidP="00EB2FB7">
            <w:pPr>
              <w:rPr>
                <w:rFonts w:cs="Arial"/>
                <w:b/>
              </w:rPr>
            </w:pPr>
            <w:r w:rsidRPr="008958DF">
              <w:rPr>
                <w:rFonts w:cs="Arial"/>
                <w:b/>
              </w:rPr>
              <w:t>Case number in the ref MS</w:t>
            </w:r>
          </w:p>
        </w:tc>
        <w:tc>
          <w:tcPr>
            <w:tcW w:w="2126" w:type="dxa"/>
          </w:tcPr>
          <w:p w14:paraId="2AFAC22A" w14:textId="77777777" w:rsidR="00194DCA" w:rsidRPr="008958DF" w:rsidRDefault="00194DCA" w:rsidP="00EB2FB7">
            <w:pPr>
              <w:rPr>
                <w:rFonts w:cs="Arial"/>
                <w:b/>
              </w:rPr>
            </w:pPr>
            <w:r w:rsidRPr="008958DF">
              <w:rPr>
                <w:rFonts w:cs="Arial"/>
                <w:b/>
              </w:rPr>
              <w:t>Decision date</w:t>
            </w:r>
          </w:p>
        </w:tc>
        <w:tc>
          <w:tcPr>
            <w:tcW w:w="3827" w:type="dxa"/>
          </w:tcPr>
          <w:p w14:paraId="70F785EB" w14:textId="77777777" w:rsidR="00194DCA" w:rsidRPr="008958DF" w:rsidRDefault="00194DCA" w:rsidP="00EB2FB7">
            <w:pPr>
              <w:rPr>
                <w:rFonts w:cs="Arial"/>
                <w:b/>
              </w:rPr>
            </w:pPr>
            <w:r w:rsidRPr="008958DF">
              <w:rPr>
                <w:rFonts w:cs="Arial"/>
                <w:b/>
              </w:rPr>
              <w:t>Assessment carried out (i.e. first authorisation / amendment /renewal)</w:t>
            </w:r>
          </w:p>
        </w:tc>
      </w:tr>
      <w:tr w:rsidR="00194DCA" w:rsidRPr="008958DF" w14:paraId="105BCADF" w14:textId="77777777" w:rsidTr="00194DCA">
        <w:tc>
          <w:tcPr>
            <w:tcW w:w="1526" w:type="dxa"/>
          </w:tcPr>
          <w:p w14:paraId="4CF1F164" w14:textId="77777777" w:rsidR="00194DCA" w:rsidRPr="008958DF" w:rsidRDefault="00194DCA" w:rsidP="00EB2FB7">
            <w:pPr>
              <w:rPr>
                <w:rFonts w:cs="Arial"/>
              </w:rPr>
            </w:pPr>
            <w:r w:rsidRPr="008958DF">
              <w:rPr>
                <w:rFonts w:cs="Arial"/>
              </w:rPr>
              <w:t>NA-APP</w:t>
            </w:r>
          </w:p>
        </w:tc>
        <w:tc>
          <w:tcPr>
            <w:tcW w:w="709" w:type="dxa"/>
          </w:tcPr>
          <w:p w14:paraId="78C65AB2" w14:textId="77777777" w:rsidR="00194DCA" w:rsidRPr="008958DF" w:rsidRDefault="00194DCA" w:rsidP="00EB2FB7">
            <w:pPr>
              <w:rPr>
                <w:rFonts w:cs="Arial"/>
              </w:rPr>
            </w:pPr>
            <w:r>
              <w:rPr>
                <w:rFonts w:cs="Arial"/>
              </w:rPr>
              <w:t>ES</w:t>
            </w:r>
          </w:p>
        </w:tc>
        <w:tc>
          <w:tcPr>
            <w:tcW w:w="2268" w:type="dxa"/>
          </w:tcPr>
          <w:p w14:paraId="6C9268E8" w14:textId="77777777" w:rsidR="00194DCA" w:rsidRPr="008958DF" w:rsidRDefault="00194DCA" w:rsidP="00EB2FB7">
            <w:pPr>
              <w:rPr>
                <w:rFonts w:cs="Arial"/>
              </w:rPr>
            </w:pPr>
            <w:r w:rsidRPr="00194DCA">
              <w:rPr>
                <w:rFonts w:cs="Arial"/>
              </w:rPr>
              <w:t>BC-KN010529-32</w:t>
            </w:r>
          </w:p>
        </w:tc>
        <w:tc>
          <w:tcPr>
            <w:tcW w:w="2126" w:type="dxa"/>
          </w:tcPr>
          <w:p w14:paraId="47CF6B11" w14:textId="77777777" w:rsidR="00194DCA" w:rsidRPr="008958DF" w:rsidRDefault="00737270" w:rsidP="00EB2FB7">
            <w:pPr>
              <w:jc w:val="center"/>
              <w:rPr>
                <w:rFonts w:cs="Arial"/>
              </w:rPr>
            </w:pPr>
            <w:r>
              <w:rPr>
                <w:rFonts w:cs="Arial"/>
              </w:rPr>
              <w:t>12/</w:t>
            </w:r>
            <w:r w:rsidR="00194DCA">
              <w:rPr>
                <w:rFonts w:cs="Arial"/>
              </w:rPr>
              <w:t>0</w:t>
            </w:r>
            <w:r>
              <w:rPr>
                <w:rFonts w:cs="Arial"/>
              </w:rPr>
              <w:t>9</w:t>
            </w:r>
            <w:r w:rsidR="00194DCA">
              <w:rPr>
                <w:rFonts w:cs="Arial"/>
              </w:rPr>
              <w:t>/2017</w:t>
            </w:r>
          </w:p>
        </w:tc>
        <w:tc>
          <w:tcPr>
            <w:tcW w:w="3827" w:type="dxa"/>
          </w:tcPr>
          <w:p w14:paraId="7B4B3C78" w14:textId="77777777" w:rsidR="00194DCA" w:rsidRPr="008958DF" w:rsidRDefault="00194DCA" w:rsidP="00EB2FB7">
            <w:pPr>
              <w:rPr>
                <w:rFonts w:cs="Arial"/>
              </w:rPr>
            </w:pPr>
            <w:r w:rsidRPr="008958DF">
              <w:rPr>
                <w:rFonts w:cs="Arial"/>
              </w:rPr>
              <w:t>Initial assessment</w:t>
            </w:r>
            <w:r w:rsidR="009E03A6">
              <w:rPr>
                <w:rFonts w:cs="Arial"/>
              </w:rPr>
              <w:t xml:space="preserve"> of the product MAGNUM GEL CUCARACHAS</w:t>
            </w:r>
          </w:p>
        </w:tc>
      </w:tr>
      <w:tr w:rsidR="009E03A6" w:rsidRPr="008958DF" w14:paraId="6A6E1193" w14:textId="77777777" w:rsidTr="00194DCA">
        <w:tc>
          <w:tcPr>
            <w:tcW w:w="1526" w:type="dxa"/>
          </w:tcPr>
          <w:p w14:paraId="2C82897B" w14:textId="77777777" w:rsidR="009E03A6" w:rsidRPr="008958DF" w:rsidRDefault="009E03A6" w:rsidP="00EB2FB7">
            <w:pPr>
              <w:rPr>
                <w:rFonts w:cs="Arial"/>
              </w:rPr>
            </w:pPr>
            <w:r>
              <w:rPr>
                <w:rFonts w:cs="Arial"/>
              </w:rPr>
              <w:t>NA-BBP</w:t>
            </w:r>
          </w:p>
        </w:tc>
        <w:tc>
          <w:tcPr>
            <w:tcW w:w="709" w:type="dxa"/>
          </w:tcPr>
          <w:p w14:paraId="26E0FD91" w14:textId="77777777" w:rsidR="009E03A6" w:rsidRDefault="009E03A6" w:rsidP="00EB2FB7">
            <w:pPr>
              <w:rPr>
                <w:rFonts w:cs="Arial"/>
              </w:rPr>
            </w:pPr>
            <w:r>
              <w:rPr>
                <w:rFonts w:cs="Arial"/>
              </w:rPr>
              <w:t>FR</w:t>
            </w:r>
          </w:p>
        </w:tc>
        <w:tc>
          <w:tcPr>
            <w:tcW w:w="2268" w:type="dxa"/>
          </w:tcPr>
          <w:p w14:paraId="206C5AE6" w14:textId="77777777" w:rsidR="009E03A6" w:rsidRPr="00194DCA" w:rsidRDefault="009E03A6" w:rsidP="00EB2FB7">
            <w:pPr>
              <w:rPr>
                <w:rFonts w:cs="Arial"/>
              </w:rPr>
            </w:pPr>
            <w:r w:rsidRPr="009E03A6">
              <w:rPr>
                <w:rFonts w:cs="Arial"/>
              </w:rPr>
              <w:t>BC-HS027490-29</w:t>
            </w:r>
          </w:p>
        </w:tc>
        <w:tc>
          <w:tcPr>
            <w:tcW w:w="2126" w:type="dxa"/>
          </w:tcPr>
          <w:p w14:paraId="77E7FE5F" w14:textId="77777777" w:rsidR="009E03A6" w:rsidRDefault="009E03A6" w:rsidP="00EB2FB7">
            <w:pPr>
              <w:jc w:val="center"/>
              <w:rPr>
                <w:rFonts w:cs="Arial"/>
              </w:rPr>
            </w:pPr>
            <w:r>
              <w:rPr>
                <w:rFonts w:cs="Arial"/>
              </w:rPr>
              <w:t>12/12/2017</w:t>
            </w:r>
          </w:p>
        </w:tc>
        <w:tc>
          <w:tcPr>
            <w:tcW w:w="3827" w:type="dxa"/>
          </w:tcPr>
          <w:p w14:paraId="1A167408" w14:textId="7F3B11AB" w:rsidR="009E03A6" w:rsidRPr="008958DF" w:rsidRDefault="009E03A6" w:rsidP="00EB2FB7">
            <w:pPr>
              <w:rPr>
                <w:rFonts w:cs="Arial"/>
              </w:rPr>
            </w:pPr>
            <w:r>
              <w:rPr>
                <w:rFonts w:cs="Arial"/>
              </w:rPr>
              <w:t>Same of</w:t>
            </w:r>
            <w:r w:rsidR="00737270">
              <w:rPr>
                <w:rFonts w:cs="Arial"/>
              </w:rPr>
              <w:t xml:space="preserve"> t</w:t>
            </w:r>
            <w:r>
              <w:rPr>
                <w:rFonts w:cs="Arial"/>
              </w:rPr>
              <w:t xml:space="preserve">he </w:t>
            </w:r>
            <w:r w:rsidR="00737270">
              <w:rPr>
                <w:rFonts w:cs="Arial"/>
              </w:rPr>
              <w:t xml:space="preserve">product MAGNUM GEL CUCARACHAS for </w:t>
            </w:r>
            <w:r w:rsidR="00727199">
              <w:rPr>
                <w:rFonts w:cs="Arial"/>
              </w:rPr>
              <w:t>t</w:t>
            </w:r>
            <w:r w:rsidR="00737270">
              <w:rPr>
                <w:rFonts w:cs="Arial"/>
              </w:rPr>
              <w:t>he product CATCH ANTI CAFARDS ET BLATTES SERINGUE</w:t>
            </w:r>
          </w:p>
        </w:tc>
      </w:tr>
      <w:tr w:rsidR="00737270" w:rsidRPr="008958DF" w14:paraId="2F76FC6E" w14:textId="77777777" w:rsidTr="00737270">
        <w:tc>
          <w:tcPr>
            <w:tcW w:w="1526" w:type="dxa"/>
            <w:shd w:val="clear" w:color="auto" w:fill="D9D9D9" w:themeFill="background1" w:themeFillShade="D9"/>
          </w:tcPr>
          <w:p w14:paraId="1BA516DC" w14:textId="77777777" w:rsidR="00737270" w:rsidRDefault="00737270" w:rsidP="00EB2FB7">
            <w:pPr>
              <w:rPr>
                <w:rFonts w:cs="Arial"/>
              </w:rPr>
            </w:pPr>
            <w:r>
              <w:rPr>
                <w:rFonts w:cs="Arial"/>
              </w:rPr>
              <w:t>NA-MIC</w:t>
            </w:r>
          </w:p>
        </w:tc>
        <w:tc>
          <w:tcPr>
            <w:tcW w:w="709" w:type="dxa"/>
            <w:shd w:val="clear" w:color="auto" w:fill="D9D9D9" w:themeFill="background1" w:themeFillShade="D9"/>
          </w:tcPr>
          <w:p w14:paraId="276AC353" w14:textId="77777777" w:rsidR="00737270" w:rsidRDefault="00737270" w:rsidP="00EB2FB7">
            <w:pPr>
              <w:rPr>
                <w:rFonts w:cs="Arial"/>
              </w:rPr>
            </w:pPr>
            <w:r>
              <w:rPr>
                <w:rFonts w:cs="Arial"/>
              </w:rPr>
              <w:t>FR</w:t>
            </w:r>
          </w:p>
        </w:tc>
        <w:tc>
          <w:tcPr>
            <w:tcW w:w="2268" w:type="dxa"/>
            <w:shd w:val="clear" w:color="auto" w:fill="D9D9D9" w:themeFill="background1" w:themeFillShade="D9"/>
          </w:tcPr>
          <w:p w14:paraId="45D412FB" w14:textId="77777777" w:rsidR="00737270" w:rsidRPr="009E03A6" w:rsidRDefault="00737270" w:rsidP="00EB2FB7">
            <w:pPr>
              <w:rPr>
                <w:rFonts w:cs="Arial"/>
              </w:rPr>
            </w:pPr>
            <w:r w:rsidRPr="00737270">
              <w:rPr>
                <w:rFonts w:cs="Arial"/>
              </w:rPr>
              <w:t>BC-UQ061616-10</w:t>
            </w:r>
          </w:p>
        </w:tc>
        <w:tc>
          <w:tcPr>
            <w:tcW w:w="2126" w:type="dxa"/>
            <w:shd w:val="clear" w:color="auto" w:fill="D9D9D9" w:themeFill="background1" w:themeFillShade="D9"/>
          </w:tcPr>
          <w:p w14:paraId="73E8FA20" w14:textId="74C0642F" w:rsidR="00737270" w:rsidRDefault="000C1FCD" w:rsidP="00EB2FB7">
            <w:pPr>
              <w:jc w:val="center"/>
              <w:rPr>
                <w:rFonts w:cs="Arial"/>
              </w:rPr>
            </w:pPr>
            <w:r>
              <w:rPr>
                <w:rFonts w:cs="Arial"/>
              </w:rPr>
              <w:t>06/04/2021</w:t>
            </w:r>
          </w:p>
        </w:tc>
        <w:tc>
          <w:tcPr>
            <w:tcW w:w="3827" w:type="dxa"/>
            <w:shd w:val="clear" w:color="auto" w:fill="D9D9D9" w:themeFill="background1" w:themeFillShade="D9"/>
          </w:tcPr>
          <w:p w14:paraId="4BD0A0C0" w14:textId="77777777" w:rsidR="00737270" w:rsidRDefault="00737270" w:rsidP="00EB2FB7">
            <w:pPr>
              <w:rPr>
                <w:rFonts w:cs="Arial"/>
              </w:rPr>
            </w:pPr>
            <w:r>
              <w:rPr>
                <w:rFonts w:cs="Arial"/>
              </w:rPr>
              <w:t xml:space="preserve">Minor Change of the product </w:t>
            </w:r>
            <w:r w:rsidRPr="00737270">
              <w:rPr>
                <w:rFonts w:cs="Arial"/>
              </w:rPr>
              <w:t>CATCH ANTI CAFARDS ET BLATTES SERINGUE</w:t>
            </w:r>
            <w:r>
              <w:rPr>
                <w:rFonts w:cs="Arial"/>
              </w:rPr>
              <w:t>:</w:t>
            </w:r>
          </w:p>
          <w:p w14:paraId="1DB3BACC" w14:textId="77777777" w:rsidR="00737270" w:rsidRDefault="00737270" w:rsidP="00737270">
            <w:pPr>
              <w:pStyle w:val="Paragraphedeliste"/>
              <w:numPr>
                <w:ilvl w:val="0"/>
                <w:numId w:val="34"/>
              </w:numPr>
              <w:rPr>
                <w:rFonts w:cs="Arial"/>
              </w:rPr>
            </w:pPr>
            <w:r>
              <w:rPr>
                <w:rFonts w:cs="Arial"/>
              </w:rPr>
              <w:t>Extension of shelf life.</w:t>
            </w:r>
          </w:p>
          <w:p w14:paraId="1311DDCF" w14:textId="77777777" w:rsidR="00737270" w:rsidRPr="00737270" w:rsidRDefault="00737270" w:rsidP="00737270">
            <w:pPr>
              <w:pStyle w:val="Paragraphedeliste"/>
              <w:numPr>
                <w:ilvl w:val="0"/>
                <w:numId w:val="34"/>
              </w:numPr>
              <w:rPr>
                <w:rFonts w:cs="Arial"/>
              </w:rPr>
            </w:pPr>
            <w:r>
              <w:rPr>
                <w:rFonts w:cs="Arial"/>
              </w:rPr>
              <w:t>Addition of trade names</w:t>
            </w:r>
          </w:p>
        </w:tc>
      </w:tr>
    </w:tbl>
    <w:p w14:paraId="02BEE494" w14:textId="77777777" w:rsidR="00E70FE7" w:rsidRPr="00E70FE7" w:rsidRDefault="00E70FE7" w:rsidP="00E70FE7">
      <w:pPr>
        <w:pStyle w:val="Titre1"/>
        <w:tabs>
          <w:tab w:val="left" w:pos="559"/>
          <w:tab w:val="left" w:pos="560"/>
        </w:tabs>
        <w:spacing w:before="395"/>
        <w:ind w:left="0" w:firstLine="0"/>
        <w:rPr>
          <w:b w:val="0"/>
          <w:sz w:val="20"/>
        </w:rPr>
      </w:pPr>
    </w:p>
    <w:p w14:paraId="7053A25B" w14:textId="77777777" w:rsidR="00A84E46" w:rsidRDefault="00AC4193">
      <w:pPr>
        <w:pStyle w:val="Titre1"/>
        <w:numPr>
          <w:ilvl w:val="0"/>
          <w:numId w:val="32"/>
        </w:numPr>
        <w:tabs>
          <w:tab w:val="left" w:pos="559"/>
          <w:tab w:val="left" w:pos="560"/>
        </w:tabs>
        <w:spacing w:before="395"/>
      </w:pPr>
      <w:r>
        <w:t>CONCLUSION</w:t>
      </w:r>
    </w:p>
    <w:p w14:paraId="53887DC9" w14:textId="77777777" w:rsidR="00A84E46" w:rsidRDefault="00A84E46">
      <w:pPr>
        <w:pStyle w:val="Corpsdetexte"/>
        <w:spacing w:before="11"/>
        <w:rPr>
          <w:b/>
          <w:sz w:val="33"/>
        </w:rPr>
      </w:pPr>
    </w:p>
    <w:p w14:paraId="364E7B2F" w14:textId="77777777" w:rsidR="00A84E46" w:rsidRDefault="00AC4193">
      <w:pPr>
        <w:pStyle w:val="Corpsdetexte"/>
        <w:spacing w:line="276" w:lineRule="auto"/>
        <w:ind w:left="485" w:right="262"/>
        <w:jc w:val="both"/>
      </w:pPr>
      <w:r>
        <w:t>The assessment presented in this report has shown that the ready-to-use product, MAGNUM GEL CUCARACHAS, with the active substance imidacloprid, at a level of  2.15% w/w, may be authorised for use as an insecticide (product-type 18) for the control against cockroaches. Please, note that this Assessment Report includes the  uses requested by the applicant, as information for the concerned member</w:t>
      </w:r>
      <w:r>
        <w:rPr>
          <w:spacing w:val="-32"/>
        </w:rPr>
        <w:t xml:space="preserve"> </w:t>
      </w:r>
      <w:r>
        <w:t>states.</w:t>
      </w:r>
    </w:p>
    <w:p w14:paraId="7BD89AE1" w14:textId="77777777" w:rsidR="00A84E46" w:rsidRDefault="00A84E46">
      <w:pPr>
        <w:pStyle w:val="Corpsdetexte"/>
        <w:rPr>
          <w:sz w:val="23"/>
        </w:rPr>
      </w:pPr>
    </w:p>
    <w:p w14:paraId="3FBA9DA7" w14:textId="77777777" w:rsidR="00A84E46" w:rsidRDefault="00AC4193">
      <w:pPr>
        <w:pStyle w:val="Corpsdetexte"/>
        <w:spacing w:line="276" w:lineRule="auto"/>
        <w:ind w:left="485" w:right="259"/>
        <w:jc w:val="both"/>
      </w:pPr>
      <w:r>
        <w:t>The biocidal product is a gel solid practically odourless. The formulation exhibited stability under accelerated storage and storage for 3 years at room temperature. The formulation does not have a corrosive effect and it does not react with the packing material. The formulation is not considered flammable. It is predicted to be neither explosive nor oxidizing. Even so, there may not be hazards associated with the physic- chemical properties of the product under normal conditions of use.</w:t>
      </w:r>
    </w:p>
    <w:p w14:paraId="753EE981" w14:textId="77777777" w:rsidR="00A84E46" w:rsidRDefault="00A84E46">
      <w:pPr>
        <w:pStyle w:val="Corpsdetexte"/>
        <w:rPr>
          <w:sz w:val="23"/>
        </w:rPr>
      </w:pPr>
    </w:p>
    <w:p w14:paraId="0990F1E7" w14:textId="77777777" w:rsidR="00A84E46" w:rsidRDefault="00AC4193">
      <w:pPr>
        <w:pStyle w:val="Corpsdetexte"/>
        <w:spacing w:line="276" w:lineRule="auto"/>
        <w:ind w:left="485" w:right="264"/>
        <w:jc w:val="both"/>
      </w:pPr>
      <w:r>
        <w:t>A validated analytical method is available for determining the concentration of Imidacloprid in the biocidal product. Validated analytical methods are also available for the determination of Imidacloprid in soil, water and air matrices. Other analytical methods are not required.</w:t>
      </w:r>
    </w:p>
    <w:p w14:paraId="189CDE19" w14:textId="77777777" w:rsidR="00A84E46" w:rsidRDefault="00A84E46">
      <w:pPr>
        <w:pStyle w:val="Corpsdetexte"/>
        <w:rPr>
          <w:sz w:val="23"/>
        </w:rPr>
      </w:pPr>
    </w:p>
    <w:p w14:paraId="55011AE1" w14:textId="77777777" w:rsidR="00A84E46" w:rsidRDefault="00AC4193">
      <w:pPr>
        <w:pStyle w:val="Corpsdetexte"/>
        <w:spacing w:line="276" w:lineRule="auto"/>
        <w:ind w:left="485" w:right="260"/>
        <w:jc w:val="both"/>
      </w:pPr>
      <w:r>
        <w:t>MAGNUM GEL CUCARACHAS has demonstrated sufficient efficacy in laboratory choice tests and field trials against three species of cockroaches (</w:t>
      </w:r>
      <w:r>
        <w:rPr>
          <w:i/>
        </w:rPr>
        <w:t xml:space="preserve">Blatta orientalis, Blattella germanica </w:t>
      </w:r>
      <w:r>
        <w:t xml:space="preserve">and </w:t>
      </w:r>
      <w:r>
        <w:rPr>
          <w:i/>
        </w:rPr>
        <w:t>Periplaneta americana</w:t>
      </w:r>
      <w:r>
        <w:t>) living in houses and commercial buildings with the method of application by droplets and bait stations. The applicant has not provided trials with the aged bait at the maximum storage period demonstrated.</w:t>
      </w:r>
    </w:p>
    <w:p w14:paraId="2671139D" w14:textId="77777777" w:rsidR="00A84E46" w:rsidRDefault="00A84E46">
      <w:pPr>
        <w:pStyle w:val="Corpsdetexte"/>
        <w:spacing w:before="9"/>
        <w:rPr>
          <w:sz w:val="22"/>
        </w:rPr>
      </w:pPr>
    </w:p>
    <w:p w14:paraId="5B0A3AC3" w14:textId="77777777" w:rsidR="00A84E46" w:rsidRDefault="00AC4193">
      <w:pPr>
        <w:pStyle w:val="Corpsdetexte"/>
        <w:spacing w:before="1" w:line="276" w:lineRule="auto"/>
        <w:ind w:left="485" w:right="269"/>
        <w:jc w:val="both"/>
      </w:pPr>
      <w:r>
        <w:t>No substances of concern has been identified for human health. The risk assessment has been carried out the active substance imidacloprid. The biocidal product is not classified for human health.</w:t>
      </w:r>
    </w:p>
    <w:p w14:paraId="327D24AE" w14:textId="77777777" w:rsidR="00A84E46" w:rsidRDefault="00A84E46">
      <w:pPr>
        <w:pStyle w:val="Corpsdetexte"/>
        <w:rPr>
          <w:sz w:val="23"/>
        </w:rPr>
      </w:pPr>
    </w:p>
    <w:p w14:paraId="05F4F8E3" w14:textId="77777777" w:rsidR="00A84E46" w:rsidRDefault="00AC4193">
      <w:pPr>
        <w:pStyle w:val="Corpsdetexte"/>
        <w:spacing w:line="276" w:lineRule="auto"/>
        <w:ind w:left="485" w:right="261"/>
        <w:jc w:val="both"/>
      </w:pPr>
      <w:r>
        <w:t>MAGNUM GEL CUCARACHAS is a ready-to-use product to be applied indoor as gel drops/lines and using bait stations. Exposure takes place via dermal contamination through hands taking into account the quantities that could potentially enter into contact with operator’s or consumer’s hands during opening, sealing and disposal of the cartridge or syringe, respectively. No exposure to the product is expected by users during product application or disposal when using bait stations (RIVM report  320005002 Pest Control Fact Sheet, page 63). Indirect exposure is expected  for toddlers via dermal and hand to mouth contact after application of the</w:t>
      </w:r>
      <w:r>
        <w:rPr>
          <w:spacing w:val="-28"/>
        </w:rPr>
        <w:t xml:space="preserve"> </w:t>
      </w:r>
      <w:r>
        <w:t>product.</w:t>
      </w:r>
    </w:p>
    <w:p w14:paraId="21FCCF7E" w14:textId="77777777" w:rsidR="00A84E46" w:rsidRDefault="00A84E46">
      <w:pPr>
        <w:pStyle w:val="Corpsdetexte"/>
        <w:rPr>
          <w:sz w:val="23"/>
        </w:rPr>
      </w:pPr>
    </w:p>
    <w:p w14:paraId="7AB0E2FF" w14:textId="77777777" w:rsidR="00A84E46" w:rsidRDefault="00AC4193">
      <w:pPr>
        <w:pStyle w:val="Corpsdetexte"/>
        <w:spacing w:line="276" w:lineRule="auto"/>
        <w:ind w:left="485" w:right="268"/>
        <w:jc w:val="both"/>
      </w:pPr>
      <w:r>
        <w:t>Primary and secondary exposure assessment performed with the application of gel in drops is the worst case with regard to human exposure and cover the risk derived from the use of bait stations.</w:t>
      </w:r>
    </w:p>
    <w:p w14:paraId="6F0142C0" w14:textId="77777777" w:rsidR="00A84E46" w:rsidRDefault="00A84E46">
      <w:pPr>
        <w:pStyle w:val="Corpsdetexte"/>
        <w:spacing w:before="9"/>
        <w:rPr>
          <w:sz w:val="22"/>
        </w:rPr>
      </w:pPr>
    </w:p>
    <w:p w14:paraId="1E6AB22B" w14:textId="77777777" w:rsidR="00A84E46" w:rsidRDefault="00AC4193">
      <w:pPr>
        <w:pStyle w:val="Corpsdetexte"/>
        <w:spacing w:before="1" w:line="276" w:lineRule="auto"/>
        <w:ind w:left="485" w:right="263"/>
        <w:jc w:val="both"/>
      </w:pPr>
      <w:r>
        <w:t>Based on the risk assessment results, the use of MAGNUM GEL CUCARACHAS as an insecticide is considered safe for human health taking into account primary and secondary exposure to the biocidal product as a consequence of use.</w:t>
      </w:r>
    </w:p>
    <w:p w14:paraId="7E41DD2E" w14:textId="77777777" w:rsidR="00A84E46" w:rsidRDefault="00A84E46">
      <w:pPr>
        <w:spacing w:line="276" w:lineRule="auto"/>
        <w:jc w:val="both"/>
        <w:sectPr w:rsidR="00A84E46">
          <w:pgSz w:w="11910" w:h="16850"/>
          <w:pgMar w:top="1060" w:right="980" w:bottom="1280" w:left="1320" w:header="851" w:footer="1095" w:gutter="0"/>
          <w:cols w:space="720"/>
        </w:sectPr>
      </w:pPr>
    </w:p>
    <w:p w14:paraId="3FCF2B71" w14:textId="77777777" w:rsidR="00A84E46" w:rsidRDefault="00A84E46">
      <w:pPr>
        <w:pStyle w:val="Corpsdetexte"/>
        <w:spacing w:before="6"/>
        <w:rPr>
          <w:sz w:val="24"/>
        </w:rPr>
      </w:pPr>
    </w:p>
    <w:p w14:paraId="09C2601A" w14:textId="77777777" w:rsidR="00A84E46" w:rsidRDefault="00AC4193">
      <w:pPr>
        <w:pStyle w:val="Corpsdetexte"/>
        <w:spacing w:before="99" w:line="276" w:lineRule="auto"/>
        <w:ind w:left="485" w:right="262"/>
        <w:jc w:val="both"/>
        <w:rPr>
          <w:i/>
        </w:rPr>
      </w:pPr>
      <w:r>
        <w:t xml:space="preserve">Exposure of consumers via residues in food as result of product uses is not expected due to the application method and the physical properties of product. Moreover, some label restrictions to avoid this contamination have been included. See point 2.2.6.3  </w:t>
      </w:r>
      <w:r>
        <w:rPr>
          <w:i/>
        </w:rPr>
        <w:t>Risk for consumers via residues in</w:t>
      </w:r>
      <w:r>
        <w:rPr>
          <w:i/>
          <w:spacing w:val="-12"/>
        </w:rPr>
        <w:t xml:space="preserve"> </w:t>
      </w:r>
      <w:r>
        <w:rPr>
          <w:i/>
        </w:rPr>
        <w:t>food.</w:t>
      </w:r>
    </w:p>
    <w:p w14:paraId="00ED74F4" w14:textId="77777777" w:rsidR="00A84E46" w:rsidRDefault="00A84E46">
      <w:pPr>
        <w:pStyle w:val="Corpsdetexte"/>
        <w:spacing w:before="4"/>
        <w:rPr>
          <w:i/>
          <w:sz w:val="24"/>
        </w:rPr>
      </w:pPr>
    </w:p>
    <w:p w14:paraId="30AC6E43" w14:textId="77777777" w:rsidR="00A84E46" w:rsidRDefault="00AC4193">
      <w:pPr>
        <w:pStyle w:val="Corpsdetexte"/>
        <w:spacing w:line="256" w:lineRule="auto"/>
        <w:ind w:left="487" w:right="259"/>
        <w:jc w:val="both"/>
        <w:rPr>
          <w:i/>
        </w:rPr>
      </w:pPr>
      <w:r>
        <w:t xml:space="preserve">For the same reasons, neither is expected exposure of animals (companion animals, livestock) and some labels restrictions to avoid this exposure have been also included. See point 2.2.7. </w:t>
      </w:r>
      <w:r>
        <w:rPr>
          <w:i/>
        </w:rPr>
        <w:t>Risk assessment for animal health</w:t>
      </w:r>
    </w:p>
    <w:p w14:paraId="620ECDF7" w14:textId="77777777" w:rsidR="00A84E46" w:rsidRDefault="00A84E46">
      <w:pPr>
        <w:pStyle w:val="Corpsdetexte"/>
        <w:spacing w:before="5"/>
        <w:rPr>
          <w:i/>
          <w:sz w:val="21"/>
        </w:rPr>
      </w:pPr>
    </w:p>
    <w:p w14:paraId="6D0068F6" w14:textId="77777777" w:rsidR="00A84E46" w:rsidRDefault="00AC4193">
      <w:pPr>
        <w:pStyle w:val="Corpsdetexte"/>
        <w:spacing w:line="256" w:lineRule="auto"/>
        <w:ind w:left="487" w:right="258"/>
        <w:jc w:val="both"/>
      </w:pPr>
      <w:r>
        <w:t>Regarding environment, since no substance of concern has been identified the risk assessment of this product has been based only on the active substance Imidacloprid. The risk assessment for the product has been carried out for the intended use(s) proposed by the applicant. Based on the risk assessment (chapter 2.2.8), the intended uses proposed in chapter 2.1.10 following the direction for use and risk mitigation measures do not cause any unacceptable risk for the environment.</w:t>
      </w:r>
    </w:p>
    <w:p w14:paraId="43C7A100" w14:textId="77777777" w:rsidR="00A84E46" w:rsidRDefault="00A84E46">
      <w:pPr>
        <w:pStyle w:val="Corpsdetexte"/>
        <w:spacing w:before="3"/>
        <w:rPr>
          <w:sz w:val="21"/>
        </w:rPr>
      </w:pPr>
    </w:p>
    <w:p w14:paraId="5C784BC0" w14:textId="77777777" w:rsidR="00A84E46" w:rsidRDefault="00AC4193">
      <w:pPr>
        <w:pStyle w:val="Corpsdetexte"/>
        <w:spacing w:line="259" w:lineRule="auto"/>
        <w:ind w:left="487" w:right="262"/>
        <w:jc w:val="both"/>
      </w:pPr>
      <w:r>
        <w:t>The active substance imidacloprid has been identified as candidate for substitution  thus, a Comparative Assessment Report has been</w:t>
      </w:r>
      <w:r>
        <w:rPr>
          <w:spacing w:val="-21"/>
        </w:rPr>
        <w:t xml:space="preserve"> </w:t>
      </w:r>
      <w:r>
        <w:t>performed.</w:t>
      </w:r>
    </w:p>
    <w:p w14:paraId="0DFEDAEC" w14:textId="77777777" w:rsidR="00A84E46" w:rsidRDefault="00A84E46">
      <w:pPr>
        <w:pStyle w:val="Corpsdetexte"/>
        <w:spacing w:before="8"/>
        <w:rPr>
          <w:sz w:val="19"/>
        </w:rPr>
      </w:pPr>
    </w:p>
    <w:p w14:paraId="05213EDE" w14:textId="77777777" w:rsidR="00A84E46" w:rsidRDefault="00AC4193">
      <w:pPr>
        <w:pStyle w:val="Corpsdetexte"/>
        <w:spacing w:line="276" w:lineRule="auto"/>
        <w:ind w:left="487" w:right="261"/>
        <w:jc w:val="both"/>
      </w:pPr>
      <w:r>
        <w:t>The Spanish CA concludes that there is not an adequate chemical diversity for products to control cockroaches for indoor use by different users because as at least three different active substances – mode of action combinations should remain available through authorised biocidal product for a given use (indoor use by different users categories.).</w:t>
      </w:r>
    </w:p>
    <w:p w14:paraId="677587CA" w14:textId="77777777" w:rsidR="00A84E46" w:rsidRDefault="00A84E46">
      <w:pPr>
        <w:spacing w:line="276" w:lineRule="auto"/>
        <w:jc w:val="both"/>
      </w:pPr>
    </w:p>
    <w:p w14:paraId="22E7329E" w14:textId="77777777" w:rsidR="00737270" w:rsidRDefault="00737270">
      <w:pPr>
        <w:spacing w:line="276" w:lineRule="auto"/>
        <w:jc w:val="both"/>
      </w:pPr>
    </w:p>
    <w:p w14:paraId="1A8D8FE6" w14:textId="77777777" w:rsidR="00737270" w:rsidRDefault="00737270">
      <w:pPr>
        <w:spacing w:line="276" w:lineRule="auto"/>
        <w:jc w:val="both"/>
      </w:pPr>
    </w:p>
    <w:p w14:paraId="43D61C62" w14:textId="1B5826E6" w:rsidR="00737270" w:rsidRPr="00737270" w:rsidRDefault="00737270" w:rsidP="00737270">
      <w:pPr>
        <w:pStyle w:val="Paragraphedeliste"/>
        <w:numPr>
          <w:ilvl w:val="0"/>
          <w:numId w:val="35"/>
        </w:numPr>
        <w:shd w:val="clear" w:color="auto" w:fill="D9D9D9" w:themeFill="background1" w:themeFillShade="D9"/>
        <w:spacing w:line="276" w:lineRule="auto"/>
        <w:rPr>
          <w:b/>
          <w:sz w:val="20"/>
          <w:u w:val="single"/>
        </w:rPr>
      </w:pPr>
      <w:r w:rsidRPr="00737270">
        <w:rPr>
          <w:b/>
          <w:sz w:val="20"/>
          <w:u w:val="single"/>
        </w:rPr>
        <w:t>Minor change  application for CATCH ANTI CAFARDS ET BLATTES SERINGUE  - 202</w:t>
      </w:r>
      <w:r w:rsidR="00B13CD6">
        <w:rPr>
          <w:b/>
          <w:sz w:val="20"/>
          <w:u w:val="single"/>
        </w:rPr>
        <w:t>1</w:t>
      </w:r>
      <w:r w:rsidRPr="00737270">
        <w:rPr>
          <w:b/>
          <w:sz w:val="20"/>
          <w:u w:val="single"/>
        </w:rPr>
        <w:t xml:space="preserve">  :</w:t>
      </w:r>
    </w:p>
    <w:p w14:paraId="080BAD6D" w14:textId="77777777" w:rsidR="00737270" w:rsidRDefault="00737270" w:rsidP="00737270">
      <w:pPr>
        <w:shd w:val="clear" w:color="auto" w:fill="D9D9D9" w:themeFill="background1" w:themeFillShade="D9"/>
        <w:spacing w:line="276" w:lineRule="auto"/>
        <w:rPr>
          <w:b/>
          <w:u w:val="single"/>
        </w:rPr>
      </w:pPr>
    </w:p>
    <w:p w14:paraId="4308EF90" w14:textId="77777777" w:rsidR="00737270" w:rsidRDefault="00737270" w:rsidP="00547678">
      <w:pPr>
        <w:shd w:val="clear" w:color="auto" w:fill="D9D9D9" w:themeFill="background1" w:themeFillShade="D9"/>
        <w:spacing w:line="276" w:lineRule="auto"/>
        <w:rPr>
          <w:sz w:val="20"/>
        </w:rPr>
      </w:pPr>
      <w:r>
        <w:rPr>
          <w:sz w:val="20"/>
        </w:rPr>
        <w:t>The minor change consists of the extension of the shelf life (from 2 years to 4 years and the addition of a trade name.</w:t>
      </w:r>
    </w:p>
    <w:p w14:paraId="48DB2D4C" w14:textId="78AD567C" w:rsidR="00023819" w:rsidRDefault="00023819" w:rsidP="000F5A53">
      <w:pPr>
        <w:shd w:val="clear" w:color="auto" w:fill="D9D9D9" w:themeFill="background1" w:themeFillShade="D9"/>
        <w:rPr>
          <w:sz w:val="20"/>
        </w:rPr>
      </w:pPr>
    </w:p>
    <w:p w14:paraId="74D8E3D6" w14:textId="77777777" w:rsidR="00023819" w:rsidRPr="00477A1C" w:rsidRDefault="00023819" w:rsidP="000F5A53">
      <w:pPr>
        <w:shd w:val="clear" w:color="auto" w:fill="D9D9D9" w:themeFill="background1" w:themeFillShade="D9"/>
        <w:spacing w:line="276" w:lineRule="auto"/>
        <w:rPr>
          <w:b/>
          <w:sz w:val="20"/>
        </w:rPr>
      </w:pPr>
      <w:r w:rsidRPr="00477A1C">
        <w:rPr>
          <w:b/>
          <w:sz w:val="20"/>
        </w:rPr>
        <w:t xml:space="preserve">Physico-chemical properties: </w:t>
      </w:r>
    </w:p>
    <w:p w14:paraId="3FA984AD" w14:textId="77777777" w:rsidR="00023819" w:rsidRDefault="00023819" w:rsidP="000F5A53">
      <w:pPr>
        <w:shd w:val="clear" w:color="auto" w:fill="D9D9D9" w:themeFill="background1" w:themeFillShade="D9"/>
        <w:spacing w:line="276" w:lineRule="auto"/>
        <w:rPr>
          <w:sz w:val="20"/>
        </w:rPr>
      </w:pPr>
    </w:p>
    <w:p w14:paraId="6553A51B" w14:textId="19F8CF0C" w:rsidR="00023819" w:rsidRDefault="00B13CD6" w:rsidP="000F5A53">
      <w:pPr>
        <w:shd w:val="clear" w:color="auto" w:fill="D9D9D9" w:themeFill="background1" w:themeFillShade="D9"/>
        <w:spacing w:line="276" w:lineRule="auto"/>
        <w:rPr>
          <w:sz w:val="20"/>
        </w:rPr>
      </w:pPr>
      <w:r>
        <w:rPr>
          <w:sz w:val="20"/>
        </w:rPr>
        <w:t>In accordance with the submitted test, t</w:t>
      </w:r>
      <w:r w:rsidR="00023819">
        <w:rPr>
          <w:sz w:val="20"/>
        </w:rPr>
        <w:t xml:space="preserve">he preparation is stable 4 years in </w:t>
      </w:r>
      <w:r>
        <w:rPr>
          <w:sz w:val="20"/>
        </w:rPr>
        <w:t xml:space="preserve">the </w:t>
      </w:r>
      <w:r w:rsidR="00023819">
        <w:rPr>
          <w:sz w:val="20"/>
        </w:rPr>
        <w:t>commercial packaging</w:t>
      </w:r>
      <w:r w:rsidR="00547678">
        <w:rPr>
          <w:sz w:val="20"/>
        </w:rPr>
        <w:t>.</w:t>
      </w:r>
    </w:p>
    <w:p w14:paraId="792BCA96" w14:textId="509B7DD2" w:rsidR="00547678" w:rsidRDefault="00547678" w:rsidP="000F5A53">
      <w:pPr>
        <w:shd w:val="clear" w:color="auto" w:fill="D9D9D9" w:themeFill="background1" w:themeFillShade="D9"/>
        <w:spacing w:line="276" w:lineRule="auto"/>
        <w:rPr>
          <w:sz w:val="20"/>
        </w:rPr>
      </w:pPr>
    </w:p>
    <w:p w14:paraId="39194981" w14:textId="6BA2E7EE" w:rsidR="00547678" w:rsidRDefault="00547678" w:rsidP="00547678">
      <w:pPr>
        <w:shd w:val="clear" w:color="auto" w:fill="D9D9D9" w:themeFill="background1" w:themeFillShade="D9"/>
        <w:spacing w:line="276" w:lineRule="auto"/>
        <w:rPr>
          <w:b/>
          <w:sz w:val="20"/>
        </w:rPr>
      </w:pPr>
      <w:r w:rsidRPr="00F11601">
        <w:rPr>
          <w:b/>
          <w:sz w:val="20"/>
        </w:rPr>
        <w:t>Efficacy:</w:t>
      </w:r>
    </w:p>
    <w:p w14:paraId="63A88793" w14:textId="77777777" w:rsidR="000F5A53" w:rsidRPr="00F11601" w:rsidRDefault="000F5A53" w:rsidP="00547678">
      <w:pPr>
        <w:shd w:val="clear" w:color="auto" w:fill="D9D9D9" w:themeFill="background1" w:themeFillShade="D9"/>
        <w:spacing w:line="276" w:lineRule="auto"/>
        <w:rPr>
          <w:b/>
          <w:sz w:val="20"/>
        </w:rPr>
      </w:pPr>
    </w:p>
    <w:p w14:paraId="1A25B2A8" w14:textId="1DAD58A4" w:rsidR="00547678" w:rsidRPr="00737270" w:rsidRDefault="00547678" w:rsidP="000F5A53">
      <w:pPr>
        <w:shd w:val="clear" w:color="auto" w:fill="D9D9D9" w:themeFill="background1" w:themeFillShade="D9"/>
        <w:spacing w:line="276" w:lineRule="auto"/>
        <w:jc w:val="both"/>
        <w:rPr>
          <w:sz w:val="20"/>
        </w:rPr>
        <w:sectPr w:rsidR="00547678" w:rsidRPr="00737270">
          <w:pgSz w:w="11910" w:h="16850"/>
          <w:pgMar w:top="1060" w:right="980" w:bottom="1280" w:left="1320" w:header="851" w:footer="1095" w:gutter="0"/>
          <w:cols w:space="720"/>
        </w:sectPr>
      </w:pPr>
      <w:r>
        <w:rPr>
          <w:sz w:val="20"/>
        </w:rPr>
        <w:t>I</w:t>
      </w:r>
      <w:r w:rsidRPr="00F11601">
        <w:rPr>
          <w:sz w:val="20"/>
        </w:rPr>
        <w:t xml:space="preserve">n accordance with the submitted test and the requirements of the </w:t>
      </w:r>
      <w:r>
        <w:rPr>
          <w:sz w:val="20"/>
        </w:rPr>
        <w:t xml:space="preserve">efficacy guidance Volume II part B/C </w:t>
      </w:r>
      <w:r w:rsidRPr="00F11601">
        <w:rPr>
          <w:sz w:val="20"/>
        </w:rPr>
        <w:t>on PT18, the product CATCH ANTI CA</w:t>
      </w:r>
      <w:r>
        <w:rPr>
          <w:sz w:val="20"/>
        </w:rPr>
        <w:t>FARDS ET BLATTES SERINGUE</w:t>
      </w:r>
      <w:r w:rsidRPr="00F11601">
        <w:rPr>
          <w:sz w:val="20"/>
        </w:rPr>
        <w:t xml:space="preserve"> is still efficient against cockroaches (</w:t>
      </w:r>
      <w:r w:rsidRPr="00F11601">
        <w:rPr>
          <w:i/>
          <w:sz w:val="20"/>
        </w:rPr>
        <w:t>B. Germanica, P. Americana</w:t>
      </w:r>
      <w:r w:rsidRPr="00F11601">
        <w:rPr>
          <w:sz w:val="20"/>
        </w:rPr>
        <w:t xml:space="preserve"> and </w:t>
      </w:r>
      <w:r w:rsidRPr="00F11601">
        <w:rPr>
          <w:i/>
          <w:sz w:val="20"/>
        </w:rPr>
        <w:t>B. Orientalis</w:t>
      </w:r>
      <w:r w:rsidRPr="00F11601">
        <w:rPr>
          <w:sz w:val="20"/>
        </w:rPr>
        <w:t>) after 4 years of storage</w:t>
      </w:r>
      <w:r w:rsidR="000F5A53">
        <w:rPr>
          <w:sz w:val="20"/>
        </w:rPr>
        <w:t>.</w:t>
      </w:r>
    </w:p>
    <w:p w14:paraId="6CC59A48" w14:textId="77777777" w:rsidR="00547678" w:rsidRPr="00737270" w:rsidRDefault="00547678" w:rsidP="00023819">
      <w:pPr>
        <w:shd w:val="clear" w:color="auto" w:fill="BFBFBF" w:themeFill="background1" w:themeFillShade="BF"/>
        <w:spacing w:line="276" w:lineRule="auto"/>
        <w:rPr>
          <w:sz w:val="20"/>
        </w:rPr>
        <w:sectPr w:rsidR="00547678" w:rsidRPr="00737270">
          <w:pgSz w:w="11910" w:h="16850"/>
          <w:pgMar w:top="1060" w:right="980" w:bottom="1280" w:left="1320" w:header="851" w:footer="1095" w:gutter="0"/>
          <w:cols w:space="720"/>
        </w:sectPr>
      </w:pPr>
    </w:p>
    <w:p w14:paraId="25EFB1BA" w14:textId="05F1AA6F" w:rsidR="00F11601" w:rsidRDefault="00F11601" w:rsidP="00737270">
      <w:pPr>
        <w:spacing w:line="276" w:lineRule="auto"/>
        <w:rPr>
          <w:sz w:val="20"/>
        </w:rPr>
      </w:pPr>
    </w:p>
    <w:p w14:paraId="1B65891D" w14:textId="77777777" w:rsidR="00A84E46" w:rsidRDefault="00A84E46">
      <w:pPr>
        <w:pStyle w:val="Corpsdetexte"/>
        <w:spacing w:before="3"/>
        <w:rPr>
          <w:sz w:val="24"/>
        </w:rPr>
      </w:pPr>
    </w:p>
    <w:p w14:paraId="2149E279" w14:textId="77777777" w:rsidR="00A84E46" w:rsidRDefault="00AC4193">
      <w:pPr>
        <w:pStyle w:val="Titre1"/>
        <w:numPr>
          <w:ilvl w:val="0"/>
          <w:numId w:val="32"/>
        </w:numPr>
        <w:tabs>
          <w:tab w:val="left" w:pos="559"/>
          <w:tab w:val="left" w:pos="560"/>
        </w:tabs>
      </w:pPr>
      <w:bookmarkStart w:id="1" w:name="_bookmark1"/>
      <w:bookmarkEnd w:id="1"/>
      <w:r>
        <w:t>ASSESSMENT</w:t>
      </w:r>
      <w:r>
        <w:rPr>
          <w:spacing w:val="-9"/>
        </w:rPr>
        <w:t xml:space="preserve"> </w:t>
      </w:r>
      <w:r>
        <w:t>REPORT</w:t>
      </w:r>
      <w:r w:rsidR="00737270">
        <w:t xml:space="preserve"> of the minor change for  </w:t>
      </w:r>
    </w:p>
    <w:p w14:paraId="2A81F3A1" w14:textId="77777777" w:rsidR="00A84E46" w:rsidRDefault="00A84E46">
      <w:pPr>
        <w:pStyle w:val="Corpsdetexte"/>
        <w:spacing w:before="6"/>
        <w:rPr>
          <w:b/>
          <w:sz w:val="25"/>
        </w:rPr>
      </w:pPr>
    </w:p>
    <w:p w14:paraId="566C3FC1" w14:textId="77777777" w:rsidR="00A84E46" w:rsidRDefault="00AC4193">
      <w:pPr>
        <w:pStyle w:val="Titre2"/>
        <w:numPr>
          <w:ilvl w:val="1"/>
          <w:numId w:val="32"/>
        </w:numPr>
        <w:tabs>
          <w:tab w:val="left" w:pos="694"/>
        </w:tabs>
      </w:pPr>
      <w:bookmarkStart w:id="2" w:name="_bookmark2"/>
      <w:bookmarkEnd w:id="2"/>
      <w:r>
        <w:t>Summary of the product</w:t>
      </w:r>
      <w:r>
        <w:rPr>
          <w:spacing w:val="-17"/>
        </w:rPr>
        <w:t xml:space="preserve"> </w:t>
      </w:r>
      <w:r>
        <w:t>assessment</w:t>
      </w:r>
    </w:p>
    <w:p w14:paraId="11D6A7E8" w14:textId="77777777" w:rsidR="00A84E46" w:rsidRDefault="00A84E46">
      <w:pPr>
        <w:pStyle w:val="Corpsdetexte"/>
        <w:spacing w:before="3"/>
        <w:rPr>
          <w:b/>
          <w:sz w:val="23"/>
        </w:rPr>
      </w:pPr>
    </w:p>
    <w:p w14:paraId="72F42C1F" w14:textId="77777777" w:rsidR="00A84E46" w:rsidRDefault="00AC4193">
      <w:pPr>
        <w:pStyle w:val="Titre4"/>
        <w:numPr>
          <w:ilvl w:val="2"/>
          <w:numId w:val="32"/>
        </w:numPr>
        <w:tabs>
          <w:tab w:val="left" w:pos="848"/>
        </w:tabs>
        <w:spacing w:before="0"/>
        <w:jc w:val="left"/>
      </w:pPr>
      <w:bookmarkStart w:id="3" w:name="_bookmark3"/>
      <w:bookmarkEnd w:id="3"/>
      <w:r>
        <w:t>Administrative</w:t>
      </w:r>
      <w:r>
        <w:rPr>
          <w:spacing w:val="-13"/>
        </w:rPr>
        <w:t xml:space="preserve"> </w:t>
      </w:r>
      <w:r>
        <w:t>information</w:t>
      </w:r>
    </w:p>
    <w:p w14:paraId="1C4D8DFC" w14:textId="77777777" w:rsidR="00A84E46" w:rsidRDefault="00A84E46">
      <w:pPr>
        <w:pStyle w:val="Corpsdetexte"/>
        <w:rPr>
          <w:b/>
          <w:sz w:val="23"/>
        </w:rPr>
      </w:pPr>
    </w:p>
    <w:p w14:paraId="664CC59A" w14:textId="77777777" w:rsidR="00A84E46" w:rsidRDefault="00AC4193">
      <w:pPr>
        <w:pStyle w:val="Titre6"/>
        <w:numPr>
          <w:ilvl w:val="3"/>
          <w:numId w:val="32"/>
        </w:numPr>
        <w:tabs>
          <w:tab w:val="left" w:pos="1856"/>
        </w:tabs>
        <w:ind w:left="1855" w:hanging="1008"/>
      </w:pPr>
      <w:bookmarkStart w:id="4" w:name="_bookmark4"/>
      <w:bookmarkEnd w:id="4"/>
      <w:r>
        <w:t>Identifier of the</w:t>
      </w:r>
      <w:r>
        <w:rPr>
          <w:spacing w:val="-6"/>
        </w:rPr>
        <w:t xml:space="preserve"> </w:t>
      </w:r>
      <w:r>
        <w:t>product</w:t>
      </w:r>
    </w:p>
    <w:p w14:paraId="2A45829B" w14:textId="77777777" w:rsidR="00A84E46" w:rsidRDefault="00A84E46">
      <w:pPr>
        <w:pStyle w:val="Corpsdetexte"/>
        <w:spacing w:before="4"/>
        <w:rPr>
          <w:sz w:val="13"/>
        </w:r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99"/>
        <w:gridCol w:w="5670"/>
      </w:tblGrid>
      <w:tr w:rsidR="00A84E46" w14:paraId="0874B7DF" w14:textId="77777777">
        <w:trPr>
          <w:trHeight w:hRule="exact" w:val="370"/>
        </w:trPr>
        <w:tc>
          <w:tcPr>
            <w:tcW w:w="3399" w:type="dxa"/>
          </w:tcPr>
          <w:p w14:paraId="47B05018" w14:textId="77777777" w:rsidR="00A84E46" w:rsidRDefault="00AC4193">
            <w:pPr>
              <w:pStyle w:val="TableParagraph"/>
              <w:spacing w:before="41"/>
              <w:ind w:left="33"/>
              <w:rPr>
                <w:b/>
                <w:sz w:val="20"/>
              </w:rPr>
            </w:pPr>
            <w:r>
              <w:rPr>
                <w:b/>
                <w:sz w:val="20"/>
              </w:rPr>
              <w:t>Identifier</w:t>
            </w:r>
          </w:p>
        </w:tc>
        <w:tc>
          <w:tcPr>
            <w:tcW w:w="5670" w:type="dxa"/>
          </w:tcPr>
          <w:p w14:paraId="51FD961D" w14:textId="77777777" w:rsidR="00A84E46" w:rsidRDefault="00AC4193">
            <w:pPr>
              <w:pStyle w:val="TableParagraph"/>
              <w:spacing w:before="41"/>
              <w:ind w:left="33"/>
              <w:rPr>
                <w:b/>
                <w:sz w:val="20"/>
              </w:rPr>
            </w:pPr>
            <w:r>
              <w:rPr>
                <w:b/>
                <w:sz w:val="20"/>
              </w:rPr>
              <w:t>Country (if relevant)</w:t>
            </w:r>
          </w:p>
        </w:tc>
      </w:tr>
      <w:tr w:rsidR="00A84E46" w14:paraId="6DD51CB5" w14:textId="77777777" w:rsidTr="00155BE5">
        <w:trPr>
          <w:trHeight w:hRule="exact" w:val="1473"/>
        </w:trPr>
        <w:tc>
          <w:tcPr>
            <w:tcW w:w="3399" w:type="dxa"/>
          </w:tcPr>
          <w:p w14:paraId="00BE979E" w14:textId="03A5E39B" w:rsidR="00A84E46" w:rsidRDefault="00D636A5">
            <w:pPr>
              <w:pStyle w:val="TableParagraph"/>
              <w:spacing w:before="31"/>
              <w:ind w:left="33"/>
              <w:rPr>
                <w:sz w:val="20"/>
              </w:rPr>
            </w:pPr>
            <w:r>
              <w:rPr>
                <w:sz w:val="20"/>
              </w:rPr>
              <w:t xml:space="preserve">CATCH ANTI CAFARDS ET BLATTES </w:t>
            </w:r>
            <w:r w:rsidR="00155BE5">
              <w:rPr>
                <w:sz w:val="20"/>
              </w:rPr>
              <w:t>SERINGUE</w:t>
            </w:r>
          </w:p>
          <w:p w14:paraId="2ACB4551" w14:textId="0ACA56DB" w:rsidR="00D636A5" w:rsidRDefault="00D636A5">
            <w:pPr>
              <w:pStyle w:val="TableParagraph"/>
              <w:spacing w:before="31"/>
              <w:ind w:left="33"/>
              <w:rPr>
                <w:sz w:val="20"/>
              </w:rPr>
            </w:pPr>
            <w:r>
              <w:rPr>
                <w:sz w:val="20"/>
              </w:rPr>
              <w:t>CATCH GEL</w:t>
            </w:r>
          </w:p>
          <w:p w14:paraId="532F01C1" w14:textId="3489FC17" w:rsidR="00D636A5" w:rsidRDefault="00D636A5">
            <w:pPr>
              <w:pStyle w:val="TableParagraph"/>
              <w:spacing w:before="31"/>
              <w:ind w:left="33"/>
              <w:rPr>
                <w:sz w:val="20"/>
              </w:rPr>
            </w:pPr>
            <w:r>
              <w:rPr>
                <w:sz w:val="20"/>
              </w:rPr>
              <w:t xml:space="preserve">CATCH EXPERT </w:t>
            </w:r>
            <w:r w:rsidR="00155BE5">
              <w:rPr>
                <w:sz w:val="20"/>
              </w:rPr>
              <w:t>ANTI CAFARDS ET BLATTES SERINGUE</w:t>
            </w:r>
          </w:p>
        </w:tc>
        <w:tc>
          <w:tcPr>
            <w:tcW w:w="5670" w:type="dxa"/>
          </w:tcPr>
          <w:p w14:paraId="4D631979" w14:textId="77777777" w:rsidR="00A84E46" w:rsidRDefault="00D636A5">
            <w:pPr>
              <w:pStyle w:val="TableParagraph"/>
              <w:spacing w:before="31"/>
              <w:ind w:left="33"/>
              <w:rPr>
                <w:sz w:val="20"/>
              </w:rPr>
            </w:pPr>
            <w:r>
              <w:rPr>
                <w:sz w:val="20"/>
              </w:rPr>
              <w:t>France</w:t>
            </w:r>
          </w:p>
        </w:tc>
      </w:tr>
    </w:tbl>
    <w:p w14:paraId="23BB3F38" w14:textId="77777777" w:rsidR="00A84E46" w:rsidRDefault="00A84E46">
      <w:pPr>
        <w:pStyle w:val="Corpsdetexte"/>
        <w:spacing w:before="3"/>
        <w:rPr>
          <w:sz w:val="11"/>
        </w:rPr>
      </w:pPr>
    </w:p>
    <w:p w14:paraId="61751DBC" w14:textId="77777777" w:rsidR="00A84E46" w:rsidRDefault="00AC4193">
      <w:pPr>
        <w:pStyle w:val="Titre6"/>
        <w:numPr>
          <w:ilvl w:val="3"/>
          <w:numId w:val="32"/>
        </w:numPr>
        <w:tabs>
          <w:tab w:val="left" w:pos="1856"/>
        </w:tabs>
        <w:spacing w:before="101"/>
        <w:ind w:left="1855" w:hanging="1008"/>
      </w:pPr>
      <w:bookmarkStart w:id="5" w:name="_bookmark5"/>
      <w:bookmarkEnd w:id="5"/>
      <w:r>
        <w:t>Authorisation</w:t>
      </w:r>
      <w:r>
        <w:rPr>
          <w:spacing w:val="-3"/>
        </w:rPr>
        <w:t xml:space="preserve"> </w:t>
      </w:r>
      <w:r>
        <w:t>holder</w:t>
      </w:r>
    </w:p>
    <w:p w14:paraId="65029FB1" w14:textId="77777777" w:rsidR="00A84E46" w:rsidRDefault="00A84E46">
      <w:pPr>
        <w:pStyle w:val="Corpsdetexte"/>
        <w:spacing w:before="4"/>
        <w:rPr>
          <w:sz w:val="13"/>
        </w:r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99"/>
        <w:gridCol w:w="1114"/>
        <w:gridCol w:w="4515"/>
      </w:tblGrid>
      <w:tr w:rsidR="00A84E46" w14:paraId="15BC2BD3" w14:textId="77777777">
        <w:trPr>
          <w:trHeight w:hRule="exact" w:val="370"/>
        </w:trPr>
        <w:tc>
          <w:tcPr>
            <w:tcW w:w="3399" w:type="dxa"/>
            <w:vMerge w:val="restart"/>
          </w:tcPr>
          <w:p w14:paraId="30B546CF" w14:textId="77777777" w:rsidR="00A84E46" w:rsidRDefault="00AC4193">
            <w:pPr>
              <w:pStyle w:val="TableParagraph"/>
              <w:spacing w:before="41" w:line="278" w:lineRule="auto"/>
              <w:ind w:left="33"/>
              <w:rPr>
                <w:b/>
                <w:sz w:val="20"/>
              </w:rPr>
            </w:pPr>
            <w:r>
              <w:rPr>
                <w:b/>
                <w:sz w:val="20"/>
              </w:rPr>
              <w:t>Name and address of the authorisation holder</w:t>
            </w:r>
          </w:p>
        </w:tc>
        <w:tc>
          <w:tcPr>
            <w:tcW w:w="1114" w:type="dxa"/>
          </w:tcPr>
          <w:p w14:paraId="356A3031" w14:textId="77777777" w:rsidR="00A84E46" w:rsidRDefault="00AC4193">
            <w:pPr>
              <w:pStyle w:val="TableParagraph"/>
              <w:spacing w:before="41"/>
              <w:ind w:left="33"/>
              <w:rPr>
                <w:b/>
                <w:sz w:val="20"/>
              </w:rPr>
            </w:pPr>
            <w:r>
              <w:rPr>
                <w:b/>
                <w:sz w:val="20"/>
              </w:rPr>
              <w:t>Name</w:t>
            </w:r>
          </w:p>
        </w:tc>
        <w:tc>
          <w:tcPr>
            <w:tcW w:w="4515" w:type="dxa"/>
          </w:tcPr>
          <w:p w14:paraId="45C79C18" w14:textId="77777777" w:rsidR="00A84E46" w:rsidRDefault="00D636A5">
            <w:pPr>
              <w:pStyle w:val="TableParagraph"/>
              <w:spacing w:before="41"/>
              <w:ind w:left="33"/>
              <w:rPr>
                <w:sz w:val="20"/>
              </w:rPr>
            </w:pPr>
            <w:r>
              <w:rPr>
                <w:sz w:val="20"/>
              </w:rPr>
              <w:t>HENKEL Global Supply Chain B.V</w:t>
            </w:r>
          </w:p>
        </w:tc>
      </w:tr>
      <w:tr w:rsidR="00A84E46" w:rsidRPr="00AC4193" w14:paraId="51650E43" w14:textId="77777777">
        <w:trPr>
          <w:trHeight w:hRule="exact" w:val="1478"/>
        </w:trPr>
        <w:tc>
          <w:tcPr>
            <w:tcW w:w="3399" w:type="dxa"/>
            <w:vMerge/>
          </w:tcPr>
          <w:p w14:paraId="6EE9EEBA" w14:textId="77777777" w:rsidR="00A84E46" w:rsidRDefault="00A84E46"/>
        </w:tc>
        <w:tc>
          <w:tcPr>
            <w:tcW w:w="1114" w:type="dxa"/>
          </w:tcPr>
          <w:p w14:paraId="1F7854CD" w14:textId="77777777" w:rsidR="00A84E46" w:rsidRDefault="00AC4193">
            <w:pPr>
              <w:pStyle w:val="TableParagraph"/>
              <w:spacing w:before="31"/>
              <w:ind w:left="33"/>
              <w:rPr>
                <w:b/>
                <w:sz w:val="20"/>
              </w:rPr>
            </w:pPr>
            <w:r>
              <w:rPr>
                <w:b/>
                <w:sz w:val="20"/>
              </w:rPr>
              <w:t>Address</w:t>
            </w:r>
          </w:p>
        </w:tc>
        <w:tc>
          <w:tcPr>
            <w:tcW w:w="4515" w:type="dxa"/>
          </w:tcPr>
          <w:p w14:paraId="665A006E" w14:textId="77777777" w:rsidR="00A84E46" w:rsidRDefault="00D636A5">
            <w:pPr>
              <w:pStyle w:val="TableParagraph"/>
              <w:spacing w:before="31"/>
              <w:ind w:left="33"/>
              <w:rPr>
                <w:sz w:val="20"/>
              </w:rPr>
            </w:pPr>
            <w:r>
              <w:rPr>
                <w:sz w:val="20"/>
              </w:rPr>
              <w:t>Gustav Mahlerlaan 2970</w:t>
            </w:r>
          </w:p>
          <w:p w14:paraId="25CF7280" w14:textId="77777777" w:rsidR="00A84E46" w:rsidRDefault="00D636A5">
            <w:pPr>
              <w:pStyle w:val="TableParagraph"/>
              <w:spacing w:before="35"/>
              <w:ind w:left="33"/>
              <w:rPr>
                <w:sz w:val="20"/>
              </w:rPr>
            </w:pPr>
            <w:r>
              <w:rPr>
                <w:sz w:val="20"/>
              </w:rPr>
              <w:t>1081 LA Amsterdam</w:t>
            </w:r>
          </w:p>
          <w:p w14:paraId="2268599D" w14:textId="77777777" w:rsidR="00D636A5" w:rsidRDefault="00D636A5">
            <w:pPr>
              <w:pStyle w:val="TableParagraph"/>
              <w:spacing w:before="35"/>
              <w:ind w:left="33"/>
              <w:rPr>
                <w:sz w:val="20"/>
              </w:rPr>
            </w:pPr>
            <w:r>
              <w:rPr>
                <w:sz w:val="20"/>
              </w:rPr>
              <w:t>Netherlands</w:t>
            </w:r>
          </w:p>
          <w:p w14:paraId="1842AFF5" w14:textId="42CD488C" w:rsidR="00A84E46" w:rsidRPr="00AC4193" w:rsidRDefault="00A84E46">
            <w:pPr>
              <w:pStyle w:val="TableParagraph"/>
              <w:spacing w:before="37"/>
              <w:ind w:left="33"/>
              <w:rPr>
                <w:sz w:val="20"/>
                <w:lang w:val="fr-FR"/>
              </w:rPr>
            </w:pPr>
          </w:p>
        </w:tc>
      </w:tr>
      <w:tr w:rsidR="00A84E46" w14:paraId="6655746C" w14:textId="77777777">
        <w:trPr>
          <w:trHeight w:hRule="exact" w:val="360"/>
        </w:trPr>
        <w:tc>
          <w:tcPr>
            <w:tcW w:w="3399" w:type="dxa"/>
          </w:tcPr>
          <w:p w14:paraId="2CE10C63" w14:textId="77777777" w:rsidR="00A84E46" w:rsidRDefault="00AC4193">
            <w:pPr>
              <w:pStyle w:val="TableParagraph"/>
              <w:spacing w:before="31"/>
              <w:ind w:left="33"/>
              <w:rPr>
                <w:b/>
                <w:sz w:val="20"/>
              </w:rPr>
            </w:pPr>
            <w:r>
              <w:rPr>
                <w:b/>
                <w:sz w:val="20"/>
              </w:rPr>
              <w:t>Authorisation number</w:t>
            </w:r>
          </w:p>
        </w:tc>
        <w:tc>
          <w:tcPr>
            <w:tcW w:w="5629" w:type="dxa"/>
            <w:gridSpan w:val="2"/>
          </w:tcPr>
          <w:p w14:paraId="50A508F5" w14:textId="77777777" w:rsidR="00A84E46" w:rsidRDefault="00A84E46">
            <w:pPr>
              <w:pStyle w:val="TableParagraph"/>
              <w:spacing w:before="31"/>
              <w:ind w:left="33"/>
              <w:rPr>
                <w:sz w:val="20"/>
              </w:rPr>
            </w:pPr>
          </w:p>
        </w:tc>
      </w:tr>
      <w:tr w:rsidR="00A84E46" w14:paraId="13B2DC02" w14:textId="77777777">
        <w:trPr>
          <w:trHeight w:hRule="exact" w:val="360"/>
        </w:trPr>
        <w:tc>
          <w:tcPr>
            <w:tcW w:w="3399" w:type="dxa"/>
          </w:tcPr>
          <w:p w14:paraId="77602FC5" w14:textId="77777777" w:rsidR="00A84E46" w:rsidRDefault="00AC4193">
            <w:pPr>
              <w:pStyle w:val="TableParagraph"/>
              <w:spacing w:before="29"/>
              <w:ind w:left="33"/>
              <w:rPr>
                <w:b/>
                <w:sz w:val="20"/>
              </w:rPr>
            </w:pPr>
            <w:r>
              <w:rPr>
                <w:b/>
                <w:sz w:val="20"/>
              </w:rPr>
              <w:t>Date of the authorisation</w:t>
            </w:r>
          </w:p>
        </w:tc>
        <w:tc>
          <w:tcPr>
            <w:tcW w:w="5629" w:type="dxa"/>
            <w:gridSpan w:val="2"/>
          </w:tcPr>
          <w:p w14:paraId="40157EEB" w14:textId="77777777" w:rsidR="00A84E46" w:rsidRDefault="00A84E46"/>
        </w:tc>
      </w:tr>
      <w:tr w:rsidR="00A84E46" w14:paraId="2D63ACA2" w14:textId="77777777">
        <w:trPr>
          <w:trHeight w:hRule="exact" w:val="638"/>
        </w:trPr>
        <w:tc>
          <w:tcPr>
            <w:tcW w:w="3399" w:type="dxa"/>
          </w:tcPr>
          <w:p w14:paraId="4FAEFC03" w14:textId="77777777" w:rsidR="00A84E46" w:rsidRDefault="00AC4193">
            <w:pPr>
              <w:pStyle w:val="TableParagraph"/>
              <w:tabs>
                <w:tab w:val="left" w:pos="1247"/>
                <w:tab w:val="left" w:pos="2252"/>
                <w:tab w:val="left" w:pos="2984"/>
              </w:tabs>
              <w:spacing w:before="29" w:line="278" w:lineRule="auto"/>
              <w:ind w:left="33" w:right="37"/>
              <w:rPr>
                <w:b/>
                <w:sz w:val="20"/>
              </w:rPr>
            </w:pPr>
            <w:r>
              <w:rPr>
                <w:b/>
                <w:sz w:val="20"/>
              </w:rPr>
              <w:t>Expiry</w:t>
            </w:r>
            <w:r>
              <w:rPr>
                <w:b/>
                <w:sz w:val="20"/>
              </w:rPr>
              <w:tab/>
              <w:t>date</w:t>
            </w:r>
            <w:r>
              <w:rPr>
                <w:b/>
                <w:sz w:val="20"/>
              </w:rPr>
              <w:tab/>
              <w:t>of</w:t>
            </w:r>
            <w:r>
              <w:rPr>
                <w:b/>
                <w:sz w:val="20"/>
              </w:rPr>
              <w:tab/>
              <w:t>the</w:t>
            </w:r>
            <w:r>
              <w:rPr>
                <w:b/>
                <w:w w:val="99"/>
                <w:sz w:val="20"/>
              </w:rPr>
              <w:t xml:space="preserve"> </w:t>
            </w:r>
            <w:r>
              <w:rPr>
                <w:b/>
                <w:sz w:val="20"/>
              </w:rPr>
              <w:t>authorisation</w:t>
            </w:r>
          </w:p>
        </w:tc>
        <w:tc>
          <w:tcPr>
            <w:tcW w:w="5629" w:type="dxa"/>
            <w:gridSpan w:val="2"/>
          </w:tcPr>
          <w:p w14:paraId="0706DD47" w14:textId="77777777" w:rsidR="00A84E46" w:rsidRDefault="00A84E46">
            <w:pPr>
              <w:pStyle w:val="TableParagraph"/>
              <w:spacing w:before="29"/>
              <w:ind w:left="33"/>
              <w:rPr>
                <w:sz w:val="20"/>
              </w:rPr>
            </w:pPr>
          </w:p>
        </w:tc>
      </w:tr>
    </w:tbl>
    <w:p w14:paraId="63E29366" w14:textId="77777777" w:rsidR="00A84E46" w:rsidRDefault="00A84E46">
      <w:pPr>
        <w:pStyle w:val="Corpsdetexte"/>
        <w:spacing w:before="2"/>
        <w:rPr>
          <w:sz w:val="11"/>
        </w:rPr>
      </w:pPr>
    </w:p>
    <w:p w14:paraId="063D9403" w14:textId="77777777" w:rsidR="00A84E46" w:rsidRDefault="00AC4193">
      <w:pPr>
        <w:pStyle w:val="Titre6"/>
        <w:numPr>
          <w:ilvl w:val="3"/>
          <w:numId w:val="32"/>
        </w:numPr>
        <w:tabs>
          <w:tab w:val="left" w:pos="1856"/>
        </w:tabs>
        <w:spacing w:before="101"/>
        <w:ind w:left="1855" w:hanging="1008"/>
      </w:pPr>
      <w:bookmarkStart w:id="6" w:name="_bookmark6"/>
      <w:bookmarkEnd w:id="6"/>
      <w:r>
        <w:t>Manufacturer of the</w:t>
      </w:r>
      <w:r>
        <w:rPr>
          <w:spacing w:val="-7"/>
        </w:rPr>
        <w:t xml:space="preserve"> </w:t>
      </w:r>
      <w:r>
        <w:t>products</w:t>
      </w:r>
    </w:p>
    <w:p w14:paraId="0363F669" w14:textId="77777777" w:rsidR="00A84E46" w:rsidRDefault="00A84E46">
      <w:pPr>
        <w:pStyle w:val="Corpsdetexte"/>
        <w:spacing w:before="4"/>
        <w:rPr>
          <w:sz w:val="13"/>
        </w:r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99"/>
        <w:gridCol w:w="5629"/>
      </w:tblGrid>
      <w:tr w:rsidR="00A84E46" w14:paraId="20FE9879" w14:textId="77777777">
        <w:trPr>
          <w:trHeight w:hRule="exact" w:val="370"/>
        </w:trPr>
        <w:tc>
          <w:tcPr>
            <w:tcW w:w="3399" w:type="dxa"/>
          </w:tcPr>
          <w:p w14:paraId="2CF0B9EA" w14:textId="77777777" w:rsidR="00A84E46" w:rsidRDefault="00AC4193">
            <w:pPr>
              <w:pStyle w:val="TableParagraph"/>
              <w:spacing w:before="41"/>
              <w:ind w:left="33"/>
              <w:rPr>
                <w:b/>
                <w:sz w:val="20"/>
              </w:rPr>
            </w:pPr>
            <w:r>
              <w:rPr>
                <w:b/>
                <w:sz w:val="20"/>
              </w:rPr>
              <w:t>Name of manufacturer</w:t>
            </w:r>
          </w:p>
        </w:tc>
        <w:tc>
          <w:tcPr>
            <w:tcW w:w="5629" w:type="dxa"/>
          </w:tcPr>
          <w:p w14:paraId="2A192073" w14:textId="77777777" w:rsidR="00A84E46" w:rsidRDefault="00AC4193">
            <w:pPr>
              <w:pStyle w:val="TableParagraph"/>
              <w:spacing w:before="41"/>
              <w:ind w:left="33"/>
              <w:rPr>
                <w:sz w:val="20"/>
              </w:rPr>
            </w:pPr>
            <w:r>
              <w:rPr>
                <w:sz w:val="20"/>
              </w:rPr>
              <w:t>MYLVA, S.A.</w:t>
            </w:r>
          </w:p>
        </w:tc>
      </w:tr>
      <w:tr w:rsidR="00A84E46" w:rsidRPr="00AC4193" w14:paraId="028A75AD" w14:textId="77777777" w:rsidTr="00D636A5">
        <w:trPr>
          <w:trHeight w:hRule="exact" w:val="1022"/>
        </w:trPr>
        <w:tc>
          <w:tcPr>
            <w:tcW w:w="3399" w:type="dxa"/>
          </w:tcPr>
          <w:p w14:paraId="622C1260" w14:textId="77777777" w:rsidR="00A84E46" w:rsidRDefault="00AC4193">
            <w:pPr>
              <w:pStyle w:val="TableParagraph"/>
              <w:spacing w:before="31"/>
              <w:ind w:left="33"/>
              <w:rPr>
                <w:b/>
                <w:sz w:val="20"/>
              </w:rPr>
            </w:pPr>
            <w:r>
              <w:rPr>
                <w:b/>
                <w:sz w:val="20"/>
              </w:rPr>
              <w:t>Address of manufacturer</w:t>
            </w:r>
          </w:p>
        </w:tc>
        <w:tc>
          <w:tcPr>
            <w:tcW w:w="5629" w:type="dxa"/>
          </w:tcPr>
          <w:p w14:paraId="4FC9E476" w14:textId="77777777" w:rsidR="00A84E46" w:rsidRDefault="00AC4193">
            <w:pPr>
              <w:pStyle w:val="TableParagraph"/>
              <w:spacing w:before="31"/>
              <w:ind w:left="33"/>
              <w:rPr>
                <w:sz w:val="20"/>
              </w:rPr>
            </w:pPr>
            <w:r>
              <w:rPr>
                <w:sz w:val="20"/>
              </w:rPr>
              <w:t>Via Augusta, 48</w:t>
            </w:r>
          </w:p>
          <w:p w14:paraId="0F4E58D0" w14:textId="77777777" w:rsidR="00A84E46" w:rsidRDefault="00AC4193">
            <w:pPr>
              <w:pStyle w:val="TableParagraph"/>
              <w:spacing w:before="35"/>
              <w:ind w:left="33"/>
              <w:rPr>
                <w:sz w:val="20"/>
              </w:rPr>
            </w:pPr>
            <w:r>
              <w:rPr>
                <w:sz w:val="20"/>
              </w:rPr>
              <w:t>08006 Barcelona</w:t>
            </w:r>
          </w:p>
          <w:p w14:paraId="4BB1E426" w14:textId="77777777" w:rsidR="00A84E46" w:rsidRPr="00AC4193" w:rsidRDefault="00D636A5">
            <w:pPr>
              <w:pStyle w:val="TableParagraph"/>
              <w:spacing w:before="37"/>
              <w:ind w:left="33"/>
              <w:rPr>
                <w:sz w:val="20"/>
                <w:lang w:val="fr-FR"/>
              </w:rPr>
            </w:pPr>
            <w:r>
              <w:rPr>
                <w:sz w:val="20"/>
              </w:rPr>
              <w:t>Spain</w:t>
            </w:r>
          </w:p>
        </w:tc>
      </w:tr>
      <w:tr w:rsidR="00A84E46" w14:paraId="20BB7FB0" w14:textId="77777777" w:rsidTr="00D636A5">
        <w:trPr>
          <w:trHeight w:hRule="exact" w:val="1136"/>
        </w:trPr>
        <w:tc>
          <w:tcPr>
            <w:tcW w:w="3399" w:type="dxa"/>
          </w:tcPr>
          <w:p w14:paraId="14D12898" w14:textId="77777777" w:rsidR="00A84E46" w:rsidRDefault="00AC4193">
            <w:pPr>
              <w:pStyle w:val="TableParagraph"/>
              <w:tabs>
                <w:tab w:val="left" w:pos="1230"/>
                <w:tab w:val="left" w:pos="1698"/>
              </w:tabs>
              <w:spacing w:before="29" w:line="278" w:lineRule="auto"/>
              <w:ind w:left="33" w:right="38"/>
              <w:rPr>
                <w:b/>
                <w:sz w:val="20"/>
              </w:rPr>
            </w:pPr>
            <w:r>
              <w:rPr>
                <w:b/>
                <w:sz w:val="20"/>
              </w:rPr>
              <w:t>Location</w:t>
            </w:r>
            <w:r>
              <w:rPr>
                <w:b/>
                <w:sz w:val="20"/>
              </w:rPr>
              <w:tab/>
              <w:t>of</w:t>
            </w:r>
            <w:r>
              <w:rPr>
                <w:b/>
                <w:sz w:val="20"/>
              </w:rPr>
              <w:tab/>
              <w:t>manufacturing sites</w:t>
            </w:r>
          </w:p>
        </w:tc>
        <w:tc>
          <w:tcPr>
            <w:tcW w:w="5629" w:type="dxa"/>
          </w:tcPr>
          <w:p w14:paraId="370F1248" w14:textId="77777777" w:rsidR="00A84E46" w:rsidRDefault="00AC4193">
            <w:pPr>
              <w:pStyle w:val="TableParagraph"/>
              <w:spacing w:before="29" w:line="278" w:lineRule="auto"/>
              <w:ind w:left="33"/>
              <w:rPr>
                <w:sz w:val="20"/>
              </w:rPr>
            </w:pPr>
            <w:r>
              <w:rPr>
                <w:sz w:val="20"/>
              </w:rPr>
              <w:t>C/ Sant Galderic, 23 Polígono Industrial Ponent, Sant Pol de Mar</w:t>
            </w:r>
          </w:p>
          <w:p w14:paraId="583D3470" w14:textId="77777777" w:rsidR="00A84E46" w:rsidRDefault="00AC4193">
            <w:pPr>
              <w:pStyle w:val="TableParagraph"/>
              <w:spacing w:line="240" w:lineRule="exact"/>
              <w:ind w:left="33"/>
              <w:rPr>
                <w:sz w:val="20"/>
              </w:rPr>
            </w:pPr>
            <w:r>
              <w:rPr>
                <w:sz w:val="20"/>
              </w:rPr>
              <w:t>08395 Barcelona</w:t>
            </w:r>
          </w:p>
          <w:p w14:paraId="3F119630" w14:textId="77777777" w:rsidR="00D636A5" w:rsidRDefault="00D636A5">
            <w:pPr>
              <w:pStyle w:val="TableParagraph"/>
              <w:spacing w:line="240" w:lineRule="exact"/>
              <w:ind w:left="33"/>
              <w:rPr>
                <w:sz w:val="20"/>
              </w:rPr>
            </w:pPr>
            <w:r>
              <w:rPr>
                <w:sz w:val="20"/>
              </w:rPr>
              <w:t>Spain</w:t>
            </w:r>
          </w:p>
        </w:tc>
      </w:tr>
    </w:tbl>
    <w:p w14:paraId="541E4B05" w14:textId="77777777" w:rsidR="00A84E46" w:rsidRDefault="00A84E46">
      <w:pPr>
        <w:pStyle w:val="Corpsdetexte"/>
        <w:spacing w:before="2"/>
        <w:rPr>
          <w:sz w:val="11"/>
        </w:rPr>
      </w:pPr>
    </w:p>
    <w:p w14:paraId="2930CE9E" w14:textId="77777777" w:rsidR="00A84E46" w:rsidRDefault="00AC4193">
      <w:pPr>
        <w:pStyle w:val="Titre6"/>
        <w:numPr>
          <w:ilvl w:val="3"/>
          <w:numId w:val="32"/>
        </w:numPr>
        <w:tabs>
          <w:tab w:val="left" w:pos="1856"/>
        </w:tabs>
        <w:spacing w:before="101"/>
        <w:ind w:left="1855" w:hanging="1008"/>
      </w:pPr>
      <w:bookmarkStart w:id="7" w:name="_bookmark7"/>
      <w:bookmarkEnd w:id="7"/>
      <w:r>
        <w:t>Manufacturer of the active</w:t>
      </w:r>
      <w:r>
        <w:rPr>
          <w:spacing w:val="-10"/>
        </w:rPr>
        <w:t xml:space="preserve"> </w:t>
      </w:r>
      <w:r>
        <w:t>substance(s)</w:t>
      </w:r>
    </w:p>
    <w:p w14:paraId="50734808" w14:textId="77777777" w:rsidR="00A84E46" w:rsidRDefault="00A84E46">
      <w:pPr>
        <w:pStyle w:val="Corpsdetexte"/>
        <w:spacing w:before="4"/>
        <w:rPr>
          <w:sz w:val="13"/>
        </w:r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99"/>
        <w:gridCol w:w="5629"/>
      </w:tblGrid>
      <w:tr w:rsidR="00A84E46" w14:paraId="19300C90" w14:textId="77777777">
        <w:trPr>
          <w:trHeight w:hRule="exact" w:val="370"/>
        </w:trPr>
        <w:tc>
          <w:tcPr>
            <w:tcW w:w="3399" w:type="dxa"/>
          </w:tcPr>
          <w:p w14:paraId="719F436E" w14:textId="77777777" w:rsidR="00A84E46" w:rsidRDefault="00AC4193">
            <w:pPr>
              <w:pStyle w:val="TableParagraph"/>
              <w:spacing w:before="41"/>
              <w:ind w:left="33"/>
              <w:rPr>
                <w:b/>
                <w:sz w:val="20"/>
              </w:rPr>
            </w:pPr>
            <w:r>
              <w:rPr>
                <w:b/>
                <w:sz w:val="20"/>
              </w:rPr>
              <w:t>Active substance</w:t>
            </w:r>
          </w:p>
        </w:tc>
        <w:tc>
          <w:tcPr>
            <w:tcW w:w="5629" w:type="dxa"/>
          </w:tcPr>
          <w:p w14:paraId="05EABBB7" w14:textId="77777777" w:rsidR="00A84E46" w:rsidRDefault="00AC4193">
            <w:pPr>
              <w:pStyle w:val="TableParagraph"/>
              <w:spacing w:before="41"/>
              <w:ind w:left="33"/>
              <w:rPr>
                <w:sz w:val="20"/>
              </w:rPr>
            </w:pPr>
            <w:r>
              <w:rPr>
                <w:sz w:val="20"/>
              </w:rPr>
              <w:t>Imidacloprid</w:t>
            </w:r>
          </w:p>
        </w:tc>
      </w:tr>
      <w:tr w:rsidR="00A84E46" w14:paraId="4631E7E6" w14:textId="77777777">
        <w:trPr>
          <w:trHeight w:hRule="exact" w:val="360"/>
        </w:trPr>
        <w:tc>
          <w:tcPr>
            <w:tcW w:w="3399" w:type="dxa"/>
          </w:tcPr>
          <w:p w14:paraId="635EA2D0" w14:textId="77777777" w:rsidR="00A84E46" w:rsidRDefault="00AC4193">
            <w:pPr>
              <w:pStyle w:val="TableParagraph"/>
              <w:spacing w:before="29"/>
              <w:ind w:left="33"/>
              <w:rPr>
                <w:b/>
                <w:sz w:val="20"/>
              </w:rPr>
            </w:pPr>
            <w:r>
              <w:rPr>
                <w:b/>
                <w:sz w:val="20"/>
              </w:rPr>
              <w:t>Name of manufacturer</w:t>
            </w:r>
          </w:p>
        </w:tc>
        <w:tc>
          <w:tcPr>
            <w:tcW w:w="5629" w:type="dxa"/>
          </w:tcPr>
          <w:p w14:paraId="4098EFBC" w14:textId="77777777" w:rsidR="00A84E46" w:rsidRDefault="00AC4193" w:rsidP="00D636A5">
            <w:pPr>
              <w:pStyle w:val="TableParagraph"/>
              <w:spacing w:before="29"/>
              <w:ind w:left="33"/>
              <w:rPr>
                <w:sz w:val="20"/>
              </w:rPr>
            </w:pPr>
            <w:r>
              <w:rPr>
                <w:sz w:val="20"/>
              </w:rPr>
              <w:t xml:space="preserve">Bayer </w:t>
            </w:r>
            <w:r w:rsidR="00D636A5">
              <w:rPr>
                <w:sz w:val="20"/>
              </w:rPr>
              <w:t>SAS</w:t>
            </w:r>
          </w:p>
        </w:tc>
      </w:tr>
      <w:tr w:rsidR="00A84E46" w:rsidRPr="00D636A5" w14:paraId="24732AFA" w14:textId="77777777">
        <w:trPr>
          <w:trHeight w:hRule="exact" w:val="917"/>
        </w:trPr>
        <w:tc>
          <w:tcPr>
            <w:tcW w:w="3399" w:type="dxa"/>
          </w:tcPr>
          <w:p w14:paraId="039A2BEA" w14:textId="77777777" w:rsidR="00A84E46" w:rsidRDefault="00AC4193">
            <w:pPr>
              <w:pStyle w:val="TableParagraph"/>
              <w:spacing w:before="29"/>
              <w:ind w:left="33"/>
              <w:rPr>
                <w:b/>
                <w:sz w:val="20"/>
              </w:rPr>
            </w:pPr>
            <w:r>
              <w:rPr>
                <w:b/>
                <w:sz w:val="20"/>
              </w:rPr>
              <w:t>Address of manufacturer</w:t>
            </w:r>
          </w:p>
        </w:tc>
        <w:tc>
          <w:tcPr>
            <w:tcW w:w="5629" w:type="dxa"/>
          </w:tcPr>
          <w:p w14:paraId="4C935CD1" w14:textId="77777777" w:rsidR="00A84E46" w:rsidRDefault="00D636A5">
            <w:pPr>
              <w:pStyle w:val="TableParagraph"/>
              <w:spacing w:line="240" w:lineRule="exact"/>
              <w:ind w:left="33"/>
              <w:rPr>
                <w:sz w:val="20"/>
                <w:lang w:val="fr-FR"/>
              </w:rPr>
            </w:pPr>
            <w:r w:rsidRPr="00D636A5">
              <w:rPr>
                <w:sz w:val="20"/>
                <w:lang w:val="fr-FR"/>
              </w:rPr>
              <w:t xml:space="preserve">16 rue Jean-Marie Leclair CP </w:t>
            </w:r>
            <w:r>
              <w:rPr>
                <w:sz w:val="20"/>
                <w:lang w:val="fr-FR"/>
              </w:rPr>
              <w:t>106</w:t>
            </w:r>
          </w:p>
          <w:p w14:paraId="4C5C893A" w14:textId="77777777" w:rsidR="00D636A5" w:rsidRDefault="00D636A5">
            <w:pPr>
              <w:pStyle w:val="TableParagraph"/>
              <w:spacing w:line="240" w:lineRule="exact"/>
              <w:ind w:left="33"/>
              <w:rPr>
                <w:sz w:val="20"/>
                <w:lang w:val="fr-FR"/>
              </w:rPr>
            </w:pPr>
            <w:r>
              <w:rPr>
                <w:sz w:val="20"/>
                <w:lang w:val="fr-FR"/>
              </w:rPr>
              <w:t>69266 LYON CEDEX 09</w:t>
            </w:r>
          </w:p>
          <w:p w14:paraId="150964F8" w14:textId="77777777" w:rsidR="00D636A5" w:rsidRPr="00D636A5" w:rsidRDefault="00D636A5">
            <w:pPr>
              <w:pStyle w:val="TableParagraph"/>
              <w:spacing w:line="240" w:lineRule="exact"/>
              <w:ind w:left="33"/>
              <w:rPr>
                <w:sz w:val="20"/>
                <w:lang w:val="fr-FR"/>
              </w:rPr>
            </w:pPr>
            <w:r>
              <w:rPr>
                <w:sz w:val="20"/>
                <w:lang w:val="fr-FR"/>
              </w:rPr>
              <w:t>France</w:t>
            </w:r>
          </w:p>
        </w:tc>
      </w:tr>
      <w:tr w:rsidR="00A84E46" w14:paraId="02C65B2B" w14:textId="77777777" w:rsidTr="00D636A5">
        <w:trPr>
          <w:trHeight w:hRule="exact" w:val="861"/>
        </w:trPr>
        <w:tc>
          <w:tcPr>
            <w:tcW w:w="3399" w:type="dxa"/>
          </w:tcPr>
          <w:p w14:paraId="71448B17" w14:textId="77777777" w:rsidR="00A84E46" w:rsidRDefault="00AC4193">
            <w:pPr>
              <w:pStyle w:val="TableParagraph"/>
              <w:tabs>
                <w:tab w:val="left" w:pos="1230"/>
                <w:tab w:val="left" w:pos="1699"/>
              </w:tabs>
              <w:spacing w:before="31" w:line="276" w:lineRule="auto"/>
              <w:ind w:left="33" w:right="39"/>
              <w:rPr>
                <w:b/>
                <w:sz w:val="20"/>
              </w:rPr>
            </w:pPr>
            <w:r>
              <w:rPr>
                <w:b/>
                <w:sz w:val="20"/>
              </w:rPr>
              <w:t>Location</w:t>
            </w:r>
            <w:r>
              <w:rPr>
                <w:b/>
                <w:sz w:val="20"/>
              </w:rPr>
              <w:tab/>
              <w:t>of</w:t>
            </w:r>
            <w:r>
              <w:rPr>
                <w:b/>
                <w:sz w:val="20"/>
              </w:rPr>
              <w:tab/>
            </w:r>
            <w:r>
              <w:rPr>
                <w:b/>
                <w:w w:val="95"/>
                <w:sz w:val="20"/>
              </w:rPr>
              <w:t xml:space="preserve">manufacturing </w:t>
            </w:r>
            <w:r>
              <w:rPr>
                <w:b/>
                <w:sz w:val="20"/>
              </w:rPr>
              <w:t>sites</w:t>
            </w:r>
          </w:p>
        </w:tc>
        <w:tc>
          <w:tcPr>
            <w:tcW w:w="5629" w:type="dxa"/>
          </w:tcPr>
          <w:p w14:paraId="6D98DC20" w14:textId="77777777" w:rsidR="00D636A5" w:rsidRDefault="00D636A5" w:rsidP="00D636A5">
            <w:pPr>
              <w:pStyle w:val="TableParagraph"/>
              <w:spacing w:line="240" w:lineRule="exact"/>
              <w:ind w:left="33"/>
              <w:rPr>
                <w:sz w:val="20"/>
                <w:lang w:val="fr-FR"/>
              </w:rPr>
            </w:pPr>
            <w:r w:rsidRPr="00D636A5">
              <w:rPr>
                <w:sz w:val="20"/>
                <w:lang w:val="fr-FR"/>
              </w:rPr>
              <w:t xml:space="preserve">16 rue Jean-Marie Leclair CP </w:t>
            </w:r>
            <w:r>
              <w:rPr>
                <w:sz w:val="20"/>
                <w:lang w:val="fr-FR"/>
              </w:rPr>
              <w:t>106</w:t>
            </w:r>
          </w:p>
          <w:p w14:paraId="1C41B1B0" w14:textId="77777777" w:rsidR="00D636A5" w:rsidRDefault="00D636A5" w:rsidP="00D636A5">
            <w:pPr>
              <w:pStyle w:val="TableParagraph"/>
              <w:spacing w:line="240" w:lineRule="exact"/>
              <w:ind w:left="33"/>
              <w:rPr>
                <w:sz w:val="20"/>
                <w:lang w:val="fr-FR"/>
              </w:rPr>
            </w:pPr>
            <w:r>
              <w:rPr>
                <w:sz w:val="20"/>
                <w:lang w:val="fr-FR"/>
              </w:rPr>
              <w:t>69266 LYON CEDEX 09</w:t>
            </w:r>
          </w:p>
          <w:p w14:paraId="1F4A5C5F" w14:textId="77777777" w:rsidR="00A84E46" w:rsidRDefault="00D636A5" w:rsidP="00D636A5">
            <w:pPr>
              <w:pStyle w:val="TableParagraph"/>
              <w:spacing w:before="31"/>
              <w:ind w:left="33"/>
              <w:rPr>
                <w:sz w:val="20"/>
              </w:rPr>
            </w:pPr>
            <w:r>
              <w:rPr>
                <w:sz w:val="20"/>
                <w:lang w:val="fr-FR"/>
              </w:rPr>
              <w:t>France</w:t>
            </w:r>
          </w:p>
        </w:tc>
      </w:tr>
    </w:tbl>
    <w:p w14:paraId="0EA42C02" w14:textId="77777777" w:rsidR="00A84E46" w:rsidRDefault="00A84E46">
      <w:pPr>
        <w:rPr>
          <w:sz w:val="20"/>
        </w:rPr>
        <w:sectPr w:rsidR="00A84E46">
          <w:pgSz w:w="11910" w:h="16850"/>
          <w:pgMar w:top="1060" w:right="980" w:bottom="1280" w:left="1320" w:header="851" w:footer="1095" w:gutter="0"/>
          <w:cols w:space="720"/>
        </w:sectPr>
      </w:pPr>
    </w:p>
    <w:p w14:paraId="4B3902B9" w14:textId="77777777" w:rsidR="00A84E46" w:rsidRDefault="00A84E46">
      <w:pPr>
        <w:pStyle w:val="Corpsdetexte"/>
      </w:pPr>
    </w:p>
    <w:p w14:paraId="652A5450" w14:textId="77777777" w:rsidR="00A84E46" w:rsidRDefault="00A84E46">
      <w:pPr>
        <w:pStyle w:val="Corpsdetexte"/>
        <w:spacing w:before="3"/>
        <w:rPr>
          <w:sz w:val="22"/>
        </w:rPr>
      </w:pPr>
    </w:p>
    <w:p w14:paraId="23F16A7D" w14:textId="77777777" w:rsidR="00A84E46" w:rsidRDefault="00AC4193">
      <w:pPr>
        <w:pStyle w:val="Titre4"/>
        <w:numPr>
          <w:ilvl w:val="2"/>
          <w:numId w:val="32"/>
        </w:numPr>
        <w:tabs>
          <w:tab w:val="left" w:pos="948"/>
        </w:tabs>
        <w:spacing w:before="0"/>
        <w:ind w:left="947"/>
        <w:jc w:val="both"/>
      </w:pPr>
      <w:bookmarkStart w:id="8" w:name="_bookmark8"/>
      <w:bookmarkEnd w:id="8"/>
      <w:r>
        <w:t>Product composition and</w:t>
      </w:r>
      <w:r>
        <w:rPr>
          <w:spacing w:val="-19"/>
        </w:rPr>
        <w:t xml:space="preserve"> </w:t>
      </w:r>
      <w:r>
        <w:t>formulation</w:t>
      </w:r>
    </w:p>
    <w:p w14:paraId="7F8F06B0" w14:textId="77777777" w:rsidR="00A84E46" w:rsidRDefault="00A84E46">
      <w:pPr>
        <w:pStyle w:val="Corpsdetexte"/>
        <w:spacing w:before="3"/>
        <w:rPr>
          <w:b/>
          <w:sz w:val="23"/>
        </w:rPr>
      </w:pPr>
    </w:p>
    <w:p w14:paraId="2D008081" w14:textId="77777777" w:rsidR="00A84E46" w:rsidRDefault="00AC4193">
      <w:pPr>
        <w:pStyle w:val="Corpsdetexte"/>
        <w:ind w:left="227"/>
        <w:jc w:val="both"/>
      </w:pPr>
      <w:r>
        <w:t>NB: the full composition of the product has been provided in the confidential annex.</w:t>
      </w:r>
    </w:p>
    <w:p w14:paraId="074EA45E" w14:textId="77777777" w:rsidR="00A84E46" w:rsidRDefault="00A84E46">
      <w:pPr>
        <w:pStyle w:val="Corpsdetexte"/>
        <w:rPr>
          <w:sz w:val="26"/>
        </w:rPr>
      </w:pPr>
    </w:p>
    <w:p w14:paraId="6F0452E8" w14:textId="77777777" w:rsidR="00A84E46" w:rsidRDefault="00AC4193">
      <w:pPr>
        <w:pStyle w:val="Corpsdetexte"/>
        <w:spacing w:line="276" w:lineRule="auto"/>
        <w:ind w:left="227" w:right="582"/>
        <w:jc w:val="both"/>
      </w:pPr>
      <w:r>
        <w:t>Does the product have the same identity and composition as the product evaluated in connection with the approval for listing of the active substance(s) on the Union list of approved active substances under Regulation No. 528/2012.</w:t>
      </w:r>
    </w:p>
    <w:p w14:paraId="13ED874B" w14:textId="22A5E64F" w:rsidR="00A84E46" w:rsidRDefault="00B13CD6">
      <w:pPr>
        <w:pStyle w:val="Corpsdetexte"/>
        <w:spacing w:before="1"/>
        <w:ind w:left="947"/>
      </w:pPr>
      <w:r>
        <w:rPr>
          <w:noProof/>
          <w:lang w:val="fr-FR" w:eastAsia="fr-FR"/>
        </w:rPr>
        <mc:AlternateContent>
          <mc:Choice Requires="wps">
            <w:drawing>
              <wp:anchor distT="0" distB="0" distL="114300" distR="114300" simplePos="0" relativeHeight="1048" behindDoc="0" locked="0" layoutInCell="1" allowOverlap="1" wp14:anchorId="679992FD" wp14:editId="308969A0">
                <wp:simplePos x="0" y="0"/>
                <wp:positionH relativeFrom="page">
                  <wp:posOffset>2030095</wp:posOffset>
                </wp:positionH>
                <wp:positionV relativeFrom="paragraph">
                  <wp:posOffset>13970</wp:posOffset>
                </wp:positionV>
                <wp:extent cx="125095" cy="125095"/>
                <wp:effectExtent l="10795" t="11430" r="6985" b="6350"/>
                <wp:wrapNone/>
                <wp:docPr id="305" name="Rectangle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2509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3C5419" id="Rectangle 211" o:spid="_x0000_s1026" style="position:absolute;margin-left:159.85pt;margin-top:1.1pt;width:9.85pt;height:9.85pt;z-index:1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" filled="f" strokeweight=".72pt">
                <w10:wrap anchorx="page"/>
              </v:rect>
            </w:pict>
          </mc:Fallback>
        </mc:AlternateContent>
      </w:r>
      <w:r w:rsidR="00AC4193">
        <w:t>Yes</w:t>
      </w:r>
    </w:p>
    <w:p w14:paraId="1A6C0936" w14:textId="77777777" w:rsidR="00A84E46" w:rsidRDefault="00AC4193">
      <w:pPr>
        <w:pStyle w:val="Corpsdetexte"/>
        <w:tabs>
          <w:tab w:val="left" w:pos="1955"/>
        </w:tabs>
        <w:spacing w:before="35"/>
        <w:ind w:left="947"/>
      </w:pPr>
      <w:r>
        <w:t>No</w:t>
      </w:r>
      <w:r>
        <w:tab/>
        <w:t>x</w:t>
      </w:r>
    </w:p>
    <w:p w14:paraId="3DAA229A" w14:textId="77777777" w:rsidR="00A84E46" w:rsidRDefault="00A84E46">
      <w:pPr>
        <w:pStyle w:val="Corpsdetexte"/>
        <w:rPr>
          <w:sz w:val="24"/>
        </w:rPr>
      </w:pPr>
    </w:p>
    <w:p w14:paraId="42FE3A72" w14:textId="77777777" w:rsidR="00A84E46" w:rsidRDefault="00A84E46">
      <w:pPr>
        <w:pStyle w:val="Corpsdetexte"/>
        <w:spacing w:before="6"/>
        <w:rPr>
          <w:sz w:val="21"/>
        </w:rPr>
      </w:pPr>
    </w:p>
    <w:p w14:paraId="2E1512B6" w14:textId="77777777" w:rsidR="00A84E46" w:rsidRDefault="00AC4193">
      <w:pPr>
        <w:pStyle w:val="Titre4"/>
        <w:numPr>
          <w:ilvl w:val="2"/>
          <w:numId w:val="32"/>
        </w:numPr>
        <w:tabs>
          <w:tab w:val="left" w:pos="948"/>
        </w:tabs>
        <w:spacing w:before="0"/>
        <w:ind w:left="947"/>
        <w:jc w:val="both"/>
      </w:pPr>
      <w:bookmarkStart w:id="9" w:name="_bookmark9"/>
      <w:bookmarkEnd w:id="9"/>
      <w:r>
        <w:t>Identity of the active</w:t>
      </w:r>
      <w:r>
        <w:rPr>
          <w:spacing w:val="-14"/>
        </w:rPr>
        <w:t xml:space="preserve"> </w:t>
      </w:r>
      <w:r>
        <w:t>substance</w:t>
      </w:r>
    </w:p>
    <w:p w14:paraId="797BAE26" w14:textId="77777777" w:rsidR="00A84E46" w:rsidRDefault="00A84E46">
      <w:pPr>
        <w:pStyle w:val="Corpsdetexte"/>
        <w:spacing w:before="3"/>
        <w:rPr>
          <w:b/>
          <w:sz w:val="23"/>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53"/>
        <w:gridCol w:w="5267"/>
      </w:tblGrid>
      <w:tr w:rsidR="00A84E46" w14:paraId="3A990944" w14:textId="77777777">
        <w:trPr>
          <w:trHeight w:hRule="exact" w:val="290"/>
        </w:trPr>
        <w:tc>
          <w:tcPr>
            <w:tcW w:w="9119" w:type="dxa"/>
            <w:gridSpan w:val="2"/>
            <w:shd w:val="clear" w:color="auto" w:fill="FFFFCC"/>
          </w:tcPr>
          <w:p w14:paraId="18D4E670" w14:textId="77777777" w:rsidR="00A84E46" w:rsidRDefault="00AC4193">
            <w:pPr>
              <w:pStyle w:val="TableParagraph"/>
              <w:ind w:left="103"/>
              <w:rPr>
                <w:b/>
                <w:sz w:val="20"/>
              </w:rPr>
            </w:pPr>
            <w:r>
              <w:rPr>
                <w:b/>
                <w:sz w:val="20"/>
              </w:rPr>
              <w:t>Main constituent</w:t>
            </w:r>
          </w:p>
        </w:tc>
      </w:tr>
      <w:tr w:rsidR="00A84E46" w14:paraId="3C257BFD" w14:textId="77777777">
        <w:trPr>
          <w:trHeight w:hRule="exact" w:val="288"/>
        </w:trPr>
        <w:tc>
          <w:tcPr>
            <w:tcW w:w="3853" w:type="dxa"/>
          </w:tcPr>
          <w:p w14:paraId="1C05407C" w14:textId="77777777" w:rsidR="00A84E46" w:rsidRDefault="00AC4193">
            <w:pPr>
              <w:pStyle w:val="TableParagraph"/>
              <w:ind w:left="103"/>
              <w:rPr>
                <w:b/>
                <w:sz w:val="20"/>
              </w:rPr>
            </w:pPr>
            <w:r>
              <w:rPr>
                <w:b/>
                <w:sz w:val="20"/>
              </w:rPr>
              <w:t>ISO name</w:t>
            </w:r>
          </w:p>
        </w:tc>
        <w:tc>
          <w:tcPr>
            <w:tcW w:w="5267" w:type="dxa"/>
          </w:tcPr>
          <w:p w14:paraId="1087932A" w14:textId="77777777" w:rsidR="00A84E46" w:rsidRDefault="00AC4193">
            <w:pPr>
              <w:pStyle w:val="TableParagraph"/>
              <w:ind w:left="100"/>
              <w:rPr>
                <w:sz w:val="20"/>
              </w:rPr>
            </w:pPr>
            <w:r>
              <w:rPr>
                <w:sz w:val="20"/>
              </w:rPr>
              <w:t>Imidacloprid</w:t>
            </w:r>
          </w:p>
        </w:tc>
      </w:tr>
      <w:tr w:rsidR="00A84E46" w14:paraId="37E0247F" w14:textId="77777777">
        <w:trPr>
          <w:trHeight w:hRule="exact" w:val="571"/>
        </w:trPr>
        <w:tc>
          <w:tcPr>
            <w:tcW w:w="3853" w:type="dxa"/>
          </w:tcPr>
          <w:p w14:paraId="05126890" w14:textId="77777777" w:rsidR="00A84E46" w:rsidRDefault="00AC4193">
            <w:pPr>
              <w:pStyle w:val="TableParagraph"/>
              <w:spacing w:before="3"/>
              <w:ind w:left="103"/>
              <w:rPr>
                <w:b/>
                <w:sz w:val="20"/>
              </w:rPr>
            </w:pPr>
            <w:r>
              <w:rPr>
                <w:b/>
                <w:sz w:val="20"/>
              </w:rPr>
              <w:t>IUPAC or EC name</w:t>
            </w:r>
          </w:p>
        </w:tc>
        <w:tc>
          <w:tcPr>
            <w:tcW w:w="5267" w:type="dxa"/>
          </w:tcPr>
          <w:p w14:paraId="2E421303" w14:textId="77777777" w:rsidR="00A84E46" w:rsidRDefault="00AC4193">
            <w:pPr>
              <w:pStyle w:val="TableParagraph"/>
              <w:spacing w:before="3" w:line="276" w:lineRule="auto"/>
              <w:ind w:left="100" w:right="1016"/>
              <w:rPr>
                <w:sz w:val="20"/>
              </w:rPr>
            </w:pPr>
            <w:r>
              <w:rPr>
                <w:sz w:val="20"/>
              </w:rPr>
              <w:t>(2E)-1-[(6-chloropyridin-3-yl)methyl]-N- nitroimidazolidin-2-imine</w:t>
            </w:r>
          </w:p>
        </w:tc>
      </w:tr>
      <w:tr w:rsidR="00A84E46" w14:paraId="63E1A57A" w14:textId="77777777">
        <w:trPr>
          <w:trHeight w:hRule="exact" w:val="288"/>
        </w:trPr>
        <w:tc>
          <w:tcPr>
            <w:tcW w:w="3853" w:type="dxa"/>
          </w:tcPr>
          <w:p w14:paraId="2CE4DDC7" w14:textId="77777777" w:rsidR="00A84E46" w:rsidRDefault="00AC4193">
            <w:pPr>
              <w:pStyle w:val="TableParagraph"/>
              <w:ind w:left="103"/>
              <w:rPr>
                <w:b/>
                <w:sz w:val="20"/>
              </w:rPr>
            </w:pPr>
            <w:r>
              <w:rPr>
                <w:b/>
                <w:sz w:val="20"/>
              </w:rPr>
              <w:t>EC number</w:t>
            </w:r>
          </w:p>
        </w:tc>
        <w:tc>
          <w:tcPr>
            <w:tcW w:w="5267" w:type="dxa"/>
          </w:tcPr>
          <w:p w14:paraId="631CD343" w14:textId="77777777" w:rsidR="00A84E46" w:rsidRDefault="00AC4193">
            <w:pPr>
              <w:pStyle w:val="TableParagraph"/>
              <w:ind w:left="100"/>
              <w:rPr>
                <w:sz w:val="20"/>
              </w:rPr>
            </w:pPr>
            <w:r>
              <w:rPr>
                <w:sz w:val="20"/>
              </w:rPr>
              <w:t>428-040-8</w:t>
            </w:r>
          </w:p>
        </w:tc>
      </w:tr>
      <w:tr w:rsidR="00A84E46" w14:paraId="62DCDAAB" w14:textId="77777777">
        <w:trPr>
          <w:trHeight w:hRule="exact" w:val="290"/>
        </w:trPr>
        <w:tc>
          <w:tcPr>
            <w:tcW w:w="3853" w:type="dxa"/>
          </w:tcPr>
          <w:p w14:paraId="629627FD" w14:textId="77777777" w:rsidR="00A84E46" w:rsidRDefault="00AC4193">
            <w:pPr>
              <w:pStyle w:val="TableParagraph"/>
              <w:ind w:left="103"/>
              <w:rPr>
                <w:b/>
                <w:sz w:val="20"/>
              </w:rPr>
            </w:pPr>
            <w:r>
              <w:rPr>
                <w:b/>
                <w:sz w:val="20"/>
              </w:rPr>
              <w:t>CAS number</w:t>
            </w:r>
          </w:p>
        </w:tc>
        <w:tc>
          <w:tcPr>
            <w:tcW w:w="5267" w:type="dxa"/>
          </w:tcPr>
          <w:p w14:paraId="3588F99D" w14:textId="77777777" w:rsidR="00A84E46" w:rsidRDefault="00AC4193">
            <w:pPr>
              <w:pStyle w:val="TableParagraph"/>
              <w:ind w:left="100"/>
              <w:rPr>
                <w:sz w:val="20"/>
              </w:rPr>
            </w:pPr>
            <w:r>
              <w:rPr>
                <w:sz w:val="20"/>
              </w:rPr>
              <w:t>138261-41-3</w:t>
            </w:r>
          </w:p>
        </w:tc>
      </w:tr>
      <w:tr w:rsidR="00A84E46" w14:paraId="664875F3" w14:textId="77777777">
        <w:trPr>
          <w:trHeight w:hRule="exact" w:val="569"/>
        </w:trPr>
        <w:tc>
          <w:tcPr>
            <w:tcW w:w="3853" w:type="dxa"/>
          </w:tcPr>
          <w:p w14:paraId="4DBDBBC5" w14:textId="77777777" w:rsidR="00A84E46" w:rsidRDefault="00AC4193">
            <w:pPr>
              <w:pStyle w:val="TableParagraph"/>
              <w:spacing w:line="276" w:lineRule="auto"/>
              <w:ind w:left="103" w:right="71"/>
              <w:rPr>
                <w:b/>
                <w:sz w:val="20"/>
              </w:rPr>
            </w:pPr>
            <w:r>
              <w:rPr>
                <w:b/>
                <w:sz w:val="20"/>
              </w:rPr>
              <w:t>Index number in Annex VI of CLP</w:t>
            </w:r>
          </w:p>
        </w:tc>
        <w:tc>
          <w:tcPr>
            <w:tcW w:w="5267" w:type="dxa"/>
          </w:tcPr>
          <w:p w14:paraId="02D952C1" w14:textId="77777777" w:rsidR="00A84E46" w:rsidRDefault="00AC4193">
            <w:pPr>
              <w:pStyle w:val="TableParagraph"/>
              <w:ind w:left="100"/>
              <w:rPr>
                <w:sz w:val="20"/>
              </w:rPr>
            </w:pPr>
            <w:r>
              <w:rPr>
                <w:sz w:val="20"/>
              </w:rPr>
              <w:t>612-252-00-4</w:t>
            </w:r>
          </w:p>
        </w:tc>
      </w:tr>
      <w:tr w:rsidR="00A84E46" w14:paraId="272C6D4E" w14:textId="77777777">
        <w:trPr>
          <w:trHeight w:hRule="exact" w:val="291"/>
        </w:trPr>
        <w:tc>
          <w:tcPr>
            <w:tcW w:w="3853" w:type="dxa"/>
          </w:tcPr>
          <w:p w14:paraId="04E1E232" w14:textId="77777777" w:rsidR="00A84E46" w:rsidRDefault="00AC4193">
            <w:pPr>
              <w:pStyle w:val="TableParagraph"/>
              <w:ind w:left="103"/>
              <w:rPr>
                <w:b/>
                <w:sz w:val="20"/>
              </w:rPr>
            </w:pPr>
            <w:r>
              <w:rPr>
                <w:b/>
                <w:sz w:val="20"/>
              </w:rPr>
              <w:t>Minimum purity / content</w:t>
            </w:r>
          </w:p>
        </w:tc>
        <w:tc>
          <w:tcPr>
            <w:tcW w:w="5267" w:type="dxa"/>
          </w:tcPr>
          <w:p w14:paraId="68AF4665" w14:textId="77777777" w:rsidR="00A84E46" w:rsidRDefault="00AC4193">
            <w:pPr>
              <w:pStyle w:val="TableParagraph"/>
              <w:ind w:left="100"/>
              <w:rPr>
                <w:sz w:val="20"/>
              </w:rPr>
            </w:pPr>
            <w:r>
              <w:rPr>
                <w:sz w:val="20"/>
              </w:rPr>
              <w:t>970 g/kg (97% w/w)</w:t>
            </w:r>
          </w:p>
        </w:tc>
      </w:tr>
      <w:tr w:rsidR="00A84E46" w14:paraId="756527E8" w14:textId="77777777">
        <w:trPr>
          <w:trHeight w:hRule="exact" w:val="2213"/>
        </w:trPr>
        <w:tc>
          <w:tcPr>
            <w:tcW w:w="3853" w:type="dxa"/>
          </w:tcPr>
          <w:p w14:paraId="6E6A104A" w14:textId="77777777" w:rsidR="00A84E46" w:rsidRDefault="00AC4193">
            <w:pPr>
              <w:pStyle w:val="TableParagraph"/>
              <w:ind w:left="103"/>
              <w:rPr>
                <w:b/>
                <w:sz w:val="20"/>
              </w:rPr>
            </w:pPr>
            <w:r>
              <w:rPr>
                <w:b/>
                <w:sz w:val="20"/>
              </w:rPr>
              <w:t>Structural formula</w:t>
            </w:r>
          </w:p>
        </w:tc>
        <w:tc>
          <w:tcPr>
            <w:tcW w:w="5267" w:type="dxa"/>
          </w:tcPr>
          <w:p w14:paraId="75FFE79B" w14:textId="77777777" w:rsidR="00A84E46" w:rsidRDefault="00AC4193">
            <w:pPr>
              <w:pStyle w:val="TableParagraph"/>
              <w:ind w:left="101"/>
              <w:rPr>
                <w:sz w:val="20"/>
              </w:rPr>
            </w:pPr>
            <w:r>
              <w:rPr>
                <w:noProof/>
                <w:sz w:val="20"/>
                <w:lang w:val="fr-FR" w:eastAsia="fr-FR"/>
              </w:rPr>
              <w:drawing>
                <wp:inline distT="0" distB="0" distL="0" distR="0" wp14:anchorId="09A8EA27" wp14:editId="302B7F69">
                  <wp:extent cx="2577007" cy="1381125"/>
                  <wp:effectExtent l="0" t="0" r="0" b="0"/>
                  <wp:docPr id="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1.png"/>
                          <pic:cNvPicPr/>
                        </pic:nvPicPr>
                        <pic:blipFill>
                          <a:blip r:embed="rId29" cstate="print"/>
                          <a:stretch>
                            <a:fillRect/>
                          </a:stretch>
                        </pic:blipFill>
                        <pic:spPr>
                          <a:xfrm>
                            <a:off x="0" y="0"/>
                            <a:ext cx="2577007" cy="1381125"/>
                          </a:xfrm>
                          <a:prstGeom prst="rect">
                            <a:avLst/>
                          </a:prstGeom>
                        </pic:spPr>
                      </pic:pic>
                    </a:graphicData>
                  </a:graphic>
                </wp:inline>
              </w:drawing>
            </w:r>
          </w:p>
        </w:tc>
      </w:tr>
    </w:tbl>
    <w:p w14:paraId="44B8E033" w14:textId="77777777" w:rsidR="00A84E46" w:rsidRDefault="00A84E46">
      <w:pPr>
        <w:pStyle w:val="Corpsdetexte"/>
        <w:rPr>
          <w:b/>
        </w:rPr>
      </w:pPr>
    </w:p>
    <w:p w14:paraId="037DD42E" w14:textId="77777777" w:rsidR="00A84E46" w:rsidRDefault="00A84E46">
      <w:pPr>
        <w:pStyle w:val="Corpsdetexte"/>
        <w:spacing w:before="5"/>
        <w:rPr>
          <w:b/>
          <w:sz w:val="21"/>
        </w:rPr>
      </w:pPr>
    </w:p>
    <w:p w14:paraId="0D419F69" w14:textId="77777777" w:rsidR="00A84E46" w:rsidRDefault="00AC4193">
      <w:pPr>
        <w:pStyle w:val="Titre4"/>
        <w:numPr>
          <w:ilvl w:val="2"/>
          <w:numId w:val="32"/>
        </w:numPr>
        <w:tabs>
          <w:tab w:val="left" w:pos="948"/>
        </w:tabs>
        <w:spacing w:before="0"/>
        <w:ind w:left="947"/>
        <w:jc w:val="both"/>
      </w:pPr>
      <w:bookmarkStart w:id="10" w:name="_bookmark10"/>
      <w:bookmarkEnd w:id="10"/>
      <w:r>
        <w:t>Candidate for</w:t>
      </w:r>
      <w:r>
        <w:rPr>
          <w:spacing w:val="-12"/>
        </w:rPr>
        <w:t xml:space="preserve"> </w:t>
      </w:r>
      <w:r>
        <w:t>substitution</w:t>
      </w:r>
    </w:p>
    <w:p w14:paraId="298D498D" w14:textId="77777777" w:rsidR="00A84E46" w:rsidRDefault="00A84E46">
      <w:pPr>
        <w:pStyle w:val="Corpsdetexte"/>
        <w:spacing w:before="4"/>
        <w:rPr>
          <w:b/>
          <w:sz w:val="23"/>
        </w:rPr>
      </w:pPr>
    </w:p>
    <w:p w14:paraId="2C4B67DD" w14:textId="77777777" w:rsidR="00A84E46" w:rsidRDefault="00AC4193">
      <w:pPr>
        <w:pStyle w:val="Corpsdetexte"/>
        <w:spacing w:line="273" w:lineRule="auto"/>
        <w:ind w:left="227" w:right="574"/>
        <w:jc w:val="both"/>
      </w:pPr>
      <w:r>
        <w:t>Biocidal product MAGNUM GEL CUCARACHAS contains an active substance,  imidacloprid, which meets the criteria for substitution under Article 10 of the Biocidal Products Regulation (EU) No 528/2012. Imidacloprid is considered to be very persistent (vP) and toxic (T) but not bioaccumulative (B) and consequently meets two of the criteria for being PBT. Therefore, in line with Article 23 (1) of the Biocides Regulation  the Spanish CA has conducted a comparative assessment for the product MAGNUM GEL CUCARACHAS according to the “Technical Guidance Note on comparative assessment of biocidal products” as agreed upon by the member states on the 55</w:t>
      </w:r>
      <w:r>
        <w:rPr>
          <w:position w:val="9"/>
          <w:sz w:val="13"/>
        </w:rPr>
        <w:t xml:space="preserve">th </w:t>
      </w:r>
      <w:r>
        <w:t>meeting of representatives of Member States Competent Authorities for the implementation of Regulation (EU) No 528/2012 (document: CA-May15-Doc.4.3.a - Final - TNG on comparative</w:t>
      </w:r>
      <w:r>
        <w:rPr>
          <w:spacing w:val="-14"/>
        </w:rPr>
        <w:t xml:space="preserve"> </w:t>
      </w:r>
      <w:r>
        <w:t>assessment.doc).</w:t>
      </w:r>
    </w:p>
    <w:p w14:paraId="63DC4141" w14:textId="77777777" w:rsidR="00A84E46" w:rsidRDefault="00A84E46">
      <w:pPr>
        <w:spacing w:line="273" w:lineRule="auto"/>
        <w:jc w:val="both"/>
        <w:sectPr w:rsidR="00A84E46">
          <w:footerReference w:type="default" r:id="rId30"/>
          <w:pgSz w:w="11910" w:h="16850"/>
          <w:pgMar w:top="1060" w:right="980" w:bottom="1280" w:left="1220" w:header="851" w:footer="1095" w:gutter="0"/>
          <w:pgNumType w:start="7"/>
          <w:cols w:space="720"/>
        </w:sectPr>
      </w:pPr>
    </w:p>
    <w:p w14:paraId="13C04EC1" w14:textId="77777777" w:rsidR="00A84E46" w:rsidRDefault="00A84E46">
      <w:pPr>
        <w:pStyle w:val="Corpsdetexte"/>
        <w:spacing w:before="6"/>
        <w:rPr>
          <w:sz w:val="24"/>
        </w:rPr>
      </w:pPr>
    </w:p>
    <w:p w14:paraId="539A0A6B" w14:textId="77777777" w:rsidR="00A84E46" w:rsidRDefault="00AC4193">
      <w:pPr>
        <w:pStyle w:val="Corpsdetexte"/>
        <w:spacing w:before="99" w:line="276" w:lineRule="auto"/>
        <w:ind w:left="127" w:right="571"/>
        <w:jc w:val="both"/>
      </w:pPr>
      <w:r>
        <w:t>MAGNUM GEL CUCARACHAS is an insecticide (PT 18) to be used indoor by different users to control cockroaches (German cockroaches [</w:t>
      </w:r>
      <w:r>
        <w:rPr>
          <w:i/>
        </w:rPr>
        <w:t>Blattella germanica</w:t>
      </w:r>
      <w:r>
        <w:t>], Oriental cockroaches [</w:t>
      </w:r>
      <w:r>
        <w:rPr>
          <w:i/>
        </w:rPr>
        <w:t>Blatta orientalis</w:t>
      </w:r>
      <w:r>
        <w:t>], American cockroaches [</w:t>
      </w:r>
      <w:r>
        <w:rPr>
          <w:i/>
        </w:rPr>
        <w:t>Periplaneta americana</w:t>
      </w:r>
      <w:r>
        <w:t xml:space="preserve">], and </w:t>
      </w:r>
      <w:r>
        <w:rPr>
          <w:i/>
        </w:rPr>
        <w:t>Supella longipalpa</w:t>
      </w:r>
      <w:r>
        <w:t>). The product has been only compared with alternative products authorised in Spain as the searchable SPCs and a corresponding search tool in the Register for Biocidal Products (R4BP) is currently not available. The Spanish CA has used the information available to the ES CA on the 30</w:t>
      </w:r>
      <w:r>
        <w:rPr>
          <w:position w:val="9"/>
          <w:sz w:val="13"/>
        </w:rPr>
        <w:t xml:space="preserve">th </w:t>
      </w:r>
      <w:r>
        <w:t>of January 2016 of the biocidal products authorised under the Directive 98/8/EC or Regulation (EU) No 528/2012. In Spain seven products PT18 have been authorised. These products are based in four active substances but only three of these actives substances are used for the control of cockroaches: Indoxacarb, nitrogen and abamectin. The biocidal product containing nitrogen is for professional users to be used in closed environment such as sealed fumigation chambers so, this product is not considered as eligible alternative BP and therefore is not include in the comparative assessment. The BP containing indoxacarb is for professional users to be use indoor and outdoor. Products based on abamectin (two products) are to be used indoor by non-professionals. The active substance abamectin also fulfils the substitution criteria, but it is considered to persistent (P) while imidacloprid is considered very persistent. Neither of the BPs mentioned above control all the species of cockroaches controlled by MAGNUM GEL CUCARACHAS. On the other hand, no eligible non-chemical alternatives were identified on the screening</w:t>
      </w:r>
      <w:r>
        <w:rPr>
          <w:spacing w:val="-34"/>
        </w:rPr>
        <w:t xml:space="preserve"> </w:t>
      </w:r>
      <w:r>
        <w:t>phase.</w:t>
      </w:r>
    </w:p>
    <w:p w14:paraId="578E8F93" w14:textId="77777777" w:rsidR="00A84E46" w:rsidRDefault="00A84E46">
      <w:pPr>
        <w:pStyle w:val="Corpsdetexte"/>
        <w:rPr>
          <w:sz w:val="23"/>
        </w:rPr>
      </w:pPr>
    </w:p>
    <w:p w14:paraId="1326D90A" w14:textId="77777777" w:rsidR="00A84E46" w:rsidRDefault="00AC4193">
      <w:pPr>
        <w:pStyle w:val="Corpsdetexte"/>
        <w:spacing w:line="276" w:lineRule="auto"/>
        <w:ind w:left="127" w:right="574"/>
        <w:jc w:val="both"/>
      </w:pPr>
      <w:r>
        <w:t>As a general rule at least three different active substances – mode of action combinations should remain available through authorised biocidal product for a given use (indoor/outdoors use by different users). An inadequate chemical diversity for one user category could lead to resistance occurrence, which might spread afterwards across the target organism population. The Spanish CA has checked whether the chemical diversity of the available active substances/ mode action within the identified alternative biocidal products can be considered adequate to minimise the occurrence of resistance in the target harmful organism (i.e. cockroaches). The Spanish CA concludes that there is not an adequate chemical diversity for products to control cockroaches for indoor use by different users categories. Therefore, the comparative assessment is finalised at the screening phase. The product MAGNUM GEL CUCARACHAS is authorised for a period not exceeding 5 years in accordance with Article 23</w:t>
      </w:r>
      <w:r>
        <w:rPr>
          <w:spacing w:val="-30"/>
        </w:rPr>
        <w:t xml:space="preserve"> </w:t>
      </w:r>
      <w:r>
        <w:t>(6).</w:t>
      </w:r>
    </w:p>
    <w:p w14:paraId="546117EB" w14:textId="77777777" w:rsidR="00A84E46" w:rsidRDefault="00A84E46">
      <w:pPr>
        <w:pStyle w:val="Corpsdetexte"/>
        <w:spacing w:before="7"/>
        <w:rPr>
          <w:sz w:val="19"/>
        </w:rPr>
      </w:pPr>
    </w:p>
    <w:p w14:paraId="2BDF708F" w14:textId="77777777" w:rsidR="00A84E46" w:rsidRDefault="00AC4193">
      <w:pPr>
        <w:pStyle w:val="Titre4"/>
        <w:numPr>
          <w:ilvl w:val="2"/>
          <w:numId w:val="32"/>
        </w:numPr>
        <w:tabs>
          <w:tab w:val="left" w:pos="848"/>
        </w:tabs>
        <w:spacing w:before="0" w:line="276" w:lineRule="auto"/>
        <w:ind w:right="575"/>
        <w:jc w:val="left"/>
      </w:pPr>
      <w:bookmarkStart w:id="11" w:name="_bookmark11"/>
      <w:bookmarkEnd w:id="11"/>
      <w:r>
        <w:t>Qualitative and quantitative information on the composition of  the biocidal</w:t>
      </w:r>
      <w:r>
        <w:rPr>
          <w:spacing w:val="-10"/>
        </w:rPr>
        <w:t xml:space="preserve"> </w:t>
      </w:r>
      <w:r>
        <w:t>product</w:t>
      </w:r>
    </w:p>
    <w:p w14:paraId="35EDDDCA" w14:textId="77777777" w:rsidR="00A84E46" w:rsidRDefault="00A84E46">
      <w:pPr>
        <w:pStyle w:val="Corpsdetexte"/>
        <w:spacing w:before="11"/>
        <w:rPr>
          <w:b/>
          <w:sz w:val="19"/>
        </w:r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34"/>
        <w:gridCol w:w="1844"/>
        <w:gridCol w:w="1186"/>
        <w:gridCol w:w="1411"/>
        <w:gridCol w:w="1294"/>
        <w:gridCol w:w="1354"/>
      </w:tblGrid>
      <w:tr w:rsidR="00A84E46" w14:paraId="6FCE1606" w14:textId="77777777">
        <w:trPr>
          <w:trHeight w:hRule="exact" w:val="648"/>
        </w:trPr>
        <w:tc>
          <w:tcPr>
            <w:tcW w:w="1934" w:type="dxa"/>
            <w:shd w:val="clear" w:color="auto" w:fill="D9D9D9"/>
          </w:tcPr>
          <w:p w14:paraId="01625EEF" w14:textId="77777777" w:rsidR="00A84E46" w:rsidRDefault="00AC4193">
            <w:pPr>
              <w:pStyle w:val="TableParagraph"/>
              <w:spacing w:before="41"/>
              <w:ind w:left="33"/>
              <w:rPr>
                <w:b/>
                <w:sz w:val="20"/>
              </w:rPr>
            </w:pPr>
            <w:r>
              <w:rPr>
                <w:b/>
                <w:sz w:val="20"/>
              </w:rPr>
              <w:t>Common name</w:t>
            </w:r>
          </w:p>
        </w:tc>
        <w:tc>
          <w:tcPr>
            <w:tcW w:w="1844" w:type="dxa"/>
            <w:shd w:val="clear" w:color="auto" w:fill="D9D9D9"/>
          </w:tcPr>
          <w:p w14:paraId="35E0B46B" w14:textId="77777777" w:rsidR="00A84E46" w:rsidRDefault="00AC4193">
            <w:pPr>
              <w:pStyle w:val="TableParagraph"/>
              <w:spacing w:before="41"/>
              <w:ind w:left="36"/>
              <w:rPr>
                <w:b/>
                <w:sz w:val="20"/>
              </w:rPr>
            </w:pPr>
            <w:r>
              <w:rPr>
                <w:b/>
                <w:sz w:val="20"/>
              </w:rPr>
              <w:t>IUPAC name</w:t>
            </w:r>
          </w:p>
        </w:tc>
        <w:tc>
          <w:tcPr>
            <w:tcW w:w="1186" w:type="dxa"/>
            <w:shd w:val="clear" w:color="auto" w:fill="D9D9D9"/>
          </w:tcPr>
          <w:p w14:paraId="08762C31" w14:textId="77777777" w:rsidR="00A84E46" w:rsidRDefault="00AC4193">
            <w:pPr>
              <w:pStyle w:val="TableParagraph"/>
              <w:spacing w:before="41"/>
              <w:ind w:left="33"/>
              <w:rPr>
                <w:b/>
                <w:sz w:val="20"/>
              </w:rPr>
            </w:pPr>
            <w:r>
              <w:rPr>
                <w:b/>
                <w:sz w:val="20"/>
              </w:rPr>
              <w:t>Function</w:t>
            </w:r>
          </w:p>
        </w:tc>
        <w:tc>
          <w:tcPr>
            <w:tcW w:w="1411" w:type="dxa"/>
            <w:shd w:val="clear" w:color="auto" w:fill="D9D9D9"/>
          </w:tcPr>
          <w:p w14:paraId="3889FF09" w14:textId="77777777" w:rsidR="00A84E46" w:rsidRDefault="00AC4193">
            <w:pPr>
              <w:pStyle w:val="TableParagraph"/>
              <w:spacing w:before="41"/>
              <w:ind w:left="33"/>
              <w:rPr>
                <w:b/>
                <w:sz w:val="20"/>
              </w:rPr>
            </w:pPr>
            <w:r>
              <w:rPr>
                <w:b/>
                <w:sz w:val="20"/>
              </w:rPr>
              <w:t>CAS</w:t>
            </w:r>
          </w:p>
          <w:p w14:paraId="2109CEB1" w14:textId="77777777" w:rsidR="00A84E46" w:rsidRDefault="00AC4193">
            <w:pPr>
              <w:pStyle w:val="TableParagraph"/>
              <w:spacing w:before="35"/>
              <w:ind w:left="33"/>
              <w:rPr>
                <w:b/>
                <w:sz w:val="20"/>
              </w:rPr>
            </w:pPr>
            <w:r>
              <w:rPr>
                <w:b/>
                <w:sz w:val="20"/>
              </w:rPr>
              <w:t>number</w:t>
            </w:r>
          </w:p>
        </w:tc>
        <w:tc>
          <w:tcPr>
            <w:tcW w:w="1294" w:type="dxa"/>
            <w:shd w:val="clear" w:color="auto" w:fill="D9D9D9"/>
          </w:tcPr>
          <w:p w14:paraId="104B2EA6" w14:textId="77777777" w:rsidR="00A84E46" w:rsidRDefault="00AC4193">
            <w:pPr>
              <w:pStyle w:val="TableParagraph"/>
              <w:spacing w:before="41"/>
              <w:ind w:left="33"/>
              <w:rPr>
                <w:b/>
                <w:sz w:val="20"/>
              </w:rPr>
            </w:pPr>
            <w:r>
              <w:rPr>
                <w:b/>
                <w:sz w:val="20"/>
              </w:rPr>
              <w:t>EC</w:t>
            </w:r>
          </w:p>
          <w:p w14:paraId="2F4961AF" w14:textId="77777777" w:rsidR="00A84E46" w:rsidRDefault="00AC4193">
            <w:pPr>
              <w:pStyle w:val="TableParagraph"/>
              <w:spacing w:before="35"/>
              <w:ind w:left="33"/>
              <w:rPr>
                <w:b/>
                <w:sz w:val="20"/>
              </w:rPr>
            </w:pPr>
            <w:r>
              <w:rPr>
                <w:b/>
                <w:sz w:val="20"/>
              </w:rPr>
              <w:t>number</w:t>
            </w:r>
          </w:p>
        </w:tc>
        <w:tc>
          <w:tcPr>
            <w:tcW w:w="1354" w:type="dxa"/>
            <w:shd w:val="clear" w:color="auto" w:fill="D9D9D9"/>
          </w:tcPr>
          <w:p w14:paraId="2D354613" w14:textId="77777777" w:rsidR="00A84E46" w:rsidRDefault="00AC4193">
            <w:pPr>
              <w:pStyle w:val="TableParagraph"/>
              <w:spacing w:before="41" w:line="276" w:lineRule="auto"/>
              <w:ind w:left="33" w:right="21"/>
              <w:rPr>
                <w:b/>
                <w:sz w:val="20"/>
              </w:rPr>
            </w:pPr>
            <w:r>
              <w:rPr>
                <w:b/>
                <w:w w:val="95"/>
                <w:sz w:val="20"/>
              </w:rPr>
              <w:t xml:space="preserve">Content </w:t>
            </w:r>
            <w:r>
              <w:rPr>
                <w:b/>
                <w:sz w:val="20"/>
              </w:rPr>
              <w:t>(%)</w:t>
            </w:r>
          </w:p>
        </w:tc>
      </w:tr>
      <w:tr w:rsidR="00A84E46" w14:paraId="6D8C0EFB" w14:textId="77777777">
        <w:trPr>
          <w:trHeight w:hRule="exact" w:val="1478"/>
        </w:trPr>
        <w:tc>
          <w:tcPr>
            <w:tcW w:w="1934" w:type="dxa"/>
          </w:tcPr>
          <w:p w14:paraId="502FDD30" w14:textId="77777777" w:rsidR="00A84E46" w:rsidRDefault="00AC4193">
            <w:pPr>
              <w:pStyle w:val="TableParagraph"/>
              <w:spacing w:before="31"/>
              <w:ind w:left="33"/>
              <w:rPr>
                <w:sz w:val="20"/>
              </w:rPr>
            </w:pPr>
            <w:r>
              <w:rPr>
                <w:sz w:val="20"/>
              </w:rPr>
              <w:t>Imidacloprid</w:t>
            </w:r>
          </w:p>
        </w:tc>
        <w:tc>
          <w:tcPr>
            <w:tcW w:w="1844" w:type="dxa"/>
          </w:tcPr>
          <w:p w14:paraId="574561C3" w14:textId="77777777" w:rsidR="00A84E46" w:rsidRDefault="00AC4193">
            <w:pPr>
              <w:pStyle w:val="TableParagraph"/>
              <w:spacing w:before="31"/>
              <w:ind w:left="36"/>
              <w:rPr>
                <w:sz w:val="20"/>
              </w:rPr>
            </w:pPr>
            <w:r>
              <w:rPr>
                <w:sz w:val="20"/>
              </w:rPr>
              <w:t>(2E)-1-[(6-</w:t>
            </w:r>
          </w:p>
          <w:p w14:paraId="1BC46230" w14:textId="77777777" w:rsidR="00A84E46" w:rsidRDefault="00AC4193">
            <w:pPr>
              <w:pStyle w:val="TableParagraph"/>
              <w:tabs>
                <w:tab w:val="left" w:pos="685"/>
              </w:tabs>
              <w:spacing w:before="35" w:line="276" w:lineRule="auto"/>
              <w:ind w:left="36" w:right="32"/>
              <w:rPr>
                <w:sz w:val="20"/>
              </w:rPr>
            </w:pPr>
            <w:r>
              <w:rPr>
                <w:sz w:val="20"/>
              </w:rPr>
              <w:t>chloropyridin-3- yl)</w:t>
            </w:r>
            <w:r>
              <w:rPr>
                <w:sz w:val="20"/>
              </w:rPr>
              <w:tab/>
              <w:t>methyl]-N- nitroimidazolidin- 2-imine</w:t>
            </w:r>
          </w:p>
        </w:tc>
        <w:tc>
          <w:tcPr>
            <w:tcW w:w="1186" w:type="dxa"/>
          </w:tcPr>
          <w:p w14:paraId="57F797F0" w14:textId="77777777" w:rsidR="00A84E46" w:rsidRDefault="00AC4193">
            <w:pPr>
              <w:pStyle w:val="TableParagraph"/>
              <w:spacing w:before="31" w:line="276" w:lineRule="auto"/>
              <w:ind w:left="33" w:right="115"/>
              <w:rPr>
                <w:sz w:val="20"/>
              </w:rPr>
            </w:pPr>
            <w:r>
              <w:rPr>
                <w:sz w:val="20"/>
              </w:rPr>
              <w:t>Active substance</w:t>
            </w:r>
          </w:p>
        </w:tc>
        <w:tc>
          <w:tcPr>
            <w:tcW w:w="1411" w:type="dxa"/>
          </w:tcPr>
          <w:p w14:paraId="508CBD7C" w14:textId="77777777" w:rsidR="00A84E46" w:rsidRDefault="00AC4193">
            <w:pPr>
              <w:pStyle w:val="TableParagraph"/>
              <w:spacing w:before="31"/>
              <w:ind w:left="33"/>
              <w:rPr>
                <w:sz w:val="20"/>
              </w:rPr>
            </w:pPr>
            <w:r>
              <w:rPr>
                <w:sz w:val="20"/>
              </w:rPr>
              <w:t>138261-41-3</w:t>
            </w:r>
          </w:p>
        </w:tc>
        <w:tc>
          <w:tcPr>
            <w:tcW w:w="1294" w:type="dxa"/>
          </w:tcPr>
          <w:p w14:paraId="424E1C15" w14:textId="77777777" w:rsidR="00A84E46" w:rsidRDefault="00AC4193">
            <w:pPr>
              <w:pStyle w:val="TableParagraph"/>
              <w:spacing w:before="31"/>
              <w:ind w:left="33"/>
              <w:rPr>
                <w:sz w:val="20"/>
              </w:rPr>
            </w:pPr>
            <w:r>
              <w:rPr>
                <w:sz w:val="20"/>
              </w:rPr>
              <w:t>428-040-8</w:t>
            </w:r>
          </w:p>
        </w:tc>
        <w:tc>
          <w:tcPr>
            <w:tcW w:w="1354" w:type="dxa"/>
          </w:tcPr>
          <w:p w14:paraId="499829E5" w14:textId="77777777" w:rsidR="00A84E46" w:rsidRDefault="00AC4193">
            <w:pPr>
              <w:pStyle w:val="TableParagraph"/>
              <w:spacing w:before="31"/>
              <w:ind w:left="33"/>
              <w:rPr>
                <w:sz w:val="20"/>
              </w:rPr>
            </w:pPr>
            <w:r>
              <w:rPr>
                <w:sz w:val="20"/>
              </w:rPr>
              <w:t>2.15</w:t>
            </w:r>
          </w:p>
        </w:tc>
      </w:tr>
      <w:tr w:rsidR="00A84E46" w14:paraId="40848124" w14:textId="77777777">
        <w:trPr>
          <w:trHeight w:hRule="exact" w:val="639"/>
        </w:trPr>
        <w:tc>
          <w:tcPr>
            <w:tcW w:w="1934" w:type="dxa"/>
          </w:tcPr>
          <w:p w14:paraId="31279664" w14:textId="77777777" w:rsidR="00A84E46" w:rsidRDefault="00AC4193">
            <w:pPr>
              <w:pStyle w:val="TableParagraph"/>
              <w:spacing w:before="32"/>
              <w:ind w:left="33"/>
              <w:rPr>
                <w:sz w:val="20"/>
              </w:rPr>
            </w:pPr>
            <w:r>
              <w:rPr>
                <w:w w:val="99"/>
                <w:sz w:val="20"/>
              </w:rPr>
              <w:t>-</w:t>
            </w:r>
          </w:p>
        </w:tc>
        <w:tc>
          <w:tcPr>
            <w:tcW w:w="1844" w:type="dxa"/>
          </w:tcPr>
          <w:p w14:paraId="56C140AF" w14:textId="77777777" w:rsidR="00A84E46" w:rsidRDefault="00AC4193">
            <w:pPr>
              <w:pStyle w:val="TableParagraph"/>
              <w:spacing w:before="32"/>
              <w:ind w:left="36"/>
              <w:rPr>
                <w:sz w:val="20"/>
              </w:rPr>
            </w:pPr>
            <w:r>
              <w:rPr>
                <w:w w:val="99"/>
                <w:sz w:val="20"/>
              </w:rPr>
              <w:t>-</w:t>
            </w:r>
          </w:p>
        </w:tc>
        <w:tc>
          <w:tcPr>
            <w:tcW w:w="1186" w:type="dxa"/>
          </w:tcPr>
          <w:p w14:paraId="4EDB68EB" w14:textId="77777777" w:rsidR="00A84E46" w:rsidRDefault="00AC4193">
            <w:pPr>
              <w:pStyle w:val="TableParagraph"/>
              <w:spacing w:before="32" w:line="276" w:lineRule="auto"/>
              <w:ind w:left="33" w:right="39"/>
              <w:rPr>
                <w:sz w:val="20"/>
              </w:rPr>
            </w:pPr>
            <w:r>
              <w:rPr>
                <w:sz w:val="20"/>
              </w:rPr>
              <w:t>Non-active substance</w:t>
            </w:r>
          </w:p>
        </w:tc>
        <w:tc>
          <w:tcPr>
            <w:tcW w:w="1411" w:type="dxa"/>
          </w:tcPr>
          <w:p w14:paraId="5254D610" w14:textId="77777777" w:rsidR="00A84E46" w:rsidRDefault="00AC4193">
            <w:pPr>
              <w:pStyle w:val="TableParagraph"/>
              <w:spacing w:before="32"/>
              <w:ind w:left="33"/>
              <w:rPr>
                <w:sz w:val="20"/>
              </w:rPr>
            </w:pPr>
            <w:r>
              <w:rPr>
                <w:w w:val="99"/>
                <w:sz w:val="20"/>
              </w:rPr>
              <w:t>-</w:t>
            </w:r>
          </w:p>
        </w:tc>
        <w:tc>
          <w:tcPr>
            <w:tcW w:w="1294" w:type="dxa"/>
          </w:tcPr>
          <w:p w14:paraId="1BA503B9" w14:textId="77777777" w:rsidR="00A84E46" w:rsidRDefault="00AC4193">
            <w:pPr>
              <w:pStyle w:val="TableParagraph"/>
              <w:spacing w:before="32"/>
              <w:ind w:left="33"/>
              <w:rPr>
                <w:sz w:val="20"/>
              </w:rPr>
            </w:pPr>
            <w:r>
              <w:rPr>
                <w:w w:val="99"/>
                <w:sz w:val="20"/>
              </w:rPr>
              <w:t>-</w:t>
            </w:r>
          </w:p>
        </w:tc>
        <w:tc>
          <w:tcPr>
            <w:tcW w:w="1354" w:type="dxa"/>
          </w:tcPr>
          <w:p w14:paraId="248C96DE" w14:textId="77777777" w:rsidR="00A84E46" w:rsidRDefault="00AC4193">
            <w:pPr>
              <w:pStyle w:val="TableParagraph"/>
              <w:spacing w:before="32"/>
              <w:ind w:left="33"/>
              <w:rPr>
                <w:sz w:val="20"/>
              </w:rPr>
            </w:pPr>
            <w:r>
              <w:rPr>
                <w:w w:val="99"/>
                <w:sz w:val="20"/>
              </w:rPr>
              <w:t>-</w:t>
            </w:r>
          </w:p>
        </w:tc>
      </w:tr>
    </w:tbl>
    <w:p w14:paraId="365B0849" w14:textId="77777777" w:rsidR="00A84E46" w:rsidRDefault="00A84E46">
      <w:pPr>
        <w:rPr>
          <w:sz w:val="20"/>
        </w:rPr>
        <w:sectPr w:rsidR="00A84E46">
          <w:pgSz w:w="11910" w:h="16850"/>
          <w:pgMar w:top="1060" w:right="980" w:bottom="1280" w:left="1320" w:header="851" w:footer="1095" w:gutter="0"/>
          <w:cols w:space="720"/>
        </w:sectPr>
      </w:pPr>
    </w:p>
    <w:p w14:paraId="5D59B9ED" w14:textId="77777777" w:rsidR="00A84E46" w:rsidRDefault="00A84E46">
      <w:pPr>
        <w:pStyle w:val="Corpsdetexte"/>
        <w:spacing w:before="1"/>
        <w:rPr>
          <w:b/>
          <w:sz w:val="24"/>
        </w:rPr>
      </w:pPr>
    </w:p>
    <w:p w14:paraId="563E9808" w14:textId="77777777" w:rsidR="00A84E46" w:rsidRDefault="00AC4193">
      <w:pPr>
        <w:pStyle w:val="Titre4"/>
        <w:numPr>
          <w:ilvl w:val="2"/>
          <w:numId w:val="32"/>
        </w:numPr>
        <w:tabs>
          <w:tab w:val="left" w:pos="888"/>
        </w:tabs>
        <w:ind w:left="887"/>
        <w:jc w:val="both"/>
      </w:pPr>
      <w:bookmarkStart w:id="12" w:name="_bookmark12"/>
      <w:bookmarkEnd w:id="12"/>
      <w:r>
        <w:t>Information on technical</w:t>
      </w:r>
      <w:r>
        <w:rPr>
          <w:spacing w:val="-9"/>
        </w:rPr>
        <w:t xml:space="preserve"> </w:t>
      </w:r>
      <w:r>
        <w:t>equivalence</w:t>
      </w:r>
    </w:p>
    <w:p w14:paraId="3A5B4A11" w14:textId="77777777" w:rsidR="00A84E46" w:rsidRDefault="00A84E46">
      <w:pPr>
        <w:pStyle w:val="Corpsdetexte"/>
        <w:spacing w:before="3"/>
        <w:rPr>
          <w:b/>
          <w:sz w:val="23"/>
        </w:rPr>
      </w:pPr>
    </w:p>
    <w:p w14:paraId="5B353BE0" w14:textId="77777777" w:rsidR="00A84E46" w:rsidRDefault="00AC4193">
      <w:pPr>
        <w:pStyle w:val="Corpsdetexte"/>
        <w:spacing w:line="276" w:lineRule="auto"/>
        <w:ind w:left="167" w:right="576"/>
        <w:jc w:val="both"/>
      </w:pPr>
      <w:r>
        <w:t>The manufacturer and the manufacturing site of the active substance used in the biocidal product are identical to the manufacturer and the manufacturing site of the active substance approved under Regulation (EU) Nº 528/2012. Therefore no check for equivalence is necessary.</w:t>
      </w:r>
    </w:p>
    <w:p w14:paraId="2446E814" w14:textId="77777777" w:rsidR="00A84E46" w:rsidRDefault="00A84E46">
      <w:pPr>
        <w:pStyle w:val="Corpsdetexte"/>
        <w:spacing w:before="4"/>
        <w:rPr>
          <w:sz w:val="19"/>
        </w:rPr>
      </w:pPr>
    </w:p>
    <w:p w14:paraId="4F4209BA" w14:textId="77777777" w:rsidR="00A84E46" w:rsidRDefault="00AC4193">
      <w:pPr>
        <w:pStyle w:val="Titre4"/>
        <w:numPr>
          <w:ilvl w:val="2"/>
          <w:numId w:val="32"/>
        </w:numPr>
        <w:tabs>
          <w:tab w:val="left" w:pos="888"/>
        </w:tabs>
        <w:spacing w:before="0"/>
        <w:ind w:left="887"/>
        <w:jc w:val="both"/>
      </w:pPr>
      <w:bookmarkStart w:id="13" w:name="_bookmark13"/>
      <w:bookmarkEnd w:id="13"/>
      <w:r>
        <w:t>Information on the substance(s) of</w:t>
      </w:r>
      <w:r>
        <w:rPr>
          <w:spacing w:val="-20"/>
        </w:rPr>
        <w:t xml:space="preserve"> </w:t>
      </w:r>
      <w:r>
        <w:t>concern</w:t>
      </w:r>
    </w:p>
    <w:p w14:paraId="337C02D5" w14:textId="77777777" w:rsidR="00A84E46" w:rsidRDefault="00A84E46">
      <w:pPr>
        <w:pStyle w:val="Corpsdetexte"/>
        <w:spacing w:before="3"/>
        <w:rPr>
          <w:b/>
          <w:sz w:val="23"/>
        </w:rPr>
      </w:pPr>
    </w:p>
    <w:p w14:paraId="37856C30" w14:textId="77777777" w:rsidR="00A84E46" w:rsidRDefault="00AC4193">
      <w:pPr>
        <w:pStyle w:val="Corpsdetexte"/>
        <w:spacing w:line="276" w:lineRule="auto"/>
        <w:ind w:left="167" w:right="569"/>
        <w:jc w:val="both"/>
      </w:pPr>
      <w:r>
        <w:t>MAGNUM GEL CUCARACHAS contains 1,2-Benzisothiazol-3(2H)-one and 2-octyl-1,2- thiazol-3-one as preservatives which are currently under evaluation as a biocidal active substances but toxicological reference values have not been agreed on. Furthermore, their concentration in the biocidal product is below concentration limits for classification as a sensitizers. Therefore, according to the Substances of Concern Guidance, these substances are currently not identified as substances of concern.</w:t>
      </w:r>
    </w:p>
    <w:p w14:paraId="149439DE" w14:textId="77777777" w:rsidR="00A84E46" w:rsidRDefault="00A84E46">
      <w:pPr>
        <w:pStyle w:val="Corpsdetexte"/>
        <w:rPr>
          <w:sz w:val="23"/>
        </w:rPr>
      </w:pPr>
    </w:p>
    <w:p w14:paraId="157CB79E" w14:textId="77777777" w:rsidR="00A84E46" w:rsidRDefault="00AC4193">
      <w:pPr>
        <w:pStyle w:val="Corpsdetexte"/>
        <w:spacing w:line="276" w:lineRule="auto"/>
        <w:ind w:left="167" w:right="572"/>
        <w:jc w:val="both"/>
      </w:pPr>
      <w:r>
        <w:t>Regarding environmental aspects, the biocidal product contains four compounds different from the active substance (imidacloprid) classified as dangerous for the environment. The bittering agent (denatonium benzoate), should not be considered a substance of concern due to the low percentage in which it is present in the biocidal product. Polyoxyethilene tridecyl ether, classified as A1, but due to the low percentage in which it is present in the product should not be considered a substance of concern. The product also contains two preservatives currently in the review program of active substances (2-octyl-2H-isothiazol-3-one (OIT) and 1,2-benzisothiazol-3(2H)-one  (BIT)). The data related to these preservatives shall be taken into account in the evaluation after their approvals at European level, at product’s renewal</w:t>
      </w:r>
      <w:r>
        <w:rPr>
          <w:spacing w:val="-33"/>
        </w:rPr>
        <w:t xml:space="preserve"> </w:t>
      </w:r>
      <w:r>
        <w:t>stage.</w:t>
      </w:r>
    </w:p>
    <w:p w14:paraId="6C9CE430" w14:textId="77777777" w:rsidR="00A84E46" w:rsidRDefault="00A84E46">
      <w:pPr>
        <w:pStyle w:val="Corpsdetexte"/>
        <w:rPr>
          <w:sz w:val="23"/>
        </w:rPr>
      </w:pPr>
    </w:p>
    <w:p w14:paraId="59EB03B1" w14:textId="77777777" w:rsidR="00A84E46" w:rsidRDefault="00AC4193">
      <w:pPr>
        <w:pStyle w:val="Corpsdetexte"/>
        <w:spacing w:line="276" w:lineRule="auto"/>
        <w:ind w:left="167" w:right="583"/>
        <w:jc w:val="both"/>
      </w:pPr>
      <w:r>
        <w:t>Therefore environmental effects of the product can be extrapolated from the environmental effect studies on imidacloprid.</w:t>
      </w:r>
    </w:p>
    <w:p w14:paraId="27F979B0" w14:textId="77777777" w:rsidR="00A84E46" w:rsidRDefault="00A84E46">
      <w:pPr>
        <w:pStyle w:val="Corpsdetexte"/>
        <w:spacing w:before="7"/>
        <w:rPr>
          <w:sz w:val="19"/>
        </w:rPr>
      </w:pPr>
    </w:p>
    <w:p w14:paraId="28BE2D5B" w14:textId="77777777" w:rsidR="00A84E46" w:rsidRDefault="00AC4193">
      <w:pPr>
        <w:pStyle w:val="Titre4"/>
        <w:numPr>
          <w:ilvl w:val="2"/>
          <w:numId w:val="32"/>
        </w:numPr>
        <w:tabs>
          <w:tab w:val="left" w:pos="888"/>
        </w:tabs>
        <w:spacing w:before="0"/>
        <w:ind w:left="887"/>
        <w:jc w:val="both"/>
      </w:pPr>
      <w:bookmarkStart w:id="14" w:name="_bookmark14"/>
      <w:bookmarkEnd w:id="14"/>
      <w:r>
        <w:t>Type of</w:t>
      </w:r>
      <w:r>
        <w:rPr>
          <w:spacing w:val="-7"/>
        </w:rPr>
        <w:t xml:space="preserve"> </w:t>
      </w:r>
      <w:r>
        <w:t>formulation</w:t>
      </w:r>
    </w:p>
    <w:p w14:paraId="22DEBC6D" w14:textId="0555BA38" w:rsidR="00A84E46" w:rsidRDefault="00B13CD6">
      <w:pPr>
        <w:pStyle w:val="Corpsdetexte"/>
        <w:rPr>
          <w:b/>
        </w:rPr>
      </w:pPr>
      <w:r>
        <w:rPr>
          <w:noProof/>
          <w:lang w:val="fr-FR" w:eastAsia="fr-FR"/>
        </w:rPr>
        <mc:AlternateContent>
          <mc:Choice Requires="wps">
            <w:drawing>
              <wp:anchor distT="0" distB="0" distL="0" distR="0" simplePos="0" relativeHeight="1072" behindDoc="0" locked="0" layoutInCell="1" allowOverlap="1" wp14:anchorId="0FC39D30" wp14:editId="2B556022">
                <wp:simplePos x="0" y="0"/>
                <wp:positionH relativeFrom="page">
                  <wp:posOffset>922020</wp:posOffset>
                </wp:positionH>
                <wp:positionV relativeFrom="paragraph">
                  <wp:posOffset>182245</wp:posOffset>
                </wp:positionV>
                <wp:extent cx="5732780" cy="234950"/>
                <wp:effectExtent l="7620" t="8890" r="12700" b="13335"/>
                <wp:wrapTopAndBottom/>
                <wp:docPr id="304"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2780" cy="23495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D4BF632" w14:textId="77777777" w:rsidR="00547678" w:rsidRDefault="00547678">
                            <w:pPr>
                              <w:pStyle w:val="Corpsdetexte"/>
                              <w:spacing w:before="41"/>
                              <w:ind w:left="33"/>
                            </w:pPr>
                            <w:r>
                              <w:t>Gel bait (ready to use, RB)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C39D30" id="_x0000_t202" coordsize="21600,21600" o:spt="202" path="m,l,21600r21600,l21600,xe">
                <v:stroke joinstyle="miter"/>
                <v:path gradientshapeok="t" o:connecttype="rect"/>
              </v:shapetype>
              <v:shape id="Text Box 210" o:spid="_x0000_s1026" type="#_x0000_t202" style="position:absolute;margin-left:72.6pt;margin-top:14.35pt;width:451.4pt;height:18.5pt;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" filled="f" strokeweight=".48pt">
                <v:textbox inset="0,0,0,0">
                  <w:txbxContent>
                    <w:p w14:paraId="2D4BF632" w14:textId="77777777" w:rsidR="00547678" w:rsidRDefault="00547678">
                      <w:pPr>
                        <w:pStyle w:val="Corpsdetexte"/>
                        <w:spacing w:before="41"/>
                        <w:ind w:left="33"/>
                      </w:pPr>
                      <w:r>
                        <w:t>Gel bait (ready to use, RB)</w:t>
                      </w:r>
                    </w:p>
                  </w:txbxContent>
                </v:textbox>
                <w10:wrap type="topAndBottom" anchorx="page"/>
              </v:shape>
            </w:pict>
          </mc:Fallback>
        </mc:AlternateContent>
      </w:r>
    </w:p>
    <w:p w14:paraId="55EF5632" w14:textId="77777777" w:rsidR="00A84E46" w:rsidRDefault="00A84E46">
      <w:pPr>
        <w:pStyle w:val="Corpsdetexte"/>
        <w:spacing w:before="10"/>
        <w:rPr>
          <w:b/>
          <w:sz w:val="8"/>
        </w:rPr>
      </w:pPr>
    </w:p>
    <w:p w14:paraId="59CAA9A2" w14:textId="77777777" w:rsidR="00A84E46" w:rsidRDefault="00AC4193">
      <w:pPr>
        <w:pStyle w:val="Titre4"/>
        <w:numPr>
          <w:ilvl w:val="2"/>
          <w:numId w:val="32"/>
        </w:numPr>
        <w:tabs>
          <w:tab w:val="left" w:pos="888"/>
        </w:tabs>
        <w:ind w:left="887"/>
        <w:jc w:val="left"/>
      </w:pPr>
      <w:bookmarkStart w:id="15" w:name="_bookmark15"/>
      <w:bookmarkEnd w:id="15"/>
      <w:r>
        <w:t>Hazard and precautionary</w:t>
      </w:r>
      <w:r>
        <w:rPr>
          <w:spacing w:val="-12"/>
        </w:rPr>
        <w:t xml:space="preserve"> </w:t>
      </w:r>
      <w:r>
        <w:t>statements</w:t>
      </w:r>
    </w:p>
    <w:p w14:paraId="4EDA9427" w14:textId="77777777" w:rsidR="00A84E46" w:rsidRDefault="00A84E46">
      <w:pPr>
        <w:pStyle w:val="Corpsdetexte"/>
        <w:spacing w:before="3"/>
        <w:rPr>
          <w:b/>
          <w:sz w:val="23"/>
        </w:rPr>
      </w:pPr>
    </w:p>
    <w:p w14:paraId="32727004" w14:textId="77777777" w:rsidR="00A84E46" w:rsidRDefault="00AC4193">
      <w:pPr>
        <w:pStyle w:val="Titre8"/>
        <w:spacing w:line="278" w:lineRule="auto"/>
        <w:ind w:left="167" w:right="571"/>
      </w:pPr>
      <w:r>
        <w:t>Classification and labelling of the products of the family according to the Regulation (EC) 1272/2008</w:t>
      </w:r>
    </w:p>
    <w:p w14:paraId="6B4006BE" w14:textId="77777777" w:rsidR="00A84E46" w:rsidRDefault="00A84E46">
      <w:pPr>
        <w:pStyle w:val="Corpsdetexte"/>
        <w:spacing w:before="6" w:after="1"/>
        <w:rPr>
          <w:b/>
          <w:sz w:val="22"/>
        </w:rPr>
      </w:pPr>
    </w:p>
    <w:tbl>
      <w:tblPr>
        <w:tblStyle w:val="TableNormal"/>
        <w:tblW w:w="0" w:type="auto"/>
        <w:tblInd w:w="10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607"/>
        <w:gridCol w:w="6411"/>
      </w:tblGrid>
      <w:tr w:rsidR="00A84E46" w14:paraId="1268097F" w14:textId="77777777">
        <w:trPr>
          <w:trHeight w:hRule="exact" w:val="286"/>
        </w:trPr>
        <w:tc>
          <w:tcPr>
            <w:tcW w:w="9018" w:type="dxa"/>
            <w:gridSpan w:val="2"/>
          </w:tcPr>
          <w:p w14:paraId="124F9732" w14:textId="77777777" w:rsidR="00A84E46" w:rsidRDefault="00AC4193">
            <w:pPr>
              <w:pStyle w:val="TableParagraph"/>
              <w:spacing w:before="3"/>
              <w:ind w:left="105"/>
              <w:rPr>
                <w:b/>
                <w:sz w:val="20"/>
              </w:rPr>
            </w:pPr>
            <w:r>
              <w:rPr>
                <w:b/>
                <w:sz w:val="20"/>
              </w:rPr>
              <w:t>Classification</w:t>
            </w:r>
          </w:p>
        </w:tc>
      </w:tr>
      <w:tr w:rsidR="00A84E46" w14:paraId="0CBC724A" w14:textId="77777777">
        <w:trPr>
          <w:trHeight w:hRule="exact" w:val="286"/>
        </w:trPr>
        <w:tc>
          <w:tcPr>
            <w:tcW w:w="2607" w:type="dxa"/>
          </w:tcPr>
          <w:p w14:paraId="3C4106AF" w14:textId="77777777" w:rsidR="00A84E46" w:rsidRDefault="00AC4193">
            <w:pPr>
              <w:pStyle w:val="TableParagraph"/>
              <w:ind w:left="105"/>
              <w:rPr>
                <w:sz w:val="20"/>
              </w:rPr>
            </w:pPr>
            <w:r>
              <w:rPr>
                <w:sz w:val="20"/>
              </w:rPr>
              <w:t>Hazard category</w:t>
            </w:r>
          </w:p>
        </w:tc>
        <w:tc>
          <w:tcPr>
            <w:tcW w:w="6411" w:type="dxa"/>
          </w:tcPr>
          <w:p w14:paraId="25AA2E3C" w14:textId="77777777" w:rsidR="00A84E46" w:rsidRDefault="00AC4193">
            <w:pPr>
              <w:pStyle w:val="TableParagraph"/>
              <w:ind w:left="105"/>
              <w:rPr>
                <w:sz w:val="20"/>
              </w:rPr>
            </w:pPr>
            <w:r>
              <w:rPr>
                <w:sz w:val="20"/>
              </w:rPr>
              <w:t>Aquatic Acute 1, Aquatic Chronic 1</w:t>
            </w:r>
          </w:p>
        </w:tc>
      </w:tr>
      <w:tr w:rsidR="00A84E46" w14:paraId="3DCD7417" w14:textId="77777777">
        <w:trPr>
          <w:trHeight w:hRule="exact" w:val="564"/>
        </w:trPr>
        <w:tc>
          <w:tcPr>
            <w:tcW w:w="2607" w:type="dxa"/>
          </w:tcPr>
          <w:p w14:paraId="34794717" w14:textId="77777777" w:rsidR="00A84E46" w:rsidRDefault="00AC4193">
            <w:pPr>
              <w:pStyle w:val="TableParagraph"/>
              <w:ind w:left="105"/>
              <w:rPr>
                <w:sz w:val="20"/>
              </w:rPr>
            </w:pPr>
            <w:r>
              <w:rPr>
                <w:sz w:val="20"/>
              </w:rPr>
              <w:t>Hazard statement</w:t>
            </w:r>
          </w:p>
        </w:tc>
        <w:tc>
          <w:tcPr>
            <w:tcW w:w="6411" w:type="dxa"/>
          </w:tcPr>
          <w:p w14:paraId="2BA91EC4" w14:textId="77777777" w:rsidR="00A84E46" w:rsidRDefault="00AC4193">
            <w:pPr>
              <w:pStyle w:val="TableParagraph"/>
              <w:ind w:left="105"/>
              <w:rPr>
                <w:sz w:val="20"/>
              </w:rPr>
            </w:pPr>
            <w:r>
              <w:rPr>
                <w:sz w:val="20"/>
              </w:rPr>
              <w:t>H400: Very toxic to aquatic life.</w:t>
            </w:r>
          </w:p>
          <w:p w14:paraId="120DFDC7" w14:textId="77777777" w:rsidR="00A84E46" w:rsidRDefault="00AC4193">
            <w:pPr>
              <w:pStyle w:val="TableParagraph"/>
              <w:spacing w:before="35"/>
              <w:ind w:left="105"/>
              <w:rPr>
                <w:sz w:val="20"/>
              </w:rPr>
            </w:pPr>
            <w:r>
              <w:rPr>
                <w:sz w:val="20"/>
              </w:rPr>
              <w:t>H410: Very toxic to aquatic life with long lasting effects.</w:t>
            </w:r>
          </w:p>
        </w:tc>
      </w:tr>
      <w:tr w:rsidR="00A84E46" w14:paraId="1A6A54CA" w14:textId="77777777">
        <w:trPr>
          <w:trHeight w:hRule="exact" w:val="283"/>
        </w:trPr>
        <w:tc>
          <w:tcPr>
            <w:tcW w:w="9018" w:type="dxa"/>
            <w:gridSpan w:val="2"/>
          </w:tcPr>
          <w:p w14:paraId="0DEB640F" w14:textId="77777777" w:rsidR="00A84E46" w:rsidRDefault="00A84E46"/>
        </w:tc>
      </w:tr>
      <w:tr w:rsidR="00A84E46" w14:paraId="4658BBBA" w14:textId="77777777">
        <w:trPr>
          <w:trHeight w:hRule="exact" w:val="286"/>
        </w:trPr>
        <w:tc>
          <w:tcPr>
            <w:tcW w:w="9018" w:type="dxa"/>
            <w:gridSpan w:val="2"/>
          </w:tcPr>
          <w:p w14:paraId="7C438BD7" w14:textId="77777777" w:rsidR="00A84E46" w:rsidRDefault="00AC4193">
            <w:pPr>
              <w:pStyle w:val="TableParagraph"/>
              <w:ind w:left="105"/>
              <w:rPr>
                <w:b/>
                <w:sz w:val="20"/>
              </w:rPr>
            </w:pPr>
            <w:r>
              <w:rPr>
                <w:b/>
                <w:sz w:val="20"/>
              </w:rPr>
              <w:t>Labelling</w:t>
            </w:r>
          </w:p>
        </w:tc>
      </w:tr>
    </w:tbl>
    <w:p w14:paraId="5526BBE4" w14:textId="77777777" w:rsidR="00A84E46" w:rsidRDefault="00A84E46">
      <w:pPr>
        <w:rPr>
          <w:sz w:val="20"/>
        </w:rPr>
        <w:sectPr w:rsidR="00A84E46">
          <w:pgSz w:w="11910" w:h="16850"/>
          <w:pgMar w:top="1060" w:right="980" w:bottom="1280" w:left="1280" w:header="851" w:footer="1095" w:gutter="0"/>
          <w:cols w:space="720"/>
        </w:sectPr>
      </w:pPr>
    </w:p>
    <w:p w14:paraId="4A02F431" w14:textId="77777777" w:rsidR="00A84E46" w:rsidRDefault="00A84E46">
      <w:pPr>
        <w:pStyle w:val="Corpsdetexte"/>
        <w:rPr>
          <w:b/>
        </w:rPr>
      </w:pPr>
    </w:p>
    <w:p w14:paraId="6E5ED7E3" w14:textId="77777777" w:rsidR="00A84E46" w:rsidRDefault="00A84E46">
      <w:pPr>
        <w:pStyle w:val="Corpsdetexte"/>
        <w:spacing w:before="7"/>
        <w:rPr>
          <w:b/>
          <w:sz w:val="12"/>
        </w:rPr>
      </w:pPr>
    </w:p>
    <w:tbl>
      <w:tblPr>
        <w:tblStyle w:val="TableNormal"/>
        <w:tblW w:w="0" w:type="auto"/>
        <w:tblInd w:w="10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607"/>
        <w:gridCol w:w="6411"/>
      </w:tblGrid>
      <w:tr w:rsidR="00A84E46" w14:paraId="110EF2A9" w14:textId="77777777">
        <w:trPr>
          <w:trHeight w:hRule="exact" w:val="1448"/>
        </w:trPr>
        <w:tc>
          <w:tcPr>
            <w:tcW w:w="2607" w:type="dxa"/>
            <w:tcBorders>
              <w:bottom w:val="single" w:sz="4" w:space="0" w:color="000000"/>
            </w:tcBorders>
          </w:tcPr>
          <w:p w14:paraId="478D025F" w14:textId="77777777" w:rsidR="00A84E46" w:rsidRDefault="00AC4193">
            <w:pPr>
              <w:pStyle w:val="TableParagraph"/>
              <w:spacing w:before="1"/>
              <w:ind w:left="105"/>
              <w:rPr>
                <w:sz w:val="20"/>
              </w:rPr>
            </w:pPr>
            <w:r>
              <w:rPr>
                <w:sz w:val="20"/>
              </w:rPr>
              <w:t>Hazard pictograms</w:t>
            </w:r>
          </w:p>
        </w:tc>
        <w:tc>
          <w:tcPr>
            <w:tcW w:w="6411" w:type="dxa"/>
            <w:tcBorders>
              <w:bottom w:val="single" w:sz="4" w:space="0" w:color="000000"/>
            </w:tcBorders>
          </w:tcPr>
          <w:p w14:paraId="07A0C75D" w14:textId="77777777" w:rsidR="00A84E46" w:rsidRDefault="00AC4193">
            <w:pPr>
              <w:pStyle w:val="TableParagraph"/>
              <w:ind w:left="103"/>
              <w:rPr>
                <w:sz w:val="20"/>
              </w:rPr>
            </w:pPr>
            <w:r>
              <w:rPr>
                <w:noProof/>
                <w:sz w:val="20"/>
                <w:lang w:val="fr-FR" w:eastAsia="fr-FR"/>
              </w:rPr>
              <w:drawing>
                <wp:inline distT="0" distB="0" distL="0" distR="0" wp14:anchorId="5E71FD32" wp14:editId="560B614C">
                  <wp:extent cx="713232" cy="713231"/>
                  <wp:effectExtent l="0" t="0" r="0" b="0"/>
                  <wp:docPr id="3"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2.jpeg"/>
                          <pic:cNvPicPr/>
                        </pic:nvPicPr>
                        <pic:blipFill>
                          <a:blip r:embed="rId31" cstate="print"/>
                          <a:stretch>
                            <a:fillRect/>
                          </a:stretch>
                        </pic:blipFill>
                        <pic:spPr>
                          <a:xfrm>
                            <a:off x="0" y="0"/>
                            <a:ext cx="713232" cy="713231"/>
                          </a:xfrm>
                          <a:prstGeom prst="rect">
                            <a:avLst/>
                          </a:prstGeom>
                        </pic:spPr>
                      </pic:pic>
                    </a:graphicData>
                  </a:graphic>
                </wp:inline>
              </w:drawing>
            </w:r>
          </w:p>
          <w:p w14:paraId="3E0CEDE3" w14:textId="77777777" w:rsidR="00A84E46" w:rsidRDefault="00AC4193">
            <w:pPr>
              <w:pStyle w:val="TableParagraph"/>
              <w:spacing w:before="35"/>
              <w:ind w:left="424"/>
              <w:rPr>
                <w:sz w:val="20"/>
              </w:rPr>
            </w:pPr>
            <w:r>
              <w:rPr>
                <w:sz w:val="20"/>
              </w:rPr>
              <w:t>GHS09</w:t>
            </w:r>
          </w:p>
        </w:tc>
      </w:tr>
      <w:tr w:rsidR="00A84E46" w14:paraId="0D7B938E" w14:textId="77777777">
        <w:trPr>
          <w:trHeight w:hRule="exact" w:val="293"/>
        </w:trPr>
        <w:tc>
          <w:tcPr>
            <w:tcW w:w="2607" w:type="dxa"/>
            <w:tcBorders>
              <w:top w:val="single" w:sz="4" w:space="0" w:color="000000"/>
            </w:tcBorders>
          </w:tcPr>
          <w:p w14:paraId="05800508" w14:textId="77777777" w:rsidR="00A84E46" w:rsidRDefault="00AC4193">
            <w:pPr>
              <w:pStyle w:val="TableParagraph"/>
              <w:ind w:left="105"/>
              <w:rPr>
                <w:sz w:val="20"/>
              </w:rPr>
            </w:pPr>
            <w:r>
              <w:rPr>
                <w:sz w:val="20"/>
              </w:rPr>
              <w:t>Signal words</w:t>
            </w:r>
          </w:p>
        </w:tc>
        <w:tc>
          <w:tcPr>
            <w:tcW w:w="6411" w:type="dxa"/>
            <w:tcBorders>
              <w:top w:val="single" w:sz="4" w:space="0" w:color="000000"/>
            </w:tcBorders>
          </w:tcPr>
          <w:p w14:paraId="1B4DA9E6" w14:textId="77777777" w:rsidR="00A84E46" w:rsidRDefault="00AC4193">
            <w:pPr>
              <w:pStyle w:val="TableParagraph"/>
              <w:ind w:left="105"/>
              <w:rPr>
                <w:sz w:val="20"/>
              </w:rPr>
            </w:pPr>
            <w:r>
              <w:rPr>
                <w:sz w:val="20"/>
              </w:rPr>
              <w:t>Warning</w:t>
            </w:r>
          </w:p>
        </w:tc>
      </w:tr>
      <w:tr w:rsidR="00A84E46" w14:paraId="53B80549" w14:textId="77777777">
        <w:trPr>
          <w:trHeight w:hRule="exact" w:val="842"/>
        </w:trPr>
        <w:tc>
          <w:tcPr>
            <w:tcW w:w="2607" w:type="dxa"/>
          </w:tcPr>
          <w:p w14:paraId="58D86E80" w14:textId="77777777" w:rsidR="00A84E46" w:rsidRDefault="00AC4193">
            <w:pPr>
              <w:pStyle w:val="TableParagraph"/>
              <w:ind w:left="105"/>
              <w:rPr>
                <w:sz w:val="20"/>
              </w:rPr>
            </w:pPr>
            <w:r>
              <w:rPr>
                <w:sz w:val="20"/>
              </w:rPr>
              <w:t>Hazard statements</w:t>
            </w:r>
          </w:p>
        </w:tc>
        <w:tc>
          <w:tcPr>
            <w:tcW w:w="6411" w:type="dxa"/>
          </w:tcPr>
          <w:p w14:paraId="0213FC05" w14:textId="77777777" w:rsidR="00A84E46" w:rsidRDefault="00AC4193">
            <w:pPr>
              <w:pStyle w:val="TableParagraph"/>
              <w:spacing w:line="276" w:lineRule="auto"/>
              <w:ind w:left="105" w:right="104"/>
              <w:rPr>
                <w:sz w:val="20"/>
              </w:rPr>
            </w:pPr>
            <w:r>
              <w:rPr>
                <w:sz w:val="20"/>
              </w:rPr>
              <w:t>H410 Very toxic to aquatic life with long lasting effects EUH208 Contains 1,2-Benzisothiazol-3(2H)-one and 2-octyl- 1,2-thiazol-3-one. May produce an allergic reaction.</w:t>
            </w:r>
          </w:p>
        </w:tc>
      </w:tr>
      <w:tr w:rsidR="00A84E46" w14:paraId="22A17834" w14:textId="77777777">
        <w:trPr>
          <w:trHeight w:hRule="exact" w:val="1791"/>
        </w:trPr>
        <w:tc>
          <w:tcPr>
            <w:tcW w:w="2607" w:type="dxa"/>
          </w:tcPr>
          <w:p w14:paraId="55AFA793" w14:textId="77777777" w:rsidR="00A84E46" w:rsidRDefault="00AC4193">
            <w:pPr>
              <w:pStyle w:val="TableParagraph"/>
              <w:spacing w:line="278" w:lineRule="auto"/>
              <w:ind w:left="105" w:right="80"/>
              <w:rPr>
                <w:sz w:val="20"/>
              </w:rPr>
            </w:pPr>
            <w:r>
              <w:rPr>
                <w:w w:val="95"/>
                <w:sz w:val="20"/>
              </w:rPr>
              <w:t xml:space="preserve">Precautionary </w:t>
            </w:r>
            <w:r>
              <w:rPr>
                <w:sz w:val="20"/>
              </w:rPr>
              <w:t>statements</w:t>
            </w:r>
          </w:p>
        </w:tc>
        <w:tc>
          <w:tcPr>
            <w:tcW w:w="6411" w:type="dxa"/>
          </w:tcPr>
          <w:p w14:paraId="4EBC8C04" w14:textId="77777777" w:rsidR="00A84E46" w:rsidRDefault="00AC4193">
            <w:pPr>
              <w:pStyle w:val="TableParagraph"/>
              <w:spacing w:line="278" w:lineRule="auto"/>
              <w:ind w:left="105" w:right="2259"/>
              <w:rPr>
                <w:sz w:val="20"/>
              </w:rPr>
            </w:pPr>
            <w:r>
              <w:rPr>
                <w:sz w:val="20"/>
              </w:rPr>
              <w:t>P102 Keep out of reach of children. P103 Read label before use.</w:t>
            </w:r>
          </w:p>
          <w:p w14:paraId="32545896" w14:textId="77777777" w:rsidR="00A84E46" w:rsidRDefault="00AC4193">
            <w:pPr>
              <w:pStyle w:val="TableParagraph"/>
              <w:spacing w:before="57" w:line="300" w:lineRule="auto"/>
              <w:ind w:left="105" w:right="2259"/>
              <w:rPr>
                <w:sz w:val="20"/>
              </w:rPr>
            </w:pPr>
            <w:r>
              <w:rPr>
                <w:sz w:val="20"/>
              </w:rPr>
              <w:t>P273 Avoid release to the environment. P391 Collect spillage.</w:t>
            </w:r>
          </w:p>
          <w:p w14:paraId="68D731E1" w14:textId="77777777" w:rsidR="00A84E46" w:rsidRDefault="00AC4193">
            <w:pPr>
              <w:pStyle w:val="TableParagraph"/>
              <w:spacing w:line="276" w:lineRule="auto"/>
              <w:ind w:left="105"/>
              <w:rPr>
                <w:sz w:val="20"/>
              </w:rPr>
            </w:pPr>
            <w:r>
              <w:rPr>
                <w:sz w:val="20"/>
              </w:rPr>
              <w:t>P501 Dispose of contents/containers in accordance with local regulations.</w:t>
            </w:r>
          </w:p>
        </w:tc>
      </w:tr>
      <w:tr w:rsidR="00A84E46" w14:paraId="6FD889AE" w14:textId="77777777">
        <w:trPr>
          <w:trHeight w:hRule="exact" w:val="283"/>
        </w:trPr>
        <w:tc>
          <w:tcPr>
            <w:tcW w:w="9018" w:type="dxa"/>
            <w:gridSpan w:val="2"/>
          </w:tcPr>
          <w:p w14:paraId="278D3936" w14:textId="77777777" w:rsidR="00A84E46" w:rsidRDefault="00A84E46"/>
        </w:tc>
      </w:tr>
    </w:tbl>
    <w:p w14:paraId="6126D9D6" w14:textId="77777777" w:rsidR="00A84E46" w:rsidRDefault="00A84E46">
      <w:pPr>
        <w:pStyle w:val="Corpsdetexte"/>
        <w:rPr>
          <w:b/>
        </w:rPr>
      </w:pPr>
    </w:p>
    <w:p w14:paraId="2A7FC9E0" w14:textId="77777777" w:rsidR="00A84E46" w:rsidRDefault="00A84E46">
      <w:pPr>
        <w:pStyle w:val="Corpsdetexte"/>
        <w:spacing w:before="7"/>
        <w:rPr>
          <w:b/>
          <w:sz w:val="22"/>
        </w:rPr>
      </w:pPr>
    </w:p>
    <w:p w14:paraId="037055C5" w14:textId="77777777" w:rsidR="00A84E46" w:rsidRDefault="00AC4193">
      <w:pPr>
        <w:pStyle w:val="Titre4"/>
        <w:numPr>
          <w:ilvl w:val="2"/>
          <w:numId w:val="32"/>
        </w:numPr>
        <w:tabs>
          <w:tab w:val="left" w:pos="1895"/>
          <w:tab w:val="left" w:pos="1896"/>
        </w:tabs>
        <w:spacing w:before="0"/>
        <w:ind w:left="1895" w:hanging="1728"/>
        <w:jc w:val="left"/>
      </w:pPr>
      <w:bookmarkStart w:id="16" w:name="_bookmark16"/>
      <w:bookmarkEnd w:id="16"/>
      <w:r>
        <w:t>Authorised</w:t>
      </w:r>
      <w:r>
        <w:rPr>
          <w:spacing w:val="-5"/>
        </w:rPr>
        <w:t xml:space="preserve"> </w:t>
      </w:r>
      <w:r>
        <w:t>uses</w:t>
      </w:r>
    </w:p>
    <w:p w14:paraId="07970D4F" w14:textId="77777777" w:rsidR="00A84E46" w:rsidRDefault="00A84E46">
      <w:pPr>
        <w:pStyle w:val="Corpsdetexte"/>
        <w:spacing w:before="6"/>
        <w:rPr>
          <w:b/>
          <w:sz w:val="23"/>
        </w:rPr>
      </w:pPr>
    </w:p>
    <w:p w14:paraId="48E63FA7" w14:textId="77777777" w:rsidR="00A84E46" w:rsidRDefault="00AC4193">
      <w:pPr>
        <w:pStyle w:val="Paragraphedeliste"/>
        <w:numPr>
          <w:ilvl w:val="3"/>
          <w:numId w:val="32"/>
        </w:numPr>
        <w:tabs>
          <w:tab w:val="left" w:pos="1895"/>
          <w:tab w:val="left" w:pos="1896"/>
        </w:tabs>
        <w:rPr>
          <w:sz w:val="20"/>
        </w:rPr>
      </w:pPr>
      <w:r>
        <w:rPr>
          <w:sz w:val="20"/>
        </w:rPr>
        <w:t>Use description. Table</w:t>
      </w:r>
      <w:r>
        <w:rPr>
          <w:spacing w:val="-12"/>
          <w:sz w:val="20"/>
        </w:rPr>
        <w:t xml:space="preserve"> </w:t>
      </w:r>
      <w:r>
        <w:rPr>
          <w:sz w:val="20"/>
        </w:rPr>
        <w:t>1</w:t>
      </w:r>
    </w:p>
    <w:p w14:paraId="4424CD19" w14:textId="77777777" w:rsidR="00A84E46" w:rsidRDefault="00A84E46">
      <w:pPr>
        <w:pStyle w:val="Corpsdetexte"/>
        <w:spacing w:before="8"/>
        <w:rPr>
          <w:sz w:val="21"/>
        </w:rPr>
      </w:pPr>
    </w:p>
    <w:p w14:paraId="52DD1358" w14:textId="77777777" w:rsidR="00A84E46" w:rsidRDefault="00AC4193">
      <w:pPr>
        <w:pStyle w:val="Corpsdetexte"/>
        <w:spacing w:line="278" w:lineRule="auto"/>
        <w:ind w:left="1586" w:right="571" w:hanging="1419"/>
      </w:pPr>
      <w:r>
        <w:t>Table 1. Use 1 – Indoor, crack and crevices, gel bait applied as drops - general public (non-professional)</w:t>
      </w:r>
    </w:p>
    <w:p w14:paraId="063BF9F4" w14:textId="77777777" w:rsidR="00A84E46" w:rsidRDefault="00A84E46">
      <w:pPr>
        <w:pStyle w:val="Corpsdetexte"/>
        <w:spacing w:before="6"/>
        <w:rPr>
          <w:sz w:val="9"/>
        </w:rPr>
      </w:pPr>
    </w:p>
    <w:tbl>
      <w:tblPr>
        <w:tblStyle w:val="TableNormal"/>
        <w:tblW w:w="0" w:type="auto"/>
        <w:tblInd w:w="1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08"/>
        <w:gridCol w:w="6320"/>
      </w:tblGrid>
      <w:tr w:rsidR="00A84E46" w14:paraId="0A75E062" w14:textId="77777777">
        <w:trPr>
          <w:trHeight w:hRule="exact" w:val="370"/>
        </w:trPr>
        <w:tc>
          <w:tcPr>
            <w:tcW w:w="2708" w:type="dxa"/>
          </w:tcPr>
          <w:p w14:paraId="45F0B718" w14:textId="77777777" w:rsidR="00A84E46" w:rsidRDefault="00AC4193">
            <w:pPr>
              <w:pStyle w:val="TableParagraph"/>
              <w:spacing w:before="41"/>
              <w:ind w:left="33"/>
              <w:rPr>
                <w:b/>
                <w:sz w:val="20"/>
              </w:rPr>
            </w:pPr>
            <w:r>
              <w:rPr>
                <w:b/>
                <w:sz w:val="20"/>
              </w:rPr>
              <w:t>Product Type</w:t>
            </w:r>
          </w:p>
        </w:tc>
        <w:tc>
          <w:tcPr>
            <w:tcW w:w="6320" w:type="dxa"/>
          </w:tcPr>
          <w:p w14:paraId="3EACE910" w14:textId="77777777" w:rsidR="00A84E46" w:rsidRDefault="00AC4193">
            <w:pPr>
              <w:pStyle w:val="TableParagraph"/>
              <w:spacing w:before="41"/>
              <w:ind w:left="33"/>
              <w:rPr>
                <w:sz w:val="20"/>
              </w:rPr>
            </w:pPr>
            <w:r>
              <w:rPr>
                <w:sz w:val="20"/>
              </w:rPr>
              <w:t>PT18.</w:t>
            </w:r>
          </w:p>
        </w:tc>
      </w:tr>
      <w:tr w:rsidR="00A84E46" w14:paraId="32C44F4E" w14:textId="77777777">
        <w:trPr>
          <w:trHeight w:hRule="exact" w:val="919"/>
        </w:trPr>
        <w:tc>
          <w:tcPr>
            <w:tcW w:w="2708" w:type="dxa"/>
          </w:tcPr>
          <w:p w14:paraId="672DD3B6" w14:textId="77777777" w:rsidR="00A84E46" w:rsidRDefault="00AC4193">
            <w:pPr>
              <w:pStyle w:val="TableParagraph"/>
              <w:spacing w:before="31" w:line="276" w:lineRule="auto"/>
              <w:ind w:left="33" w:right="37"/>
              <w:jc w:val="both"/>
              <w:rPr>
                <w:b/>
                <w:sz w:val="20"/>
              </w:rPr>
            </w:pPr>
            <w:r>
              <w:rPr>
                <w:b/>
                <w:sz w:val="20"/>
              </w:rPr>
              <w:t>Where relevant, an exact description of the authorised</w:t>
            </w:r>
            <w:r>
              <w:rPr>
                <w:b/>
                <w:spacing w:val="-12"/>
                <w:sz w:val="20"/>
              </w:rPr>
              <w:t xml:space="preserve"> </w:t>
            </w:r>
            <w:r>
              <w:rPr>
                <w:b/>
                <w:sz w:val="20"/>
              </w:rPr>
              <w:t>use</w:t>
            </w:r>
          </w:p>
        </w:tc>
        <w:tc>
          <w:tcPr>
            <w:tcW w:w="6320" w:type="dxa"/>
          </w:tcPr>
          <w:p w14:paraId="641FCB3A" w14:textId="77777777" w:rsidR="00A84E46" w:rsidRDefault="00AC4193">
            <w:pPr>
              <w:pStyle w:val="TableParagraph"/>
              <w:spacing w:before="31"/>
              <w:ind w:left="33"/>
              <w:rPr>
                <w:sz w:val="20"/>
              </w:rPr>
            </w:pPr>
            <w:r>
              <w:rPr>
                <w:sz w:val="20"/>
              </w:rPr>
              <w:t>Insecticide against cockroaches.</w:t>
            </w:r>
          </w:p>
        </w:tc>
      </w:tr>
      <w:tr w:rsidR="00A84E46" w14:paraId="732DF77C" w14:textId="77777777">
        <w:trPr>
          <w:trHeight w:hRule="exact" w:val="1198"/>
        </w:trPr>
        <w:tc>
          <w:tcPr>
            <w:tcW w:w="2708" w:type="dxa"/>
          </w:tcPr>
          <w:p w14:paraId="30233802" w14:textId="77777777" w:rsidR="00A84E46" w:rsidRDefault="00AC4193">
            <w:pPr>
              <w:pStyle w:val="TableParagraph"/>
              <w:tabs>
                <w:tab w:val="left" w:pos="1607"/>
              </w:tabs>
              <w:spacing w:before="31" w:line="276" w:lineRule="auto"/>
              <w:ind w:left="33" w:right="38"/>
              <w:rPr>
                <w:b/>
                <w:sz w:val="20"/>
              </w:rPr>
            </w:pPr>
            <w:r>
              <w:rPr>
                <w:b/>
                <w:sz w:val="20"/>
              </w:rPr>
              <w:t>Target</w:t>
            </w:r>
            <w:r>
              <w:rPr>
                <w:b/>
                <w:sz w:val="20"/>
              </w:rPr>
              <w:tab/>
            </w:r>
            <w:r>
              <w:rPr>
                <w:b/>
                <w:w w:val="95"/>
                <w:sz w:val="20"/>
              </w:rPr>
              <w:t xml:space="preserve">organism </w:t>
            </w:r>
            <w:r>
              <w:rPr>
                <w:b/>
                <w:sz w:val="20"/>
              </w:rPr>
              <w:t>(including development</w:t>
            </w:r>
            <w:r>
              <w:rPr>
                <w:b/>
                <w:spacing w:val="-14"/>
                <w:sz w:val="20"/>
              </w:rPr>
              <w:t xml:space="preserve"> </w:t>
            </w:r>
            <w:r>
              <w:rPr>
                <w:b/>
                <w:sz w:val="20"/>
              </w:rPr>
              <w:t>stage)</w:t>
            </w:r>
          </w:p>
        </w:tc>
        <w:tc>
          <w:tcPr>
            <w:tcW w:w="6320" w:type="dxa"/>
          </w:tcPr>
          <w:p w14:paraId="522861F1" w14:textId="77777777" w:rsidR="00A84E46" w:rsidRDefault="00AC4193">
            <w:pPr>
              <w:pStyle w:val="TableParagraph"/>
              <w:spacing w:before="31" w:line="276" w:lineRule="auto"/>
              <w:ind w:left="542" w:right="724" w:hanging="509"/>
              <w:rPr>
                <w:sz w:val="20"/>
              </w:rPr>
            </w:pPr>
            <w:r>
              <w:rPr>
                <w:sz w:val="20"/>
              </w:rPr>
              <w:t>Insecticide against the following target insects (adults) German cockroaches (</w:t>
            </w:r>
            <w:r>
              <w:rPr>
                <w:i/>
                <w:sz w:val="20"/>
              </w:rPr>
              <w:t>Blattella germanica</w:t>
            </w:r>
            <w:r>
              <w:rPr>
                <w:sz w:val="20"/>
              </w:rPr>
              <w:t>), Oriental cockroaches (</w:t>
            </w:r>
            <w:r>
              <w:rPr>
                <w:i/>
                <w:sz w:val="20"/>
              </w:rPr>
              <w:t>Blatta orientalis</w:t>
            </w:r>
            <w:r>
              <w:rPr>
                <w:sz w:val="20"/>
              </w:rPr>
              <w:t>)</w:t>
            </w:r>
          </w:p>
          <w:p w14:paraId="724243BF" w14:textId="77777777" w:rsidR="00A84E46" w:rsidRDefault="00AC4193">
            <w:pPr>
              <w:pStyle w:val="TableParagraph"/>
              <w:spacing w:line="242" w:lineRule="exact"/>
              <w:ind w:left="542"/>
              <w:rPr>
                <w:sz w:val="20"/>
              </w:rPr>
            </w:pPr>
            <w:r>
              <w:rPr>
                <w:sz w:val="20"/>
              </w:rPr>
              <w:t>American cockroaches (</w:t>
            </w:r>
            <w:r>
              <w:rPr>
                <w:i/>
                <w:sz w:val="20"/>
              </w:rPr>
              <w:t>Periplaneta Americana</w:t>
            </w:r>
            <w:r>
              <w:rPr>
                <w:sz w:val="20"/>
              </w:rPr>
              <w:t>)</w:t>
            </w:r>
          </w:p>
        </w:tc>
      </w:tr>
      <w:tr w:rsidR="00A84E46" w14:paraId="670B10BE" w14:textId="77777777">
        <w:trPr>
          <w:trHeight w:hRule="exact" w:val="360"/>
        </w:trPr>
        <w:tc>
          <w:tcPr>
            <w:tcW w:w="2708" w:type="dxa"/>
          </w:tcPr>
          <w:p w14:paraId="457C4F0D" w14:textId="77777777" w:rsidR="00A84E46" w:rsidRDefault="00AC4193">
            <w:pPr>
              <w:pStyle w:val="TableParagraph"/>
              <w:spacing w:before="31"/>
              <w:ind w:left="33"/>
              <w:rPr>
                <w:b/>
                <w:sz w:val="20"/>
              </w:rPr>
            </w:pPr>
            <w:r>
              <w:rPr>
                <w:b/>
                <w:sz w:val="20"/>
              </w:rPr>
              <w:t>Field of use</w:t>
            </w:r>
          </w:p>
        </w:tc>
        <w:tc>
          <w:tcPr>
            <w:tcW w:w="6320" w:type="dxa"/>
          </w:tcPr>
          <w:p w14:paraId="4CF17B11" w14:textId="77777777" w:rsidR="00A84E46" w:rsidRDefault="00AC4193">
            <w:pPr>
              <w:pStyle w:val="TableParagraph"/>
              <w:spacing w:before="31"/>
              <w:ind w:left="33"/>
              <w:rPr>
                <w:sz w:val="20"/>
              </w:rPr>
            </w:pPr>
            <w:r>
              <w:rPr>
                <w:sz w:val="20"/>
              </w:rPr>
              <w:t>Indoors, crack and crevices.</w:t>
            </w:r>
          </w:p>
        </w:tc>
      </w:tr>
      <w:tr w:rsidR="00A84E46" w14:paraId="481DE91F" w14:textId="77777777">
        <w:trPr>
          <w:trHeight w:hRule="exact" w:val="679"/>
        </w:trPr>
        <w:tc>
          <w:tcPr>
            <w:tcW w:w="2708" w:type="dxa"/>
          </w:tcPr>
          <w:p w14:paraId="2E8E337F" w14:textId="77777777" w:rsidR="00A84E46" w:rsidRDefault="00AC4193">
            <w:pPr>
              <w:pStyle w:val="TableParagraph"/>
              <w:spacing w:before="31"/>
              <w:ind w:left="33"/>
              <w:rPr>
                <w:b/>
                <w:sz w:val="20"/>
              </w:rPr>
            </w:pPr>
            <w:r>
              <w:rPr>
                <w:b/>
                <w:sz w:val="20"/>
              </w:rPr>
              <w:t>Application method</w:t>
            </w:r>
          </w:p>
        </w:tc>
        <w:tc>
          <w:tcPr>
            <w:tcW w:w="6320" w:type="dxa"/>
          </w:tcPr>
          <w:p w14:paraId="205A6D40" w14:textId="77777777" w:rsidR="00A84E46" w:rsidRDefault="00AC4193">
            <w:pPr>
              <w:pStyle w:val="TableParagraph"/>
              <w:spacing w:before="31" w:line="276" w:lineRule="auto"/>
              <w:ind w:left="33"/>
              <w:rPr>
                <w:sz w:val="20"/>
              </w:rPr>
            </w:pPr>
            <w:r>
              <w:rPr>
                <w:sz w:val="20"/>
              </w:rPr>
              <w:t>Open application of a gel bait applied as a drops from a syringe/cartridge.</w:t>
            </w:r>
          </w:p>
        </w:tc>
      </w:tr>
      <w:tr w:rsidR="00A84E46" w14:paraId="1B6A23E1" w14:textId="77777777">
        <w:trPr>
          <w:trHeight w:hRule="exact" w:val="2876"/>
        </w:trPr>
        <w:tc>
          <w:tcPr>
            <w:tcW w:w="2708" w:type="dxa"/>
          </w:tcPr>
          <w:p w14:paraId="3E851EEE" w14:textId="77777777" w:rsidR="00A84E46" w:rsidRDefault="00AC4193">
            <w:pPr>
              <w:pStyle w:val="TableParagraph"/>
              <w:tabs>
                <w:tab w:val="left" w:pos="1539"/>
                <w:tab w:val="left" w:pos="2243"/>
              </w:tabs>
              <w:spacing w:before="31" w:line="276" w:lineRule="auto"/>
              <w:ind w:left="33" w:right="36"/>
              <w:rPr>
                <w:b/>
                <w:sz w:val="20"/>
              </w:rPr>
            </w:pPr>
            <w:r>
              <w:rPr>
                <w:b/>
                <w:sz w:val="20"/>
              </w:rPr>
              <w:t>Application</w:t>
            </w:r>
            <w:r>
              <w:rPr>
                <w:b/>
                <w:sz w:val="20"/>
              </w:rPr>
              <w:tab/>
              <w:t>rate</w:t>
            </w:r>
            <w:r>
              <w:rPr>
                <w:b/>
                <w:sz w:val="20"/>
              </w:rPr>
              <w:tab/>
              <w:t>and frequency</w:t>
            </w:r>
          </w:p>
        </w:tc>
        <w:tc>
          <w:tcPr>
            <w:tcW w:w="6320" w:type="dxa"/>
          </w:tcPr>
          <w:p w14:paraId="1400740B" w14:textId="77777777" w:rsidR="00A84E46" w:rsidRDefault="00AC4193">
            <w:pPr>
              <w:pStyle w:val="TableParagraph"/>
              <w:spacing w:before="31" w:line="276" w:lineRule="auto"/>
              <w:ind w:left="33"/>
              <w:rPr>
                <w:sz w:val="20"/>
              </w:rPr>
            </w:pPr>
            <w:r>
              <w:rPr>
                <w:sz w:val="20"/>
                <w:u w:val="single"/>
              </w:rPr>
              <w:t>Dose</w:t>
            </w:r>
            <w:r>
              <w:rPr>
                <w:sz w:val="20"/>
              </w:rPr>
              <w:t>: depends on the level of infestations and species of cockroaches. (1 drop = 0’04 g).</w:t>
            </w:r>
          </w:p>
          <w:p w14:paraId="70708CD4" w14:textId="77777777" w:rsidR="00A84E46" w:rsidRDefault="00AC4193">
            <w:pPr>
              <w:pStyle w:val="TableParagraph"/>
              <w:spacing w:line="244" w:lineRule="exact"/>
              <w:ind w:left="33"/>
              <w:rPr>
                <w:sz w:val="13"/>
              </w:rPr>
            </w:pPr>
            <w:r>
              <w:rPr>
                <w:sz w:val="20"/>
              </w:rPr>
              <w:t>German cockroaches (</w:t>
            </w:r>
            <w:r>
              <w:rPr>
                <w:i/>
                <w:sz w:val="20"/>
              </w:rPr>
              <w:t>Blattella germanica</w:t>
            </w:r>
            <w:r>
              <w:rPr>
                <w:sz w:val="20"/>
              </w:rPr>
              <w:t>): 0’12-0’16    g/m</w:t>
            </w:r>
            <w:r>
              <w:rPr>
                <w:position w:val="9"/>
                <w:sz w:val="13"/>
              </w:rPr>
              <w:t>2</w:t>
            </w:r>
          </w:p>
          <w:p w14:paraId="28D7A21E" w14:textId="77777777" w:rsidR="00A84E46" w:rsidRDefault="00AC4193">
            <w:pPr>
              <w:pStyle w:val="TableParagraph"/>
              <w:spacing w:before="15"/>
              <w:ind w:left="33"/>
              <w:rPr>
                <w:sz w:val="20"/>
              </w:rPr>
            </w:pPr>
            <w:r>
              <w:rPr>
                <w:sz w:val="20"/>
              </w:rPr>
              <w:t>(3-4 drops/m</w:t>
            </w:r>
            <w:r>
              <w:rPr>
                <w:position w:val="9"/>
                <w:sz w:val="13"/>
              </w:rPr>
              <w:t>2</w:t>
            </w:r>
            <w:r>
              <w:rPr>
                <w:sz w:val="20"/>
              </w:rPr>
              <w:t>).</w:t>
            </w:r>
          </w:p>
          <w:p w14:paraId="73733189" w14:textId="77777777" w:rsidR="00A84E46" w:rsidRDefault="00AC4193">
            <w:pPr>
              <w:pStyle w:val="TableParagraph"/>
              <w:spacing w:before="18" w:line="254" w:lineRule="auto"/>
              <w:ind w:left="33"/>
              <w:rPr>
                <w:sz w:val="20"/>
              </w:rPr>
            </w:pPr>
            <w:r>
              <w:rPr>
                <w:sz w:val="20"/>
              </w:rPr>
              <w:t>Oriental cockroaches (</w:t>
            </w:r>
            <w:r>
              <w:rPr>
                <w:i/>
                <w:sz w:val="20"/>
              </w:rPr>
              <w:t>Blatta orientalis</w:t>
            </w:r>
            <w:r>
              <w:rPr>
                <w:sz w:val="20"/>
              </w:rPr>
              <w:t>): 0’16-0’24g/m</w:t>
            </w:r>
            <w:r>
              <w:rPr>
                <w:position w:val="9"/>
                <w:sz w:val="13"/>
              </w:rPr>
              <w:t xml:space="preserve">2 </w:t>
            </w:r>
            <w:r>
              <w:rPr>
                <w:sz w:val="20"/>
              </w:rPr>
              <w:t>(4-6 drops/m</w:t>
            </w:r>
            <w:r>
              <w:rPr>
                <w:position w:val="9"/>
                <w:sz w:val="13"/>
              </w:rPr>
              <w:t>2</w:t>
            </w:r>
            <w:r>
              <w:rPr>
                <w:sz w:val="20"/>
              </w:rPr>
              <w:t>)</w:t>
            </w:r>
          </w:p>
          <w:p w14:paraId="25405067" w14:textId="77777777" w:rsidR="00A84E46" w:rsidRDefault="00AC4193">
            <w:pPr>
              <w:pStyle w:val="TableParagraph"/>
              <w:spacing w:before="2" w:line="256" w:lineRule="auto"/>
              <w:ind w:left="33"/>
              <w:rPr>
                <w:sz w:val="20"/>
              </w:rPr>
            </w:pPr>
            <w:r>
              <w:rPr>
                <w:sz w:val="20"/>
              </w:rPr>
              <w:t>American cockroaches (</w:t>
            </w:r>
            <w:r>
              <w:rPr>
                <w:i/>
                <w:sz w:val="20"/>
              </w:rPr>
              <w:t>Periplaneta Americana</w:t>
            </w:r>
            <w:r>
              <w:rPr>
                <w:sz w:val="20"/>
              </w:rPr>
              <w:t>): 0’16g/m</w:t>
            </w:r>
            <w:r>
              <w:rPr>
                <w:position w:val="9"/>
                <w:sz w:val="13"/>
              </w:rPr>
              <w:t xml:space="preserve">2 </w:t>
            </w:r>
            <w:r>
              <w:rPr>
                <w:sz w:val="20"/>
              </w:rPr>
              <w:t>- 0’24 g/m</w:t>
            </w:r>
            <w:r>
              <w:rPr>
                <w:position w:val="9"/>
                <w:sz w:val="13"/>
              </w:rPr>
              <w:t>2</w:t>
            </w:r>
            <w:r>
              <w:rPr>
                <w:sz w:val="20"/>
              </w:rPr>
              <w:t>(4-6 drops/m</w:t>
            </w:r>
            <w:r>
              <w:rPr>
                <w:position w:val="9"/>
                <w:sz w:val="13"/>
              </w:rPr>
              <w:t>2</w:t>
            </w:r>
            <w:r>
              <w:rPr>
                <w:sz w:val="20"/>
              </w:rPr>
              <w:t>)</w:t>
            </w:r>
          </w:p>
          <w:p w14:paraId="2F594E2B" w14:textId="77777777" w:rsidR="00A84E46" w:rsidRDefault="00A84E46">
            <w:pPr>
              <w:pStyle w:val="TableParagraph"/>
              <w:spacing w:before="6"/>
              <w:rPr>
                <w:sz w:val="24"/>
              </w:rPr>
            </w:pPr>
          </w:p>
          <w:p w14:paraId="10189DCB" w14:textId="77777777" w:rsidR="00A84E46" w:rsidRDefault="00AC4193">
            <w:pPr>
              <w:pStyle w:val="TableParagraph"/>
              <w:ind w:left="33"/>
              <w:rPr>
                <w:sz w:val="20"/>
              </w:rPr>
            </w:pPr>
            <w:r>
              <w:rPr>
                <w:sz w:val="20"/>
                <w:u w:val="single"/>
              </w:rPr>
              <w:t>Frequency of application</w:t>
            </w:r>
            <w:r>
              <w:rPr>
                <w:sz w:val="20"/>
              </w:rPr>
              <w:t>: 1 application in 4 weeks.    Reapply</w:t>
            </w:r>
          </w:p>
        </w:tc>
      </w:tr>
    </w:tbl>
    <w:p w14:paraId="51EF2BE1" w14:textId="77777777" w:rsidR="00A84E46" w:rsidRDefault="00A84E46">
      <w:pPr>
        <w:rPr>
          <w:sz w:val="20"/>
        </w:rPr>
        <w:sectPr w:rsidR="00A84E46">
          <w:pgSz w:w="11910" w:h="16850"/>
          <w:pgMar w:top="1060" w:right="980" w:bottom="1280" w:left="1280" w:header="851" w:footer="1095" w:gutter="0"/>
          <w:cols w:space="720"/>
        </w:sectPr>
      </w:pPr>
    </w:p>
    <w:p w14:paraId="5F7338F8" w14:textId="77777777" w:rsidR="00A84E46" w:rsidRDefault="00A84E46">
      <w:pPr>
        <w:pStyle w:val="Corpsdetexte"/>
      </w:pPr>
    </w:p>
    <w:p w14:paraId="625D60F4" w14:textId="77777777" w:rsidR="00A84E46" w:rsidRDefault="00A84E46">
      <w:pPr>
        <w:pStyle w:val="Corpsdetexte"/>
        <w:spacing w:before="2"/>
        <w:rPr>
          <w:sz w:val="12"/>
        </w:r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08"/>
        <w:gridCol w:w="6320"/>
      </w:tblGrid>
      <w:tr w:rsidR="00A84E46" w14:paraId="1B831800" w14:textId="77777777">
        <w:trPr>
          <w:trHeight w:hRule="exact" w:val="1484"/>
        </w:trPr>
        <w:tc>
          <w:tcPr>
            <w:tcW w:w="2708" w:type="dxa"/>
            <w:tcBorders>
              <w:top w:val="nil"/>
            </w:tcBorders>
          </w:tcPr>
          <w:p w14:paraId="335D48D5" w14:textId="77777777" w:rsidR="00A84E46" w:rsidRDefault="00A84E46"/>
        </w:tc>
        <w:tc>
          <w:tcPr>
            <w:tcW w:w="6320" w:type="dxa"/>
            <w:tcBorders>
              <w:top w:val="nil"/>
            </w:tcBorders>
          </w:tcPr>
          <w:p w14:paraId="1CBFE534" w14:textId="77777777" w:rsidR="00A84E46" w:rsidRDefault="00AC4193">
            <w:pPr>
              <w:pStyle w:val="TableParagraph"/>
              <w:spacing w:before="41" w:line="276" w:lineRule="auto"/>
              <w:ind w:left="33"/>
              <w:rPr>
                <w:sz w:val="20"/>
              </w:rPr>
            </w:pPr>
            <w:r>
              <w:rPr>
                <w:sz w:val="20"/>
              </w:rPr>
              <w:t>only once more if the infestation persists. Do not apply more than 12 drops per house per application.</w:t>
            </w:r>
          </w:p>
          <w:p w14:paraId="08C8BCDB" w14:textId="77777777" w:rsidR="00A84E46" w:rsidRDefault="00A84E46">
            <w:pPr>
              <w:pStyle w:val="TableParagraph"/>
              <w:rPr>
                <w:sz w:val="23"/>
              </w:rPr>
            </w:pPr>
          </w:p>
          <w:p w14:paraId="1801E38B" w14:textId="77777777" w:rsidR="00A84E46" w:rsidRDefault="00AC4193">
            <w:pPr>
              <w:pStyle w:val="TableParagraph"/>
              <w:spacing w:line="278" w:lineRule="auto"/>
              <w:ind w:left="33"/>
              <w:rPr>
                <w:sz w:val="20"/>
              </w:rPr>
            </w:pPr>
            <w:r>
              <w:rPr>
                <w:sz w:val="20"/>
                <w:u w:val="single"/>
              </w:rPr>
              <w:t>Frequency of treatment</w:t>
            </w:r>
            <w:r>
              <w:rPr>
                <w:sz w:val="20"/>
              </w:rPr>
              <w:t>: Three months after the infestation’s end, treatment may be repeated</w:t>
            </w:r>
          </w:p>
        </w:tc>
      </w:tr>
      <w:tr w:rsidR="00A84E46" w14:paraId="57BA6230" w14:textId="77777777">
        <w:trPr>
          <w:trHeight w:hRule="exact" w:val="360"/>
        </w:trPr>
        <w:tc>
          <w:tcPr>
            <w:tcW w:w="2708" w:type="dxa"/>
          </w:tcPr>
          <w:p w14:paraId="0F3C7CF0" w14:textId="77777777" w:rsidR="00A84E46" w:rsidRDefault="00AC4193">
            <w:pPr>
              <w:pStyle w:val="TableParagraph"/>
              <w:spacing w:before="31"/>
              <w:ind w:left="33"/>
              <w:rPr>
                <w:b/>
                <w:sz w:val="20"/>
              </w:rPr>
            </w:pPr>
            <w:r>
              <w:rPr>
                <w:b/>
                <w:sz w:val="20"/>
              </w:rPr>
              <w:t>Category of users</w:t>
            </w:r>
          </w:p>
        </w:tc>
        <w:tc>
          <w:tcPr>
            <w:tcW w:w="6320" w:type="dxa"/>
          </w:tcPr>
          <w:p w14:paraId="1E91BADD" w14:textId="77777777" w:rsidR="00A84E46" w:rsidRDefault="00AC4193">
            <w:pPr>
              <w:pStyle w:val="TableParagraph"/>
              <w:spacing w:before="31"/>
              <w:ind w:left="33"/>
              <w:rPr>
                <w:sz w:val="20"/>
              </w:rPr>
            </w:pPr>
            <w:r>
              <w:rPr>
                <w:sz w:val="20"/>
              </w:rPr>
              <w:t>General Public (non-professional)</w:t>
            </w:r>
          </w:p>
        </w:tc>
      </w:tr>
      <w:tr w:rsidR="00A84E46" w14:paraId="4337F227" w14:textId="77777777">
        <w:trPr>
          <w:trHeight w:hRule="exact" w:val="638"/>
        </w:trPr>
        <w:tc>
          <w:tcPr>
            <w:tcW w:w="2708" w:type="dxa"/>
          </w:tcPr>
          <w:p w14:paraId="2455A43B" w14:textId="77777777" w:rsidR="00A84E46" w:rsidRDefault="00AC4193">
            <w:pPr>
              <w:pStyle w:val="TableParagraph"/>
              <w:tabs>
                <w:tab w:val="left" w:pos="1125"/>
                <w:tab w:val="left" w:pos="2243"/>
              </w:tabs>
              <w:spacing w:before="29" w:line="278" w:lineRule="auto"/>
              <w:ind w:left="33" w:right="37"/>
              <w:rPr>
                <w:b/>
                <w:sz w:val="20"/>
              </w:rPr>
            </w:pPr>
            <w:r>
              <w:rPr>
                <w:b/>
                <w:sz w:val="20"/>
              </w:rPr>
              <w:t>Pack</w:t>
            </w:r>
            <w:r>
              <w:rPr>
                <w:b/>
                <w:sz w:val="20"/>
              </w:rPr>
              <w:tab/>
              <w:t>sizes</w:t>
            </w:r>
            <w:r>
              <w:rPr>
                <w:b/>
                <w:sz w:val="20"/>
              </w:rPr>
              <w:tab/>
              <w:t>and packaging</w:t>
            </w:r>
            <w:r>
              <w:rPr>
                <w:b/>
                <w:spacing w:val="-11"/>
                <w:sz w:val="20"/>
              </w:rPr>
              <w:t xml:space="preserve"> </w:t>
            </w:r>
            <w:r>
              <w:rPr>
                <w:b/>
                <w:sz w:val="20"/>
              </w:rPr>
              <w:t>material</w:t>
            </w:r>
          </w:p>
        </w:tc>
        <w:tc>
          <w:tcPr>
            <w:tcW w:w="6320" w:type="dxa"/>
          </w:tcPr>
          <w:p w14:paraId="048A2848" w14:textId="77777777" w:rsidR="00A84E46" w:rsidRDefault="00AC4193">
            <w:pPr>
              <w:pStyle w:val="TableParagraph"/>
              <w:spacing w:before="29"/>
              <w:ind w:left="33"/>
              <w:rPr>
                <w:sz w:val="20"/>
              </w:rPr>
            </w:pPr>
            <w:r>
              <w:rPr>
                <w:sz w:val="20"/>
              </w:rPr>
              <w:t>LDPE plastic syringes of 1, 2, 3, 4, 5, 6, 7, 8, 9 and 10g</w:t>
            </w:r>
          </w:p>
        </w:tc>
      </w:tr>
    </w:tbl>
    <w:p w14:paraId="54518B26" w14:textId="77777777" w:rsidR="00A84E46" w:rsidRDefault="00A84E46">
      <w:pPr>
        <w:pStyle w:val="Corpsdetexte"/>
        <w:spacing w:before="10"/>
        <w:rPr>
          <w:sz w:val="11"/>
        </w:rPr>
      </w:pPr>
    </w:p>
    <w:p w14:paraId="5754077F" w14:textId="77777777" w:rsidR="00A84E46" w:rsidRDefault="00AC4193">
      <w:pPr>
        <w:pStyle w:val="Paragraphedeliste"/>
        <w:numPr>
          <w:ilvl w:val="4"/>
          <w:numId w:val="31"/>
        </w:numPr>
        <w:tabs>
          <w:tab w:val="left" w:pos="1249"/>
        </w:tabs>
        <w:spacing w:before="99"/>
        <w:ind w:firstLine="0"/>
        <w:rPr>
          <w:sz w:val="20"/>
        </w:rPr>
      </w:pPr>
      <w:r>
        <w:rPr>
          <w:sz w:val="20"/>
        </w:rPr>
        <w:t>Use-specific instructions for</w:t>
      </w:r>
      <w:r>
        <w:rPr>
          <w:spacing w:val="-8"/>
          <w:sz w:val="20"/>
        </w:rPr>
        <w:t xml:space="preserve"> </w:t>
      </w:r>
      <w:r>
        <w:rPr>
          <w:sz w:val="20"/>
        </w:rPr>
        <w:t>use.</w:t>
      </w:r>
    </w:p>
    <w:p w14:paraId="4DB0730B" w14:textId="5D411556" w:rsidR="00A84E46" w:rsidRDefault="00AC4193">
      <w:pPr>
        <w:pStyle w:val="Corpsdetexte"/>
        <w:ind w:left="127"/>
      </w:pPr>
      <w:r>
        <w:rPr>
          <w:rFonts w:ascii="Times New Roman"/>
          <w:spacing w:val="-49"/>
        </w:rPr>
        <w:t xml:space="preserve"> </w:t>
      </w:r>
      <w:r w:rsidR="00B13CD6">
        <w:rPr>
          <w:noProof/>
          <w:spacing w:val="-49"/>
          <w:lang w:val="fr-FR" w:eastAsia="fr-FR"/>
        </w:rPr>
        <mc:AlternateContent>
          <mc:Choice Requires="wps">
            <w:drawing>
              <wp:inline distT="0" distB="0" distL="0" distR="0" wp14:anchorId="60F39A88" wp14:editId="704D36ED">
                <wp:extent cx="5732780" cy="1376680"/>
                <wp:effectExtent l="11430" t="12065" r="8890" b="11430"/>
                <wp:docPr id="303" name="Text Box 2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2780" cy="137668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498237D" w14:textId="77777777" w:rsidR="00547678" w:rsidRDefault="00547678">
                            <w:pPr>
                              <w:pStyle w:val="Corpsdetexte"/>
                              <w:spacing w:before="118" w:line="278" w:lineRule="auto"/>
                              <w:ind w:left="33"/>
                            </w:pPr>
                            <w:r>
                              <w:t>Apply the biocidal product only in crack and crevices, behind furniture and engines. The product can not be used on surfaces.</w:t>
                            </w:r>
                          </w:p>
                          <w:p w14:paraId="7B962C07" w14:textId="77777777" w:rsidR="00547678" w:rsidRDefault="00547678">
                            <w:pPr>
                              <w:pStyle w:val="Corpsdetexte"/>
                              <w:spacing w:before="78" w:line="355" w:lineRule="auto"/>
                              <w:ind w:left="33" w:right="363"/>
                            </w:pPr>
                            <w:r>
                              <w:t>Do not mix with other chemicals or in areas recently treated with another insecticide. Do not use on wood or porous surfaces.</w:t>
                            </w:r>
                          </w:p>
                          <w:p w14:paraId="4B23FC88" w14:textId="77777777" w:rsidR="00547678" w:rsidRDefault="00547678">
                            <w:pPr>
                              <w:pStyle w:val="Corpsdetexte"/>
                              <w:spacing w:line="241" w:lineRule="exact"/>
                              <w:ind w:left="33"/>
                            </w:pPr>
                            <w:r>
                              <w:t>Avoid contact with treated surfaces.</w:t>
                            </w:r>
                          </w:p>
                          <w:p w14:paraId="3E9BCE24" w14:textId="77777777" w:rsidR="00547678" w:rsidRDefault="00547678">
                            <w:pPr>
                              <w:pStyle w:val="Corpsdetexte"/>
                              <w:spacing w:before="117"/>
                              <w:ind w:left="33"/>
                            </w:pPr>
                            <w:r>
                              <w:t>Do not expose bait drops to sunlight or heat source (i.e. radiator).</w:t>
                            </w:r>
                          </w:p>
                        </w:txbxContent>
                      </wps:txbx>
                      <wps:bodyPr rot="0" vert="horz" wrap="square" lIns="0" tIns="0" rIns="0" bIns="0" anchor="t" anchorCtr="0" upright="1">
                        <a:noAutofit/>
                      </wps:bodyPr>
                    </wps:wsp>
                  </a:graphicData>
                </a:graphic>
              </wp:inline>
            </w:drawing>
          </mc:Choice>
          <mc:Fallback>
            <w:pict>
              <v:shape w14:anchorId="60F39A88" id="Text Box 282" o:spid="_x0000_s1027" type="#_x0000_t202" style="width:451.4pt;height:10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" filled="f" strokeweight=".48pt">
                <v:textbox inset="0,0,0,0">
                  <w:txbxContent>
                    <w:p w14:paraId="2498237D" w14:textId="77777777" w:rsidR="00547678" w:rsidRDefault="00547678">
                      <w:pPr>
                        <w:pStyle w:val="Corpsdetexte"/>
                        <w:spacing w:before="118" w:line="278" w:lineRule="auto"/>
                        <w:ind w:left="33"/>
                      </w:pPr>
                      <w:r>
                        <w:t>Apply the biocidal product only in crack and crevices, behind furniture and engines. The product can not be used on surfaces.</w:t>
                      </w:r>
                    </w:p>
                    <w:p w14:paraId="7B962C07" w14:textId="77777777" w:rsidR="00547678" w:rsidRDefault="00547678">
                      <w:pPr>
                        <w:pStyle w:val="Corpsdetexte"/>
                        <w:spacing w:before="78" w:line="355" w:lineRule="auto"/>
                        <w:ind w:left="33" w:right="363"/>
                      </w:pPr>
                      <w:r>
                        <w:t>Do not mix with other chemicals or in areas recently treated with another insecticide. Do not use on wood or porous surfaces.</w:t>
                      </w:r>
                    </w:p>
                    <w:p w14:paraId="4B23FC88" w14:textId="77777777" w:rsidR="00547678" w:rsidRDefault="00547678">
                      <w:pPr>
                        <w:pStyle w:val="Corpsdetexte"/>
                        <w:spacing w:line="241" w:lineRule="exact"/>
                        <w:ind w:left="33"/>
                      </w:pPr>
                      <w:r>
                        <w:t>Avoid contact with treated surfaces.</w:t>
                      </w:r>
                    </w:p>
                    <w:p w14:paraId="3E9BCE24" w14:textId="77777777" w:rsidR="00547678" w:rsidRDefault="00547678">
                      <w:pPr>
                        <w:pStyle w:val="Corpsdetexte"/>
                        <w:spacing w:before="117"/>
                        <w:ind w:left="33"/>
                      </w:pPr>
                      <w:r>
                        <w:t>Do not expose bait drops to sunlight or heat source (i.e. radiator).</w:t>
                      </w:r>
                    </w:p>
                  </w:txbxContent>
                </v:textbox>
                <w10:anchorlock/>
              </v:shape>
            </w:pict>
          </mc:Fallback>
        </mc:AlternateContent>
      </w:r>
    </w:p>
    <w:p w14:paraId="053A5A05" w14:textId="77777777" w:rsidR="00A84E46" w:rsidRDefault="00A84E46">
      <w:pPr>
        <w:pStyle w:val="Corpsdetexte"/>
        <w:spacing w:before="8"/>
        <w:rPr>
          <w:sz w:val="8"/>
        </w:rPr>
      </w:pPr>
    </w:p>
    <w:p w14:paraId="2A9C304F" w14:textId="77777777" w:rsidR="00A84E46" w:rsidRDefault="00AC4193">
      <w:pPr>
        <w:pStyle w:val="Paragraphedeliste"/>
        <w:numPr>
          <w:ilvl w:val="4"/>
          <w:numId w:val="31"/>
        </w:numPr>
        <w:tabs>
          <w:tab w:val="left" w:pos="1249"/>
        </w:tabs>
        <w:spacing w:before="100"/>
        <w:ind w:left="1248"/>
        <w:rPr>
          <w:sz w:val="20"/>
        </w:rPr>
      </w:pPr>
      <w:r>
        <w:rPr>
          <w:sz w:val="20"/>
        </w:rPr>
        <w:t>Use-specific risk mitigation</w:t>
      </w:r>
      <w:r>
        <w:rPr>
          <w:spacing w:val="-9"/>
          <w:sz w:val="20"/>
        </w:rPr>
        <w:t xml:space="preserve"> </w:t>
      </w:r>
      <w:r>
        <w:rPr>
          <w:sz w:val="20"/>
        </w:rPr>
        <w:t>measures</w:t>
      </w:r>
    </w:p>
    <w:p w14:paraId="44F60CE8" w14:textId="76AC4142" w:rsidR="00A84E46" w:rsidRDefault="00AC4193">
      <w:pPr>
        <w:pStyle w:val="Corpsdetexte"/>
        <w:ind w:left="127"/>
      </w:pPr>
      <w:r>
        <w:rPr>
          <w:rFonts w:ascii="Times New Roman"/>
          <w:spacing w:val="-49"/>
        </w:rPr>
        <w:t xml:space="preserve"> </w:t>
      </w:r>
      <w:r w:rsidR="00B13CD6">
        <w:rPr>
          <w:noProof/>
          <w:spacing w:val="-49"/>
          <w:lang w:val="fr-FR" w:eastAsia="fr-FR"/>
        </w:rPr>
        <mc:AlternateContent>
          <mc:Choice Requires="wps">
            <w:drawing>
              <wp:inline distT="0" distB="0" distL="0" distR="0" wp14:anchorId="48165F8D" wp14:editId="29031794">
                <wp:extent cx="5732780" cy="1136015"/>
                <wp:effectExtent l="11430" t="10795" r="8890" b="5715"/>
                <wp:docPr id="302" name="Text Box 2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2780" cy="113601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48C8E49" w14:textId="77777777" w:rsidR="00547678" w:rsidRDefault="00547678">
                            <w:pPr>
                              <w:pStyle w:val="Corpsdetexte"/>
                              <w:spacing w:before="101"/>
                              <w:ind w:left="33"/>
                            </w:pPr>
                            <w:r>
                              <w:t>Avoid contact with eyes and skin.</w:t>
                            </w:r>
                          </w:p>
                          <w:p w14:paraId="1F3B2A90" w14:textId="77777777" w:rsidR="00547678" w:rsidRDefault="00547678">
                            <w:pPr>
                              <w:pStyle w:val="Corpsdetexte"/>
                              <w:spacing w:before="98" w:line="333" w:lineRule="auto"/>
                              <w:ind w:left="33" w:right="2263"/>
                            </w:pPr>
                            <w:r>
                              <w:t>The product should not be applied in a zone accessible to children. The treatment must be restricted to areas out of reach of animals.</w:t>
                            </w:r>
                          </w:p>
                          <w:p w14:paraId="3BDC97F3" w14:textId="77777777" w:rsidR="00547678" w:rsidRDefault="00547678">
                            <w:pPr>
                              <w:pStyle w:val="Corpsdetexte"/>
                              <w:spacing w:before="3" w:line="333" w:lineRule="auto"/>
                              <w:ind w:left="33" w:right="863"/>
                            </w:pPr>
                            <w:r>
                              <w:t>Do not apply on surfaces or utensils which can be in contact with feed/foodstuff. Use only in concealed areas difficult to access and kept away from water.</w:t>
                            </w:r>
                          </w:p>
                        </w:txbxContent>
                      </wps:txbx>
                      <wps:bodyPr rot="0" vert="horz" wrap="square" lIns="0" tIns="0" rIns="0" bIns="0" anchor="t" anchorCtr="0" upright="1">
                        <a:noAutofit/>
                      </wps:bodyPr>
                    </wps:wsp>
                  </a:graphicData>
                </a:graphic>
              </wp:inline>
            </w:drawing>
          </mc:Choice>
          <mc:Fallback>
            <w:pict>
              <v:shape w14:anchorId="48165F8D" id="Text Box 281" o:spid="_x0000_s1028" type="#_x0000_t202" style="width:451.4pt;height:89.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" filled="f" strokeweight=".48pt">
                <v:textbox inset="0,0,0,0">
                  <w:txbxContent>
                    <w:p w14:paraId="048C8E49" w14:textId="77777777" w:rsidR="00547678" w:rsidRDefault="00547678">
                      <w:pPr>
                        <w:pStyle w:val="Corpsdetexte"/>
                        <w:spacing w:before="101"/>
                        <w:ind w:left="33"/>
                      </w:pPr>
                      <w:r>
                        <w:t>Avoid contact with eyes and skin.</w:t>
                      </w:r>
                    </w:p>
                    <w:p w14:paraId="1F3B2A90" w14:textId="77777777" w:rsidR="00547678" w:rsidRDefault="00547678">
                      <w:pPr>
                        <w:pStyle w:val="Corpsdetexte"/>
                        <w:spacing w:before="98" w:line="333" w:lineRule="auto"/>
                        <w:ind w:left="33" w:right="2263"/>
                      </w:pPr>
                      <w:r>
                        <w:t>The product should not be applied in a zone accessible to children. The treatment must be restricted to areas out of reach of animals.</w:t>
                      </w:r>
                    </w:p>
                    <w:p w14:paraId="3BDC97F3" w14:textId="77777777" w:rsidR="00547678" w:rsidRDefault="00547678">
                      <w:pPr>
                        <w:pStyle w:val="Corpsdetexte"/>
                        <w:spacing w:before="3" w:line="333" w:lineRule="auto"/>
                        <w:ind w:left="33" w:right="863"/>
                      </w:pPr>
                      <w:r>
                        <w:t>Do not apply on surfaces or utensils which can be in contact with feed/foodstuff. Use only in concealed areas difficult to access and kept away from water.</w:t>
                      </w:r>
                    </w:p>
                  </w:txbxContent>
                </v:textbox>
                <w10:anchorlock/>
              </v:shape>
            </w:pict>
          </mc:Fallback>
        </mc:AlternateContent>
      </w:r>
    </w:p>
    <w:p w14:paraId="2E5A01B0" w14:textId="77777777" w:rsidR="00A84E46" w:rsidRDefault="00A84E46">
      <w:pPr>
        <w:pStyle w:val="Corpsdetexte"/>
        <w:spacing w:before="8"/>
        <w:rPr>
          <w:sz w:val="9"/>
        </w:rPr>
      </w:pPr>
    </w:p>
    <w:p w14:paraId="4DFF9BDF" w14:textId="77777777" w:rsidR="00A84E46" w:rsidRDefault="00AC4193">
      <w:pPr>
        <w:pStyle w:val="Paragraphedeliste"/>
        <w:numPr>
          <w:ilvl w:val="4"/>
          <w:numId w:val="31"/>
        </w:numPr>
        <w:tabs>
          <w:tab w:val="left" w:pos="1251"/>
        </w:tabs>
        <w:spacing w:before="99"/>
        <w:ind w:right="829" w:firstLine="0"/>
        <w:rPr>
          <w:sz w:val="20"/>
        </w:rPr>
      </w:pPr>
      <w:r>
        <w:rPr>
          <w:sz w:val="20"/>
        </w:rPr>
        <w:t>Where specific to the use, the particulars of likely direct or indirect</w:t>
      </w:r>
      <w:r>
        <w:rPr>
          <w:spacing w:val="-35"/>
          <w:sz w:val="20"/>
        </w:rPr>
        <w:t xml:space="preserve"> </w:t>
      </w:r>
      <w:r>
        <w:rPr>
          <w:sz w:val="20"/>
        </w:rPr>
        <w:t>effects, first aid instructions and emergency measures to protect the</w:t>
      </w:r>
      <w:r>
        <w:rPr>
          <w:spacing w:val="-25"/>
          <w:sz w:val="20"/>
        </w:rPr>
        <w:t xml:space="preserve"> </w:t>
      </w:r>
      <w:r>
        <w:rPr>
          <w:sz w:val="20"/>
        </w:rPr>
        <w:t>environment</w:t>
      </w:r>
    </w:p>
    <w:p w14:paraId="620B992B" w14:textId="516DB907" w:rsidR="00A84E46" w:rsidRDefault="00AC4193">
      <w:pPr>
        <w:pStyle w:val="Corpsdetexte"/>
        <w:ind w:left="127"/>
      </w:pPr>
      <w:r>
        <w:rPr>
          <w:rFonts w:ascii="Times New Roman"/>
          <w:spacing w:val="-49"/>
        </w:rPr>
        <w:t xml:space="preserve"> </w:t>
      </w:r>
      <w:r w:rsidR="00B13CD6">
        <w:rPr>
          <w:noProof/>
          <w:spacing w:val="-49"/>
          <w:lang w:val="fr-FR" w:eastAsia="fr-FR"/>
        </w:rPr>
        <mc:AlternateContent>
          <mc:Choice Requires="wps">
            <w:drawing>
              <wp:inline distT="0" distB="0" distL="0" distR="0" wp14:anchorId="013773A9" wp14:editId="6CE2BCB1">
                <wp:extent cx="5732780" cy="287020"/>
                <wp:effectExtent l="11430" t="8890" r="8890" b="8890"/>
                <wp:docPr id="301" name="Text Box 2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2780" cy="28702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1690BCF" w14:textId="77777777" w:rsidR="00547678" w:rsidRDefault="00547678">
                            <w:pPr>
                              <w:pStyle w:val="Corpsdetexte"/>
                              <w:spacing w:before="120"/>
                              <w:ind w:left="33"/>
                            </w:pPr>
                            <w:r>
                              <w:t>See section 2.1.11.3</w:t>
                            </w:r>
                          </w:p>
                        </w:txbxContent>
                      </wps:txbx>
                      <wps:bodyPr rot="0" vert="horz" wrap="square" lIns="0" tIns="0" rIns="0" bIns="0" anchor="t" anchorCtr="0" upright="1">
                        <a:noAutofit/>
                      </wps:bodyPr>
                    </wps:wsp>
                  </a:graphicData>
                </a:graphic>
              </wp:inline>
            </w:drawing>
          </mc:Choice>
          <mc:Fallback>
            <w:pict>
              <v:shape w14:anchorId="013773A9" id="Text Box 280" o:spid="_x0000_s1029" type="#_x0000_t202" style="width:451.4pt;height:2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" filled="f" strokeweight=".48pt">
                <v:textbox inset="0,0,0,0">
                  <w:txbxContent>
                    <w:p w14:paraId="51690BCF" w14:textId="77777777" w:rsidR="00547678" w:rsidRDefault="00547678">
                      <w:pPr>
                        <w:pStyle w:val="Corpsdetexte"/>
                        <w:spacing w:before="120"/>
                        <w:ind w:left="33"/>
                      </w:pPr>
                      <w:r>
                        <w:t>See section 2.1.11.3</w:t>
                      </w:r>
                    </w:p>
                  </w:txbxContent>
                </v:textbox>
                <w10:anchorlock/>
              </v:shape>
            </w:pict>
          </mc:Fallback>
        </mc:AlternateContent>
      </w:r>
    </w:p>
    <w:p w14:paraId="71FFFAAF" w14:textId="77777777" w:rsidR="00A84E46" w:rsidRDefault="00A84E46">
      <w:pPr>
        <w:pStyle w:val="Corpsdetexte"/>
        <w:spacing w:before="3"/>
        <w:rPr>
          <w:sz w:val="9"/>
        </w:rPr>
      </w:pPr>
    </w:p>
    <w:p w14:paraId="0440F347" w14:textId="77777777" w:rsidR="00A84E46" w:rsidRDefault="00AC4193">
      <w:pPr>
        <w:pStyle w:val="Paragraphedeliste"/>
        <w:numPr>
          <w:ilvl w:val="4"/>
          <w:numId w:val="31"/>
        </w:numPr>
        <w:tabs>
          <w:tab w:val="left" w:pos="1251"/>
        </w:tabs>
        <w:spacing w:before="99"/>
        <w:ind w:right="907" w:firstLine="0"/>
        <w:rPr>
          <w:sz w:val="20"/>
        </w:rPr>
      </w:pPr>
      <w:r>
        <w:rPr>
          <w:sz w:val="20"/>
        </w:rPr>
        <w:t>Where specific to the use, the instructions for safe disposal of the product and its</w:t>
      </w:r>
      <w:r>
        <w:rPr>
          <w:spacing w:val="-4"/>
          <w:sz w:val="20"/>
        </w:rPr>
        <w:t xml:space="preserve"> </w:t>
      </w:r>
      <w:r>
        <w:rPr>
          <w:sz w:val="20"/>
        </w:rPr>
        <w:t>packaging</w:t>
      </w:r>
    </w:p>
    <w:p w14:paraId="4AC1AD41" w14:textId="62BEBA11" w:rsidR="00A84E46" w:rsidRDefault="00AC4193">
      <w:pPr>
        <w:pStyle w:val="Corpsdetexte"/>
        <w:ind w:left="127"/>
      </w:pPr>
      <w:r>
        <w:rPr>
          <w:rFonts w:ascii="Times New Roman"/>
          <w:spacing w:val="-49"/>
        </w:rPr>
        <w:t xml:space="preserve"> </w:t>
      </w:r>
      <w:r w:rsidR="00B13CD6">
        <w:rPr>
          <w:noProof/>
          <w:spacing w:val="-49"/>
          <w:lang w:val="fr-FR" w:eastAsia="fr-FR"/>
        </w:rPr>
        <mc:AlternateContent>
          <mc:Choice Requires="wps">
            <w:drawing>
              <wp:inline distT="0" distB="0" distL="0" distR="0" wp14:anchorId="4D500153" wp14:editId="528F6912">
                <wp:extent cx="5732780" cy="287020"/>
                <wp:effectExtent l="11430" t="13970" r="8890" b="13335"/>
                <wp:docPr id="300" name="Text Box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2780" cy="28702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DD0135A" w14:textId="77777777" w:rsidR="00547678" w:rsidRDefault="00547678">
                            <w:pPr>
                              <w:pStyle w:val="Corpsdetexte"/>
                              <w:spacing w:before="121"/>
                              <w:ind w:left="33"/>
                            </w:pPr>
                            <w:r>
                              <w:t>See section 2.1.11.4.</w:t>
                            </w:r>
                          </w:p>
                        </w:txbxContent>
                      </wps:txbx>
                      <wps:bodyPr rot="0" vert="horz" wrap="square" lIns="0" tIns="0" rIns="0" bIns="0" anchor="t" anchorCtr="0" upright="1">
                        <a:noAutofit/>
                      </wps:bodyPr>
                    </wps:wsp>
                  </a:graphicData>
                </a:graphic>
              </wp:inline>
            </w:drawing>
          </mc:Choice>
          <mc:Fallback>
            <w:pict>
              <v:shape w14:anchorId="4D500153" id="Text Box 279" o:spid="_x0000_s1030" type="#_x0000_t202" style="width:451.4pt;height:2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" filled="f" strokeweight=".48pt">
                <v:textbox inset="0,0,0,0">
                  <w:txbxContent>
                    <w:p w14:paraId="2DD0135A" w14:textId="77777777" w:rsidR="00547678" w:rsidRDefault="00547678">
                      <w:pPr>
                        <w:pStyle w:val="Corpsdetexte"/>
                        <w:spacing w:before="121"/>
                        <w:ind w:left="33"/>
                      </w:pPr>
                      <w:r>
                        <w:t>See section 2.1.11.4.</w:t>
                      </w:r>
                    </w:p>
                  </w:txbxContent>
                </v:textbox>
                <w10:anchorlock/>
              </v:shape>
            </w:pict>
          </mc:Fallback>
        </mc:AlternateContent>
      </w:r>
    </w:p>
    <w:p w14:paraId="032074E1" w14:textId="77777777" w:rsidR="00A84E46" w:rsidRDefault="00A84E46">
      <w:pPr>
        <w:pStyle w:val="Corpsdetexte"/>
        <w:spacing w:before="3"/>
        <w:rPr>
          <w:sz w:val="12"/>
        </w:rPr>
      </w:pPr>
    </w:p>
    <w:p w14:paraId="0F307C2F" w14:textId="77777777" w:rsidR="00A84E46" w:rsidRDefault="00AC4193">
      <w:pPr>
        <w:pStyle w:val="Paragraphedeliste"/>
        <w:numPr>
          <w:ilvl w:val="4"/>
          <w:numId w:val="31"/>
        </w:numPr>
        <w:tabs>
          <w:tab w:val="left" w:pos="1251"/>
        </w:tabs>
        <w:spacing w:before="100"/>
        <w:ind w:right="1137" w:firstLine="0"/>
        <w:rPr>
          <w:sz w:val="20"/>
        </w:rPr>
      </w:pPr>
      <w:r>
        <w:rPr>
          <w:sz w:val="20"/>
        </w:rPr>
        <w:t>Where specific to the use, the conditions of storage and shelf-life of the product under normal conditions of</w:t>
      </w:r>
      <w:r>
        <w:rPr>
          <w:spacing w:val="-17"/>
          <w:sz w:val="20"/>
        </w:rPr>
        <w:t xml:space="preserve"> </w:t>
      </w:r>
      <w:r>
        <w:rPr>
          <w:sz w:val="20"/>
        </w:rPr>
        <w:t>storage</w:t>
      </w:r>
    </w:p>
    <w:p w14:paraId="5218E381" w14:textId="38DC8B19" w:rsidR="00A84E46" w:rsidRDefault="00AC4193">
      <w:pPr>
        <w:pStyle w:val="Corpsdetexte"/>
        <w:ind w:left="127"/>
      </w:pPr>
      <w:r>
        <w:rPr>
          <w:rFonts w:ascii="Times New Roman"/>
          <w:spacing w:val="-49"/>
        </w:rPr>
        <w:t xml:space="preserve"> </w:t>
      </w:r>
      <w:r w:rsidR="00B13CD6">
        <w:rPr>
          <w:noProof/>
          <w:spacing w:val="-49"/>
          <w:lang w:val="fr-FR" w:eastAsia="fr-FR"/>
        </w:rPr>
        <mc:AlternateContent>
          <mc:Choice Requires="wps">
            <w:drawing>
              <wp:inline distT="0" distB="0" distL="0" distR="0" wp14:anchorId="378412EC" wp14:editId="1F77253E">
                <wp:extent cx="5732780" cy="285115"/>
                <wp:effectExtent l="11430" t="13970" r="8890" b="5715"/>
                <wp:docPr id="299" name="Text Box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2780" cy="28511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0947A2B" w14:textId="77777777" w:rsidR="00547678" w:rsidRDefault="00547678">
                            <w:pPr>
                              <w:pStyle w:val="Corpsdetexte"/>
                              <w:spacing w:before="120"/>
                              <w:ind w:left="33"/>
                            </w:pPr>
                            <w:r>
                              <w:t>See section 2.1.11.5.</w:t>
                            </w:r>
                          </w:p>
                        </w:txbxContent>
                      </wps:txbx>
                      <wps:bodyPr rot="0" vert="horz" wrap="square" lIns="0" tIns="0" rIns="0" bIns="0" anchor="t" anchorCtr="0" upright="1">
                        <a:noAutofit/>
                      </wps:bodyPr>
                    </wps:wsp>
                  </a:graphicData>
                </a:graphic>
              </wp:inline>
            </w:drawing>
          </mc:Choice>
          <mc:Fallback>
            <w:pict>
              <v:shape w14:anchorId="378412EC" id="Text Box 278" o:spid="_x0000_s1031" type="#_x0000_t202" style="width:451.4pt;height:2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" filled="f" strokeweight=".48pt">
                <v:textbox inset="0,0,0,0">
                  <w:txbxContent>
                    <w:p w14:paraId="20947A2B" w14:textId="77777777" w:rsidR="00547678" w:rsidRDefault="00547678">
                      <w:pPr>
                        <w:pStyle w:val="Corpsdetexte"/>
                        <w:spacing w:before="120"/>
                        <w:ind w:left="33"/>
                      </w:pPr>
                      <w:r>
                        <w:t>See section 2.1.11.5.</w:t>
                      </w:r>
                    </w:p>
                  </w:txbxContent>
                </v:textbox>
                <w10:anchorlock/>
              </v:shape>
            </w:pict>
          </mc:Fallback>
        </mc:AlternateContent>
      </w:r>
    </w:p>
    <w:p w14:paraId="1FDCA0D6" w14:textId="77777777" w:rsidR="00A84E46" w:rsidRDefault="00A84E46">
      <w:pPr>
        <w:pStyle w:val="Corpsdetexte"/>
        <w:spacing w:before="5"/>
        <w:rPr>
          <w:sz w:val="28"/>
        </w:rPr>
      </w:pPr>
    </w:p>
    <w:p w14:paraId="0CE16415" w14:textId="77777777" w:rsidR="00A84E46" w:rsidRDefault="00A84E46">
      <w:pPr>
        <w:pStyle w:val="Corpsdetexte"/>
        <w:spacing w:before="7"/>
        <w:rPr>
          <w:sz w:val="15"/>
        </w:rPr>
      </w:pPr>
    </w:p>
    <w:p w14:paraId="09999DCE" w14:textId="77777777" w:rsidR="00A84E46" w:rsidRDefault="00A84E46">
      <w:pPr>
        <w:pStyle w:val="Corpsdetexte"/>
        <w:spacing w:before="8"/>
        <w:rPr>
          <w:sz w:val="15"/>
        </w:rPr>
      </w:pPr>
    </w:p>
    <w:p w14:paraId="65479936" w14:textId="241E7FC1" w:rsidR="00A84E46" w:rsidRDefault="00AC4193">
      <w:pPr>
        <w:pStyle w:val="Paragraphedeliste"/>
        <w:numPr>
          <w:ilvl w:val="3"/>
          <w:numId w:val="32"/>
        </w:numPr>
        <w:tabs>
          <w:tab w:val="left" w:pos="1875"/>
          <w:tab w:val="left" w:pos="1876"/>
        </w:tabs>
        <w:spacing w:before="99"/>
        <w:ind w:left="1875"/>
        <w:rPr>
          <w:sz w:val="20"/>
        </w:rPr>
      </w:pPr>
      <w:r>
        <w:rPr>
          <w:sz w:val="20"/>
        </w:rPr>
        <w:t>Use description. Table</w:t>
      </w:r>
      <w:r>
        <w:rPr>
          <w:spacing w:val="-11"/>
          <w:sz w:val="20"/>
        </w:rPr>
        <w:t xml:space="preserve"> </w:t>
      </w:r>
      <w:r w:rsidR="001B5AF2">
        <w:rPr>
          <w:sz w:val="20"/>
        </w:rPr>
        <w:t>2</w:t>
      </w:r>
      <w:r>
        <w:rPr>
          <w:sz w:val="20"/>
        </w:rPr>
        <w:t>.</w:t>
      </w:r>
    </w:p>
    <w:p w14:paraId="06CDA15C" w14:textId="77777777" w:rsidR="00A84E46" w:rsidRDefault="00A84E46">
      <w:pPr>
        <w:pStyle w:val="Corpsdetexte"/>
        <w:spacing w:before="8"/>
        <w:rPr>
          <w:sz w:val="21"/>
        </w:rPr>
      </w:pPr>
    </w:p>
    <w:p w14:paraId="19B3F9C0" w14:textId="571AC942" w:rsidR="00A84E46" w:rsidRDefault="00AC4193">
      <w:pPr>
        <w:pStyle w:val="Corpsdetexte"/>
        <w:spacing w:line="278" w:lineRule="auto"/>
        <w:ind w:left="1566" w:hanging="1419"/>
      </w:pPr>
      <w:r>
        <w:t xml:space="preserve">Table </w:t>
      </w:r>
      <w:r w:rsidR="001B5AF2">
        <w:t>2</w:t>
      </w:r>
      <w:r>
        <w:t xml:space="preserve">. Use # </w:t>
      </w:r>
      <w:r w:rsidR="001B5AF2">
        <w:t>2</w:t>
      </w:r>
      <w:r>
        <w:t xml:space="preserve"> – Indoor - Gel bait applied as bait stations – general public (non- professional)</w:t>
      </w:r>
    </w:p>
    <w:p w14:paraId="2880FE7D" w14:textId="77777777" w:rsidR="00A84E46" w:rsidRDefault="00A84E46">
      <w:pPr>
        <w:pStyle w:val="Corpsdetexte"/>
        <w:spacing w:before="6"/>
        <w:rPr>
          <w:sz w:val="9"/>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08"/>
        <w:gridCol w:w="6320"/>
      </w:tblGrid>
      <w:tr w:rsidR="00A84E46" w14:paraId="384D2EE2" w14:textId="77777777">
        <w:trPr>
          <w:trHeight w:hRule="exact" w:val="370"/>
        </w:trPr>
        <w:tc>
          <w:tcPr>
            <w:tcW w:w="2708" w:type="dxa"/>
          </w:tcPr>
          <w:p w14:paraId="77AFBCAD" w14:textId="77777777" w:rsidR="00A84E46" w:rsidRDefault="00AC4193">
            <w:pPr>
              <w:pStyle w:val="TableParagraph"/>
              <w:spacing w:before="41"/>
              <w:ind w:left="33"/>
              <w:rPr>
                <w:b/>
                <w:sz w:val="20"/>
              </w:rPr>
            </w:pPr>
            <w:r>
              <w:rPr>
                <w:b/>
                <w:sz w:val="20"/>
              </w:rPr>
              <w:t>Product Type</w:t>
            </w:r>
          </w:p>
        </w:tc>
        <w:tc>
          <w:tcPr>
            <w:tcW w:w="6320" w:type="dxa"/>
          </w:tcPr>
          <w:p w14:paraId="2BE62CB0" w14:textId="77777777" w:rsidR="00A84E46" w:rsidRDefault="00AC4193">
            <w:pPr>
              <w:pStyle w:val="TableParagraph"/>
              <w:spacing w:before="41"/>
              <w:ind w:left="33"/>
              <w:rPr>
                <w:sz w:val="20"/>
              </w:rPr>
            </w:pPr>
            <w:r>
              <w:rPr>
                <w:sz w:val="20"/>
              </w:rPr>
              <w:t>PT18.</w:t>
            </w:r>
          </w:p>
        </w:tc>
      </w:tr>
      <w:tr w:rsidR="00A84E46" w14:paraId="394AEDD5" w14:textId="77777777">
        <w:trPr>
          <w:trHeight w:hRule="exact" w:val="920"/>
        </w:trPr>
        <w:tc>
          <w:tcPr>
            <w:tcW w:w="2708" w:type="dxa"/>
          </w:tcPr>
          <w:p w14:paraId="040C70DE" w14:textId="77777777" w:rsidR="00A84E46" w:rsidRDefault="00AC4193">
            <w:pPr>
              <w:pStyle w:val="TableParagraph"/>
              <w:spacing w:before="31" w:line="276" w:lineRule="auto"/>
              <w:ind w:left="33" w:right="37"/>
              <w:jc w:val="both"/>
              <w:rPr>
                <w:b/>
                <w:sz w:val="20"/>
              </w:rPr>
            </w:pPr>
            <w:r>
              <w:rPr>
                <w:b/>
                <w:sz w:val="20"/>
              </w:rPr>
              <w:t>Where relevant, an exact description of the authorised</w:t>
            </w:r>
            <w:r>
              <w:rPr>
                <w:b/>
                <w:spacing w:val="-12"/>
                <w:sz w:val="20"/>
              </w:rPr>
              <w:t xml:space="preserve"> </w:t>
            </w:r>
            <w:r>
              <w:rPr>
                <w:b/>
                <w:sz w:val="20"/>
              </w:rPr>
              <w:t>use</w:t>
            </w:r>
          </w:p>
        </w:tc>
        <w:tc>
          <w:tcPr>
            <w:tcW w:w="6320" w:type="dxa"/>
          </w:tcPr>
          <w:p w14:paraId="6C52A32D" w14:textId="77777777" w:rsidR="00A84E46" w:rsidRDefault="00AC4193">
            <w:pPr>
              <w:pStyle w:val="TableParagraph"/>
              <w:spacing w:before="31"/>
              <w:ind w:left="33"/>
              <w:rPr>
                <w:sz w:val="20"/>
              </w:rPr>
            </w:pPr>
            <w:r>
              <w:rPr>
                <w:sz w:val="20"/>
              </w:rPr>
              <w:t>Insecticide against cockroaches</w:t>
            </w:r>
          </w:p>
        </w:tc>
      </w:tr>
      <w:tr w:rsidR="00A84E46" w14:paraId="14BBDACF" w14:textId="77777777">
        <w:trPr>
          <w:trHeight w:hRule="exact" w:val="1198"/>
        </w:trPr>
        <w:tc>
          <w:tcPr>
            <w:tcW w:w="2708" w:type="dxa"/>
          </w:tcPr>
          <w:p w14:paraId="0A92E138" w14:textId="77777777" w:rsidR="00A84E46" w:rsidRDefault="00AC4193">
            <w:pPr>
              <w:pStyle w:val="TableParagraph"/>
              <w:tabs>
                <w:tab w:val="left" w:pos="1607"/>
              </w:tabs>
              <w:spacing w:before="29" w:line="276" w:lineRule="auto"/>
              <w:ind w:left="33" w:right="38"/>
              <w:rPr>
                <w:b/>
                <w:sz w:val="20"/>
              </w:rPr>
            </w:pPr>
            <w:r>
              <w:rPr>
                <w:b/>
                <w:sz w:val="20"/>
              </w:rPr>
              <w:t>Target</w:t>
            </w:r>
            <w:r>
              <w:rPr>
                <w:b/>
                <w:sz w:val="20"/>
              </w:rPr>
              <w:tab/>
            </w:r>
            <w:r>
              <w:rPr>
                <w:b/>
                <w:w w:val="95"/>
                <w:sz w:val="20"/>
              </w:rPr>
              <w:t xml:space="preserve">organism </w:t>
            </w:r>
            <w:r>
              <w:rPr>
                <w:b/>
                <w:sz w:val="20"/>
              </w:rPr>
              <w:t>(including development</w:t>
            </w:r>
            <w:r>
              <w:rPr>
                <w:b/>
                <w:spacing w:val="-14"/>
                <w:sz w:val="20"/>
              </w:rPr>
              <w:t xml:space="preserve"> </w:t>
            </w:r>
            <w:r>
              <w:rPr>
                <w:b/>
                <w:sz w:val="20"/>
              </w:rPr>
              <w:t>stage)</w:t>
            </w:r>
          </w:p>
        </w:tc>
        <w:tc>
          <w:tcPr>
            <w:tcW w:w="6320" w:type="dxa"/>
          </w:tcPr>
          <w:p w14:paraId="3FD6D6D8" w14:textId="77777777" w:rsidR="00A84E46" w:rsidRDefault="00AC4193">
            <w:pPr>
              <w:pStyle w:val="TableParagraph"/>
              <w:spacing w:before="29" w:line="276" w:lineRule="auto"/>
              <w:ind w:left="542" w:right="724" w:hanging="509"/>
              <w:rPr>
                <w:sz w:val="20"/>
              </w:rPr>
            </w:pPr>
            <w:r>
              <w:rPr>
                <w:sz w:val="20"/>
              </w:rPr>
              <w:t>Insecticide against the following target insects (adults) German cockroaches (</w:t>
            </w:r>
            <w:r>
              <w:rPr>
                <w:i/>
                <w:sz w:val="20"/>
              </w:rPr>
              <w:t>Blattella germanica</w:t>
            </w:r>
            <w:r>
              <w:rPr>
                <w:sz w:val="20"/>
              </w:rPr>
              <w:t>), Oriental cockroaches (</w:t>
            </w:r>
            <w:r>
              <w:rPr>
                <w:i/>
                <w:sz w:val="20"/>
              </w:rPr>
              <w:t>Blatta orientalis</w:t>
            </w:r>
            <w:r>
              <w:rPr>
                <w:sz w:val="20"/>
              </w:rPr>
              <w:t>)</w:t>
            </w:r>
          </w:p>
          <w:p w14:paraId="2FFCEA78" w14:textId="77777777" w:rsidR="00A84E46" w:rsidRDefault="00AC4193">
            <w:pPr>
              <w:pStyle w:val="TableParagraph"/>
              <w:spacing w:before="1"/>
              <w:ind w:left="542"/>
              <w:rPr>
                <w:sz w:val="20"/>
              </w:rPr>
            </w:pPr>
            <w:r>
              <w:rPr>
                <w:sz w:val="20"/>
              </w:rPr>
              <w:t>American cockroaches (</w:t>
            </w:r>
            <w:r>
              <w:rPr>
                <w:i/>
                <w:sz w:val="20"/>
              </w:rPr>
              <w:t>Periplaneta Americana</w:t>
            </w:r>
            <w:r>
              <w:rPr>
                <w:sz w:val="20"/>
              </w:rPr>
              <w:t>)</w:t>
            </w:r>
          </w:p>
        </w:tc>
      </w:tr>
      <w:tr w:rsidR="00A84E46" w14:paraId="570E41E4" w14:textId="77777777">
        <w:trPr>
          <w:trHeight w:hRule="exact" w:val="360"/>
        </w:trPr>
        <w:tc>
          <w:tcPr>
            <w:tcW w:w="2708" w:type="dxa"/>
          </w:tcPr>
          <w:p w14:paraId="05C5E92E" w14:textId="77777777" w:rsidR="00A84E46" w:rsidRDefault="00AC4193">
            <w:pPr>
              <w:pStyle w:val="TableParagraph"/>
              <w:spacing w:before="31"/>
              <w:ind w:left="33"/>
              <w:rPr>
                <w:b/>
                <w:sz w:val="20"/>
              </w:rPr>
            </w:pPr>
            <w:r>
              <w:rPr>
                <w:b/>
                <w:sz w:val="20"/>
              </w:rPr>
              <w:t>Field of use</w:t>
            </w:r>
          </w:p>
        </w:tc>
        <w:tc>
          <w:tcPr>
            <w:tcW w:w="6320" w:type="dxa"/>
          </w:tcPr>
          <w:p w14:paraId="148F431C" w14:textId="77777777" w:rsidR="00A84E46" w:rsidRDefault="00AC4193">
            <w:pPr>
              <w:pStyle w:val="TableParagraph"/>
              <w:spacing w:before="31"/>
              <w:ind w:left="33"/>
              <w:rPr>
                <w:sz w:val="20"/>
              </w:rPr>
            </w:pPr>
            <w:r>
              <w:rPr>
                <w:sz w:val="20"/>
              </w:rPr>
              <w:t>Indoors.</w:t>
            </w:r>
          </w:p>
        </w:tc>
      </w:tr>
      <w:tr w:rsidR="00A84E46" w14:paraId="54860909" w14:textId="77777777">
        <w:trPr>
          <w:trHeight w:hRule="exact" w:val="360"/>
        </w:trPr>
        <w:tc>
          <w:tcPr>
            <w:tcW w:w="2708" w:type="dxa"/>
          </w:tcPr>
          <w:p w14:paraId="5902B4EC" w14:textId="77777777" w:rsidR="00A84E46" w:rsidRDefault="00AC4193">
            <w:pPr>
              <w:pStyle w:val="TableParagraph"/>
              <w:spacing w:before="29"/>
              <w:ind w:left="33"/>
              <w:rPr>
                <w:b/>
                <w:sz w:val="20"/>
              </w:rPr>
            </w:pPr>
            <w:r>
              <w:rPr>
                <w:b/>
                <w:sz w:val="20"/>
              </w:rPr>
              <w:t>Application method</w:t>
            </w:r>
          </w:p>
        </w:tc>
        <w:tc>
          <w:tcPr>
            <w:tcW w:w="6320" w:type="dxa"/>
          </w:tcPr>
          <w:p w14:paraId="57E3AD8E" w14:textId="77777777" w:rsidR="00A84E46" w:rsidRDefault="00AC4193">
            <w:pPr>
              <w:pStyle w:val="TableParagraph"/>
              <w:spacing w:before="29"/>
              <w:ind w:left="33"/>
              <w:rPr>
                <w:sz w:val="20"/>
              </w:rPr>
            </w:pPr>
            <w:r>
              <w:rPr>
                <w:sz w:val="20"/>
              </w:rPr>
              <w:t>Ready-to-use bait stations.</w:t>
            </w:r>
          </w:p>
        </w:tc>
      </w:tr>
      <w:tr w:rsidR="00A84E46" w14:paraId="04EC96F1" w14:textId="77777777">
        <w:trPr>
          <w:trHeight w:hRule="exact" w:val="3238"/>
        </w:trPr>
        <w:tc>
          <w:tcPr>
            <w:tcW w:w="2708" w:type="dxa"/>
          </w:tcPr>
          <w:p w14:paraId="3515800D" w14:textId="77777777" w:rsidR="00A84E46" w:rsidRDefault="00AC4193">
            <w:pPr>
              <w:pStyle w:val="TableParagraph"/>
              <w:spacing w:before="29" w:line="278" w:lineRule="auto"/>
              <w:ind w:left="33"/>
              <w:rPr>
                <w:b/>
                <w:sz w:val="20"/>
              </w:rPr>
            </w:pPr>
            <w:r>
              <w:rPr>
                <w:b/>
                <w:sz w:val="20"/>
              </w:rPr>
              <w:t>Application rates and frequency.</w:t>
            </w:r>
          </w:p>
        </w:tc>
        <w:tc>
          <w:tcPr>
            <w:tcW w:w="6320" w:type="dxa"/>
          </w:tcPr>
          <w:p w14:paraId="14DE4E23" w14:textId="77777777" w:rsidR="00A84E46" w:rsidRDefault="00AC4193">
            <w:pPr>
              <w:pStyle w:val="TableParagraph"/>
              <w:spacing w:before="9"/>
              <w:ind w:left="33" w:right="1082"/>
              <w:rPr>
                <w:sz w:val="20"/>
              </w:rPr>
            </w:pPr>
            <w:r>
              <w:rPr>
                <w:sz w:val="20"/>
              </w:rPr>
              <w:t>Application rate is: 0.2-0.4 g/m</w:t>
            </w:r>
            <w:r>
              <w:rPr>
                <w:position w:val="9"/>
                <w:sz w:val="13"/>
              </w:rPr>
              <w:t>2</w:t>
            </w:r>
            <w:r>
              <w:rPr>
                <w:sz w:val="20"/>
              </w:rPr>
              <w:t>, depending on the infestation level, divided in several bait stations.</w:t>
            </w:r>
          </w:p>
          <w:p w14:paraId="2F685F45" w14:textId="77777777" w:rsidR="00A84E46" w:rsidRDefault="00A84E46">
            <w:pPr>
              <w:pStyle w:val="TableParagraph"/>
              <w:spacing w:before="1"/>
              <w:rPr>
                <w:sz w:val="20"/>
              </w:rPr>
            </w:pPr>
          </w:p>
          <w:p w14:paraId="521BA9A4" w14:textId="77777777" w:rsidR="00A84E46" w:rsidRDefault="00AC4193">
            <w:pPr>
              <w:pStyle w:val="TableParagraph"/>
              <w:spacing w:line="233" w:lineRule="exact"/>
              <w:ind w:left="33"/>
              <w:rPr>
                <w:sz w:val="20"/>
              </w:rPr>
            </w:pPr>
            <w:r>
              <w:rPr>
                <w:sz w:val="20"/>
              </w:rPr>
              <w:t>For example, with a bait station containing 2.5 g, the dose is:</w:t>
            </w:r>
          </w:p>
          <w:p w14:paraId="0A47CEAD" w14:textId="77777777" w:rsidR="00A84E46" w:rsidRDefault="00AC4193">
            <w:pPr>
              <w:pStyle w:val="TableParagraph"/>
              <w:numPr>
                <w:ilvl w:val="0"/>
                <w:numId w:val="28"/>
              </w:numPr>
              <w:tabs>
                <w:tab w:val="left" w:pos="195"/>
              </w:tabs>
              <w:spacing w:line="253" w:lineRule="exact"/>
              <w:ind w:firstLine="0"/>
              <w:rPr>
                <w:sz w:val="20"/>
              </w:rPr>
            </w:pPr>
            <w:r>
              <w:rPr>
                <w:sz w:val="20"/>
              </w:rPr>
              <w:t xml:space="preserve">2 bait stations per room for </w:t>
            </w:r>
            <w:r>
              <w:rPr>
                <w:i/>
                <w:sz w:val="20"/>
              </w:rPr>
              <w:t xml:space="preserve">low </w:t>
            </w:r>
            <w:r>
              <w:rPr>
                <w:sz w:val="20"/>
              </w:rPr>
              <w:t>infestations (ca. 5 g/22</w:t>
            </w:r>
            <w:r>
              <w:rPr>
                <w:spacing w:val="-22"/>
                <w:sz w:val="20"/>
              </w:rPr>
              <w:t xml:space="preserve"> </w:t>
            </w:r>
            <w:r>
              <w:rPr>
                <w:sz w:val="20"/>
              </w:rPr>
              <w:t>m</w:t>
            </w:r>
            <w:r>
              <w:rPr>
                <w:position w:val="9"/>
                <w:sz w:val="13"/>
              </w:rPr>
              <w:t>2</w:t>
            </w:r>
            <w:r>
              <w:rPr>
                <w:sz w:val="20"/>
              </w:rPr>
              <w:t>)</w:t>
            </w:r>
          </w:p>
          <w:p w14:paraId="7FD06B01" w14:textId="77777777" w:rsidR="00A84E46" w:rsidRDefault="00AC4193">
            <w:pPr>
              <w:pStyle w:val="TableParagraph"/>
              <w:numPr>
                <w:ilvl w:val="0"/>
                <w:numId w:val="28"/>
              </w:numPr>
              <w:tabs>
                <w:tab w:val="left" w:pos="195"/>
              </w:tabs>
              <w:spacing w:before="9" w:line="242" w:lineRule="exact"/>
              <w:ind w:right="286" w:firstLine="0"/>
              <w:rPr>
                <w:sz w:val="20"/>
              </w:rPr>
            </w:pPr>
            <w:r>
              <w:rPr>
                <w:sz w:val="20"/>
              </w:rPr>
              <w:t xml:space="preserve">4 bait stations per room for </w:t>
            </w:r>
            <w:r>
              <w:rPr>
                <w:i/>
                <w:sz w:val="20"/>
              </w:rPr>
              <w:t xml:space="preserve">high </w:t>
            </w:r>
            <w:r>
              <w:rPr>
                <w:sz w:val="20"/>
              </w:rPr>
              <w:t>infestations (ca. 10</w:t>
            </w:r>
            <w:r>
              <w:rPr>
                <w:spacing w:val="-21"/>
                <w:sz w:val="20"/>
              </w:rPr>
              <w:t xml:space="preserve"> </w:t>
            </w:r>
            <w:r>
              <w:rPr>
                <w:sz w:val="20"/>
              </w:rPr>
              <w:t>g/22 m</w:t>
            </w:r>
            <w:r>
              <w:rPr>
                <w:position w:val="9"/>
                <w:sz w:val="13"/>
              </w:rPr>
              <w:t>2</w:t>
            </w:r>
            <w:r>
              <w:rPr>
                <w:sz w:val="20"/>
              </w:rPr>
              <w:t>)</w:t>
            </w:r>
          </w:p>
          <w:p w14:paraId="79A61359" w14:textId="77777777" w:rsidR="00A84E46" w:rsidRDefault="00A84E46">
            <w:pPr>
              <w:pStyle w:val="TableParagraph"/>
              <w:spacing w:before="4"/>
              <w:rPr>
                <w:sz w:val="19"/>
              </w:rPr>
            </w:pPr>
          </w:p>
          <w:p w14:paraId="734145A0" w14:textId="77777777" w:rsidR="00A84E46" w:rsidRDefault="00AC4193">
            <w:pPr>
              <w:pStyle w:val="TableParagraph"/>
              <w:ind w:left="33"/>
              <w:rPr>
                <w:sz w:val="20"/>
              </w:rPr>
            </w:pPr>
            <w:r>
              <w:rPr>
                <w:sz w:val="20"/>
                <w:u w:val="single"/>
              </w:rPr>
              <w:t>Frequency of application</w:t>
            </w:r>
            <w:r>
              <w:rPr>
                <w:sz w:val="20"/>
              </w:rPr>
              <w:t>: After about 4 weeks, bait stations should be replaced with fresh ones if the infestation persists.</w:t>
            </w:r>
          </w:p>
          <w:p w14:paraId="2A18F48D" w14:textId="77777777" w:rsidR="00A84E46" w:rsidRDefault="00A84E46">
            <w:pPr>
              <w:pStyle w:val="TableParagraph"/>
              <w:spacing w:before="10"/>
              <w:rPr>
                <w:sz w:val="19"/>
              </w:rPr>
            </w:pPr>
          </w:p>
          <w:p w14:paraId="1A6A8E94" w14:textId="77777777" w:rsidR="00A84E46" w:rsidRDefault="00AC4193">
            <w:pPr>
              <w:pStyle w:val="TableParagraph"/>
              <w:spacing w:before="1"/>
              <w:ind w:left="33" w:right="105"/>
              <w:rPr>
                <w:sz w:val="20"/>
              </w:rPr>
            </w:pPr>
            <w:r>
              <w:rPr>
                <w:sz w:val="20"/>
                <w:u w:val="single"/>
              </w:rPr>
              <w:t>Frequency of treatment</w:t>
            </w:r>
            <w:r>
              <w:rPr>
                <w:sz w:val="20"/>
              </w:rPr>
              <w:t>: Three months after the infestation’s end, treatment may be repeated.</w:t>
            </w:r>
          </w:p>
        </w:tc>
      </w:tr>
      <w:tr w:rsidR="00A84E46" w14:paraId="4F268595" w14:textId="77777777">
        <w:trPr>
          <w:trHeight w:hRule="exact" w:val="360"/>
        </w:trPr>
        <w:tc>
          <w:tcPr>
            <w:tcW w:w="2708" w:type="dxa"/>
          </w:tcPr>
          <w:p w14:paraId="0367407F" w14:textId="77777777" w:rsidR="00A84E46" w:rsidRDefault="00AC4193">
            <w:pPr>
              <w:pStyle w:val="TableParagraph"/>
              <w:spacing w:before="31"/>
              <w:ind w:left="33"/>
              <w:rPr>
                <w:b/>
                <w:sz w:val="20"/>
              </w:rPr>
            </w:pPr>
            <w:r>
              <w:rPr>
                <w:b/>
                <w:sz w:val="20"/>
              </w:rPr>
              <w:t>Category of user</w:t>
            </w:r>
          </w:p>
        </w:tc>
        <w:tc>
          <w:tcPr>
            <w:tcW w:w="6320" w:type="dxa"/>
          </w:tcPr>
          <w:p w14:paraId="2B21EA4E" w14:textId="77777777" w:rsidR="00A84E46" w:rsidRDefault="00AC4193">
            <w:pPr>
              <w:pStyle w:val="TableParagraph"/>
              <w:spacing w:before="31"/>
              <w:ind w:left="33"/>
              <w:rPr>
                <w:sz w:val="20"/>
              </w:rPr>
            </w:pPr>
            <w:r>
              <w:rPr>
                <w:sz w:val="20"/>
              </w:rPr>
              <w:t>General Public (non-professional user)</w:t>
            </w:r>
          </w:p>
        </w:tc>
      </w:tr>
      <w:tr w:rsidR="00A84E46" w14:paraId="024C8EA4" w14:textId="77777777">
        <w:trPr>
          <w:trHeight w:hRule="exact" w:val="641"/>
        </w:trPr>
        <w:tc>
          <w:tcPr>
            <w:tcW w:w="2708" w:type="dxa"/>
          </w:tcPr>
          <w:p w14:paraId="13DF7767" w14:textId="77777777" w:rsidR="00A84E46" w:rsidRDefault="00AC4193">
            <w:pPr>
              <w:pStyle w:val="TableParagraph"/>
              <w:tabs>
                <w:tab w:val="left" w:pos="1125"/>
                <w:tab w:val="left" w:pos="2243"/>
              </w:tabs>
              <w:spacing w:before="31" w:line="276" w:lineRule="auto"/>
              <w:ind w:left="33" w:right="37"/>
              <w:rPr>
                <w:b/>
                <w:sz w:val="20"/>
              </w:rPr>
            </w:pPr>
            <w:r>
              <w:rPr>
                <w:b/>
                <w:sz w:val="20"/>
              </w:rPr>
              <w:t>Pack</w:t>
            </w:r>
            <w:r>
              <w:rPr>
                <w:b/>
                <w:sz w:val="20"/>
              </w:rPr>
              <w:tab/>
              <w:t>sizes</w:t>
            </w:r>
            <w:r>
              <w:rPr>
                <w:b/>
                <w:sz w:val="20"/>
              </w:rPr>
              <w:tab/>
              <w:t>and packaging</w:t>
            </w:r>
            <w:r>
              <w:rPr>
                <w:b/>
                <w:spacing w:val="-11"/>
                <w:sz w:val="20"/>
              </w:rPr>
              <w:t xml:space="preserve"> </w:t>
            </w:r>
            <w:r>
              <w:rPr>
                <w:b/>
                <w:sz w:val="20"/>
              </w:rPr>
              <w:t>material</w:t>
            </w:r>
          </w:p>
        </w:tc>
        <w:tc>
          <w:tcPr>
            <w:tcW w:w="6320" w:type="dxa"/>
          </w:tcPr>
          <w:p w14:paraId="7EF46ED3" w14:textId="77777777" w:rsidR="00A84E46" w:rsidRDefault="00AC4193">
            <w:pPr>
              <w:pStyle w:val="TableParagraph"/>
              <w:spacing w:before="31"/>
              <w:ind w:left="33"/>
              <w:rPr>
                <w:sz w:val="20"/>
              </w:rPr>
            </w:pPr>
            <w:r>
              <w:rPr>
                <w:sz w:val="20"/>
              </w:rPr>
              <w:t>Plastic bait station with 1, 1.2, 1.5, 2, 2.5 g of gel bait.</w:t>
            </w:r>
          </w:p>
        </w:tc>
      </w:tr>
    </w:tbl>
    <w:p w14:paraId="4E08D1F7" w14:textId="77777777" w:rsidR="00A84E46" w:rsidRDefault="00A84E46">
      <w:pPr>
        <w:pStyle w:val="Corpsdetexte"/>
        <w:spacing w:before="9"/>
        <w:rPr>
          <w:sz w:val="14"/>
        </w:rPr>
      </w:pPr>
    </w:p>
    <w:p w14:paraId="436BC6E7" w14:textId="77777777" w:rsidR="00A84E46" w:rsidRDefault="00AC4193">
      <w:pPr>
        <w:pStyle w:val="Paragraphedeliste"/>
        <w:numPr>
          <w:ilvl w:val="4"/>
          <w:numId w:val="27"/>
        </w:numPr>
        <w:tabs>
          <w:tab w:val="left" w:pos="1269"/>
        </w:tabs>
        <w:spacing w:before="99"/>
        <w:ind w:firstLine="0"/>
        <w:rPr>
          <w:sz w:val="20"/>
        </w:rPr>
      </w:pPr>
      <w:r>
        <w:rPr>
          <w:sz w:val="20"/>
        </w:rPr>
        <w:t>Use-specific instructions for</w:t>
      </w:r>
      <w:r>
        <w:rPr>
          <w:spacing w:val="-6"/>
          <w:sz w:val="20"/>
        </w:rPr>
        <w:t xml:space="preserve"> </w:t>
      </w:r>
      <w:r>
        <w:rPr>
          <w:sz w:val="20"/>
        </w:rPr>
        <w:t>use</w:t>
      </w:r>
    </w:p>
    <w:p w14:paraId="18BA520E" w14:textId="00864D51" w:rsidR="00A84E46" w:rsidRDefault="00B13CD6">
      <w:pPr>
        <w:pStyle w:val="Corpsdetexte"/>
        <w:ind w:left="101"/>
      </w:pPr>
      <w:r>
        <w:rPr>
          <w:noProof/>
          <w:lang w:val="fr-FR" w:eastAsia="fr-FR"/>
        </w:rPr>
        <mc:AlternateContent>
          <mc:Choice Requires="wpg">
            <w:drawing>
              <wp:inline distT="0" distB="0" distL="0" distR="0" wp14:anchorId="383B8446" wp14:editId="6EB713FA">
                <wp:extent cx="5739130" cy="2009140"/>
                <wp:effectExtent l="3810" t="8255" r="10160" b="1905"/>
                <wp:docPr id="286" name="Group 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9130" cy="2009140"/>
                          <a:chOff x="0" y="0"/>
                          <a:chExt cx="9038" cy="3164"/>
                        </a:xfrm>
                      </wpg:grpSpPr>
                      <pic:pic xmlns:pic="http://schemas.openxmlformats.org/drawingml/2006/picture">
                        <pic:nvPicPr>
                          <pic:cNvPr id="287" name="Picture 19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1367" y="1128"/>
                            <a:ext cx="6289" cy="1267"/>
                          </a:xfrm>
                          <a:prstGeom prst="rect">
                            <a:avLst/>
                          </a:prstGeom>
                          <a:noFill/>
                          <a:extLst>
                            <a:ext uri="{909E8E84-426E-40DD-AFC4-6F175D3DCCD1}">
                              <a14:hiddenFill xmlns:a14="http://schemas.microsoft.com/office/drawing/2010/main">
                                <a:solidFill>
                                  <a:srgbClr val="FFFFFF"/>
                                </a:solidFill>
                              </a14:hiddenFill>
                            </a:ext>
                          </a:extLst>
                        </pic:spPr>
                      </pic:pic>
                      <wps:wsp>
                        <wps:cNvPr id="288" name="Text Box 193"/>
                        <wps:cNvSpPr txBox="1">
                          <a:spLocks noChangeArrowheads="1"/>
                        </wps:cNvSpPr>
                        <wps:spPr bwMode="auto">
                          <a:xfrm>
                            <a:off x="5" y="5"/>
                            <a:ext cx="9028" cy="3154"/>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C1131C7" w14:textId="77777777" w:rsidR="00547678" w:rsidRDefault="00547678">
                              <w:pPr>
                                <w:spacing w:before="120" w:line="278" w:lineRule="auto"/>
                                <w:ind w:left="36"/>
                                <w:rPr>
                                  <w:sz w:val="20"/>
                                </w:rPr>
                              </w:pPr>
                              <w:r>
                                <w:rPr>
                                  <w:sz w:val="20"/>
                                </w:rPr>
                                <w:t>Apply this product in dark and wet places: under the sink, behind the toilet, near the drain.</w:t>
                              </w:r>
                            </w:p>
                            <w:p w14:paraId="4AAF6FD7" w14:textId="77777777" w:rsidR="00547678" w:rsidRDefault="00547678">
                              <w:pPr>
                                <w:spacing w:before="78"/>
                                <w:ind w:left="36"/>
                                <w:rPr>
                                  <w:sz w:val="20"/>
                                </w:rPr>
                              </w:pPr>
                              <w:r>
                                <w:rPr>
                                  <w:sz w:val="20"/>
                                </w:rPr>
                                <w:t>Gel bait in bait stations.</w:t>
                              </w:r>
                            </w:p>
                            <w:p w14:paraId="47626F0F" w14:textId="77777777" w:rsidR="00547678" w:rsidRDefault="00547678">
                              <w:pPr>
                                <w:rPr>
                                  <w:sz w:val="24"/>
                                </w:rPr>
                              </w:pPr>
                            </w:p>
                            <w:p w14:paraId="264B7821" w14:textId="77777777" w:rsidR="00547678" w:rsidRDefault="00547678">
                              <w:pPr>
                                <w:rPr>
                                  <w:sz w:val="24"/>
                                </w:rPr>
                              </w:pPr>
                            </w:p>
                            <w:p w14:paraId="384C501F" w14:textId="77777777" w:rsidR="00547678" w:rsidRDefault="00547678">
                              <w:pPr>
                                <w:rPr>
                                  <w:sz w:val="24"/>
                                </w:rPr>
                              </w:pPr>
                            </w:p>
                            <w:p w14:paraId="62AA8FB3" w14:textId="77777777" w:rsidR="00547678" w:rsidRDefault="00547678">
                              <w:pPr>
                                <w:rPr>
                                  <w:sz w:val="24"/>
                                </w:rPr>
                              </w:pPr>
                            </w:p>
                            <w:p w14:paraId="4457A915" w14:textId="77777777" w:rsidR="00547678" w:rsidRDefault="00547678">
                              <w:pPr>
                                <w:spacing w:before="10"/>
                                <w:rPr>
                                  <w:sz w:val="20"/>
                                </w:rPr>
                              </w:pPr>
                            </w:p>
                            <w:p w14:paraId="71FE6969" w14:textId="77777777" w:rsidR="00547678" w:rsidRDefault="00547678">
                              <w:pPr>
                                <w:numPr>
                                  <w:ilvl w:val="0"/>
                                  <w:numId w:val="26"/>
                                </w:numPr>
                                <w:tabs>
                                  <w:tab w:val="left" w:pos="305"/>
                                </w:tabs>
                                <w:ind w:hanging="268"/>
                                <w:rPr>
                                  <w:sz w:val="20"/>
                                </w:rPr>
                              </w:pPr>
                              <w:r>
                                <w:rPr>
                                  <w:sz w:val="20"/>
                                </w:rPr>
                                <w:t>Open the bait station: cut the end of the plastic box on the pre-cut</w:t>
                              </w:r>
                              <w:r>
                                <w:rPr>
                                  <w:spacing w:val="-20"/>
                                  <w:sz w:val="20"/>
                                </w:rPr>
                                <w:t xml:space="preserve"> </w:t>
                              </w:r>
                              <w:r>
                                <w:rPr>
                                  <w:sz w:val="20"/>
                                </w:rPr>
                                <w:t>line.</w:t>
                              </w:r>
                            </w:p>
                            <w:p w14:paraId="481ED8BB" w14:textId="77777777" w:rsidR="00547678" w:rsidRDefault="00547678">
                              <w:pPr>
                                <w:numPr>
                                  <w:ilvl w:val="0"/>
                                  <w:numId w:val="26"/>
                                </w:numPr>
                                <w:tabs>
                                  <w:tab w:val="left" w:pos="382"/>
                                </w:tabs>
                                <w:spacing w:before="155"/>
                                <w:ind w:left="381" w:hanging="345"/>
                                <w:rPr>
                                  <w:sz w:val="20"/>
                                </w:rPr>
                              </w:pPr>
                              <w:r>
                                <w:rPr>
                                  <w:sz w:val="20"/>
                                </w:rPr>
                                <w:t xml:space="preserve">Activate  the  bait  station:  completely  push  the  capsule  until  the  gel  has </w:t>
                              </w:r>
                              <w:r>
                                <w:rPr>
                                  <w:spacing w:val="39"/>
                                  <w:sz w:val="20"/>
                                </w:rPr>
                                <w:t xml:space="preserve"> </w:t>
                              </w:r>
                              <w:r>
                                <w:rPr>
                                  <w:sz w:val="20"/>
                                </w:rPr>
                                <w:t>been</w:t>
                              </w:r>
                            </w:p>
                          </w:txbxContent>
                        </wps:txbx>
                        <wps:bodyPr rot="0" vert="horz" wrap="square" lIns="0" tIns="0" rIns="0" bIns="0" anchor="t" anchorCtr="0" upright="1">
                          <a:noAutofit/>
                        </wps:bodyPr>
                      </wps:wsp>
                    </wpg:wgp>
                  </a:graphicData>
                </a:graphic>
              </wp:inline>
            </w:drawing>
          </mc:Choice>
          <mc:Fallback>
            <w:pict>
              <v:group w14:anchorId="383B8446" id="Group 192" o:spid="_x0000_s1032" style="width:451.9pt;height:158.2pt;mso-position-horizontal-relative:char;mso-position-vertical-relative:line" coordsize="9038,316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">
                <v:shape id="Picture 194" o:spid="_x0000_s1033" type="#_x0000_t75" style="position:absolute;left:1367;top:1128;width:6289;height:12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">
                  <v:imagedata r:id="rId33" o:title=""/>
                </v:shape>
                <v:shape id="Text Box 193" o:spid="_x0000_s1034" type="#_x0000_t202" style="position:absolute;left:5;top:5;width:9028;height:3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" filled="f" strokeweight=".48pt">
                  <v:textbox inset="0,0,0,0">
                    <w:txbxContent>
                      <w:p w14:paraId="4C1131C7" w14:textId="77777777" w:rsidR="00547678" w:rsidRDefault="00547678">
                        <w:pPr>
                          <w:spacing w:before="120" w:line="278" w:lineRule="auto"/>
                          <w:ind w:left="36"/>
                          <w:rPr>
                            <w:sz w:val="20"/>
                          </w:rPr>
                        </w:pPr>
                        <w:r>
                          <w:rPr>
                            <w:sz w:val="20"/>
                          </w:rPr>
                          <w:t>Apply this product in dark and wet places: under the sink, behind the toilet, near the drain.</w:t>
                        </w:r>
                      </w:p>
                      <w:p w14:paraId="4AAF6FD7" w14:textId="77777777" w:rsidR="00547678" w:rsidRDefault="00547678">
                        <w:pPr>
                          <w:spacing w:before="78"/>
                          <w:ind w:left="36"/>
                          <w:rPr>
                            <w:sz w:val="20"/>
                          </w:rPr>
                        </w:pPr>
                        <w:r>
                          <w:rPr>
                            <w:sz w:val="20"/>
                          </w:rPr>
                          <w:t>Gel bait in bait stations.</w:t>
                        </w:r>
                      </w:p>
                      <w:p w14:paraId="47626F0F" w14:textId="77777777" w:rsidR="00547678" w:rsidRDefault="00547678">
                        <w:pPr>
                          <w:rPr>
                            <w:sz w:val="24"/>
                          </w:rPr>
                        </w:pPr>
                      </w:p>
                      <w:p w14:paraId="264B7821" w14:textId="77777777" w:rsidR="00547678" w:rsidRDefault="00547678">
                        <w:pPr>
                          <w:rPr>
                            <w:sz w:val="24"/>
                          </w:rPr>
                        </w:pPr>
                      </w:p>
                      <w:p w14:paraId="384C501F" w14:textId="77777777" w:rsidR="00547678" w:rsidRDefault="00547678">
                        <w:pPr>
                          <w:rPr>
                            <w:sz w:val="24"/>
                          </w:rPr>
                        </w:pPr>
                      </w:p>
                      <w:p w14:paraId="62AA8FB3" w14:textId="77777777" w:rsidR="00547678" w:rsidRDefault="00547678">
                        <w:pPr>
                          <w:rPr>
                            <w:sz w:val="24"/>
                          </w:rPr>
                        </w:pPr>
                      </w:p>
                      <w:p w14:paraId="4457A915" w14:textId="77777777" w:rsidR="00547678" w:rsidRDefault="00547678">
                        <w:pPr>
                          <w:spacing w:before="10"/>
                          <w:rPr>
                            <w:sz w:val="20"/>
                          </w:rPr>
                        </w:pPr>
                      </w:p>
                      <w:p w14:paraId="71FE6969" w14:textId="77777777" w:rsidR="00547678" w:rsidRDefault="00547678">
                        <w:pPr>
                          <w:numPr>
                            <w:ilvl w:val="0"/>
                            <w:numId w:val="26"/>
                          </w:numPr>
                          <w:tabs>
                            <w:tab w:val="left" w:pos="305"/>
                          </w:tabs>
                          <w:ind w:hanging="268"/>
                          <w:rPr>
                            <w:sz w:val="20"/>
                          </w:rPr>
                        </w:pPr>
                        <w:r>
                          <w:rPr>
                            <w:sz w:val="20"/>
                          </w:rPr>
                          <w:t>Open the bait station: cut the end of the plastic box on the pre-cut</w:t>
                        </w:r>
                        <w:r>
                          <w:rPr>
                            <w:spacing w:val="-20"/>
                            <w:sz w:val="20"/>
                          </w:rPr>
                          <w:t xml:space="preserve"> </w:t>
                        </w:r>
                        <w:r>
                          <w:rPr>
                            <w:sz w:val="20"/>
                          </w:rPr>
                          <w:t>line.</w:t>
                        </w:r>
                      </w:p>
                      <w:p w14:paraId="481ED8BB" w14:textId="77777777" w:rsidR="00547678" w:rsidRDefault="00547678">
                        <w:pPr>
                          <w:numPr>
                            <w:ilvl w:val="0"/>
                            <w:numId w:val="26"/>
                          </w:numPr>
                          <w:tabs>
                            <w:tab w:val="left" w:pos="382"/>
                          </w:tabs>
                          <w:spacing w:before="155"/>
                          <w:ind w:left="381" w:hanging="345"/>
                          <w:rPr>
                            <w:sz w:val="20"/>
                          </w:rPr>
                        </w:pPr>
                        <w:r>
                          <w:rPr>
                            <w:sz w:val="20"/>
                          </w:rPr>
                          <w:t xml:space="preserve">Activate  the  bait  station:  completely  push  the  capsule  until  the  gel  has </w:t>
                        </w:r>
                        <w:r>
                          <w:rPr>
                            <w:spacing w:val="39"/>
                            <w:sz w:val="20"/>
                          </w:rPr>
                          <w:t xml:space="preserve"> </w:t>
                        </w:r>
                        <w:r>
                          <w:rPr>
                            <w:sz w:val="20"/>
                          </w:rPr>
                          <w:t>been</w:t>
                        </w:r>
                      </w:p>
                    </w:txbxContent>
                  </v:textbox>
                </v:shape>
                <w10:anchorlock/>
              </v:group>
            </w:pict>
          </mc:Fallback>
        </mc:AlternateContent>
      </w:r>
    </w:p>
    <w:p w14:paraId="3EEA9729" w14:textId="77777777" w:rsidR="00A84E46" w:rsidRDefault="00A84E46">
      <w:pPr>
        <w:sectPr w:rsidR="00A84E46">
          <w:pgSz w:w="11910" w:h="16850"/>
          <w:pgMar w:top="1060" w:right="980" w:bottom="1280" w:left="1300" w:header="851" w:footer="1095" w:gutter="0"/>
          <w:cols w:space="720"/>
        </w:sectPr>
      </w:pPr>
    </w:p>
    <w:p w14:paraId="48B5E2F3" w14:textId="77777777" w:rsidR="00A84E46" w:rsidRDefault="00A84E46">
      <w:pPr>
        <w:pStyle w:val="Corpsdetexte"/>
      </w:pPr>
    </w:p>
    <w:p w14:paraId="04D06311" w14:textId="77777777" w:rsidR="00A84E46" w:rsidRDefault="00A84E46">
      <w:pPr>
        <w:pStyle w:val="Corpsdetexte"/>
        <w:spacing w:before="6" w:after="1"/>
        <w:rPr>
          <w:sz w:val="12"/>
        </w:rPr>
      </w:pPr>
    </w:p>
    <w:p w14:paraId="49752E09" w14:textId="77C469E2" w:rsidR="00A84E46" w:rsidRDefault="00AC4193">
      <w:pPr>
        <w:pStyle w:val="Corpsdetexte"/>
        <w:ind w:left="101"/>
      </w:pPr>
      <w:r>
        <w:rPr>
          <w:rFonts w:ascii="Times New Roman"/>
          <w:spacing w:val="-49"/>
        </w:rPr>
        <w:t xml:space="preserve"> </w:t>
      </w:r>
      <w:r w:rsidR="00B13CD6">
        <w:rPr>
          <w:noProof/>
          <w:spacing w:val="-49"/>
          <w:lang w:val="fr-FR" w:eastAsia="fr-FR"/>
        </w:rPr>
        <mc:AlternateContent>
          <mc:Choice Requires="wps">
            <w:drawing>
              <wp:inline distT="0" distB="0" distL="0" distR="0" wp14:anchorId="7B34B88C" wp14:editId="43A6F9A8">
                <wp:extent cx="5732780" cy="565785"/>
                <wp:effectExtent l="13970" t="10160" r="6350" b="5080"/>
                <wp:docPr id="285" name="Text Box 2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2780" cy="56578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7379F54" w14:textId="77777777" w:rsidR="00547678" w:rsidRDefault="00547678">
                            <w:pPr>
                              <w:pStyle w:val="Corpsdetexte"/>
                              <w:spacing w:before="41"/>
                              <w:ind w:left="36"/>
                            </w:pPr>
                            <w:r>
                              <w:t>deposited in the central compartment. Do not separate the capsule after activation.</w:t>
                            </w:r>
                          </w:p>
                          <w:p w14:paraId="4BE82305" w14:textId="77777777" w:rsidR="00547678" w:rsidRDefault="00547678">
                            <w:pPr>
                              <w:pStyle w:val="Corpsdetexte"/>
                              <w:spacing w:before="155"/>
                              <w:ind w:left="36"/>
                            </w:pPr>
                            <w:r>
                              <w:t>3. Place the activated bait station at recommended places.</w:t>
                            </w:r>
                          </w:p>
                        </w:txbxContent>
                      </wps:txbx>
                      <wps:bodyPr rot="0" vert="horz" wrap="square" lIns="0" tIns="0" rIns="0" bIns="0" anchor="t" anchorCtr="0" upright="1">
                        <a:noAutofit/>
                      </wps:bodyPr>
                    </wps:wsp>
                  </a:graphicData>
                </a:graphic>
              </wp:inline>
            </w:drawing>
          </mc:Choice>
          <mc:Fallback>
            <w:pict>
              <v:shape w14:anchorId="7B34B88C" id="Text Box 267" o:spid="_x0000_s1035" type="#_x0000_t202" style="width:451.4pt;height:44.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" filled="f" strokeweight=".48pt">
                <v:textbox inset="0,0,0,0">
                  <w:txbxContent>
                    <w:p w14:paraId="17379F54" w14:textId="77777777" w:rsidR="00547678" w:rsidRDefault="00547678">
                      <w:pPr>
                        <w:pStyle w:val="Corpsdetexte"/>
                        <w:spacing w:before="41"/>
                        <w:ind w:left="36"/>
                      </w:pPr>
                      <w:r>
                        <w:t>deposited in the central compartment. Do not separate the capsule after activation.</w:t>
                      </w:r>
                    </w:p>
                    <w:p w14:paraId="4BE82305" w14:textId="77777777" w:rsidR="00547678" w:rsidRDefault="00547678">
                      <w:pPr>
                        <w:pStyle w:val="Corpsdetexte"/>
                        <w:spacing w:before="155"/>
                        <w:ind w:left="36"/>
                      </w:pPr>
                      <w:r>
                        <w:t>3. Place the activated bait station at recommended places.</w:t>
                      </w:r>
                    </w:p>
                  </w:txbxContent>
                </v:textbox>
                <w10:anchorlock/>
              </v:shape>
            </w:pict>
          </mc:Fallback>
        </mc:AlternateContent>
      </w:r>
    </w:p>
    <w:p w14:paraId="2F73E537" w14:textId="77777777" w:rsidR="00A84E46" w:rsidRDefault="00A84E46">
      <w:pPr>
        <w:pStyle w:val="Corpsdetexte"/>
        <w:spacing w:before="6"/>
        <w:rPr>
          <w:sz w:val="8"/>
        </w:rPr>
      </w:pPr>
    </w:p>
    <w:p w14:paraId="0C2D2F92" w14:textId="112D62AD" w:rsidR="00A84E46" w:rsidRDefault="00B13CD6">
      <w:pPr>
        <w:pStyle w:val="Paragraphedeliste"/>
        <w:numPr>
          <w:ilvl w:val="4"/>
          <w:numId w:val="27"/>
        </w:numPr>
        <w:tabs>
          <w:tab w:val="left" w:pos="1269"/>
        </w:tabs>
        <w:spacing w:before="100" w:line="285" w:lineRule="auto"/>
        <w:ind w:right="4599" w:firstLine="0"/>
        <w:rPr>
          <w:sz w:val="20"/>
        </w:rPr>
      </w:pPr>
      <w:r>
        <w:rPr>
          <w:noProof/>
          <w:lang w:val="fr-FR" w:eastAsia="fr-FR"/>
        </w:rPr>
        <mc:AlternateContent>
          <mc:Choice Requires="wpg">
            <w:drawing>
              <wp:anchor distT="0" distB="0" distL="114300" distR="114300" simplePos="0" relativeHeight="502961648" behindDoc="1" locked="0" layoutInCell="1" allowOverlap="1" wp14:anchorId="3098D144" wp14:editId="7120C4DE">
                <wp:simplePos x="0" y="0"/>
                <wp:positionH relativeFrom="page">
                  <wp:posOffset>890270</wp:posOffset>
                </wp:positionH>
                <wp:positionV relativeFrom="paragraph">
                  <wp:posOffset>213995</wp:posOffset>
                </wp:positionV>
                <wp:extent cx="5739130" cy="838835"/>
                <wp:effectExtent l="4445" t="3810" r="9525" b="5080"/>
                <wp:wrapNone/>
                <wp:docPr id="280" name="Group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9130" cy="838835"/>
                          <a:chOff x="1402" y="337"/>
                          <a:chExt cx="9038" cy="1321"/>
                        </a:xfrm>
                      </wpg:grpSpPr>
                      <wps:wsp>
                        <wps:cNvPr id="281" name="Line 190"/>
                        <wps:cNvCnPr>
                          <a:cxnSpLocks noChangeShapeType="1"/>
                        </wps:cNvCnPr>
                        <wps:spPr bwMode="auto">
                          <a:xfrm>
                            <a:off x="1412" y="347"/>
                            <a:ext cx="901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82" name="Line 189"/>
                        <wps:cNvCnPr>
                          <a:cxnSpLocks noChangeShapeType="1"/>
                        </wps:cNvCnPr>
                        <wps:spPr bwMode="auto">
                          <a:xfrm>
                            <a:off x="1407" y="342"/>
                            <a:ext cx="0" cy="131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83" name="Line 188"/>
                        <wps:cNvCnPr>
                          <a:cxnSpLocks noChangeShapeType="1"/>
                        </wps:cNvCnPr>
                        <wps:spPr bwMode="auto">
                          <a:xfrm>
                            <a:off x="1412" y="1647"/>
                            <a:ext cx="901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84" name="Line 187"/>
                        <wps:cNvCnPr>
                          <a:cxnSpLocks noChangeShapeType="1"/>
                        </wps:cNvCnPr>
                        <wps:spPr bwMode="auto">
                          <a:xfrm>
                            <a:off x="10435" y="342"/>
                            <a:ext cx="0" cy="131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A958A5A" id="Group 186" o:spid="_x0000_s1026" style="position:absolute;margin-left:70.1pt;margin-top:16.85pt;width:451.9pt;height:66.05pt;z-index:-354832;mso-position-horizontal-relative:page" coordorigin="1402,337" coordsize="9038,1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">
                <v:line id="Line 190" o:spid="_x0000_s1027" style="position:absolute;visibility:visible;mso-wrap-style:square" from="1412,347" to="10430,3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" strokeweight=".48pt"/>
                <v:line id="Line 189" o:spid="_x0000_s1028" style="position:absolute;visibility:visible;mso-wrap-style:square" from="1407,342" to="1407,16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" strokeweight=".48pt"/>
                <v:line id="Line 188" o:spid="_x0000_s1029" style="position:absolute;visibility:visible;mso-wrap-style:square" from="1412,1647" to="10430,1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" strokeweight=".48pt"/>
                <v:line id="Line 187" o:spid="_x0000_s1030" style="position:absolute;visibility:visible;mso-wrap-style:square" from="10435,342" to="10435,16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" strokeweight=".48pt"/>
                <w10:wrap anchorx="page"/>
              </v:group>
            </w:pict>
          </mc:Fallback>
        </mc:AlternateContent>
      </w:r>
      <w:r w:rsidR="00AC4193">
        <w:rPr>
          <w:sz w:val="20"/>
        </w:rPr>
        <w:t>Use-specific risk mitigation measures The stations should not be opened or</w:t>
      </w:r>
      <w:r w:rsidR="00AC4193">
        <w:rPr>
          <w:spacing w:val="-16"/>
          <w:sz w:val="20"/>
        </w:rPr>
        <w:t xml:space="preserve"> </w:t>
      </w:r>
      <w:r w:rsidR="00AC4193">
        <w:rPr>
          <w:sz w:val="20"/>
        </w:rPr>
        <w:t>handled.</w:t>
      </w:r>
    </w:p>
    <w:p w14:paraId="3C86BD8B" w14:textId="77777777" w:rsidR="00A84E46" w:rsidRDefault="00AC4193">
      <w:pPr>
        <w:pStyle w:val="Corpsdetexte"/>
        <w:spacing w:before="114"/>
        <w:ind w:left="147"/>
      </w:pPr>
      <w:r>
        <w:t>Never introduce the fingers through the holes in the bait station.</w:t>
      </w:r>
    </w:p>
    <w:p w14:paraId="18225E9B" w14:textId="77777777" w:rsidR="00A84E46" w:rsidRDefault="00AC4193">
      <w:pPr>
        <w:pStyle w:val="Corpsdetexte"/>
        <w:spacing w:before="160"/>
        <w:ind w:left="147"/>
      </w:pPr>
      <w:r>
        <w:t>At the end of the treatment campaign, collect bait boxes for disposal.</w:t>
      </w:r>
    </w:p>
    <w:p w14:paraId="7994235E" w14:textId="77777777" w:rsidR="00A84E46" w:rsidRDefault="00A84E46">
      <w:pPr>
        <w:pStyle w:val="Corpsdetexte"/>
        <w:spacing w:before="3"/>
        <w:rPr>
          <w:sz w:val="29"/>
        </w:rPr>
      </w:pPr>
    </w:p>
    <w:p w14:paraId="431DBCCB" w14:textId="77777777" w:rsidR="00A84E46" w:rsidRDefault="00AC4193">
      <w:pPr>
        <w:pStyle w:val="Paragraphedeliste"/>
        <w:numPr>
          <w:ilvl w:val="4"/>
          <w:numId w:val="27"/>
        </w:numPr>
        <w:tabs>
          <w:tab w:val="left" w:pos="1271"/>
        </w:tabs>
        <w:spacing w:before="100"/>
        <w:ind w:right="822" w:firstLine="0"/>
        <w:rPr>
          <w:sz w:val="20"/>
        </w:rPr>
      </w:pPr>
      <w:r>
        <w:rPr>
          <w:sz w:val="20"/>
        </w:rPr>
        <w:t>Where specific to the use, the particulars of likely direct or indirect effects, first aid instructions and emergency measures to protect the</w:t>
      </w:r>
      <w:r>
        <w:rPr>
          <w:spacing w:val="-25"/>
          <w:sz w:val="20"/>
        </w:rPr>
        <w:t xml:space="preserve"> </w:t>
      </w:r>
      <w:r>
        <w:rPr>
          <w:sz w:val="20"/>
        </w:rPr>
        <w:t>environment</w:t>
      </w:r>
    </w:p>
    <w:p w14:paraId="66E08419" w14:textId="6FC4D3EC" w:rsidR="00A84E46" w:rsidRDefault="00AC4193">
      <w:pPr>
        <w:pStyle w:val="Corpsdetexte"/>
        <w:ind w:left="101"/>
      </w:pPr>
      <w:r>
        <w:rPr>
          <w:rFonts w:ascii="Times New Roman"/>
          <w:spacing w:val="-49"/>
        </w:rPr>
        <w:t xml:space="preserve"> </w:t>
      </w:r>
      <w:r w:rsidR="00B13CD6">
        <w:rPr>
          <w:noProof/>
          <w:spacing w:val="-49"/>
          <w:lang w:val="fr-FR" w:eastAsia="fr-FR"/>
        </w:rPr>
        <mc:AlternateContent>
          <mc:Choice Requires="wps">
            <w:drawing>
              <wp:inline distT="0" distB="0" distL="0" distR="0" wp14:anchorId="43FE06EE" wp14:editId="6FCB929F">
                <wp:extent cx="5732780" cy="285115"/>
                <wp:effectExtent l="13970" t="5080" r="6350" b="5080"/>
                <wp:docPr id="279" name="Text Box 2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2780" cy="28511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CFDE229" w14:textId="77777777" w:rsidR="00547678" w:rsidRDefault="00547678">
                            <w:pPr>
                              <w:pStyle w:val="Corpsdetexte"/>
                              <w:spacing w:before="118"/>
                              <w:ind w:left="36"/>
                            </w:pPr>
                            <w:r>
                              <w:t>See section 2.1.11.3.</w:t>
                            </w:r>
                          </w:p>
                        </w:txbxContent>
                      </wps:txbx>
                      <wps:bodyPr rot="0" vert="horz" wrap="square" lIns="0" tIns="0" rIns="0" bIns="0" anchor="t" anchorCtr="0" upright="1">
                        <a:noAutofit/>
                      </wps:bodyPr>
                    </wps:wsp>
                  </a:graphicData>
                </a:graphic>
              </wp:inline>
            </w:drawing>
          </mc:Choice>
          <mc:Fallback>
            <w:pict>
              <v:shape w14:anchorId="43FE06EE" id="Text Box 266" o:spid="_x0000_s1036" type="#_x0000_t202" style="width:451.4pt;height:2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" filled="f" strokeweight=".48pt">
                <v:textbox inset="0,0,0,0">
                  <w:txbxContent>
                    <w:p w14:paraId="0CFDE229" w14:textId="77777777" w:rsidR="00547678" w:rsidRDefault="00547678">
                      <w:pPr>
                        <w:pStyle w:val="Corpsdetexte"/>
                        <w:spacing w:before="118"/>
                        <w:ind w:left="36"/>
                      </w:pPr>
                      <w:r>
                        <w:t>See section 2.1.11.3.</w:t>
                      </w:r>
                    </w:p>
                  </w:txbxContent>
                </v:textbox>
                <w10:anchorlock/>
              </v:shape>
            </w:pict>
          </mc:Fallback>
        </mc:AlternateContent>
      </w:r>
    </w:p>
    <w:p w14:paraId="4E389071" w14:textId="77777777" w:rsidR="00A84E46" w:rsidRDefault="00A84E46">
      <w:pPr>
        <w:pStyle w:val="Corpsdetexte"/>
        <w:spacing w:before="2"/>
        <w:rPr>
          <w:sz w:val="9"/>
        </w:rPr>
      </w:pPr>
    </w:p>
    <w:p w14:paraId="6B0A2553" w14:textId="77777777" w:rsidR="00A84E46" w:rsidRDefault="00AC4193">
      <w:pPr>
        <w:pStyle w:val="Corpsdetexte"/>
        <w:spacing w:before="99"/>
        <w:ind w:left="147" w:right="581"/>
      </w:pPr>
      <w:r>
        <w:t>2.1.10.3.1 Where specific to the use, the instructions for safe disposal of the product and its packaging</w:t>
      </w:r>
    </w:p>
    <w:p w14:paraId="7F46DF07" w14:textId="304F447D" w:rsidR="00A84E46" w:rsidRDefault="00AC4193">
      <w:pPr>
        <w:pStyle w:val="Corpsdetexte"/>
        <w:ind w:left="101"/>
      </w:pPr>
      <w:r>
        <w:rPr>
          <w:rFonts w:ascii="Times New Roman"/>
          <w:spacing w:val="-49"/>
        </w:rPr>
        <w:t xml:space="preserve"> </w:t>
      </w:r>
      <w:r w:rsidR="00B13CD6">
        <w:rPr>
          <w:noProof/>
          <w:spacing w:val="-49"/>
          <w:lang w:val="fr-FR" w:eastAsia="fr-FR"/>
        </w:rPr>
        <mc:AlternateContent>
          <mc:Choice Requires="wps">
            <w:drawing>
              <wp:inline distT="0" distB="0" distL="0" distR="0" wp14:anchorId="1841EDDA" wp14:editId="66A703F2">
                <wp:extent cx="5732780" cy="285115"/>
                <wp:effectExtent l="13970" t="9525" r="6350" b="10160"/>
                <wp:docPr id="278" name="Text Box 2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2780" cy="28511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178728E" w14:textId="77777777" w:rsidR="00547678" w:rsidRDefault="00547678">
                            <w:pPr>
                              <w:pStyle w:val="Corpsdetexte"/>
                              <w:spacing w:before="120"/>
                              <w:ind w:left="36"/>
                            </w:pPr>
                            <w:r>
                              <w:t>See section 2.1.11.4.</w:t>
                            </w:r>
                          </w:p>
                        </w:txbxContent>
                      </wps:txbx>
                      <wps:bodyPr rot="0" vert="horz" wrap="square" lIns="0" tIns="0" rIns="0" bIns="0" anchor="t" anchorCtr="0" upright="1">
                        <a:noAutofit/>
                      </wps:bodyPr>
                    </wps:wsp>
                  </a:graphicData>
                </a:graphic>
              </wp:inline>
            </w:drawing>
          </mc:Choice>
          <mc:Fallback>
            <w:pict>
              <v:shape w14:anchorId="1841EDDA" id="Text Box 265" o:spid="_x0000_s1037" type="#_x0000_t202" style="width:451.4pt;height:2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" filled="f" strokeweight=".48pt">
                <v:textbox inset="0,0,0,0">
                  <w:txbxContent>
                    <w:p w14:paraId="0178728E" w14:textId="77777777" w:rsidR="00547678" w:rsidRDefault="00547678">
                      <w:pPr>
                        <w:pStyle w:val="Corpsdetexte"/>
                        <w:spacing w:before="120"/>
                        <w:ind w:left="36"/>
                      </w:pPr>
                      <w:r>
                        <w:t>See section 2.1.11.4.</w:t>
                      </w:r>
                    </w:p>
                  </w:txbxContent>
                </v:textbox>
                <w10:anchorlock/>
              </v:shape>
            </w:pict>
          </mc:Fallback>
        </mc:AlternateContent>
      </w:r>
    </w:p>
    <w:p w14:paraId="5CE715BD" w14:textId="77777777" w:rsidR="00A84E46" w:rsidRDefault="00A84E46">
      <w:pPr>
        <w:pStyle w:val="Corpsdetexte"/>
        <w:spacing w:before="3"/>
        <w:rPr>
          <w:sz w:val="9"/>
        </w:rPr>
      </w:pPr>
    </w:p>
    <w:p w14:paraId="2839D9CA" w14:textId="77777777" w:rsidR="00A84E46" w:rsidRDefault="00AC4193">
      <w:pPr>
        <w:pStyle w:val="Corpsdetexte"/>
        <w:spacing w:before="99"/>
        <w:ind w:left="147" w:right="1123"/>
      </w:pPr>
      <w:r>
        <w:t>2.1.10.4.4 Where specific to the use, the conditions of storage and shelf-life of the product under normal conditions of storage</w:t>
      </w:r>
    </w:p>
    <w:p w14:paraId="4E64E3F6" w14:textId="08488F21" w:rsidR="00A84E46" w:rsidRDefault="00AC4193">
      <w:pPr>
        <w:pStyle w:val="Corpsdetexte"/>
        <w:ind w:left="101"/>
      </w:pPr>
      <w:r>
        <w:rPr>
          <w:rFonts w:ascii="Times New Roman"/>
          <w:spacing w:val="-49"/>
        </w:rPr>
        <w:t xml:space="preserve"> </w:t>
      </w:r>
      <w:r w:rsidR="00B13CD6">
        <w:rPr>
          <w:noProof/>
          <w:spacing w:val="-49"/>
          <w:lang w:val="fr-FR" w:eastAsia="fr-FR"/>
        </w:rPr>
        <mc:AlternateContent>
          <mc:Choice Requires="wps">
            <w:drawing>
              <wp:inline distT="0" distB="0" distL="0" distR="0" wp14:anchorId="4299846A" wp14:editId="00604520">
                <wp:extent cx="5732780" cy="287020"/>
                <wp:effectExtent l="13970" t="13970" r="6350" b="13335"/>
                <wp:docPr id="277" name="Text Box 2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2780" cy="28702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1D57176" w14:textId="77777777" w:rsidR="00547678" w:rsidRDefault="00547678">
                            <w:pPr>
                              <w:pStyle w:val="Corpsdetexte"/>
                              <w:spacing w:before="120"/>
                              <w:ind w:left="36"/>
                            </w:pPr>
                            <w:r>
                              <w:t>See section 2.1.11.5.</w:t>
                            </w:r>
                          </w:p>
                        </w:txbxContent>
                      </wps:txbx>
                      <wps:bodyPr rot="0" vert="horz" wrap="square" lIns="0" tIns="0" rIns="0" bIns="0" anchor="t" anchorCtr="0" upright="1">
                        <a:noAutofit/>
                      </wps:bodyPr>
                    </wps:wsp>
                  </a:graphicData>
                </a:graphic>
              </wp:inline>
            </w:drawing>
          </mc:Choice>
          <mc:Fallback>
            <w:pict>
              <v:shape w14:anchorId="4299846A" id="Text Box 264" o:spid="_x0000_s1038" type="#_x0000_t202" style="width:451.4pt;height:2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" filled="f" strokeweight=".48pt">
                <v:textbox inset="0,0,0,0">
                  <w:txbxContent>
                    <w:p w14:paraId="21D57176" w14:textId="77777777" w:rsidR="00547678" w:rsidRDefault="00547678">
                      <w:pPr>
                        <w:pStyle w:val="Corpsdetexte"/>
                        <w:spacing w:before="120"/>
                        <w:ind w:left="36"/>
                      </w:pPr>
                      <w:r>
                        <w:t>See section 2.1.11.5.</w:t>
                      </w:r>
                    </w:p>
                  </w:txbxContent>
                </v:textbox>
                <w10:anchorlock/>
              </v:shape>
            </w:pict>
          </mc:Fallback>
        </mc:AlternateContent>
      </w:r>
    </w:p>
    <w:p w14:paraId="0F8A3C72" w14:textId="77777777" w:rsidR="00A84E46" w:rsidRDefault="00A84E46">
      <w:pPr>
        <w:pStyle w:val="Corpsdetexte"/>
        <w:spacing w:before="5"/>
        <w:rPr>
          <w:sz w:val="12"/>
        </w:rPr>
      </w:pPr>
    </w:p>
    <w:p w14:paraId="5F6369A5" w14:textId="77777777" w:rsidR="00A84E46" w:rsidRDefault="00A84E46">
      <w:pPr>
        <w:pStyle w:val="Corpsdetexte"/>
        <w:spacing w:before="10"/>
        <w:rPr>
          <w:sz w:val="19"/>
        </w:rPr>
      </w:pPr>
    </w:p>
    <w:p w14:paraId="03D8B7E3" w14:textId="77777777" w:rsidR="00A84E46" w:rsidRDefault="00AC4193">
      <w:pPr>
        <w:pStyle w:val="Titre4"/>
        <w:numPr>
          <w:ilvl w:val="2"/>
          <w:numId w:val="19"/>
        </w:numPr>
        <w:tabs>
          <w:tab w:val="left" w:pos="1875"/>
          <w:tab w:val="left" w:pos="1876"/>
        </w:tabs>
        <w:spacing w:before="1"/>
        <w:ind w:hanging="1728"/>
        <w:jc w:val="left"/>
      </w:pPr>
      <w:bookmarkStart w:id="17" w:name="_bookmark17"/>
      <w:bookmarkEnd w:id="17"/>
      <w:r>
        <w:t>General directions for</w:t>
      </w:r>
      <w:r>
        <w:rPr>
          <w:spacing w:val="-7"/>
        </w:rPr>
        <w:t xml:space="preserve"> </w:t>
      </w:r>
      <w:r>
        <w:t>use</w:t>
      </w:r>
    </w:p>
    <w:p w14:paraId="2C1323E2" w14:textId="77777777" w:rsidR="00A84E46" w:rsidRDefault="00A84E46">
      <w:pPr>
        <w:pStyle w:val="Corpsdetexte"/>
        <w:spacing w:before="8"/>
        <w:rPr>
          <w:b/>
          <w:sz w:val="14"/>
        </w:rPr>
      </w:pPr>
    </w:p>
    <w:p w14:paraId="75545337" w14:textId="77777777" w:rsidR="00A84E46" w:rsidRDefault="00AC4193">
      <w:pPr>
        <w:pStyle w:val="Titre4"/>
        <w:numPr>
          <w:ilvl w:val="3"/>
          <w:numId w:val="19"/>
        </w:numPr>
        <w:tabs>
          <w:tab w:val="left" w:pos="1875"/>
          <w:tab w:val="left" w:pos="1876"/>
        </w:tabs>
        <w:ind w:hanging="1728"/>
        <w:jc w:val="left"/>
      </w:pPr>
      <w:bookmarkStart w:id="18" w:name="_bookmark18"/>
      <w:bookmarkEnd w:id="18"/>
      <w:r>
        <w:t>Instructions for</w:t>
      </w:r>
      <w:r>
        <w:rPr>
          <w:spacing w:val="-7"/>
        </w:rPr>
        <w:t xml:space="preserve"> </w:t>
      </w:r>
      <w:r>
        <w:t>use</w:t>
      </w:r>
    </w:p>
    <w:p w14:paraId="3F095513" w14:textId="492429DE" w:rsidR="00A84E46" w:rsidRDefault="00B13CD6">
      <w:pPr>
        <w:pStyle w:val="Corpsdetexte"/>
        <w:rPr>
          <w:b/>
        </w:rPr>
      </w:pPr>
      <w:r>
        <w:rPr>
          <w:noProof/>
          <w:lang w:val="fr-FR" w:eastAsia="fr-FR"/>
        </w:rPr>
        <mc:AlternateContent>
          <mc:Choice Requires="wps">
            <w:drawing>
              <wp:anchor distT="0" distB="0" distL="0" distR="0" simplePos="0" relativeHeight="1912" behindDoc="0" locked="0" layoutInCell="1" allowOverlap="1" wp14:anchorId="60FDE18F" wp14:editId="69CF19F8">
                <wp:simplePos x="0" y="0"/>
                <wp:positionH relativeFrom="page">
                  <wp:posOffset>922020</wp:posOffset>
                </wp:positionH>
                <wp:positionV relativeFrom="paragraph">
                  <wp:posOffset>182245</wp:posOffset>
                </wp:positionV>
                <wp:extent cx="5732780" cy="921385"/>
                <wp:effectExtent l="7620" t="6985" r="12700" b="5080"/>
                <wp:wrapTopAndBottom/>
                <wp:docPr id="258"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2780" cy="92138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483CE5D" w14:textId="77777777" w:rsidR="00547678" w:rsidRDefault="00547678">
                            <w:pPr>
                              <w:pStyle w:val="Corpsdetexte"/>
                              <w:spacing w:before="127"/>
                              <w:ind w:left="33"/>
                              <w:rPr>
                                <w:rFonts w:ascii="Arial"/>
                                <w:sz w:val="22"/>
                              </w:rPr>
                            </w:pPr>
                            <w:r>
                              <w:t>Always read the label or leaflet before use and respect all the instructions provided</w:t>
                            </w:r>
                            <w:r>
                              <w:rPr>
                                <w:rFonts w:ascii="Arial"/>
                                <w:sz w:val="22"/>
                              </w:rPr>
                              <w:t>.</w:t>
                            </w:r>
                          </w:p>
                          <w:p w14:paraId="1F908EB1" w14:textId="77777777" w:rsidR="00547678" w:rsidRDefault="00547678">
                            <w:pPr>
                              <w:pStyle w:val="Corpsdetexte"/>
                              <w:spacing w:before="98" w:line="256" w:lineRule="auto"/>
                              <w:ind w:left="33"/>
                            </w:pPr>
                            <w:r>
                              <w:t>Make an inspection before applying the product to check the level of infestation and affected areas.</w:t>
                            </w:r>
                          </w:p>
                          <w:p w14:paraId="07BEEC07" w14:textId="77777777" w:rsidR="00547678" w:rsidRDefault="00547678">
                            <w:pPr>
                              <w:pStyle w:val="Corpsdetexte"/>
                              <w:spacing w:before="80"/>
                              <w:ind w:left="33"/>
                            </w:pPr>
                            <w:r>
                              <w:t>Use only indoor.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FDE18F" id="Text Box 164" o:spid="_x0000_s1039" type="#_x0000_t202" style="position:absolute;margin-left:72.6pt;margin-top:14.35pt;width:451.4pt;height:72.55pt;z-index:1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" filled="f" strokeweight=".48pt">
                <v:textbox inset="0,0,0,0">
                  <w:txbxContent>
                    <w:p w14:paraId="1483CE5D" w14:textId="77777777" w:rsidR="00547678" w:rsidRDefault="00547678">
                      <w:pPr>
                        <w:pStyle w:val="Corpsdetexte"/>
                        <w:spacing w:before="127"/>
                        <w:ind w:left="33"/>
                        <w:rPr>
                          <w:rFonts w:ascii="Arial"/>
                          <w:sz w:val="22"/>
                        </w:rPr>
                      </w:pPr>
                      <w:r>
                        <w:t>Always read the label or leaflet before use and respect all the instructions provided</w:t>
                      </w:r>
                      <w:r>
                        <w:rPr>
                          <w:rFonts w:ascii="Arial"/>
                          <w:sz w:val="22"/>
                        </w:rPr>
                        <w:t>.</w:t>
                      </w:r>
                    </w:p>
                    <w:p w14:paraId="1F908EB1" w14:textId="77777777" w:rsidR="00547678" w:rsidRDefault="00547678">
                      <w:pPr>
                        <w:pStyle w:val="Corpsdetexte"/>
                        <w:spacing w:before="98" w:line="256" w:lineRule="auto"/>
                        <w:ind w:left="33"/>
                      </w:pPr>
                      <w:r>
                        <w:t>Make an inspection before applying the product to check the level of infestation and affected areas.</w:t>
                      </w:r>
                    </w:p>
                    <w:p w14:paraId="07BEEC07" w14:textId="77777777" w:rsidR="00547678" w:rsidRDefault="00547678">
                      <w:pPr>
                        <w:pStyle w:val="Corpsdetexte"/>
                        <w:spacing w:before="80"/>
                        <w:ind w:left="33"/>
                      </w:pPr>
                      <w:r>
                        <w:t>Use only indoor.</w:t>
                      </w:r>
                    </w:p>
                  </w:txbxContent>
                </v:textbox>
                <w10:wrap type="topAndBottom" anchorx="page"/>
              </v:shape>
            </w:pict>
          </mc:Fallback>
        </mc:AlternateContent>
      </w:r>
    </w:p>
    <w:p w14:paraId="6411898D" w14:textId="77777777" w:rsidR="00A84E46" w:rsidRDefault="00A84E46">
      <w:pPr>
        <w:pStyle w:val="Corpsdetexte"/>
        <w:spacing w:before="10"/>
        <w:rPr>
          <w:b/>
          <w:sz w:val="8"/>
        </w:rPr>
      </w:pPr>
    </w:p>
    <w:p w14:paraId="0FD6C349" w14:textId="77777777" w:rsidR="00A84E46" w:rsidRDefault="00AC4193">
      <w:pPr>
        <w:pStyle w:val="Titre4"/>
        <w:numPr>
          <w:ilvl w:val="3"/>
          <w:numId w:val="19"/>
        </w:numPr>
        <w:tabs>
          <w:tab w:val="left" w:pos="1875"/>
          <w:tab w:val="left" w:pos="1876"/>
        </w:tabs>
        <w:spacing w:before="100"/>
        <w:ind w:hanging="1728"/>
        <w:jc w:val="left"/>
      </w:pPr>
      <w:bookmarkStart w:id="19" w:name="_bookmark19"/>
      <w:bookmarkEnd w:id="19"/>
      <w:r>
        <w:t>Risk mitigation</w:t>
      </w:r>
      <w:r>
        <w:rPr>
          <w:spacing w:val="-9"/>
        </w:rPr>
        <w:t xml:space="preserve"> </w:t>
      </w:r>
      <w:r>
        <w:t>measures</w:t>
      </w:r>
    </w:p>
    <w:p w14:paraId="3D0E91ED" w14:textId="43F0E6E2" w:rsidR="00A84E46" w:rsidRDefault="00B13CD6">
      <w:pPr>
        <w:pStyle w:val="Corpsdetexte"/>
        <w:rPr>
          <w:b/>
        </w:rPr>
      </w:pPr>
      <w:r>
        <w:rPr>
          <w:noProof/>
          <w:lang w:val="fr-FR" w:eastAsia="fr-FR"/>
        </w:rPr>
        <mc:AlternateContent>
          <mc:Choice Requires="wps">
            <w:drawing>
              <wp:anchor distT="0" distB="0" distL="0" distR="0" simplePos="0" relativeHeight="1936" behindDoc="0" locked="0" layoutInCell="1" allowOverlap="1" wp14:anchorId="06C30936" wp14:editId="5C40FB2D">
                <wp:simplePos x="0" y="0"/>
                <wp:positionH relativeFrom="page">
                  <wp:posOffset>922020</wp:posOffset>
                </wp:positionH>
                <wp:positionV relativeFrom="paragraph">
                  <wp:posOffset>182245</wp:posOffset>
                </wp:positionV>
                <wp:extent cx="5732780" cy="1436370"/>
                <wp:effectExtent l="7620" t="13335" r="12700" b="7620"/>
                <wp:wrapTopAndBottom/>
                <wp:docPr id="257"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2780" cy="143637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8368BE7" w14:textId="77777777" w:rsidR="00547678" w:rsidRDefault="00547678">
                            <w:pPr>
                              <w:pStyle w:val="Corpsdetexte"/>
                              <w:spacing w:before="137"/>
                              <w:ind w:left="33"/>
                            </w:pPr>
                            <w:r>
                              <w:t xml:space="preserve">This product should be used in alternation with other products not containing the </w:t>
                            </w:r>
                            <w:r>
                              <w:rPr>
                                <w:spacing w:val="57"/>
                              </w:rPr>
                              <w:t xml:space="preserve"> </w:t>
                            </w:r>
                            <w:r>
                              <w:t>same</w:t>
                            </w:r>
                          </w:p>
                          <w:p w14:paraId="7FA1DEED" w14:textId="77777777" w:rsidR="00547678" w:rsidRDefault="00547678">
                            <w:pPr>
                              <w:pStyle w:val="Corpsdetexte"/>
                              <w:spacing w:before="18"/>
                              <w:ind w:left="33"/>
                            </w:pPr>
                            <w:r>
                              <w:t>a.s. to avoid resistant populations.</w:t>
                            </w:r>
                          </w:p>
                          <w:p w14:paraId="7FF22B45" w14:textId="77777777" w:rsidR="00547678" w:rsidRDefault="00547678">
                            <w:pPr>
                              <w:pStyle w:val="Corpsdetexte"/>
                              <w:spacing w:before="81"/>
                              <w:ind w:left="33"/>
                            </w:pPr>
                            <w:r>
                              <w:t>Baits should not be placed where food, feeding stuffs or drinking water could be contaminated.</w:t>
                            </w:r>
                          </w:p>
                          <w:p w14:paraId="0872FBF8" w14:textId="77777777" w:rsidR="00547678" w:rsidRDefault="00547678">
                            <w:pPr>
                              <w:pStyle w:val="Corpsdetexte"/>
                              <w:spacing w:before="98" w:line="333" w:lineRule="auto"/>
                              <w:ind w:left="33" w:right="1013"/>
                            </w:pPr>
                            <w:r>
                              <w:t>The product should be reapplied when finished only until the pest is controlled. Use products at recommended doses and intervals.</w:t>
                            </w:r>
                          </w:p>
                          <w:p w14:paraId="3E38FCFC" w14:textId="77777777" w:rsidR="00547678" w:rsidRDefault="00547678">
                            <w:pPr>
                              <w:pStyle w:val="Corpsdetexte"/>
                              <w:spacing w:line="229" w:lineRule="exact"/>
                              <w:ind w:left="33"/>
                            </w:pPr>
                            <w:r>
                              <w:t>To optimise the treatment efficacy, respect good hygiene practices: remove or   prevent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C30936" id="Text Box 163" o:spid="_x0000_s1040" type="#_x0000_t202" style="position:absolute;margin-left:72.6pt;margin-top:14.35pt;width:451.4pt;height:113.1pt;z-index:1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" filled="f" strokeweight=".48pt">
                <v:textbox inset="0,0,0,0">
                  <w:txbxContent>
                    <w:p w14:paraId="18368BE7" w14:textId="77777777" w:rsidR="00547678" w:rsidRDefault="00547678">
                      <w:pPr>
                        <w:pStyle w:val="Corpsdetexte"/>
                        <w:spacing w:before="137"/>
                        <w:ind w:left="33"/>
                      </w:pPr>
                      <w:r>
                        <w:t xml:space="preserve">This product should be used in alternation with other products not containing the </w:t>
                      </w:r>
                      <w:r>
                        <w:rPr>
                          <w:spacing w:val="57"/>
                        </w:rPr>
                        <w:t xml:space="preserve"> </w:t>
                      </w:r>
                      <w:r>
                        <w:t>same</w:t>
                      </w:r>
                    </w:p>
                    <w:p w14:paraId="7FA1DEED" w14:textId="77777777" w:rsidR="00547678" w:rsidRDefault="00547678">
                      <w:pPr>
                        <w:pStyle w:val="Corpsdetexte"/>
                        <w:spacing w:before="18"/>
                        <w:ind w:left="33"/>
                      </w:pPr>
                      <w:r>
                        <w:t>a.s. to avoid resistant populations.</w:t>
                      </w:r>
                    </w:p>
                    <w:p w14:paraId="7FF22B45" w14:textId="77777777" w:rsidR="00547678" w:rsidRDefault="00547678">
                      <w:pPr>
                        <w:pStyle w:val="Corpsdetexte"/>
                        <w:spacing w:before="81"/>
                        <w:ind w:left="33"/>
                      </w:pPr>
                      <w:r>
                        <w:t>Baits should not be placed where food, feeding stuffs or drinking water could be contaminated.</w:t>
                      </w:r>
                    </w:p>
                    <w:p w14:paraId="0872FBF8" w14:textId="77777777" w:rsidR="00547678" w:rsidRDefault="00547678">
                      <w:pPr>
                        <w:pStyle w:val="Corpsdetexte"/>
                        <w:spacing w:before="98" w:line="333" w:lineRule="auto"/>
                        <w:ind w:left="33" w:right="1013"/>
                      </w:pPr>
                      <w:r>
                        <w:t>The product should be reapplied when finished only until the pest is controlled. Use products at recommended doses and intervals.</w:t>
                      </w:r>
                    </w:p>
                    <w:p w14:paraId="3E38FCFC" w14:textId="77777777" w:rsidR="00547678" w:rsidRDefault="00547678">
                      <w:pPr>
                        <w:pStyle w:val="Corpsdetexte"/>
                        <w:spacing w:line="229" w:lineRule="exact"/>
                        <w:ind w:left="33"/>
                      </w:pPr>
                      <w:r>
                        <w:t>To optimise the treatment efficacy, respect good hygiene practices: remove or   prevent</w:t>
                      </w:r>
                    </w:p>
                  </w:txbxContent>
                </v:textbox>
                <w10:wrap type="topAndBottom" anchorx="page"/>
              </v:shape>
            </w:pict>
          </mc:Fallback>
        </mc:AlternateContent>
      </w:r>
    </w:p>
    <w:p w14:paraId="7300F2BB" w14:textId="77777777" w:rsidR="00A84E46" w:rsidRDefault="00A84E46">
      <w:pPr>
        <w:sectPr w:rsidR="00A84E46">
          <w:pgSz w:w="11910" w:h="16850"/>
          <w:pgMar w:top="1060" w:right="980" w:bottom="1280" w:left="1300" w:header="851" w:footer="1095" w:gutter="0"/>
          <w:cols w:space="720"/>
        </w:sectPr>
      </w:pPr>
    </w:p>
    <w:p w14:paraId="066CF4A3" w14:textId="77777777" w:rsidR="00A84E46" w:rsidRDefault="00A84E46">
      <w:pPr>
        <w:pStyle w:val="Corpsdetexte"/>
        <w:rPr>
          <w:b/>
        </w:rPr>
      </w:pPr>
    </w:p>
    <w:p w14:paraId="1CF1B8B4" w14:textId="77777777" w:rsidR="00A84E46" w:rsidRDefault="00A84E46">
      <w:pPr>
        <w:pStyle w:val="Corpsdetexte"/>
        <w:spacing w:before="6" w:after="1"/>
        <w:rPr>
          <w:b/>
          <w:sz w:val="12"/>
        </w:rPr>
      </w:pPr>
    </w:p>
    <w:p w14:paraId="0047A0AB" w14:textId="0B818DC5" w:rsidR="00A84E46" w:rsidRDefault="00AC4193">
      <w:pPr>
        <w:pStyle w:val="Corpsdetexte"/>
        <w:ind w:left="127"/>
      </w:pPr>
      <w:r>
        <w:rPr>
          <w:rFonts w:ascii="Times New Roman"/>
          <w:spacing w:val="-49"/>
        </w:rPr>
        <w:t xml:space="preserve"> </w:t>
      </w:r>
      <w:r w:rsidR="00B13CD6">
        <w:rPr>
          <w:noProof/>
          <w:spacing w:val="-49"/>
          <w:lang w:val="fr-FR" w:eastAsia="fr-FR"/>
        </w:rPr>
        <mc:AlternateContent>
          <mc:Choice Requires="wps">
            <w:drawing>
              <wp:inline distT="0" distB="0" distL="0" distR="0" wp14:anchorId="0E6CD907" wp14:editId="090B2470">
                <wp:extent cx="5732780" cy="2681605"/>
                <wp:effectExtent l="5080" t="10160" r="5715" b="13335"/>
                <wp:docPr id="256" name="Text Box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2780" cy="268160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09F2C3F" w14:textId="77777777" w:rsidR="00547678" w:rsidRDefault="00547678">
                            <w:pPr>
                              <w:pStyle w:val="Corpsdetexte"/>
                              <w:spacing w:before="51" w:line="240" w:lineRule="exact"/>
                              <w:ind w:left="33"/>
                            </w:pPr>
                            <w:r>
                              <w:t>access to all source of food. The bait must be the main source of food available for the cockroaches.</w:t>
                            </w:r>
                          </w:p>
                          <w:p w14:paraId="25716047" w14:textId="77777777" w:rsidR="00547678" w:rsidRDefault="00547678">
                            <w:pPr>
                              <w:pStyle w:val="Corpsdetexte"/>
                              <w:spacing w:before="165" w:line="240" w:lineRule="exact"/>
                              <w:ind w:left="33" w:right="111"/>
                            </w:pPr>
                            <w:r>
                              <w:t>To optimise the efficacy, check the bait once a week and replace/replenish bait if they are damaged or soiled.</w:t>
                            </w:r>
                          </w:p>
                          <w:p w14:paraId="09875325" w14:textId="77777777" w:rsidR="00547678" w:rsidRDefault="00547678">
                            <w:pPr>
                              <w:pStyle w:val="Corpsdetexte"/>
                              <w:spacing w:before="173" w:line="259" w:lineRule="auto"/>
                              <w:ind w:left="33"/>
                            </w:pPr>
                            <w:r>
                              <w:t>Product must be securely applied in a way so as to minimize the risk of consumption by other animals or children.</w:t>
                            </w:r>
                          </w:p>
                          <w:p w14:paraId="278D73A1" w14:textId="77777777" w:rsidR="00547678" w:rsidRDefault="00547678">
                            <w:pPr>
                              <w:pStyle w:val="Corpsdetexte"/>
                              <w:spacing w:before="76" w:line="259" w:lineRule="auto"/>
                              <w:ind w:left="33"/>
                            </w:pPr>
                            <w:r>
                              <w:t>Do not throw the product on the ground, into a water course, into the sink or down the drain.</w:t>
                            </w:r>
                          </w:p>
                          <w:p w14:paraId="7899C260" w14:textId="77777777" w:rsidR="00547678" w:rsidRDefault="00547678">
                            <w:pPr>
                              <w:pStyle w:val="Corpsdetexte"/>
                              <w:spacing w:before="59"/>
                              <w:ind w:left="33"/>
                            </w:pPr>
                            <w:r>
                              <w:t>Avoid release to the environment (P273).</w:t>
                            </w:r>
                          </w:p>
                          <w:p w14:paraId="3DC2C361" w14:textId="77777777" w:rsidR="00547678" w:rsidRDefault="00547678">
                            <w:pPr>
                              <w:pStyle w:val="Corpsdetexte"/>
                              <w:spacing w:before="117" w:line="355" w:lineRule="auto"/>
                              <w:ind w:left="33" w:right="1574"/>
                            </w:pPr>
                            <w:r>
                              <w:t>Use only in concealed areas difficult to access and kept away from water. At the end of the treatment campaign, collect bait boxes for disposal.</w:t>
                            </w:r>
                          </w:p>
                          <w:p w14:paraId="73CE264B" w14:textId="77777777" w:rsidR="00547678" w:rsidRDefault="00547678">
                            <w:pPr>
                              <w:pStyle w:val="Corpsdetexte"/>
                              <w:spacing w:line="276" w:lineRule="auto"/>
                              <w:ind w:left="33"/>
                            </w:pPr>
                            <w:r>
                              <w:t>Dispose of unused product, its packaging and all other waste (i.d. dead insects) in accordance with local regulations.</w:t>
                            </w:r>
                          </w:p>
                        </w:txbxContent>
                      </wps:txbx>
                      <wps:bodyPr rot="0" vert="horz" wrap="square" lIns="0" tIns="0" rIns="0" bIns="0" anchor="t" anchorCtr="0" upright="1">
                        <a:noAutofit/>
                      </wps:bodyPr>
                    </wps:wsp>
                  </a:graphicData>
                </a:graphic>
              </wp:inline>
            </w:drawing>
          </mc:Choice>
          <mc:Fallback>
            <w:pict>
              <v:shape w14:anchorId="0E6CD907" id="Text Box 256" o:spid="_x0000_s1041" type="#_x0000_t202" style="width:451.4pt;height:21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" filled="f" strokeweight=".48pt">
                <v:textbox inset="0,0,0,0">
                  <w:txbxContent>
                    <w:p w14:paraId="709F2C3F" w14:textId="77777777" w:rsidR="00547678" w:rsidRDefault="00547678">
                      <w:pPr>
                        <w:pStyle w:val="Corpsdetexte"/>
                        <w:spacing w:before="51" w:line="240" w:lineRule="exact"/>
                        <w:ind w:left="33"/>
                      </w:pPr>
                      <w:r>
                        <w:t>access to all source of food. The bait must be the main source of food available for the cockroaches.</w:t>
                      </w:r>
                    </w:p>
                    <w:p w14:paraId="25716047" w14:textId="77777777" w:rsidR="00547678" w:rsidRDefault="00547678">
                      <w:pPr>
                        <w:pStyle w:val="Corpsdetexte"/>
                        <w:spacing w:before="165" w:line="240" w:lineRule="exact"/>
                        <w:ind w:left="33" w:right="111"/>
                      </w:pPr>
                      <w:r>
                        <w:t>To optimise the efficacy, check the bait once a week and replace/replenish bait if they are damaged or soiled.</w:t>
                      </w:r>
                    </w:p>
                    <w:p w14:paraId="09875325" w14:textId="77777777" w:rsidR="00547678" w:rsidRDefault="00547678">
                      <w:pPr>
                        <w:pStyle w:val="Corpsdetexte"/>
                        <w:spacing w:before="173" w:line="259" w:lineRule="auto"/>
                        <w:ind w:left="33"/>
                      </w:pPr>
                      <w:r>
                        <w:t>Product must be securely applied in a way so as to minimize the risk of consumption by other animals or children.</w:t>
                      </w:r>
                    </w:p>
                    <w:p w14:paraId="278D73A1" w14:textId="77777777" w:rsidR="00547678" w:rsidRDefault="00547678">
                      <w:pPr>
                        <w:pStyle w:val="Corpsdetexte"/>
                        <w:spacing w:before="76" w:line="259" w:lineRule="auto"/>
                        <w:ind w:left="33"/>
                      </w:pPr>
                      <w:r>
                        <w:t>Do not throw the product on the ground, into a water course, into the sink or down the drain.</w:t>
                      </w:r>
                    </w:p>
                    <w:p w14:paraId="7899C260" w14:textId="77777777" w:rsidR="00547678" w:rsidRDefault="00547678">
                      <w:pPr>
                        <w:pStyle w:val="Corpsdetexte"/>
                        <w:spacing w:before="59"/>
                        <w:ind w:left="33"/>
                      </w:pPr>
                      <w:r>
                        <w:t>Avoid release to the environment (P273).</w:t>
                      </w:r>
                    </w:p>
                    <w:p w14:paraId="3DC2C361" w14:textId="77777777" w:rsidR="00547678" w:rsidRDefault="00547678">
                      <w:pPr>
                        <w:pStyle w:val="Corpsdetexte"/>
                        <w:spacing w:before="117" w:line="355" w:lineRule="auto"/>
                        <w:ind w:left="33" w:right="1574"/>
                      </w:pPr>
                      <w:r>
                        <w:t>Use only in concealed areas difficult to access and kept away from water. At the end of the treatment campaign, collect bait boxes for disposal.</w:t>
                      </w:r>
                    </w:p>
                    <w:p w14:paraId="73CE264B" w14:textId="77777777" w:rsidR="00547678" w:rsidRDefault="00547678">
                      <w:pPr>
                        <w:pStyle w:val="Corpsdetexte"/>
                        <w:spacing w:line="276" w:lineRule="auto"/>
                        <w:ind w:left="33"/>
                      </w:pPr>
                      <w:r>
                        <w:t>Dispose of unused product, its packaging and all other waste (i.d. dead insects) in accordance with local regulations.</w:t>
                      </w:r>
                    </w:p>
                  </w:txbxContent>
                </v:textbox>
                <w10:anchorlock/>
              </v:shape>
            </w:pict>
          </mc:Fallback>
        </mc:AlternateContent>
      </w:r>
    </w:p>
    <w:p w14:paraId="56EB7A57" w14:textId="77777777" w:rsidR="00A84E46" w:rsidRDefault="00A84E46">
      <w:pPr>
        <w:pStyle w:val="Corpsdetexte"/>
        <w:spacing w:before="1"/>
        <w:rPr>
          <w:b/>
          <w:sz w:val="8"/>
        </w:rPr>
      </w:pPr>
    </w:p>
    <w:p w14:paraId="22C13A9E" w14:textId="77777777" w:rsidR="00A84E46" w:rsidRDefault="00AC4193">
      <w:pPr>
        <w:pStyle w:val="Titre4"/>
        <w:numPr>
          <w:ilvl w:val="3"/>
          <w:numId w:val="19"/>
        </w:numPr>
        <w:tabs>
          <w:tab w:val="left" w:pos="1855"/>
          <w:tab w:val="left" w:pos="1856"/>
        </w:tabs>
        <w:ind w:left="1855" w:hanging="1728"/>
        <w:jc w:val="left"/>
      </w:pPr>
      <w:bookmarkStart w:id="20" w:name="_bookmark20"/>
      <w:bookmarkEnd w:id="20"/>
      <w:r>
        <w:t>Particulars  of  likely  direct  or  indirect  effects,  first</w:t>
      </w:r>
      <w:r>
        <w:rPr>
          <w:spacing w:val="45"/>
        </w:rPr>
        <w:t xml:space="preserve"> </w:t>
      </w:r>
      <w:r>
        <w:t>aid</w:t>
      </w:r>
    </w:p>
    <w:p w14:paraId="69F28D8C" w14:textId="77777777" w:rsidR="00A84E46" w:rsidRDefault="00AC4193">
      <w:pPr>
        <w:tabs>
          <w:tab w:val="left" w:pos="2797"/>
          <w:tab w:val="left" w:pos="3586"/>
          <w:tab w:val="left" w:pos="5285"/>
          <w:tab w:val="left" w:pos="6818"/>
          <w:tab w:val="left" w:pos="7401"/>
          <w:tab w:val="left" w:pos="8625"/>
        </w:tabs>
        <w:spacing w:before="40" w:line="276" w:lineRule="auto"/>
        <w:ind w:left="991" w:right="575"/>
        <w:rPr>
          <w:b/>
        </w:rPr>
      </w:pPr>
      <w:r>
        <w:rPr>
          <w:b/>
        </w:rPr>
        <w:t>instructions</w:t>
      </w:r>
      <w:r>
        <w:rPr>
          <w:b/>
        </w:rPr>
        <w:tab/>
        <w:t>and</w:t>
      </w:r>
      <w:r>
        <w:rPr>
          <w:b/>
        </w:rPr>
        <w:tab/>
        <w:t>emergency</w:t>
      </w:r>
      <w:r>
        <w:rPr>
          <w:b/>
        </w:rPr>
        <w:tab/>
        <w:t>measures</w:t>
      </w:r>
      <w:r>
        <w:rPr>
          <w:b/>
        </w:rPr>
        <w:tab/>
        <w:t>to</w:t>
      </w:r>
      <w:r>
        <w:rPr>
          <w:b/>
        </w:rPr>
        <w:tab/>
        <w:t>protect</w:t>
      </w:r>
      <w:r>
        <w:rPr>
          <w:b/>
        </w:rPr>
        <w:tab/>
        <w:t>the environment</w:t>
      </w:r>
    </w:p>
    <w:p w14:paraId="192D1F02" w14:textId="219FDF6E" w:rsidR="00A84E46" w:rsidRDefault="00B13CD6">
      <w:pPr>
        <w:pStyle w:val="Corpsdetexte"/>
        <w:spacing w:before="8"/>
        <w:rPr>
          <w:b/>
          <w:sz w:val="16"/>
        </w:rPr>
      </w:pPr>
      <w:r>
        <w:rPr>
          <w:noProof/>
          <w:lang w:val="fr-FR" w:eastAsia="fr-FR"/>
        </w:rPr>
        <mc:AlternateContent>
          <mc:Choice Requires="wps">
            <w:drawing>
              <wp:anchor distT="0" distB="0" distL="0" distR="0" simplePos="0" relativeHeight="1984" behindDoc="0" locked="0" layoutInCell="1" allowOverlap="1" wp14:anchorId="00CE9F84" wp14:editId="26262D2D">
                <wp:simplePos x="0" y="0"/>
                <wp:positionH relativeFrom="page">
                  <wp:posOffset>922020</wp:posOffset>
                </wp:positionH>
                <wp:positionV relativeFrom="paragraph">
                  <wp:posOffset>156845</wp:posOffset>
                </wp:positionV>
                <wp:extent cx="5732780" cy="4110990"/>
                <wp:effectExtent l="7620" t="12065" r="12700" b="10795"/>
                <wp:wrapTopAndBottom/>
                <wp:docPr id="255"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2780" cy="411099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3EFB799" w14:textId="77777777" w:rsidR="00547678" w:rsidRDefault="00547678">
                            <w:pPr>
                              <w:spacing w:before="58"/>
                              <w:ind w:left="33"/>
                              <w:rPr>
                                <w:b/>
                                <w:sz w:val="20"/>
                              </w:rPr>
                            </w:pPr>
                            <w:r>
                              <w:rPr>
                                <w:b/>
                                <w:sz w:val="20"/>
                                <w:u w:val="thick"/>
                              </w:rPr>
                              <w:t>Basic First aid procedures</w:t>
                            </w:r>
                            <w:r>
                              <w:rPr>
                                <w:b/>
                                <w:sz w:val="20"/>
                              </w:rPr>
                              <w:t>:</w:t>
                            </w:r>
                          </w:p>
                          <w:p w14:paraId="1E630834" w14:textId="77777777" w:rsidR="00547678" w:rsidRDefault="00547678">
                            <w:pPr>
                              <w:pStyle w:val="Corpsdetexte"/>
                              <w:spacing w:before="8"/>
                              <w:rPr>
                                <w:b/>
                                <w:sz w:val="22"/>
                              </w:rPr>
                            </w:pPr>
                          </w:p>
                          <w:p w14:paraId="583E7F64" w14:textId="77777777" w:rsidR="00547678" w:rsidRDefault="00547678">
                            <w:pPr>
                              <w:pStyle w:val="Paragraphedeliste"/>
                              <w:numPr>
                                <w:ilvl w:val="0"/>
                                <w:numId w:val="18"/>
                              </w:numPr>
                              <w:tabs>
                                <w:tab w:val="left" w:pos="393"/>
                                <w:tab w:val="left" w:pos="394"/>
                              </w:tabs>
                              <w:spacing w:line="259" w:lineRule="auto"/>
                              <w:ind w:right="214"/>
                              <w:rPr>
                                <w:sz w:val="20"/>
                              </w:rPr>
                            </w:pPr>
                            <w:r>
                              <w:rPr>
                                <w:sz w:val="20"/>
                              </w:rPr>
                              <w:t>If contact in eyes, rinse with plenty of water for at least 15 minutes. Do NOT forget to remove the contact</w:t>
                            </w:r>
                            <w:r>
                              <w:rPr>
                                <w:spacing w:val="-14"/>
                                <w:sz w:val="20"/>
                              </w:rPr>
                              <w:t xml:space="preserve"> </w:t>
                            </w:r>
                            <w:r>
                              <w:rPr>
                                <w:sz w:val="20"/>
                              </w:rPr>
                              <w:t>lenses</w:t>
                            </w:r>
                          </w:p>
                          <w:p w14:paraId="70AA0A9F" w14:textId="77777777" w:rsidR="00547678" w:rsidRDefault="00547678">
                            <w:pPr>
                              <w:pStyle w:val="Paragraphedeliste"/>
                              <w:numPr>
                                <w:ilvl w:val="0"/>
                                <w:numId w:val="18"/>
                              </w:numPr>
                              <w:tabs>
                                <w:tab w:val="left" w:pos="424"/>
                                <w:tab w:val="left" w:pos="425"/>
                              </w:tabs>
                              <w:spacing w:line="240" w:lineRule="exact"/>
                              <w:ind w:left="424" w:hanging="391"/>
                              <w:rPr>
                                <w:sz w:val="20"/>
                              </w:rPr>
                            </w:pPr>
                            <w:r>
                              <w:rPr>
                                <w:sz w:val="20"/>
                              </w:rPr>
                              <w:t>If contact on skin, wash with soap and plenty of water, without</w:t>
                            </w:r>
                            <w:r>
                              <w:rPr>
                                <w:spacing w:val="-27"/>
                                <w:sz w:val="20"/>
                              </w:rPr>
                              <w:t xml:space="preserve"> </w:t>
                            </w:r>
                            <w:r>
                              <w:rPr>
                                <w:sz w:val="20"/>
                              </w:rPr>
                              <w:t>rubbing</w:t>
                            </w:r>
                          </w:p>
                          <w:p w14:paraId="46667A29" w14:textId="77777777" w:rsidR="00547678" w:rsidRDefault="00547678">
                            <w:pPr>
                              <w:pStyle w:val="Paragraphedeliste"/>
                              <w:numPr>
                                <w:ilvl w:val="0"/>
                                <w:numId w:val="18"/>
                              </w:numPr>
                              <w:tabs>
                                <w:tab w:val="left" w:pos="393"/>
                                <w:tab w:val="left" w:pos="394"/>
                              </w:tabs>
                              <w:spacing w:before="16" w:line="259" w:lineRule="auto"/>
                              <w:ind w:right="894"/>
                              <w:rPr>
                                <w:sz w:val="20"/>
                              </w:rPr>
                            </w:pPr>
                            <w:r>
                              <w:rPr>
                                <w:sz w:val="20"/>
                              </w:rPr>
                              <w:t>If necessary take person to a hospital and show the label or packaging</w:t>
                            </w:r>
                            <w:r>
                              <w:rPr>
                                <w:spacing w:val="-35"/>
                                <w:sz w:val="20"/>
                              </w:rPr>
                              <w:t xml:space="preserve"> </w:t>
                            </w:r>
                            <w:r>
                              <w:rPr>
                                <w:sz w:val="20"/>
                              </w:rPr>
                              <w:t>when possible. Do not leave poisoned person</w:t>
                            </w:r>
                            <w:r>
                              <w:rPr>
                                <w:spacing w:val="-22"/>
                                <w:sz w:val="20"/>
                              </w:rPr>
                              <w:t xml:space="preserve"> </w:t>
                            </w:r>
                            <w:r>
                              <w:rPr>
                                <w:sz w:val="20"/>
                              </w:rPr>
                              <w:t>alone.</w:t>
                            </w:r>
                          </w:p>
                          <w:p w14:paraId="64694F3C" w14:textId="77777777" w:rsidR="00547678" w:rsidRDefault="00547678">
                            <w:pPr>
                              <w:pStyle w:val="Corpsdetexte"/>
                              <w:rPr>
                                <w:b/>
                                <w:sz w:val="21"/>
                              </w:rPr>
                            </w:pPr>
                          </w:p>
                          <w:p w14:paraId="3711908E" w14:textId="77777777" w:rsidR="00547678" w:rsidRDefault="00547678">
                            <w:pPr>
                              <w:ind w:left="33"/>
                              <w:rPr>
                                <w:b/>
                                <w:sz w:val="20"/>
                              </w:rPr>
                            </w:pPr>
                            <w:r>
                              <w:rPr>
                                <w:b/>
                                <w:sz w:val="20"/>
                                <w:u w:val="thick"/>
                              </w:rPr>
                              <w:t>Medical advice for doctors and sanitary staff</w:t>
                            </w:r>
                          </w:p>
                          <w:p w14:paraId="37E376AC" w14:textId="77777777" w:rsidR="00547678" w:rsidRDefault="00547678">
                            <w:pPr>
                              <w:pStyle w:val="Corpsdetexte"/>
                              <w:spacing w:before="10"/>
                              <w:rPr>
                                <w:b/>
                                <w:sz w:val="22"/>
                              </w:rPr>
                            </w:pPr>
                          </w:p>
                          <w:p w14:paraId="2C4C6B38" w14:textId="77777777" w:rsidR="00547678" w:rsidRDefault="00547678">
                            <w:pPr>
                              <w:pStyle w:val="Paragraphedeliste"/>
                              <w:numPr>
                                <w:ilvl w:val="0"/>
                                <w:numId w:val="18"/>
                              </w:numPr>
                              <w:tabs>
                                <w:tab w:val="left" w:pos="422"/>
                                <w:tab w:val="left" w:pos="423"/>
                              </w:tabs>
                              <w:ind w:left="422" w:hanging="389"/>
                              <w:rPr>
                                <w:sz w:val="20"/>
                              </w:rPr>
                            </w:pPr>
                            <w:r>
                              <w:rPr>
                                <w:sz w:val="20"/>
                              </w:rPr>
                              <w:t>Symptomatic and supportive</w:t>
                            </w:r>
                            <w:r>
                              <w:rPr>
                                <w:spacing w:val="-16"/>
                                <w:sz w:val="20"/>
                              </w:rPr>
                              <w:t xml:space="preserve"> </w:t>
                            </w:r>
                            <w:r>
                              <w:rPr>
                                <w:sz w:val="20"/>
                              </w:rPr>
                              <w:t>treatment</w:t>
                            </w:r>
                          </w:p>
                          <w:p w14:paraId="0ABA08CE" w14:textId="77777777" w:rsidR="00547678" w:rsidRDefault="00547678">
                            <w:pPr>
                              <w:pStyle w:val="Corpsdetexte"/>
                              <w:spacing w:before="10"/>
                              <w:rPr>
                                <w:b/>
                                <w:sz w:val="22"/>
                              </w:rPr>
                            </w:pPr>
                          </w:p>
                          <w:p w14:paraId="1DF088ED" w14:textId="77777777" w:rsidR="00547678" w:rsidRDefault="00547678">
                            <w:pPr>
                              <w:pStyle w:val="Corpsdetexte"/>
                              <w:spacing w:line="256" w:lineRule="auto"/>
                              <w:ind w:left="2131" w:right="111" w:hanging="2014"/>
                            </w:pPr>
                            <w:r>
                              <w:t>IF MEDICAL ADVICE IS NEEDED, HAVE THE PRODUCT CONTAINER OR LABEL AT HAND AND CONTACT THE POISON CONTROL CENTER</w:t>
                            </w:r>
                          </w:p>
                          <w:p w14:paraId="2FC1A784" w14:textId="77777777" w:rsidR="00547678" w:rsidRDefault="00547678">
                            <w:pPr>
                              <w:pStyle w:val="Corpsdetexte"/>
                              <w:spacing w:before="1"/>
                              <w:rPr>
                                <w:b/>
                              </w:rPr>
                            </w:pPr>
                          </w:p>
                          <w:p w14:paraId="33444E5E" w14:textId="77777777" w:rsidR="00547678" w:rsidRDefault="00547678">
                            <w:pPr>
                              <w:ind w:left="33"/>
                              <w:rPr>
                                <w:b/>
                                <w:sz w:val="20"/>
                              </w:rPr>
                            </w:pPr>
                            <w:r>
                              <w:rPr>
                                <w:b/>
                                <w:sz w:val="20"/>
                                <w:u w:val="thick"/>
                              </w:rPr>
                              <w:t>Emergency measures to protect the environment:</w:t>
                            </w:r>
                          </w:p>
                          <w:p w14:paraId="5E7F36B3" w14:textId="77777777" w:rsidR="00547678" w:rsidRDefault="00547678">
                            <w:pPr>
                              <w:pStyle w:val="Corpsdetexte"/>
                              <w:spacing w:before="10"/>
                              <w:rPr>
                                <w:b/>
                                <w:sz w:val="19"/>
                              </w:rPr>
                            </w:pPr>
                          </w:p>
                          <w:p w14:paraId="516266F7" w14:textId="77777777" w:rsidR="00547678" w:rsidRDefault="00547678">
                            <w:pPr>
                              <w:pStyle w:val="Corpsdetexte"/>
                              <w:spacing w:before="1"/>
                              <w:ind w:left="33" w:right="36"/>
                              <w:jc w:val="both"/>
                            </w:pPr>
                            <w:r>
                              <w:rPr>
                                <w:u w:val="single"/>
                              </w:rPr>
                              <w:t xml:space="preserve">Precautions: </w:t>
                            </w:r>
                            <w:r>
                              <w:t>Prevent product from entering the environment (surface and ground  water), sewerage, drainage, etc. with the construction of protective barriers and closing drains.</w:t>
                            </w:r>
                          </w:p>
                          <w:p w14:paraId="4714E7D3" w14:textId="77777777" w:rsidR="00547678" w:rsidRDefault="00547678">
                            <w:pPr>
                              <w:pStyle w:val="Corpsdetexte"/>
                              <w:ind w:left="33"/>
                            </w:pPr>
                            <w:r>
                              <w:t>Communicate to the relevant authorities or tipping leaks into waterways, drains, sewers...</w:t>
                            </w:r>
                          </w:p>
                          <w:p w14:paraId="080E582E" w14:textId="77777777" w:rsidR="00547678" w:rsidRDefault="00547678">
                            <w:pPr>
                              <w:pStyle w:val="Corpsdetexte"/>
                              <w:spacing w:before="18" w:line="256" w:lineRule="auto"/>
                              <w:ind w:left="33" w:right="602"/>
                            </w:pPr>
                            <w:r>
                              <w:t>Methods and materials for containment and cleaning: Absorb spill on inert material (sand, kaolin ...), collect and place in containers for later properly identified as a hazardous waste management.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CE9F84" id="Text Box 161" o:spid="_x0000_s1042" type="#_x0000_t202" style="position:absolute;margin-left:72.6pt;margin-top:12.35pt;width:451.4pt;height:323.7pt;z-index: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" filled="f" strokeweight=".48pt">
                <v:textbox inset="0,0,0,0">
                  <w:txbxContent>
                    <w:p w14:paraId="03EFB799" w14:textId="77777777" w:rsidR="00547678" w:rsidRDefault="00547678">
                      <w:pPr>
                        <w:spacing w:before="58"/>
                        <w:ind w:left="33"/>
                        <w:rPr>
                          <w:b/>
                          <w:sz w:val="20"/>
                        </w:rPr>
                      </w:pPr>
                      <w:r>
                        <w:rPr>
                          <w:b/>
                          <w:sz w:val="20"/>
                          <w:u w:val="thick"/>
                        </w:rPr>
                        <w:t>Basic First aid procedures</w:t>
                      </w:r>
                      <w:r>
                        <w:rPr>
                          <w:b/>
                          <w:sz w:val="20"/>
                        </w:rPr>
                        <w:t>:</w:t>
                      </w:r>
                    </w:p>
                    <w:p w14:paraId="1E630834" w14:textId="77777777" w:rsidR="00547678" w:rsidRDefault="00547678">
                      <w:pPr>
                        <w:pStyle w:val="Corpsdetexte"/>
                        <w:spacing w:before="8"/>
                        <w:rPr>
                          <w:b/>
                          <w:sz w:val="22"/>
                        </w:rPr>
                      </w:pPr>
                    </w:p>
                    <w:p w14:paraId="583E7F64" w14:textId="77777777" w:rsidR="00547678" w:rsidRDefault="00547678">
                      <w:pPr>
                        <w:pStyle w:val="Paragraphedeliste"/>
                        <w:numPr>
                          <w:ilvl w:val="0"/>
                          <w:numId w:val="18"/>
                        </w:numPr>
                        <w:tabs>
                          <w:tab w:val="left" w:pos="393"/>
                          <w:tab w:val="left" w:pos="394"/>
                        </w:tabs>
                        <w:spacing w:line="259" w:lineRule="auto"/>
                        <w:ind w:right="214"/>
                        <w:rPr>
                          <w:sz w:val="20"/>
                        </w:rPr>
                      </w:pPr>
                      <w:r>
                        <w:rPr>
                          <w:sz w:val="20"/>
                        </w:rPr>
                        <w:t>If contact in eyes, rinse with plenty of water for at least 15 minutes. Do NOT forget to remove the contact</w:t>
                      </w:r>
                      <w:r>
                        <w:rPr>
                          <w:spacing w:val="-14"/>
                          <w:sz w:val="20"/>
                        </w:rPr>
                        <w:t xml:space="preserve"> </w:t>
                      </w:r>
                      <w:r>
                        <w:rPr>
                          <w:sz w:val="20"/>
                        </w:rPr>
                        <w:t>lenses</w:t>
                      </w:r>
                    </w:p>
                    <w:p w14:paraId="70AA0A9F" w14:textId="77777777" w:rsidR="00547678" w:rsidRDefault="00547678">
                      <w:pPr>
                        <w:pStyle w:val="Paragraphedeliste"/>
                        <w:numPr>
                          <w:ilvl w:val="0"/>
                          <w:numId w:val="18"/>
                        </w:numPr>
                        <w:tabs>
                          <w:tab w:val="left" w:pos="424"/>
                          <w:tab w:val="left" w:pos="425"/>
                        </w:tabs>
                        <w:spacing w:line="240" w:lineRule="exact"/>
                        <w:ind w:left="424" w:hanging="391"/>
                        <w:rPr>
                          <w:sz w:val="20"/>
                        </w:rPr>
                      </w:pPr>
                      <w:r>
                        <w:rPr>
                          <w:sz w:val="20"/>
                        </w:rPr>
                        <w:t>If contact on skin, wash with soap and plenty of water, without</w:t>
                      </w:r>
                      <w:r>
                        <w:rPr>
                          <w:spacing w:val="-27"/>
                          <w:sz w:val="20"/>
                        </w:rPr>
                        <w:t xml:space="preserve"> </w:t>
                      </w:r>
                      <w:r>
                        <w:rPr>
                          <w:sz w:val="20"/>
                        </w:rPr>
                        <w:t>rubbing</w:t>
                      </w:r>
                    </w:p>
                    <w:p w14:paraId="46667A29" w14:textId="77777777" w:rsidR="00547678" w:rsidRDefault="00547678">
                      <w:pPr>
                        <w:pStyle w:val="Paragraphedeliste"/>
                        <w:numPr>
                          <w:ilvl w:val="0"/>
                          <w:numId w:val="18"/>
                        </w:numPr>
                        <w:tabs>
                          <w:tab w:val="left" w:pos="393"/>
                          <w:tab w:val="left" w:pos="394"/>
                        </w:tabs>
                        <w:spacing w:before="16" w:line="259" w:lineRule="auto"/>
                        <w:ind w:right="894"/>
                        <w:rPr>
                          <w:sz w:val="20"/>
                        </w:rPr>
                      </w:pPr>
                      <w:r>
                        <w:rPr>
                          <w:sz w:val="20"/>
                        </w:rPr>
                        <w:t>If necessary take person to a hospital and show the label or packaging</w:t>
                      </w:r>
                      <w:r>
                        <w:rPr>
                          <w:spacing w:val="-35"/>
                          <w:sz w:val="20"/>
                        </w:rPr>
                        <w:t xml:space="preserve"> </w:t>
                      </w:r>
                      <w:r>
                        <w:rPr>
                          <w:sz w:val="20"/>
                        </w:rPr>
                        <w:t>when possible. Do not leave poisoned person</w:t>
                      </w:r>
                      <w:r>
                        <w:rPr>
                          <w:spacing w:val="-22"/>
                          <w:sz w:val="20"/>
                        </w:rPr>
                        <w:t xml:space="preserve"> </w:t>
                      </w:r>
                      <w:r>
                        <w:rPr>
                          <w:sz w:val="20"/>
                        </w:rPr>
                        <w:t>alone.</w:t>
                      </w:r>
                    </w:p>
                    <w:p w14:paraId="64694F3C" w14:textId="77777777" w:rsidR="00547678" w:rsidRDefault="00547678">
                      <w:pPr>
                        <w:pStyle w:val="Corpsdetexte"/>
                        <w:rPr>
                          <w:b/>
                          <w:sz w:val="21"/>
                        </w:rPr>
                      </w:pPr>
                    </w:p>
                    <w:p w14:paraId="3711908E" w14:textId="77777777" w:rsidR="00547678" w:rsidRDefault="00547678">
                      <w:pPr>
                        <w:ind w:left="33"/>
                        <w:rPr>
                          <w:b/>
                          <w:sz w:val="20"/>
                        </w:rPr>
                      </w:pPr>
                      <w:r>
                        <w:rPr>
                          <w:b/>
                          <w:sz w:val="20"/>
                          <w:u w:val="thick"/>
                        </w:rPr>
                        <w:t>Medical advice for doctors and sanitary staff</w:t>
                      </w:r>
                    </w:p>
                    <w:p w14:paraId="37E376AC" w14:textId="77777777" w:rsidR="00547678" w:rsidRDefault="00547678">
                      <w:pPr>
                        <w:pStyle w:val="Corpsdetexte"/>
                        <w:spacing w:before="10"/>
                        <w:rPr>
                          <w:b/>
                          <w:sz w:val="22"/>
                        </w:rPr>
                      </w:pPr>
                    </w:p>
                    <w:p w14:paraId="2C4C6B38" w14:textId="77777777" w:rsidR="00547678" w:rsidRDefault="00547678">
                      <w:pPr>
                        <w:pStyle w:val="Paragraphedeliste"/>
                        <w:numPr>
                          <w:ilvl w:val="0"/>
                          <w:numId w:val="18"/>
                        </w:numPr>
                        <w:tabs>
                          <w:tab w:val="left" w:pos="422"/>
                          <w:tab w:val="left" w:pos="423"/>
                        </w:tabs>
                        <w:ind w:left="422" w:hanging="389"/>
                        <w:rPr>
                          <w:sz w:val="20"/>
                        </w:rPr>
                      </w:pPr>
                      <w:r>
                        <w:rPr>
                          <w:sz w:val="20"/>
                        </w:rPr>
                        <w:t>Symptomatic and supportive</w:t>
                      </w:r>
                      <w:r>
                        <w:rPr>
                          <w:spacing w:val="-16"/>
                          <w:sz w:val="20"/>
                        </w:rPr>
                        <w:t xml:space="preserve"> </w:t>
                      </w:r>
                      <w:r>
                        <w:rPr>
                          <w:sz w:val="20"/>
                        </w:rPr>
                        <w:t>treatment</w:t>
                      </w:r>
                    </w:p>
                    <w:p w14:paraId="0ABA08CE" w14:textId="77777777" w:rsidR="00547678" w:rsidRDefault="00547678">
                      <w:pPr>
                        <w:pStyle w:val="Corpsdetexte"/>
                        <w:spacing w:before="10"/>
                        <w:rPr>
                          <w:b/>
                          <w:sz w:val="22"/>
                        </w:rPr>
                      </w:pPr>
                    </w:p>
                    <w:p w14:paraId="1DF088ED" w14:textId="77777777" w:rsidR="00547678" w:rsidRDefault="00547678">
                      <w:pPr>
                        <w:pStyle w:val="Corpsdetexte"/>
                        <w:spacing w:line="256" w:lineRule="auto"/>
                        <w:ind w:left="2131" w:right="111" w:hanging="2014"/>
                      </w:pPr>
                      <w:r>
                        <w:t>IF MEDICAL ADVICE IS NEEDED, HAVE THE PRODUCT CONTAINER OR LABEL AT HAND AND CONTACT THE POISON CONTROL CENTER</w:t>
                      </w:r>
                    </w:p>
                    <w:p w14:paraId="2FC1A784" w14:textId="77777777" w:rsidR="00547678" w:rsidRDefault="00547678">
                      <w:pPr>
                        <w:pStyle w:val="Corpsdetexte"/>
                        <w:spacing w:before="1"/>
                        <w:rPr>
                          <w:b/>
                        </w:rPr>
                      </w:pPr>
                    </w:p>
                    <w:p w14:paraId="33444E5E" w14:textId="77777777" w:rsidR="00547678" w:rsidRDefault="00547678">
                      <w:pPr>
                        <w:ind w:left="33"/>
                        <w:rPr>
                          <w:b/>
                          <w:sz w:val="20"/>
                        </w:rPr>
                      </w:pPr>
                      <w:r>
                        <w:rPr>
                          <w:b/>
                          <w:sz w:val="20"/>
                          <w:u w:val="thick"/>
                        </w:rPr>
                        <w:t>Emergency measures to protect the environment:</w:t>
                      </w:r>
                    </w:p>
                    <w:p w14:paraId="5E7F36B3" w14:textId="77777777" w:rsidR="00547678" w:rsidRDefault="00547678">
                      <w:pPr>
                        <w:pStyle w:val="Corpsdetexte"/>
                        <w:spacing w:before="10"/>
                        <w:rPr>
                          <w:b/>
                          <w:sz w:val="19"/>
                        </w:rPr>
                      </w:pPr>
                    </w:p>
                    <w:p w14:paraId="516266F7" w14:textId="77777777" w:rsidR="00547678" w:rsidRDefault="00547678">
                      <w:pPr>
                        <w:pStyle w:val="Corpsdetexte"/>
                        <w:spacing w:before="1"/>
                        <w:ind w:left="33" w:right="36"/>
                        <w:jc w:val="both"/>
                      </w:pPr>
                      <w:r>
                        <w:rPr>
                          <w:u w:val="single"/>
                        </w:rPr>
                        <w:t xml:space="preserve">Precautions: </w:t>
                      </w:r>
                      <w:r>
                        <w:t>Prevent product from entering the environment (surface and ground  water), sewerage, drainage, etc. with the construction of protective barriers and closing drains.</w:t>
                      </w:r>
                    </w:p>
                    <w:p w14:paraId="4714E7D3" w14:textId="77777777" w:rsidR="00547678" w:rsidRDefault="00547678">
                      <w:pPr>
                        <w:pStyle w:val="Corpsdetexte"/>
                        <w:ind w:left="33"/>
                      </w:pPr>
                      <w:r>
                        <w:t>Communicate to the relevant authorities or tipping leaks into waterways, drains, sewers...</w:t>
                      </w:r>
                    </w:p>
                    <w:p w14:paraId="080E582E" w14:textId="77777777" w:rsidR="00547678" w:rsidRDefault="00547678">
                      <w:pPr>
                        <w:pStyle w:val="Corpsdetexte"/>
                        <w:spacing w:before="18" w:line="256" w:lineRule="auto"/>
                        <w:ind w:left="33" w:right="602"/>
                      </w:pPr>
                      <w:r>
                        <w:t>Methods and materials for containment and cleaning: Absorb spill on inert material (sand, kaolin ...), collect and place in containers for later properly identified as a hazardous waste management.</w:t>
                      </w:r>
                    </w:p>
                  </w:txbxContent>
                </v:textbox>
                <w10:wrap type="topAndBottom" anchorx="page"/>
              </v:shape>
            </w:pict>
          </mc:Fallback>
        </mc:AlternateContent>
      </w:r>
    </w:p>
    <w:p w14:paraId="730B5FD2" w14:textId="77777777" w:rsidR="00A84E46" w:rsidRDefault="00A84E46">
      <w:pPr>
        <w:rPr>
          <w:sz w:val="16"/>
        </w:rPr>
        <w:sectPr w:rsidR="00A84E46">
          <w:pgSz w:w="11910" w:h="16850"/>
          <w:pgMar w:top="1060" w:right="980" w:bottom="1280" w:left="1320" w:header="851" w:footer="1095" w:gutter="0"/>
          <w:cols w:space="720"/>
        </w:sectPr>
      </w:pPr>
    </w:p>
    <w:p w14:paraId="1668022A" w14:textId="77777777" w:rsidR="00A84E46" w:rsidRDefault="00A84E46">
      <w:pPr>
        <w:pStyle w:val="Corpsdetexte"/>
        <w:spacing w:before="1"/>
        <w:rPr>
          <w:b/>
          <w:sz w:val="24"/>
        </w:rPr>
      </w:pPr>
    </w:p>
    <w:p w14:paraId="2F27B6F0" w14:textId="77777777" w:rsidR="00A84E46" w:rsidRDefault="00AC4193">
      <w:pPr>
        <w:pStyle w:val="Titre4"/>
        <w:numPr>
          <w:ilvl w:val="3"/>
          <w:numId w:val="19"/>
        </w:numPr>
        <w:tabs>
          <w:tab w:val="left" w:pos="1955"/>
          <w:tab w:val="left" w:pos="1956"/>
        </w:tabs>
        <w:ind w:left="1955" w:hanging="1728"/>
        <w:jc w:val="left"/>
      </w:pPr>
      <w:bookmarkStart w:id="21" w:name="_bookmark21"/>
      <w:bookmarkEnd w:id="21"/>
      <w:r>
        <w:t xml:space="preserve">Instructions  for  safe  disposal  of  the  product  and   </w:t>
      </w:r>
      <w:r>
        <w:rPr>
          <w:spacing w:val="25"/>
        </w:rPr>
        <w:t xml:space="preserve"> </w:t>
      </w:r>
      <w:r>
        <w:t>its</w:t>
      </w:r>
    </w:p>
    <w:p w14:paraId="21A1D913" w14:textId="77777777" w:rsidR="00A84E46" w:rsidRDefault="00AC4193">
      <w:pPr>
        <w:spacing w:before="40"/>
        <w:ind w:left="1091"/>
        <w:rPr>
          <w:b/>
        </w:rPr>
      </w:pPr>
      <w:r>
        <w:rPr>
          <w:b/>
        </w:rPr>
        <w:t>packaging</w:t>
      </w:r>
    </w:p>
    <w:p w14:paraId="5911771B" w14:textId="6CB9E82B" w:rsidR="00A84E46" w:rsidRDefault="00B13CD6">
      <w:pPr>
        <w:pStyle w:val="Corpsdetexte"/>
        <w:rPr>
          <w:b/>
        </w:rPr>
      </w:pPr>
      <w:r>
        <w:rPr>
          <w:noProof/>
          <w:lang w:val="fr-FR" w:eastAsia="fr-FR"/>
        </w:rPr>
        <mc:AlternateContent>
          <mc:Choice Requires="wps">
            <w:drawing>
              <wp:anchor distT="0" distB="0" distL="0" distR="0" simplePos="0" relativeHeight="2008" behindDoc="0" locked="0" layoutInCell="1" allowOverlap="1" wp14:anchorId="11CA3764" wp14:editId="6077BDD1">
                <wp:simplePos x="0" y="0"/>
                <wp:positionH relativeFrom="page">
                  <wp:posOffset>922020</wp:posOffset>
                </wp:positionH>
                <wp:positionV relativeFrom="paragraph">
                  <wp:posOffset>182245</wp:posOffset>
                </wp:positionV>
                <wp:extent cx="5732780" cy="287020"/>
                <wp:effectExtent l="7620" t="12700" r="12700" b="5080"/>
                <wp:wrapTopAndBottom/>
                <wp:docPr id="254"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2780" cy="28702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E0E3B50" w14:textId="263D5D19" w:rsidR="00547678" w:rsidRDefault="00547678">
                            <w:pPr>
                              <w:pStyle w:val="Corpsdetexte"/>
                              <w:spacing w:before="41"/>
                              <w:ind w:left="33"/>
                            </w:pPr>
                            <w:r>
                              <w:t>Dispose of contents/containers in accordance with local regulations.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CA3764" id="Text Box 160" o:spid="_x0000_s1043" type="#_x0000_t202" style="position:absolute;margin-left:72.6pt;margin-top:14.35pt;width:451.4pt;height:22.6pt;z-index:2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" filled="f" strokeweight=".48pt">
                <v:textbox inset="0,0,0,0">
                  <w:txbxContent>
                    <w:p w14:paraId="6E0E3B50" w14:textId="263D5D19" w:rsidR="00547678" w:rsidRDefault="00547678">
                      <w:pPr>
                        <w:pStyle w:val="Corpsdetexte"/>
                        <w:spacing w:before="41"/>
                        <w:ind w:left="33"/>
                      </w:pPr>
                      <w:r>
                        <w:t>Dispose of contents/containers in accordance with local regulations.</w:t>
                      </w:r>
                    </w:p>
                  </w:txbxContent>
                </v:textbox>
                <w10:wrap type="topAndBottom" anchorx="page"/>
              </v:shape>
            </w:pict>
          </mc:Fallback>
        </mc:AlternateContent>
      </w:r>
    </w:p>
    <w:p w14:paraId="0E133269" w14:textId="77777777" w:rsidR="00A84E46" w:rsidRDefault="00A84E46">
      <w:pPr>
        <w:pStyle w:val="Corpsdetexte"/>
        <w:spacing w:before="10"/>
        <w:rPr>
          <w:b/>
          <w:sz w:val="8"/>
        </w:rPr>
      </w:pPr>
    </w:p>
    <w:p w14:paraId="11819354" w14:textId="77777777" w:rsidR="00A84E46" w:rsidRDefault="00AC4193">
      <w:pPr>
        <w:pStyle w:val="Titre4"/>
        <w:numPr>
          <w:ilvl w:val="3"/>
          <w:numId w:val="19"/>
        </w:numPr>
        <w:tabs>
          <w:tab w:val="left" w:pos="1955"/>
          <w:tab w:val="left" w:pos="1956"/>
        </w:tabs>
        <w:spacing w:before="100"/>
        <w:ind w:left="1955" w:hanging="1728"/>
        <w:jc w:val="left"/>
      </w:pPr>
      <w:bookmarkStart w:id="22" w:name="_bookmark22"/>
      <w:bookmarkEnd w:id="22"/>
      <w:r>
        <w:t xml:space="preserve">Conditions of storage and shelf-life of the product  </w:t>
      </w:r>
      <w:r>
        <w:rPr>
          <w:spacing w:val="31"/>
        </w:rPr>
        <w:t xml:space="preserve"> </w:t>
      </w:r>
      <w:r>
        <w:t>under</w:t>
      </w:r>
    </w:p>
    <w:p w14:paraId="32FDC54C" w14:textId="77777777" w:rsidR="00A84E46" w:rsidRDefault="00AC4193">
      <w:pPr>
        <w:spacing w:before="40"/>
        <w:ind w:left="1091"/>
        <w:rPr>
          <w:b/>
        </w:rPr>
      </w:pPr>
      <w:r>
        <w:rPr>
          <w:b/>
        </w:rPr>
        <w:t>normal conditions of storage</w:t>
      </w:r>
    </w:p>
    <w:p w14:paraId="4C86CEE6" w14:textId="78257072" w:rsidR="00A84E46" w:rsidRDefault="00B13CD6">
      <w:pPr>
        <w:pStyle w:val="Corpsdetexte"/>
        <w:rPr>
          <w:b/>
        </w:rPr>
      </w:pPr>
      <w:r>
        <w:rPr>
          <w:noProof/>
          <w:lang w:val="fr-FR" w:eastAsia="fr-FR"/>
        </w:rPr>
        <mc:AlternateContent>
          <mc:Choice Requires="wps">
            <w:drawing>
              <wp:anchor distT="0" distB="0" distL="0" distR="0" simplePos="0" relativeHeight="2032" behindDoc="0" locked="0" layoutInCell="1" allowOverlap="1" wp14:anchorId="15BB9FCB" wp14:editId="71698522">
                <wp:simplePos x="0" y="0"/>
                <wp:positionH relativeFrom="page">
                  <wp:posOffset>922020</wp:posOffset>
                </wp:positionH>
                <wp:positionV relativeFrom="paragraph">
                  <wp:posOffset>182245</wp:posOffset>
                </wp:positionV>
                <wp:extent cx="5732780" cy="1326515"/>
                <wp:effectExtent l="7620" t="13970" r="12700" b="12065"/>
                <wp:wrapTopAndBottom/>
                <wp:docPr id="253"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2780" cy="132651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3FC31ED" w14:textId="3D652C9E" w:rsidR="00547678" w:rsidRDefault="00547678">
                            <w:pPr>
                              <w:pStyle w:val="Corpsdetexte"/>
                              <w:spacing w:before="41" w:line="276" w:lineRule="auto"/>
                              <w:ind w:left="33"/>
                            </w:pPr>
                            <w:r>
                              <w:t>The storage stability of this product in its original container is 4 years under normal condition of storage.</w:t>
                            </w:r>
                          </w:p>
                          <w:p w14:paraId="4D1401A7" w14:textId="77777777" w:rsidR="00547678" w:rsidRDefault="00547678">
                            <w:pPr>
                              <w:pStyle w:val="Corpsdetexte"/>
                              <w:spacing w:before="81"/>
                              <w:ind w:left="33"/>
                            </w:pPr>
                            <w:r>
                              <w:t>Store in the original container.</w:t>
                            </w:r>
                          </w:p>
                          <w:p w14:paraId="1390321F" w14:textId="77777777" w:rsidR="00547678" w:rsidRDefault="00547678">
                            <w:pPr>
                              <w:pStyle w:val="Corpsdetexte"/>
                              <w:spacing w:before="117"/>
                              <w:ind w:left="33"/>
                            </w:pPr>
                            <w:r>
                              <w:t>Keep containers tightly closed in a dry, cool and well-ventilated place.</w:t>
                            </w:r>
                          </w:p>
                          <w:p w14:paraId="1DDF898F" w14:textId="77777777" w:rsidR="00547678" w:rsidRDefault="00547678">
                            <w:pPr>
                              <w:pStyle w:val="Corpsdetexte"/>
                              <w:spacing w:before="117" w:line="276" w:lineRule="auto"/>
                              <w:ind w:left="33"/>
                            </w:pPr>
                            <w:r>
                              <w:t>It is recommended to store the product at a temperature preferably between 5° C and 45° 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BB9FCB" id="Text Box 159" o:spid="_x0000_s1044" type="#_x0000_t202" style="position:absolute;margin-left:72.6pt;margin-top:14.35pt;width:451.4pt;height:104.45pt;z-index:2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" filled="f" strokeweight=".48pt">
                <v:textbox inset="0,0,0,0">
                  <w:txbxContent>
                    <w:p w14:paraId="13FC31ED" w14:textId="3D652C9E" w:rsidR="00547678" w:rsidRDefault="00547678">
                      <w:pPr>
                        <w:pStyle w:val="Corpsdetexte"/>
                        <w:spacing w:before="41" w:line="276" w:lineRule="auto"/>
                        <w:ind w:left="33"/>
                      </w:pPr>
                      <w:r>
                        <w:t>The storage stability of this product in its original container is 4 years under normal condition of storage.</w:t>
                      </w:r>
                    </w:p>
                    <w:p w14:paraId="4D1401A7" w14:textId="77777777" w:rsidR="00547678" w:rsidRDefault="00547678">
                      <w:pPr>
                        <w:pStyle w:val="Corpsdetexte"/>
                        <w:spacing w:before="81"/>
                        <w:ind w:left="33"/>
                      </w:pPr>
                      <w:r>
                        <w:t>Store in the original container.</w:t>
                      </w:r>
                    </w:p>
                    <w:p w14:paraId="1390321F" w14:textId="77777777" w:rsidR="00547678" w:rsidRDefault="00547678">
                      <w:pPr>
                        <w:pStyle w:val="Corpsdetexte"/>
                        <w:spacing w:before="117"/>
                        <w:ind w:left="33"/>
                      </w:pPr>
                      <w:r>
                        <w:t>Keep containers tightly closed in a dry, cool and well-ventilated place.</w:t>
                      </w:r>
                    </w:p>
                    <w:p w14:paraId="1DDF898F" w14:textId="77777777" w:rsidR="00547678" w:rsidRDefault="00547678">
                      <w:pPr>
                        <w:pStyle w:val="Corpsdetexte"/>
                        <w:spacing w:before="117" w:line="276" w:lineRule="auto"/>
                        <w:ind w:left="33"/>
                      </w:pPr>
                      <w:r>
                        <w:t>It is recommended to store the product at a temperature preferably between 5° C and 45° C.</w:t>
                      </w:r>
                    </w:p>
                  </w:txbxContent>
                </v:textbox>
                <w10:wrap type="topAndBottom" anchorx="page"/>
              </v:shape>
            </w:pict>
          </mc:Fallback>
        </mc:AlternateContent>
      </w:r>
    </w:p>
    <w:p w14:paraId="6ABC22AC" w14:textId="77777777" w:rsidR="00A84E46" w:rsidRDefault="00A84E46">
      <w:pPr>
        <w:pStyle w:val="Corpsdetexte"/>
        <w:spacing w:before="9"/>
        <w:rPr>
          <w:b/>
          <w:sz w:val="27"/>
        </w:rPr>
      </w:pPr>
    </w:p>
    <w:p w14:paraId="4E8B0783" w14:textId="77777777" w:rsidR="00A84E46" w:rsidRDefault="00AC4193">
      <w:pPr>
        <w:pStyle w:val="Titre4"/>
        <w:numPr>
          <w:ilvl w:val="2"/>
          <w:numId w:val="19"/>
        </w:numPr>
        <w:tabs>
          <w:tab w:val="left" w:pos="1955"/>
          <w:tab w:val="left" w:pos="1956"/>
        </w:tabs>
        <w:ind w:left="1955" w:hanging="1728"/>
        <w:jc w:val="left"/>
      </w:pPr>
      <w:bookmarkStart w:id="23" w:name="_bookmark23"/>
      <w:bookmarkEnd w:id="23"/>
      <w:r>
        <w:t>Other</w:t>
      </w:r>
      <w:r>
        <w:rPr>
          <w:spacing w:val="-10"/>
        </w:rPr>
        <w:t xml:space="preserve"> </w:t>
      </w:r>
      <w:r>
        <w:t>information</w:t>
      </w:r>
    </w:p>
    <w:p w14:paraId="46ABFD10" w14:textId="35A526DD" w:rsidR="00A84E46" w:rsidRDefault="00B13CD6">
      <w:pPr>
        <w:pStyle w:val="Corpsdetexte"/>
        <w:rPr>
          <w:b/>
        </w:rPr>
      </w:pPr>
      <w:r>
        <w:rPr>
          <w:noProof/>
          <w:lang w:val="fr-FR" w:eastAsia="fr-FR"/>
        </w:rPr>
        <mc:AlternateContent>
          <mc:Choice Requires="wps">
            <w:drawing>
              <wp:anchor distT="0" distB="0" distL="0" distR="0" simplePos="0" relativeHeight="2056" behindDoc="0" locked="0" layoutInCell="1" allowOverlap="1" wp14:anchorId="59EDF105" wp14:editId="05110BE9">
                <wp:simplePos x="0" y="0"/>
                <wp:positionH relativeFrom="page">
                  <wp:posOffset>922655</wp:posOffset>
                </wp:positionH>
                <wp:positionV relativeFrom="paragraph">
                  <wp:posOffset>182880</wp:posOffset>
                </wp:positionV>
                <wp:extent cx="5732780" cy="694055"/>
                <wp:effectExtent l="0" t="0" r="20320" b="10795"/>
                <wp:wrapTopAndBottom/>
                <wp:docPr id="252"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2780" cy="69405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971AAC1" w14:textId="77777777" w:rsidR="00547678" w:rsidRDefault="00547678">
                            <w:pPr>
                              <w:pStyle w:val="Corpsdetexte"/>
                              <w:spacing w:before="75"/>
                              <w:ind w:left="33"/>
                              <w:jc w:val="both"/>
                            </w:pPr>
                            <w:r>
                              <w:t>The product contains a bitter substance that makes it repulsive to people or pets.</w:t>
                            </w:r>
                          </w:p>
                          <w:p w14:paraId="18B0B1EA" w14:textId="77777777" w:rsidR="00547678" w:rsidRDefault="00547678">
                            <w:pPr>
                              <w:pStyle w:val="Corpsdetexte"/>
                              <w:spacing w:before="117" w:line="278" w:lineRule="auto"/>
                              <w:ind w:left="33" w:right="44"/>
                              <w:jc w:val="both"/>
                            </w:pPr>
                            <w:r>
                              <w:t>The applicant must ensure that the general public can understand the difference between species and the level of infestation for correct use of the dose.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EDF105" id="Text Box 158" o:spid="_x0000_s1045" type="#_x0000_t202" style="position:absolute;margin-left:72.65pt;margin-top:14.4pt;width:451.4pt;height:54.65pt;z-index:2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" filled="f" strokeweight=".48pt">
                <v:textbox inset="0,0,0,0">
                  <w:txbxContent>
                    <w:p w14:paraId="7971AAC1" w14:textId="77777777" w:rsidR="00547678" w:rsidRDefault="00547678">
                      <w:pPr>
                        <w:pStyle w:val="Corpsdetexte"/>
                        <w:spacing w:before="75"/>
                        <w:ind w:left="33"/>
                        <w:jc w:val="both"/>
                      </w:pPr>
                      <w:r>
                        <w:t>The product contains a bitter substance that makes it repulsive to people or pets.</w:t>
                      </w:r>
                    </w:p>
                    <w:p w14:paraId="18B0B1EA" w14:textId="77777777" w:rsidR="00547678" w:rsidRDefault="00547678">
                      <w:pPr>
                        <w:pStyle w:val="Corpsdetexte"/>
                        <w:spacing w:before="117" w:line="278" w:lineRule="auto"/>
                        <w:ind w:left="33" w:right="44"/>
                        <w:jc w:val="both"/>
                      </w:pPr>
                      <w:r>
                        <w:t>The applicant must ensure that the general public can understand the difference between species and the level of infestation for correct use of the dose.</w:t>
                      </w:r>
                    </w:p>
                  </w:txbxContent>
                </v:textbox>
                <w10:wrap type="topAndBottom" anchorx="page"/>
              </v:shape>
            </w:pict>
          </mc:Fallback>
        </mc:AlternateContent>
      </w:r>
    </w:p>
    <w:p w14:paraId="4F182BCC" w14:textId="77777777" w:rsidR="00A84E46" w:rsidRDefault="00A84E46">
      <w:pPr>
        <w:pStyle w:val="Corpsdetexte"/>
        <w:spacing w:before="10"/>
        <w:rPr>
          <w:b/>
          <w:sz w:val="27"/>
        </w:rPr>
      </w:pPr>
    </w:p>
    <w:p w14:paraId="6D551AE8" w14:textId="77777777" w:rsidR="00A84E46" w:rsidRDefault="00AC4193">
      <w:pPr>
        <w:pStyle w:val="Titre4"/>
        <w:numPr>
          <w:ilvl w:val="2"/>
          <w:numId w:val="19"/>
        </w:numPr>
        <w:tabs>
          <w:tab w:val="left" w:pos="1955"/>
          <w:tab w:val="left" w:pos="1956"/>
        </w:tabs>
        <w:ind w:left="1955" w:hanging="1728"/>
        <w:jc w:val="left"/>
      </w:pPr>
      <w:bookmarkStart w:id="24" w:name="_bookmark24"/>
      <w:bookmarkEnd w:id="24"/>
      <w:r>
        <w:t>Packaging of the biocidal</w:t>
      </w:r>
      <w:r>
        <w:rPr>
          <w:spacing w:val="-12"/>
        </w:rPr>
        <w:t xml:space="preserve"> </w:t>
      </w:r>
      <w:r>
        <w:t>product</w:t>
      </w:r>
    </w:p>
    <w:p w14:paraId="74F62266" w14:textId="77777777" w:rsidR="00A84E46" w:rsidRDefault="00A84E46">
      <w:pPr>
        <w:pStyle w:val="Corpsdetexte"/>
        <w:spacing w:before="3"/>
        <w:rPr>
          <w:b/>
          <w:sz w:val="23"/>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80"/>
        <w:gridCol w:w="1621"/>
        <w:gridCol w:w="1380"/>
        <w:gridCol w:w="1366"/>
        <w:gridCol w:w="1685"/>
        <w:gridCol w:w="1688"/>
      </w:tblGrid>
      <w:tr w:rsidR="00A84E46" w14:paraId="74DB83AA" w14:textId="77777777">
        <w:trPr>
          <w:trHeight w:hRule="exact" w:val="1771"/>
        </w:trPr>
        <w:tc>
          <w:tcPr>
            <w:tcW w:w="1380" w:type="dxa"/>
            <w:shd w:val="clear" w:color="auto" w:fill="FFFFCC"/>
          </w:tcPr>
          <w:p w14:paraId="2192A775" w14:textId="77777777" w:rsidR="00A84E46" w:rsidRDefault="00AC4193">
            <w:pPr>
              <w:pStyle w:val="TableParagraph"/>
              <w:tabs>
                <w:tab w:val="left" w:pos="1067"/>
              </w:tabs>
              <w:spacing w:line="276" w:lineRule="auto"/>
              <w:ind w:left="103" w:right="102"/>
              <w:rPr>
                <w:b/>
                <w:sz w:val="18"/>
              </w:rPr>
            </w:pPr>
            <w:r>
              <w:rPr>
                <w:b/>
                <w:sz w:val="18"/>
              </w:rPr>
              <w:t>Type</w:t>
            </w:r>
            <w:r>
              <w:rPr>
                <w:b/>
                <w:sz w:val="18"/>
              </w:rPr>
              <w:tab/>
              <w:t>of packaging</w:t>
            </w:r>
          </w:p>
        </w:tc>
        <w:tc>
          <w:tcPr>
            <w:tcW w:w="1621" w:type="dxa"/>
            <w:shd w:val="clear" w:color="auto" w:fill="FFFFCC"/>
          </w:tcPr>
          <w:p w14:paraId="122EE57C" w14:textId="77777777" w:rsidR="00A84E46" w:rsidRDefault="00AC4193">
            <w:pPr>
              <w:pStyle w:val="TableParagraph"/>
              <w:tabs>
                <w:tab w:val="left" w:pos="1175"/>
              </w:tabs>
              <w:spacing w:line="276" w:lineRule="auto"/>
              <w:ind w:left="103" w:right="105"/>
              <w:rPr>
                <w:b/>
                <w:sz w:val="18"/>
              </w:rPr>
            </w:pPr>
            <w:r>
              <w:rPr>
                <w:b/>
                <w:sz w:val="18"/>
              </w:rPr>
              <w:t>Size/volume of</w:t>
            </w:r>
            <w:r>
              <w:rPr>
                <w:b/>
                <w:sz w:val="18"/>
              </w:rPr>
              <w:tab/>
              <w:t>the</w:t>
            </w:r>
          </w:p>
          <w:p w14:paraId="2C267F72" w14:textId="77777777" w:rsidR="00A84E46" w:rsidRDefault="00AC4193">
            <w:pPr>
              <w:pStyle w:val="TableParagraph"/>
              <w:ind w:left="103"/>
              <w:rPr>
                <w:b/>
                <w:sz w:val="18"/>
              </w:rPr>
            </w:pPr>
            <w:r>
              <w:rPr>
                <w:b/>
                <w:sz w:val="18"/>
              </w:rPr>
              <w:t>packaging</w:t>
            </w:r>
          </w:p>
        </w:tc>
        <w:tc>
          <w:tcPr>
            <w:tcW w:w="1380" w:type="dxa"/>
            <w:shd w:val="clear" w:color="auto" w:fill="FFFFCC"/>
          </w:tcPr>
          <w:p w14:paraId="5BF3F122" w14:textId="77777777" w:rsidR="00A84E46" w:rsidRDefault="00AC4193">
            <w:pPr>
              <w:pStyle w:val="TableParagraph"/>
              <w:spacing w:line="276" w:lineRule="auto"/>
              <w:ind w:left="103"/>
              <w:rPr>
                <w:b/>
                <w:sz w:val="18"/>
              </w:rPr>
            </w:pPr>
            <w:r>
              <w:rPr>
                <w:b/>
                <w:sz w:val="18"/>
              </w:rPr>
              <w:t>Material of the packaging</w:t>
            </w:r>
          </w:p>
        </w:tc>
        <w:tc>
          <w:tcPr>
            <w:tcW w:w="1366" w:type="dxa"/>
            <w:shd w:val="clear" w:color="auto" w:fill="FFFFCC"/>
          </w:tcPr>
          <w:p w14:paraId="38769273" w14:textId="77777777" w:rsidR="00A84E46" w:rsidRDefault="00AC4193">
            <w:pPr>
              <w:pStyle w:val="TableParagraph"/>
              <w:spacing w:line="276" w:lineRule="auto"/>
              <w:ind w:left="103" w:right="105"/>
              <w:jc w:val="both"/>
              <w:rPr>
                <w:b/>
                <w:sz w:val="18"/>
              </w:rPr>
            </w:pPr>
            <w:r>
              <w:rPr>
                <w:b/>
                <w:sz w:val="18"/>
              </w:rPr>
              <w:t>Type and material of closure(s)</w:t>
            </w:r>
          </w:p>
        </w:tc>
        <w:tc>
          <w:tcPr>
            <w:tcW w:w="1685" w:type="dxa"/>
            <w:shd w:val="clear" w:color="auto" w:fill="FFFFCC"/>
          </w:tcPr>
          <w:p w14:paraId="37DD0B3D" w14:textId="77777777" w:rsidR="00A84E46" w:rsidRDefault="00AC4193">
            <w:pPr>
              <w:pStyle w:val="TableParagraph"/>
              <w:spacing w:line="276" w:lineRule="auto"/>
              <w:ind w:left="100"/>
              <w:rPr>
                <w:b/>
                <w:sz w:val="18"/>
              </w:rPr>
            </w:pPr>
            <w:r>
              <w:rPr>
                <w:b/>
                <w:sz w:val="18"/>
              </w:rPr>
              <w:t>Intended user (e.g. professional, non- professional)</w:t>
            </w:r>
          </w:p>
        </w:tc>
        <w:tc>
          <w:tcPr>
            <w:tcW w:w="1688" w:type="dxa"/>
            <w:shd w:val="clear" w:color="auto" w:fill="FFFFCC"/>
          </w:tcPr>
          <w:p w14:paraId="3604E53F" w14:textId="77777777" w:rsidR="00A84E46" w:rsidRDefault="00AC4193">
            <w:pPr>
              <w:pStyle w:val="TableParagraph"/>
              <w:tabs>
                <w:tab w:val="left" w:pos="1240"/>
              </w:tabs>
              <w:spacing w:line="276" w:lineRule="auto"/>
              <w:ind w:left="101" w:right="104"/>
              <w:rPr>
                <w:b/>
                <w:sz w:val="18"/>
              </w:rPr>
            </w:pPr>
            <w:r>
              <w:rPr>
                <w:b/>
                <w:sz w:val="18"/>
              </w:rPr>
              <w:t>Compatibility of the product with</w:t>
            </w:r>
            <w:r>
              <w:rPr>
                <w:b/>
                <w:sz w:val="18"/>
              </w:rPr>
              <w:tab/>
              <w:t>the proposed packaging materials (Yes/No)</w:t>
            </w:r>
          </w:p>
        </w:tc>
      </w:tr>
      <w:tr w:rsidR="00A84E46" w14:paraId="6E40D8E3" w14:textId="77777777">
        <w:trPr>
          <w:trHeight w:hRule="exact" w:val="1210"/>
        </w:trPr>
        <w:tc>
          <w:tcPr>
            <w:tcW w:w="1380" w:type="dxa"/>
          </w:tcPr>
          <w:p w14:paraId="24571289" w14:textId="77777777" w:rsidR="00A84E46" w:rsidRDefault="00AC4193">
            <w:pPr>
              <w:pStyle w:val="TableParagraph"/>
              <w:ind w:left="103"/>
              <w:rPr>
                <w:sz w:val="20"/>
              </w:rPr>
            </w:pPr>
            <w:r>
              <w:rPr>
                <w:sz w:val="20"/>
              </w:rPr>
              <w:t>Syringe</w:t>
            </w:r>
          </w:p>
        </w:tc>
        <w:tc>
          <w:tcPr>
            <w:tcW w:w="1621" w:type="dxa"/>
          </w:tcPr>
          <w:p w14:paraId="3B6EDC53" w14:textId="77777777" w:rsidR="00A84E46" w:rsidRDefault="00AC4193">
            <w:pPr>
              <w:pStyle w:val="TableParagraph"/>
              <w:ind w:left="103"/>
              <w:rPr>
                <w:sz w:val="20"/>
              </w:rPr>
            </w:pPr>
            <w:r>
              <w:rPr>
                <w:sz w:val="20"/>
              </w:rPr>
              <w:t>1, 2, 3, 4,  5,</w:t>
            </w:r>
          </w:p>
          <w:p w14:paraId="27072BBA" w14:textId="77777777" w:rsidR="00A84E46" w:rsidRDefault="00AC4193">
            <w:pPr>
              <w:pStyle w:val="TableParagraph"/>
              <w:spacing w:before="37" w:line="276" w:lineRule="auto"/>
              <w:ind w:left="103"/>
              <w:rPr>
                <w:sz w:val="20"/>
              </w:rPr>
            </w:pPr>
            <w:r>
              <w:rPr>
                <w:sz w:val="20"/>
              </w:rPr>
              <w:t>6, 7, 8, 9 and 10g</w:t>
            </w:r>
          </w:p>
        </w:tc>
        <w:tc>
          <w:tcPr>
            <w:tcW w:w="1380" w:type="dxa"/>
          </w:tcPr>
          <w:p w14:paraId="592554A9" w14:textId="77777777" w:rsidR="00A84E46" w:rsidRDefault="00AC4193">
            <w:pPr>
              <w:pStyle w:val="TableParagraph"/>
              <w:ind w:left="103"/>
              <w:rPr>
                <w:sz w:val="20"/>
              </w:rPr>
            </w:pPr>
            <w:r>
              <w:rPr>
                <w:sz w:val="20"/>
              </w:rPr>
              <w:t>LDPE</w:t>
            </w:r>
          </w:p>
        </w:tc>
        <w:tc>
          <w:tcPr>
            <w:tcW w:w="1366" w:type="dxa"/>
          </w:tcPr>
          <w:p w14:paraId="082DCC49" w14:textId="77777777" w:rsidR="00A84E46" w:rsidRDefault="00AC4193">
            <w:pPr>
              <w:pStyle w:val="TableParagraph"/>
              <w:ind w:left="103"/>
              <w:rPr>
                <w:sz w:val="20"/>
              </w:rPr>
            </w:pPr>
            <w:r>
              <w:rPr>
                <w:sz w:val="20"/>
              </w:rPr>
              <w:t>Plastic</w:t>
            </w:r>
          </w:p>
        </w:tc>
        <w:tc>
          <w:tcPr>
            <w:tcW w:w="1685" w:type="dxa"/>
          </w:tcPr>
          <w:p w14:paraId="6002CDC8" w14:textId="77777777" w:rsidR="00A84E46" w:rsidRDefault="00AC4193">
            <w:pPr>
              <w:pStyle w:val="TableParagraph"/>
              <w:spacing w:line="316" w:lineRule="auto"/>
              <w:ind w:left="100" w:right="114"/>
              <w:rPr>
                <w:sz w:val="20"/>
              </w:rPr>
            </w:pPr>
            <w:r>
              <w:rPr>
                <w:sz w:val="20"/>
              </w:rPr>
              <w:t>General public Professional</w:t>
            </w:r>
          </w:p>
          <w:p w14:paraId="669D5383" w14:textId="77777777" w:rsidR="00A84E46" w:rsidRDefault="00AC4193">
            <w:pPr>
              <w:pStyle w:val="TableParagraph"/>
              <w:spacing w:line="276" w:lineRule="auto"/>
              <w:ind w:left="100"/>
              <w:rPr>
                <w:sz w:val="20"/>
              </w:rPr>
            </w:pPr>
            <w:r>
              <w:rPr>
                <w:sz w:val="20"/>
              </w:rPr>
              <w:t xml:space="preserve">Trained </w:t>
            </w:r>
            <w:r>
              <w:rPr>
                <w:w w:val="95"/>
                <w:sz w:val="20"/>
              </w:rPr>
              <w:t>professional</w:t>
            </w:r>
          </w:p>
        </w:tc>
        <w:tc>
          <w:tcPr>
            <w:tcW w:w="1688" w:type="dxa"/>
          </w:tcPr>
          <w:p w14:paraId="3C99AAF9" w14:textId="77777777" w:rsidR="00A84E46" w:rsidRDefault="00AC4193">
            <w:pPr>
              <w:pStyle w:val="TableParagraph"/>
              <w:ind w:left="101"/>
              <w:rPr>
                <w:sz w:val="20"/>
              </w:rPr>
            </w:pPr>
            <w:r>
              <w:rPr>
                <w:sz w:val="20"/>
              </w:rPr>
              <w:t>Yes</w:t>
            </w:r>
          </w:p>
        </w:tc>
      </w:tr>
    </w:tbl>
    <w:p w14:paraId="48CD72C7" w14:textId="77777777" w:rsidR="00A84E46" w:rsidRDefault="00A84E46">
      <w:pPr>
        <w:rPr>
          <w:sz w:val="20"/>
        </w:rPr>
        <w:sectPr w:rsidR="00A84E46">
          <w:pgSz w:w="11910" w:h="16850"/>
          <w:pgMar w:top="1060" w:right="980" w:bottom="1280" w:left="1220" w:header="851" w:footer="1095" w:gutter="0"/>
          <w:cols w:space="720"/>
        </w:sectPr>
      </w:pPr>
    </w:p>
    <w:p w14:paraId="0CB90EF1" w14:textId="77777777" w:rsidR="00A84E46" w:rsidRDefault="00A84E46">
      <w:pPr>
        <w:pStyle w:val="Corpsdetexte"/>
        <w:rPr>
          <w:b/>
        </w:rPr>
      </w:pPr>
    </w:p>
    <w:p w14:paraId="327EF471" w14:textId="77777777" w:rsidR="00A84E46" w:rsidRDefault="00A84E46">
      <w:pPr>
        <w:pStyle w:val="Corpsdetexte"/>
        <w:spacing w:before="7"/>
        <w:rPr>
          <w:b/>
          <w:sz w:val="12"/>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80"/>
        <w:gridCol w:w="1621"/>
        <w:gridCol w:w="1380"/>
        <w:gridCol w:w="1366"/>
        <w:gridCol w:w="1685"/>
        <w:gridCol w:w="1688"/>
      </w:tblGrid>
      <w:tr w:rsidR="00A84E46" w14:paraId="762BA5A3" w14:textId="77777777">
        <w:trPr>
          <w:trHeight w:hRule="exact" w:val="569"/>
        </w:trPr>
        <w:tc>
          <w:tcPr>
            <w:tcW w:w="1380" w:type="dxa"/>
          </w:tcPr>
          <w:p w14:paraId="4B745211" w14:textId="77777777" w:rsidR="00A84E46" w:rsidRDefault="00AC4193">
            <w:pPr>
              <w:pStyle w:val="TableParagraph"/>
              <w:spacing w:before="1"/>
              <w:ind w:left="103"/>
              <w:rPr>
                <w:sz w:val="20"/>
              </w:rPr>
            </w:pPr>
            <w:r>
              <w:rPr>
                <w:sz w:val="20"/>
              </w:rPr>
              <w:t>Cartridge</w:t>
            </w:r>
          </w:p>
        </w:tc>
        <w:tc>
          <w:tcPr>
            <w:tcW w:w="1621" w:type="dxa"/>
          </w:tcPr>
          <w:p w14:paraId="487D26CC" w14:textId="77777777" w:rsidR="00A84E46" w:rsidRDefault="00AC4193">
            <w:pPr>
              <w:pStyle w:val="TableParagraph"/>
              <w:tabs>
                <w:tab w:val="left" w:pos="640"/>
                <w:tab w:val="left" w:pos="1177"/>
              </w:tabs>
              <w:spacing w:before="1"/>
              <w:ind w:left="103"/>
              <w:rPr>
                <w:sz w:val="20"/>
              </w:rPr>
            </w:pPr>
            <w:r>
              <w:rPr>
                <w:sz w:val="20"/>
              </w:rPr>
              <w:t>15,</w:t>
            </w:r>
            <w:r>
              <w:rPr>
                <w:sz w:val="20"/>
              </w:rPr>
              <w:tab/>
              <w:t>20,</w:t>
            </w:r>
            <w:r>
              <w:rPr>
                <w:sz w:val="20"/>
              </w:rPr>
              <w:tab/>
              <w:t>30,</w:t>
            </w:r>
          </w:p>
          <w:p w14:paraId="04464B09" w14:textId="77777777" w:rsidR="00A84E46" w:rsidRDefault="00AC4193">
            <w:pPr>
              <w:pStyle w:val="TableParagraph"/>
              <w:spacing w:before="37"/>
              <w:ind w:left="103"/>
              <w:rPr>
                <w:sz w:val="20"/>
              </w:rPr>
            </w:pPr>
            <w:r>
              <w:rPr>
                <w:sz w:val="20"/>
              </w:rPr>
              <w:t>35, 40 y 50 g</w:t>
            </w:r>
          </w:p>
        </w:tc>
        <w:tc>
          <w:tcPr>
            <w:tcW w:w="1380" w:type="dxa"/>
          </w:tcPr>
          <w:p w14:paraId="17B95377" w14:textId="77777777" w:rsidR="00A84E46" w:rsidRDefault="00AC4193">
            <w:pPr>
              <w:pStyle w:val="TableParagraph"/>
              <w:spacing w:before="1"/>
              <w:ind w:left="103"/>
              <w:rPr>
                <w:sz w:val="20"/>
              </w:rPr>
            </w:pPr>
            <w:r>
              <w:rPr>
                <w:sz w:val="20"/>
              </w:rPr>
              <w:t>LDPE</w:t>
            </w:r>
          </w:p>
        </w:tc>
        <w:tc>
          <w:tcPr>
            <w:tcW w:w="1366" w:type="dxa"/>
          </w:tcPr>
          <w:p w14:paraId="3BC3C2BD" w14:textId="77777777" w:rsidR="00A84E46" w:rsidRDefault="00AC4193">
            <w:pPr>
              <w:pStyle w:val="TableParagraph"/>
              <w:spacing w:before="1"/>
              <w:ind w:left="103"/>
              <w:rPr>
                <w:sz w:val="20"/>
              </w:rPr>
            </w:pPr>
            <w:r>
              <w:rPr>
                <w:sz w:val="20"/>
              </w:rPr>
              <w:t>Plastic</w:t>
            </w:r>
          </w:p>
        </w:tc>
        <w:tc>
          <w:tcPr>
            <w:tcW w:w="1685" w:type="dxa"/>
          </w:tcPr>
          <w:p w14:paraId="6012A393" w14:textId="77777777" w:rsidR="00A84E46" w:rsidRDefault="00AC4193">
            <w:pPr>
              <w:pStyle w:val="TableParagraph"/>
              <w:spacing w:before="1" w:line="278" w:lineRule="auto"/>
              <w:ind w:left="100"/>
              <w:rPr>
                <w:sz w:val="20"/>
              </w:rPr>
            </w:pPr>
            <w:r>
              <w:rPr>
                <w:sz w:val="20"/>
              </w:rPr>
              <w:t xml:space="preserve">Trained </w:t>
            </w:r>
            <w:r>
              <w:rPr>
                <w:w w:val="95"/>
                <w:sz w:val="20"/>
              </w:rPr>
              <w:t>professional</w:t>
            </w:r>
          </w:p>
        </w:tc>
        <w:tc>
          <w:tcPr>
            <w:tcW w:w="1688" w:type="dxa"/>
          </w:tcPr>
          <w:p w14:paraId="461A3337" w14:textId="77777777" w:rsidR="00A84E46" w:rsidRDefault="00AC4193">
            <w:pPr>
              <w:pStyle w:val="TableParagraph"/>
              <w:spacing w:before="1"/>
              <w:ind w:left="101"/>
              <w:rPr>
                <w:sz w:val="20"/>
              </w:rPr>
            </w:pPr>
            <w:r>
              <w:rPr>
                <w:sz w:val="20"/>
              </w:rPr>
              <w:t>Yes</w:t>
            </w:r>
          </w:p>
        </w:tc>
      </w:tr>
      <w:tr w:rsidR="00A84E46" w14:paraId="046EED67" w14:textId="77777777">
        <w:trPr>
          <w:trHeight w:hRule="exact" w:val="1210"/>
        </w:trPr>
        <w:tc>
          <w:tcPr>
            <w:tcW w:w="1380" w:type="dxa"/>
          </w:tcPr>
          <w:p w14:paraId="037E4432" w14:textId="77777777" w:rsidR="00A84E46" w:rsidRDefault="00AC4193">
            <w:pPr>
              <w:pStyle w:val="TableParagraph"/>
              <w:ind w:left="103"/>
              <w:rPr>
                <w:sz w:val="20"/>
              </w:rPr>
            </w:pPr>
            <w:r>
              <w:rPr>
                <w:sz w:val="20"/>
              </w:rPr>
              <w:t>Bait station</w:t>
            </w:r>
          </w:p>
        </w:tc>
        <w:tc>
          <w:tcPr>
            <w:tcW w:w="1621" w:type="dxa"/>
          </w:tcPr>
          <w:p w14:paraId="1E0AEDE2" w14:textId="77777777" w:rsidR="00A84E46" w:rsidRDefault="00AC4193">
            <w:pPr>
              <w:pStyle w:val="TableParagraph"/>
              <w:ind w:left="103"/>
              <w:rPr>
                <w:sz w:val="20"/>
              </w:rPr>
            </w:pPr>
            <w:r>
              <w:rPr>
                <w:sz w:val="20"/>
              </w:rPr>
              <w:t>1, 1’2, 1’5,  2</w:t>
            </w:r>
          </w:p>
          <w:p w14:paraId="2454C807" w14:textId="77777777" w:rsidR="00A84E46" w:rsidRDefault="00AC4193">
            <w:pPr>
              <w:pStyle w:val="TableParagraph"/>
              <w:spacing w:before="37"/>
              <w:ind w:left="103"/>
              <w:rPr>
                <w:sz w:val="20"/>
              </w:rPr>
            </w:pPr>
            <w:r>
              <w:rPr>
                <w:sz w:val="20"/>
              </w:rPr>
              <w:t>and 2’5 g.</w:t>
            </w:r>
          </w:p>
        </w:tc>
        <w:tc>
          <w:tcPr>
            <w:tcW w:w="1380" w:type="dxa"/>
          </w:tcPr>
          <w:p w14:paraId="638A6E9C" w14:textId="77777777" w:rsidR="00A84E46" w:rsidRDefault="00AC4193">
            <w:pPr>
              <w:pStyle w:val="TableParagraph"/>
              <w:ind w:left="103"/>
              <w:rPr>
                <w:sz w:val="20"/>
              </w:rPr>
            </w:pPr>
            <w:r>
              <w:rPr>
                <w:sz w:val="20"/>
              </w:rPr>
              <w:t>PET</w:t>
            </w:r>
          </w:p>
        </w:tc>
        <w:tc>
          <w:tcPr>
            <w:tcW w:w="1366" w:type="dxa"/>
          </w:tcPr>
          <w:p w14:paraId="50C24E1B" w14:textId="77777777" w:rsidR="00A84E46" w:rsidRDefault="00AC4193">
            <w:pPr>
              <w:pStyle w:val="TableParagraph"/>
              <w:ind w:left="103"/>
              <w:rPr>
                <w:sz w:val="20"/>
              </w:rPr>
            </w:pPr>
            <w:r>
              <w:rPr>
                <w:sz w:val="20"/>
              </w:rPr>
              <w:t>Plastic</w:t>
            </w:r>
          </w:p>
        </w:tc>
        <w:tc>
          <w:tcPr>
            <w:tcW w:w="1685" w:type="dxa"/>
          </w:tcPr>
          <w:p w14:paraId="493B502D" w14:textId="77777777" w:rsidR="00A84E46" w:rsidRDefault="00AC4193">
            <w:pPr>
              <w:pStyle w:val="TableParagraph"/>
              <w:spacing w:line="316" w:lineRule="auto"/>
              <w:ind w:left="100" w:right="114"/>
              <w:rPr>
                <w:sz w:val="20"/>
              </w:rPr>
            </w:pPr>
            <w:r>
              <w:rPr>
                <w:sz w:val="20"/>
              </w:rPr>
              <w:t>General public Professional</w:t>
            </w:r>
          </w:p>
          <w:p w14:paraId="037FBD8C" w14:textId="77777777" w:rsidR="00A84E46" w:rsidRDefault="00AC4193">
            <w:pPr>
              <w:pStyle w:val="TableParagraph"/>
              <w:spacing w:line="276" w:lineRule="auto"/>
              <w:ind w:left="100"/>
              <w:rPr>
                <w:sz w:val="20"/>
              </w:rPr>
            </w:pPr>
            <w:r>
              <w:rPr>
                <w:sz w:val="20"/>
              </w:rPr>
              <w:t xml:space="preserve">Trained </w:t>
            </w:r>
            <w:r>
              <w:rPr>
                <w:w w:val="95"/>
                <w:sz w:val="20"/>
              </w:rPr>
              <w:t>professional</w:t>
            </w:r>
          </w:p>
        </w:tc>
        <w:tc>
          <w:tcPr>
            <w:tcW w:w="1688" w:type="dxa"/>
          </w:tcPr>
          <w:p w14:paraId="56974640" w14:textId="77777777" w:rsidR="00A84E46" w:rsidRDefault="00AC4193">
            <w:pPr>
              <w:pStyle w:val="TableParagraph"/>
              <w:ind w:left="101"/>
              <w:rPr>
                <w:sz w:val="20"/>
              </w:rPr>
            </w:pPr>
            <w:r>
              <w:rPr>
                <w:sz w:val="20"/>
              </w:rPr>
              <w:t>Yes</w:t>
            </w:r>
          </w:p>
        </w:tc>
      </w:tr>
    </w:tbl>
    <w:p w14:paraId="2E964E54" w14:textId="77777777" w:rsidR="00A84E46" w:rsidRDefault="00A84E46">
      <w:pPr>
        <w:pStyle w:val="Corpsdetexte"/>
        <w:rPr>
          <w:b/>
        </w:rPr>
      </w:pPr>
    </w:p>
    <w:p w14:paraId="5747B20C" w14:textId="77777777" w:rsidR="00A84E46" w:rsidRDefault="00A84E46">
      <w:pPr>
        <w:pStyle w:val="Corpsdetexte"/>
        <w:spacing w:before="5"/>
        <w:rPr>
          <w:b/>
          <w:sz w:val="22"/>
        </w:rPr>
      </w:pPr>
    </w:p>
    <w:p w14:paraId="748665C6" w14:textId="77777777" w:rsidR="00A84E46" w:rsidRDefault="00AC4193">
      <w:pPr>
        <w:pStyle w:val="Titre4"/>
        <w:numPr>
          <w:ilvl w:val="2"/>
          <w:numId w:val="19"/>
        </w:numPr>
        <w:tabs>
          <w:tab w:val="left" w:pos="1955"/>
          <w:tab w:val="left" w:pos="1956"/>
        </w:tabs>
        <w:spacing w:before="0"/>
        <w:ind w:left="1955" w:hanging="1728"/>
        <w:jc w:val="left"/>
      </w:pPr>
      <w:bookmarkStart w:id="25" w:name="_bookmark25"/>
      <w:bookmarkEnd w:id="25"/>
      <w:r>
        <w:t>Documentation</w:t>
      </w:r>
    </w:p>
    <w:p w14:paraId="62FB60F4" w14:textId="77777777" w:rsidR="00A84E46" w:rsidRDefault="00A84E46">
      <w:pPr>
        <w:pStyle w:val="Corpsdetexte"/>
        <w:spacing w:before="8"/>
        <w:rPr>
          <w:b/>
          <w:sz w:val="14"/>
        </w:rPr>
      </w:pPr>
    </w:p>
    <w:p w14:paraId="60C34C93" w14:textId="77777777" w:rsidR="00A84E46" w:rsidRDefault="00AC4193">
      <w:pPr>
        <w:pStyle w:val="Titre6"/>
        <w:numPr>
          <w:ilvl w:val="3"/>
          <w:numId w:val="19"/>
        </w:numPr>
        <w:tabs>
          <w:tab w:val="left" w:pos="1955"/>
          <w:tab w:val="left" w:pos="1956"/>
        </w:tabs>
        <w:spacing w:before="101"/>
        <w:ind w:left="1955" w:hanging="1728"/>
        <w:jc w:val="left"/>
      </w:pPr>
      <w:bookmarkStart w:id="26" w:name="_bookmark26"/>
      <w:bookmarkEnd w:id="26"/>
      <w:r>
        <w:t>Data submitted in relation to product</w:t>
      </w:r>
      <w:r>
        <w:rPr>
          <w:spacing w:val="-14"/>
        </w:rPr>
        <w:t xml:space="preserve"> </w:t>
      </w:r>
      <w:r>
        <w:t>application</w:t>
      </w:r>
    </w:p>
    <w:p w14:paraId="3F5D9EBC" w14:textId="77777777" w:rsidR="00A84E46" w:rsidRDefault="00A84E46">
      <w:pPr>
        <w:pStyle w:val="Corpsdetexte"/>
        <w:spacing w:before="4"/>
        <w:rPr>
          <w:sz w:val="15"/>
        </w:rPr>
      </w:pPr>
    </w:p>
    <w:p w14:paraId="059F6B64" w14:textId="77777777" w:rsidR="00A84E46" w:rsidRDefault="00AC4193">
      <w:pPr>
        <w:pStyle w:val="Corpsdetexte"/>
        <w:spacing w:before="100"/>
        <w:ind w:left="227"/>
      </w:pPr>
      <w:bookmarkStart w:id="27" w:name="_bookmark27"/>
      <w:bookmarkEnd w:id="27"/>
      <w:r>
        <w:t>See list of studies for the biocidal product in annex 3.1.</w:t>
      </w:r>
    </w:p>
    <w:p w14:paraId="4FE78DAE" w14:textId="77777777" w:rsidR="00A84E46" w:rsidRDefault="00A84E46">
      <w:pPr>
        <w:pStyle w:val="Corpsdetexte"/>
        <w:spacing w:before="1"/>
        <w:rPr>
          <w:sz w:val="11"/>
        </w:rPr>
      </w:pPr>
    </w:p>
    <w:p w14:paraId="01332874" w14:textId="77777777" w:rsidR="00A84E46" w:rsidRDefault="00AC4193">
      <w:pPr>
        <w:pStyle w:val="Titre6"/>
        <w:numPr>
          <w:ilvl w:val="3"/>
          <w:numId w:val="19"/>
        </w:numPr>
        <w:tabs>
          <w:tab w:val="left" w:pos="1955"/>
          <w:tab w:val="left" w:pos="1956"/>
        </w:tabs>
        <w:spacing w:before="101"/>
        <w:ind w:left="1955" w:hanging="1728"/>
        <w:jc w:val="left"/>
      </w:pPr>
      <w:r>
        <w:t>Access to</w:t>
      </w:r>
      <w:r>
        <w:rPr>
          <w:spacing w:val="-8"/>
        </w:rPr>
        <w:t xml:space="preserve"> </w:t>
      </w:r>
      <w:r>
        <w:t>documentation.</w:t>
      </w:r>
    </w:p>
    <w:p w14:paraId="22A38E42" w14:textId="77777777" w:rsidR="00A84E46" w:rsidRDefault="00A84E46">
      <w:pPr>
        <w:pStyle w:val="Corpsdetexte"/>
        <w:spacing w:before="1"/>
        <w:rPr>
          <w:sz w:val="15"/>
        </w:rPr>
      </w:pPr>
    </w:p>
    <w:p w14:paraId="77954295" w14:textId="77777777" w:rsidR="00A84E46" w:rsidRDefault="00AC4193">
      <w:pPr>
        <w:pStyle w:val="Corpsdetexte"/>
        <w:spacing w:before="100" w:line="276" w:lineRule="auto"/>
        <w:ind w:left="227" w:right="575"/>
        <w:jc w:val="both"/>
      </w:pPr>
      <w:r>
        <w:t>Letter of access from Bayer Environmental Science SAS to protected data of  imidacloprid to support the application of MAGNUM GEL CUCARACHAS of MYLVA, SA. Bayer Environmental Science SAS has granted access to relevant data related only to the imidacloprid active substance and not the Docs B</w:t>
      </w:r>
      <w:r>
        <w:rPr>
          <w:spacing w:val="-23"/>
        </w:rPr>
        <w:t xml:space="preserve"> </w:t>
      </w:r>
      <w:r>
        <w:t>data/product.</w:t>
      </w:r>
    </w:p>
    <w:p w14:paraId="342833D8" w14:textId="77777777" w:rsidR="00A84E46" w:rsidRDefault="00AC4193">
      <w:pPr>
        <w:pStyle w:val="Corpsdetexte"/>
        <w:spacing w:before="121" w:line="276" w:lineRule="auto"/>
        <w:ind w:left="227" w:right="573"/>
        <w:jc w:val="both"/>
      </w:pPr>
      <w:r>
        <w:t>The analytical methods and physic-chemical results are obtained from tests carried out in the biocidal product by applicant and from assessment report in the inclusion of imidacloprid in Annex I or IA to Directive 98/8/EC.</w:t>
      </w:r>
    </w:p>
    <w:p w14:paraId="0559C24F" w14:textId="77777777" w:rsidR="00A84E46" w:rsidRDefault="00AC4193">
      <w:pPr>
        <w:pStyle w:val="Corpsdetexte"/>
        <w:spacing w:before="119" w:line="276" w:lineRule="auto"/>
        <w:ind w:left="227" w:right="572"/>
        <w:jc w:val="both"/>
      </w:pPr>
      <w:r>
        <w:t xml:space="preserve">The applicant has provided laboratory and field trials against three species of cockroaches to support efficacy. The trials have been elaborated with the products </w:t>
      </w:r>
      <w:r>
        <w:rPr>
          <w:i/>
        </w:rPr>
        <w:t>Gel cucarachas Mylva, Imidacloprid 2.15%</w:t>
      </w:r>
      <w:r>
        <w:t xml:space="preserve">, and </w:t>
      </w:r>
      <w:r>
        <w:rPr>
          <w:i/>
        </w:rPr>
        <w:t>Magnum-Ecogel cucarachas Trampa</w:t>
      </w:r>
      <w:r>
        <w:t>. These are the generics names of our product and therefore, they have the same composition. Moreover, the sponsor was MYLVA, so a letter of access to the studies and the composition certificated of product tested have not been necessary.</w:t>
      </w:r>
    </w:p>
    <w:p w14:paraId="5F800632" w14:textId="77777777" w:rsidR="00A84E46" w:rsidRDefault="00AC4193">
      <w:pPr>
        <w:spacing w:before="119" w:line="276" w:lineRule="auto"/>
        <w:ind w:left="227" w:right="577"/>
        <w:jc w:val="both"/>
        <w:rPr>
          <w:i/>
          <w:sz w:val="20"/>
        </w:rPr>
      </w:pPr>
      <w:r>
        <w:rPr>
          <w:sz w:val="20"/>
        </w:rPr>
        <w:t xml:space="preserve">In relation to human health, two studies have been submitted by the applicant to address the acute oral and dermal toxicity. These studies were conducted with the product </w:t>
      </w:r>
      <w:r>
        <w:rPr>
          <w:i/>
          <w:sz w:val="20"/>
        </w:rPr>
        <w:t xml:space="preserve">Gel cucarachas mylva, Imidacloprid 2.15%. </w:t>
      </w:r>
      <w:r>
        <w:rPr>
          <w:sz w:val="20"/>
        </w:rPr>
        <w:t>The applicant has declared that the product MAGNUM GEL CUCARACHAS is identical to G</w:t>
      </w:r>
      <w:r>
        <w:rPr>
          <w:i/>
          <w:sz w:val="20"/>
        </w:rPr>
        <w:t>el cucarachas mylva, Imidacloprid 2.15%.</w:t>
      </w:r>
    </w:p>
    <w:p w14:paraId="4D7AA087" w14:textId="77777777" w:rsidR="00A84E46" w:rsidRDefault="00AC4193">
      <w:pPr>
        <w:pStyle w:val="Corpsdetexte"/>
        <w:spacing w:before="119" w:line="276" w:lineRule="auto"/>
        <w:ind w:left="227" w:right="573"/>
        <w:jc w:val="both"/>
      </w:pPr>
      <w:r>
        <w:t>On the other hand, the applicant has submitted a justification for non-submission data for acute inhalation toxicity, dermal and eye irritation, skin sensitisation and dermal absorption. Spanish-CA accepts these justifications.</w:t>
      </w:r>
    </w:p>
    <w:p w14:paraId="746D3840" w14:textId="77777777" w:rsidR="00A84E46" w:rsidRDefault="00AC4193">
      <w:pPr>
        <w:pStyle w:val="Corpsdetexte"/>
        <w:spacing w:before="121" w:line="276" w:lineRule="auto"/>
        <w:ind w:left="227" w:right="574"/>
        <w:jc w:val="both"/>
      </w:pPr>
      <w:r>
        <w:t>The environmental risk assessment for MAGNUM GEL CUCARACHAS has been done using the Competent Authority Report on the active substance imidacloprid supported by Bayer Environmental Science.</w:t>
      </w:r>
    </w:p>
    <w:p w14:paraId="1D13EDF5" w14:textId="77777777" w:rsidR="00A84E46" w:rsidRDefault="00A84E46">
      <w:pPr>
        <w:spacing w:line="276" w:lineRule="auto"/>
        <w:jc w:val="both"/>
        <w:sectPr w:rsidR="00A84E46">
          <w:pgSz w:w="11910" w:h="16850"/>
          <w:pgMar w:top="1060" w:right="980" w:bottom="1280" w:left="1220" w:header="851" w:footer="1095" w:gutter="0"/>
          <w:cols w:space="720"/>
        </w:sectPr>
      </w:pPr>
    </w:p>
    <w:p w14:paraId="209C897A" w14:textId="77777777" w:rsidR="00A84E46" w:rsidRDefault="00A84E46">
      <w:pPr>
        <w:pStyle w:val="Corpsdetexte"/>
        <w:spacing w:before="3"/>
        <w:rPr>
          <w:sz w:val="24"/>
        </w:rPr>
      </w:pPr>
    </w:p>
    <w:p w14:paraId="3052CD03" w14:textId="77777777" w:rsidR="00A84E46" w:rsidRDefault="00AC4193">
      <w:pPr>
        <w:pStyle w:val="Titre2"/>
        <w:numPr>
          <w:ilvl w:val="1"/>
          <w:numId w:val="19"/>
        </w:numPr>
        <w:tabs>
          <w:tab w:val="left" w:pos="694"/>
        </w:tabs>
        <w:jc w:val="left"/>
      </w:pPr>
      <w:bookmarkStart w:id="28" w:name="_bookmark28"/>
      <w:bookmarkEnd w:id="28"/>
      <w:r>
        <w:t>Assessment of the biocidal</w:t>
      </w:r>
      <w:r>
        <w:rPr>
          <w:spacing w:val="-20"/>
        </w:rPr>
        <w:t xml:space="preserve"> </w:t>
      </w:r>
      <w:r>
        <w:t>product</w:t>
      </w:r>
    </w:p>
    <w:p w14:paraId="738FAEB3" w14:textId="77777777" w:rsidR="00A84E46" w:rsidRDefault="00A84E46">
      <w:pPr>
        <w:pStyle w:val="Corpsdetexte"/>
        <w:spacing w:before="3"/>
        <w:rPr>
          <w:b/>
          <w:sz w:val="23"/>
        </w:rPr>
      </w:pPr>
    </w:p>
    <w:p w14:paraId="6A2DF539" w14:textId="77777777" w:rsidR="00A84E46" w:rsidRDefault="00AC4193">
      <w:pPr>
        <w:pStyle w:val="Titre4"/>
        <w:numPr>
          <w:ilvl w:val="2"/>
          <w:numId w:val="17"/>
        </w:numPr>
        <w:tabs>
          <w:tab w:val="left" w:pos="848"/>
        </w:tabs>
        <w:spacing w:before="0"/>
      </w:pPr>
      <w:bookmarkStart w:id="29" w:name="_bookmark29"/>
      <w:bookmarkEnd w:id="29"/>
      <w:r>
        <w:t>Intended uses as applied for by the</w:t>
      </w:r>
      <w:r>
        <w:rPr>
          <w:spacing w:val="-19"/>
        </w:rPr>
        <w:t xml:space="preserve"> </w:t>
      </w:r>
      <w:r>
        <w:t>applicant.</w:t>
      </w:r>
    </w:p>
    <w:p w14:paraId="002570A4" w14:textId="77777777" w:rsidR="00A84E46" w:rsidRDefault="00A84E46">
      <w:pPr>
        <w:pStyle w:val="Corpsdetexte"/>
        <w:spacing w:before="3"/>
        <w:rPr>
          <w:b/>
          <w:sz w:val="23"/>
        </w:rPr>
      </w:pPr>
    </w:p>
    <w:p w14:paraId="375EEA64" w14:textId="77777777" w:rsidR="00A84E46" w:rsidRDefault="00AC4193">
      <w:pPr>
        <w:pStyle w:val="Corpsdetexte"/>
        <w:spacing w:line="278" w:lineRule="auto"/>
        <w:ind w:left="127"/>
      </w:pPr>
      <w:r>
        <w:rPr>
          <w:b/>
        </w:rPr>
        <w:t>Table 1</w:t>
      </w:r>
      <w:r>
        <w:t>. Intended use 1 - Insecticide gel bait by drops - Indoors - Trained professional, professional and general public (non-professional)</w:t>
      </w: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08"/>
        <w:gridCol w:w="6320"/>
      </w:tblGrid>
      <w:tr w:rsidR="00A84E46" w14:paraId="395BF3C7" w14:textId="77777777">
        <w:trPr>
          <w:trHeight w:hRule="exact" w:val="370"/>
        </w:trPr>
        <w:tc>
          <w:tcPr>
            <w:tcW w:w="2708" w:type="dxa"/>
          </w:tcPr>
          <w:p w14:paraId="4F52DB9D" w14:textId="77777777" w:rsidR="00A84E46" w:rsidRDefault="00AC4193">
            <w:pPr>
              <w:pStyle w:val="TableParagraph"/>
              <w:spacing w:before="37"/>
              <w:ind w:left="33"/>
              <w:rPr>
                <w:b/>
                <w:sz w:val="20"/>
              </w:rPr>
            </w:pPr>
            <w:r>
              <w:rPr>
                <w:b/>
                <w:sz w:val="20"/>
              </w:rPr>
              <w:t>Product Type(s)</w:t>
            </w:r>
          </w:p>
        </w:tc>
        <w:tc>
          <w:tcPr>
            <w:tcW w:w="6320" w:type="dxa"/>
          </w:tcPr>
          <w:p w14:paraId="38C003BB" w14:textId="77777777" w:rsidR="00A84E46" w:rsidRDefault="00AC4193">
            <w:pPr>
              <w:pStyle w:val="TableParagraph"/>
              <w:spacing w:before="37"/>
              <w:ind w:left="33"/>
              <w:rPr>
                <w:sz w:val="20"/>
              </w:rPr>
            </w:pPr>
            <w:r>
              <w:rPr>
                <w:sz w:val="20"/>
              </w:rPr>
              <w:t>PT18</w:t>
            </w:r>
          </w:p>
        </w:tc>
      </w:tr>
      <w:tr w:rsidR="00A84E46" w14:paraId="7709355B" w14:textId="77777777">
        <w:trPr>
          <w:trHeight w:hRule="exact" w:val="919"/>
        </w:trPr>
        <w:tc>
          <w:tcPr>
            <w:tcW w:w="2708" w:type="dxa"/>
          </w:tcPr>
          <w:p w14:paraId="17A3E0C7" w14:textId="77777777" w:rsidR="00A84E46" w:rsidRDefault="00AC4193">
            <w:pPr>
              <w:pStyle w:val="TableParagraph"/>
              <w:spacing w:before="27" w:line="276" w:lineRule="auto"/>
              <w:ind w:left="33" w:right="37"/>
              <w:jc w:val="both"/>
              <w:rPr>
                <w:b/>
                <w:sz w:val="20"/>
              </w:rPr>
            </w:pPr>
            <w:r>
              <w:rPr>
                <w:b/>
                <w:sz w:val="20"/>
              </w:rPr>
              <w:t>Where relevant, an exact description of the authorised</w:t>
            </w:r>
            <w:r>
              <w:rPr>
                <w:b/>
                <w:spacing w:val="-12"/>
                <w:sz w:val="20"/>
              </w:rPr>
              <w:t xml:space="preserve"> </w:t>
            </w:r>
            <w:r>
              <w:rPr>
                <w:b/>
                <w:sz w:val="20"/>
              </w:rPr>
              <w:t>use</w:t>
            </w:r>
          </w:p>
        </w:tc>
        <w:tc>
          <w:tcPr>
            <w:tcW w:w="6320" w:type="dxa"/>
          </w:tcPr>
          <w:p w14:paraId="04F2F0B6" w14:textId="77777777" w:rsidR="00A84E46" w:rsidRDefault="00AC4193">
            <w:pPr>
              <w:pStyle w:val="TableParagraph"/>
              <w:spacing w:before="27"/>
              <w:ind w:left="33"/>
              <w:rPr>
                <w:sz w:val="20"/>
              </w:rPr>
            </w:pPr>
            <w:r>
              <w:rPr>
                <w:sz w:val="20"/>
              </w:rPr>
              <w:t>Insecticide against cockroaches</w:t>
            </w:r>
          </w:p>
        </w:tc>
      </w:tr>
      <w:tr w:rsidR="00A84E46" w14:paraId="7BD647B4" w14:textId="77777777">
        <w:trPr>
          <w:trHeight w:hRule="exact" w:val="1333"/>
        </w:trPr>
        <w:tc>
          <w:tcPr>
            <w:tcW w:w="2708" w:type="dxa"/>
          </w:tcPr>
          <w:p w14:paraId="3750C996" w14:textId="77777777" w:rsidR="00A84E46" w:rsidRDefault="00AC4193">
            <w:pPr>
              <w:pStyle w:val="TableParagraph"/>
              <w:tabs>
                <w:tab w:val="left" w:pos="1607"/>
              </w:tabs>
              <w:spacing w:before="26" w:line="276" w:lineRule="auto"/>
              <w:ind w:left="33" w:right="38"/>
              <w:rPr>
                <w:b/>
                <w:sz w:val="20"/>
              </w:rPr>
            </w:pPr>
            <w:r>
              <w:rPr>
                <w:b/>
                <w:sz w:val="20"/>
              </w:rPr>
              <w:t>Target</w:t>
            </w:r>
            <w:r>
              <w:rPr>
                <w:b/>
                <w:sz w:val="20"/>
              </w:rPr>
              <w:tab/>
            </w:r>
            <w:r>
              <w:rPr>
                <w:b/>
                <w:w w:val="95"/>
                <w:sz w:val="20"/>
              </w:rPr>
              <w:t xml:space="preserve">organism </w:t>
            </w:r>
            <w:r>
              <w:rPr>
                <w:b/>
                <w:sz w:val="20"/>
              </w:rPr>
              <w:t>(including development</w:t>
            </w:r>
            <w:r>
              <w:rPr>
                <w:b/>
                <w:spacing w:val="-14"/>
                <w:sz w:val="20"/>
              </w:rPr>
              <w:t xml:space="preserve"> </w:t>
            </w:r>
            <w:r>
              <w:rPr>
                <w:b/>
                <w:sz w:val="20"/>
              </w:rPr>
              <w:t>stage)</w:t>
            </w:r>
          </w:p>
        </w:tc>
        <w:tc>
          <w:tcPr>
            <w:tcW w:w="6320" w:type="dxa"/>
          </w:tcPr>
          <w:p w14:paraId="31525E21" w14:textId="77777777" w:rsidR="00A84E46" w:rsidRDefault="00AC4193">
            <w:pPr>
              <w:pStyle w:val="TableParagraph"/>
              <w:spacing w:before="26"/>
              <w:ind w:left="33"/>
              <w:rPr>
                <w:sz w:val="20"/>
              </w:rPr>
            </w:pPr>
            <w:r>
              <w:rPr>
                <w:sz w:val="20"/>
              </w:rPr>
              <w:t>The insecticide is for controlling the following target insects (nymphs and adults):</w:t>
            </w:r>
          </w:p>
          <w:p w14:paraId="3FF1DB46" w14:textId="77777777" w:rsidR="00A84E46" w:rsidRDefault="00AC4193">
            <w:pPr>
              <w:pStyle w:val="TableParagraph"/>
              <w:numPr>
                <w:ilvl w:val="0"/>
                <w:numId w:val="16"/>
              </w:numPr>
              <w:tabs>
                <w:tab w:val="left" w:pos="1103"/>
                <w:tab w:val="left" w:pos="1104"/>
              </w:tabs>
              <w:spacing w:line="242" w:lineRule="exact"/>
              <w:rPr>
                <w:i/>
                <w:sz w:val="20"/>
              </w:rPr>
            </w:pPr>
            <w:r>
              <w:rPr>
                <w:sz w:val="20"/>
              </w:rPr>
              <w:t xml:space="preserve">German cockroach </w:t>
            </w:r>
            <w:r>
              <w:rPr>
                <w:i/>
                <w:sz w:val="20"/>
              </w:rPr>
              <w:t>(Blattella</w:t>
            </w:r>
            <w:r>
              <w:rPr>
                <w:i/>
                <w:spacing w:val="-35"/>
                <w:sz w:val="20"/>
              </w:rPr>
              <w:t xml:space="preserve"> </w:t>
            </w:r>
            <w:r>
              <w:rPr>
                <w:i/>
                <w:sz w:val="20"/>
              </w:rPr>
              <w:t>germanica)</w:t>
            </w:r>
          </w:p>
          <w:p w14:paraId="3C75EA9D" w14:textId="77777777" w:rsidR="00A84E46" w:rsidRDefault="00AC4193">
            <w:pPr>
              <w:pStyle w:val="TableParagraph"/>
              <w:numPr>
                <w:ilvl w:val="0"/>
                <w:numId w:val="16"/>
              </w:numPr>
              <w:tabs>
                <w:tab w:val="left" w:pos="1103"/>
                <w:tab w:val="left" w:pos="1104"/>
              </w:tabs>
              <w:spacing w:line="242" w:lineRule="exact"/>
              <w:rPr>
                <w:i/>
                <w:sz w:val="20"/>
              </w:rPr>
            </w:pPr>
            <w:r>
              <w:rPr>
                <w:sz w:val="20"/>
              </w:rPr>
              <w:t xml:space="preserve">Oriental cockroach </w:t>
            </w:r>
            <w:r>
              <w:rPr>
                <w:i/>
                <w:sz w:val="20"/>
              </w:rPr>
              <w:t>(Periplaneta</w:t>
            </w:r>
            <w:r>
              <w:rPr>
                <w:i/>
                <w:spacing w:val="-14"/>
                <w:sz w:val="20"/>
              </w:rPr>
              <w:t xml:space="preserve"> </w:t>
            </w:r>
            <w:r>
              <w:rPr>
                <w:i/>
                <w:sz w:val="20"/>
              </w:rPr>
              <w:t>americana)</w:t>
            </w:r>
          </w:p>
          <w:p w14:paraId="12B66F3E" w14:textId="77777777" w:rsidR="00A84E46" w:rsidRDefault="00AC4193">
            <w:pPr>
              <w:pStyle w:val="TableParagraph"/>
              <w:numPr>
                <w:ilvl w:val="0"/>
                <w:numId w:val="16"/>
              </w:numPr>
              <w:tabs>
                <w:tab w:val="left" w:pos="1103"/>
                <w:tab w:val="left" w:pos="1104"/>
              </w:tabs>
              <w:spacing w:line="243" w:lineRule="exact"/>
              <w:rPr>
                <w:sz w:val="20"/>
              </w:rPr>
            </w:pPr>
            <w:r>
              <w:rPr>
                <w:sz w:val="20"/>
              </w:rPr>
              <w:t>American cockroach (</w:t>
            </w:r>
            <w:r>
              <w:rPr>
                <w:i/>
                <w:sz w:val="20"/>
              </w:rPr>
              <w:t>Blatta</w:t>
            </w:r>
            <w:r>
              <w:rPr>
                <w:i/>
                <w:spacing w:val="-12"/>
                <w:sz w:val="20"/>
              </w:rPr>
              <w:t xml:space="preserve"> </w:t>
            </w:r>
            <w:r>
              <w:rPr>
                <w:i/>
                <w:sz w:val="20"/>
              </w:rPr>
              <w:t>orientalis</w:t>
            </w:r>
            <w:r>
              <w:rPr>
                <w:sz w:val="20"/>
              </w:rPr>
              <w:t>)</w:t>
            </w:r>
          </w:p>
        </w:tc>
      </w:tr>
      <w:tr w:rsidR="00A84E46" w14:paraId="5AB3B732" w14:textId="77777777">
        <w:trPr>
          <w:trHeight w:hRule="exact" w:val="358"/>
        </w:trPr>
        <w:tc>
          <w:tcPr>
            <w:tcW w:w="2708" w:type="dxa"/>
          </w:tcPr>
          <w:p w14:paraId="6689CEB5" w14:textId="77777777" w:rsidR="00A84E46" w:rsidRDefault="00AC4193">
            <w:pPr>
              <w:pStyle w:val="TableParagraph"/>
              <w:spacing w:before="25"/>
              <w:ind w:left="33"/>
              <w:rPr>
                <w:b/>
                <w:sz w:val="20"/>
              </w:rPr>
            </w:pPr>
            <w:r>
              <w:rPr>
                <w:b/>
                <w:sz w:val="20"/>
              </w:rPr>
              <w:t>Field of use</w:t>
            </w:r>
          </w:p>
        </w:tc>
        <w:tc>
          <w:tcPr>
            <w:tcW w:w="6320" w:type="dxa"/>
          </w:tcPr>
          <w:p w14:paraId="4FCBDB95" w14:textId="77777777" w:rsidR="00A84E46" w:rsidRDefault="00AC4193">
            <w:pPr>
              <w:pStyle w:val="TableParagraph"/>
              <w:spacing w:before="25"/>
              <w:ind w:left="33"/>
              <w:rPr>
                <w:sz w:val="20"/>
              </w:rPr>
            </w:pPr>
            <w:r>
              <w:rPr>
                <w:sz w:val="20"/>
              </w:rPr>
              <w:t>Indoor</w:t>
            </w:r>
          </w:p>
        </w:tc>
      </w:tr>
      <w:tr w:rsidR="00A84E46" w14:paraId="69C58CD4" w14:textId="77777777">
        <w:trPr>
          <w:trHeight w:hRule="exact" w:val="360"/>
        </w:trPr>
        <w:tc>
          <w:tcPr>
            <w:tcW w:w="2708" w:type="dxa"/>
          </w:tcPr>
          <w:p w14:paraId="3B87F1B9" w14:textId="77777777" w:rsidR="00A84E46" w:rsidRDefault="00AC4193">
            <w:pPr>
              <w:pStyle w:val="TableParagraph"/>
              <w:spacing w:before="27"/>
              <w:ind w:left="33"/>
              <w:rPr>
                <w:b/>
                <w:sz w:val="20"/>
              </w:rPr>
            </w:pPr>
            <w:r>
              <w:rPr>
                <w:b/>
                <w:sz w:val="20"/>
              </w:rPr>
              <w:t>Application method(s)</w:t>
            </w:r>
          </w:p>
        </w:tc>
        <w:tc>
          <w:tcPr>
            <w:tcW w:w="6320" w:type="dxa"/>
          </w:tcPr>
          <w:p w14:paraId="69512A02" w14:textId="77777777" w:rsidR="00A84E46" w:rsidRDefault="00AC4193">
            <w:pPr>
              <w:pStyle w:val="TableParagraph"/>
              <w:spacing w:before="27"/>
              <w:ind w:left="33"/>
              <w:rPr>
                <w:sz w:val="20"/>
              </w:rPr>
            </w:pPr>
            <w:r>
              <w:rPr>
                <w:sz w:val="20"/>
              </w:rPr>
              <w:t>Application via droplets by using a syringe and a cartridge.</w:t>
            </w:r>
          </w:p>
        </w:tc>
      </w:tr>
      <w:tr w:rsidR="00A84E46" w14:paraId="58843092" w14:textId="77777777">
        <w:trPr>
          <w:trHeight w:hRule="exact" w:val="638"/>
        </w:trPr>
        <w:tc>
          <w:tcPr>
            <w:tcW w:w="2708" w:type="dxa"/>
          </w:tcPr>
          <w:p w14:paraId="5AB895C1" w14:textId="77777777" w:rsidR="00A84E46" w:rsidRDefault="00AC4193">
            <w:pPr>
              <w:pStyle w:val="TableParagraph"/>
              <w:spacing w:before="27" w:line="276" w:lineRule="auto"/>
              <w:ind w:left="33" w:right="37"/>
              <w:rPr>
                <w:b/>
                <w:sz w:val="20"/>
              </w:rPr>
            </w:pPr>
            <w:r>
              <w:rPr>
                <w:b/>
                <w:sz w:val="20"/>
              </w:rPr>
              <w:t>Application rate(s) and frequency</w:t>
            </w:r>
          </w:p>
        </w:tc>
        <w:tc>
          <w:tcPr>
            <w:tcW w:w="6320" w:type="dxa"/>
          </w:tcPr>
          <w:p w14:paraId="7655E6CD" w14:textId="77777777" w:rsidR="00A84E46" w:rsidRDefault="00AC4193">
            <w:pPr>
              <w:pStyle w:val="TableParagraph"/>
              <w:spacing w:before="27" w:line="276" w:lineRule="auto"/>
              <w:ind w:left="33"/>
              <w:rPr>
                <w:i/>
                <w:sz w:val="20"/>
              </w:rPr>
            </w:pPr>
            <w:r>
              <w:rPr>
                <w:sz w:val="20"/>
              </w:rPr>
              <w:t xml:space="preserve">1-4 gel drops/m2 against </w:t>
            </w:r>
            <w:r>
              <w:rPr>
                <w:i/>
                <w:sz w:val="20"/>
              </w:rPr>
              <w:t xml:space="preserve">Blattella germanica </w:t>
            </w:r>
            <w:r>
              <w:rPr>
                <w:sz w:val="20"/>
              </w:rPr>
              <w:t xml:space="preserve">and 2-6 gel drops/m2 against </w:t>
            </w:r>
            <w:r>
              <w:rPr>
                <w:i/>
                <w:sz w:val="20"/>
              </w:rPr>
              <w:t xml:space="preserve">Blatta orientalis </w:t>
            </w:r>
            <w:r>
              <w:rPr>
                <w:sz w:val="20"/>
              </w:rPr>
              <w:t xml:space="preserve">and </w:t>
            </w:r>
            <w:r>
              <w:rPr>
                <w:i/>
                <w:sz w:val="20"/>
              </w:rPr>
              <w:t>Periplaneta americana</w:t>
            </w:r>
          </w:p>
        </w:tc>
      </w:tr>
      <w:tr w:rsidR="00A84E46" w14:paraId="5D896F15" w14:textId="77777777">
        <w:trPr>
          <w:trHeight w:hRule="exact" w:val="920"/>
        </w:trPr>
        <w:tc>
          <w:tcPr>
            <w:tcW w:w="2708" w:type="dxa"/>
          </w:tcPr>
          <w:p w14:paraId="624832AB" w14:textId="77777777" w:rsidR="00A84E46" w:rsidRDefault="00AC4193">
            <w:pPr>
              <w:pStyle w:val="TableParagraph"/>
              <w:tabs>
                <w:tab w:val="left" w:pos="2437"/>
              </w:tabs>
              <w:spacing w:before="27" w:line="278" w:lineRule="auto"/>
              <w:ind w:left="33" w:right="37"/>
              <w:rPr>
                <w:b/>
                <w:sz w:val="20"/>
              </w:rPr>
            </w:pPr>
            <w:r>
              <w:rPr>
                <w:b/>
                <w:sz w:val="20"/>
              </w:rPr>
              <w:t>Category(ies)</w:t>
            </w:r>
            <w:r>
              <w:rPr>
                <w:b/>
                <w:sz w:val="20"/>
              </w:rPr>
              <w:tab/>
              <w:t>of user(s)</w:t>
            </w:r>
          </w:p>
        </w:tc>
        <w:tc>
          <w:tcPr>
            <w:tcW w:w="6320" w:type="dxa"/>
          </w:tcPr>
          <w:p w14:paraId="06CCBDF7" w14:textId="77777777" w:rsidR="00A84E46" w:rsidRDefault="00AC4193">
            <w:pPr>
              <w:pStyle w:val="TableParagraph"/>
              <w:spacing w:before="27" w:line="278" w:lineRule="auto"/>
              <w:ind w:left="33" w:right="4226"/>
              <w:rPr>
                <w:sz w:val="20"/>
              </w:rPr>
            </w:pPr>
            <w:r>
              <w:rPr>
                <w:sz w:val="20"/>
              </w:rPr>
              <w:t>Trained professional Professional</w:t>
            </w:r>
          </w:p>
          <w:p w14:paraId="77A05929" w14:textId="77777777" w:rsidR="00A84E46" w:rsidRDefault="00AC4193">
            <w:pPr>
              <w:pStyle w:val="TableParagraph"/>
              <w:spacing w:line="240" w:lineRule="exact"/>
              <w:ind w:left="33"/>
              <w:rPr>
                <w:sz w:val="20"/>
              </w:rPr>
            </w:pPr>
            <w:r>
              <w:rPr>
                <w:sz w:val="20"/>
              </w:rPr>
              <w:t>Non-professional user (general public)</w:t>
            </w:r>
          </w:p>
        </w:tc>
      </w:tr>
      <w:tr w:rsidR="00A84E46" w14:paraId="26FB209C" w14:textId="77777777">
        <w:trPr>
          <w:trHeight w:hRule="exact" w:val="641"/>
        </w:trPr>
        <w:tc>
          <w:tcPr>
            <w:tcW w:w="2708" w:type="dxa"/>
          </w:tcPr>
          <w:p w14:paraId="7C7755C3" w14:textId="77777777" w:rsidR="00A84E46" w:rsidRDefault="00AC4193">
            <w:pPr>
              <w:pStyle w:val="TableParagraph"/>
              <w:tabs>
                <w:tab w:val="left" w:pos="1125"/>
                <w:tab w:val="left" w:pos="2243"/>
              </w:tabs>
              <w:spacing w:before="27" w:line="276" w:lineRule="auto"/>
              <w:ind w:left="33" w:right="37"/>
              <w:rPr>
                <w:b/>
                <w:sz w:val="20"/>
              </w:rPr>
            </w:pPr>
            <w:r>
              <w:rPr>
                <w:b/>
                <w:sz w:val="20"/>
              </w:rPr>
              <w:t>Pack</w:t>
            </w:r>
            <w:r>
              <w:rPr>
                <w:b/>
                <w:sz w:val="20"/>
              </w:rPr>
              <w:tab/>
              <w:t>sizes</w:t>
            </w:r>
            <w:r>
              <w:rPr>
                <w:b/>
                <w:sz w:val="20"/>
              </w:rPr>
              <w:tab/>
              <w:t>and packaging</w:t>
            </w:r>
            <w:r>
              <w:rPr>
                <w:b/>
                <w:spacing w:val="-11"/>
                <w:sz w:val="20"/>
              </w:rPr>
              <w:t xml:space="preserve"> </w:t>
            </w:r>
            <w:r>
              <w:rPr>
                <w:b/>
                <w:sz w:val="20"/>
              </w:rPr>
              <w:t>material</w:t>
            </w:r>
          </w:p>
        </w:tc>
        <w:tc>
          <w:tcPr>
            <w:tcW w:w="6320" w:type="dxa"/>
          </w:tcPr>
          <w:p w14:paraId="09221194" w14:textId="77777777" w:rsidR="00A84E46" w:rsidRDefault="00AC4193">
            <w:pPr>
              <w:pStyle w:val="TableParagraph"/>
              <w:spacing w:before="27"/>
              <w:ind w:left="33"/>
              <w:rPr>
                <w:sz w:val="20"/>
              </w:rPr>
            </w:pPr>
            <w:r>
              <w:rPr>
                <w:sz w:val="20"/>
              </w:rPr>
              <w:t>Plastic syringes of 1, 2, 3, 4, 5, 6, 7, 8, 9 and 10g.</w:t>
            </w:r>
          </w:p>
          <w:p w14:paraId="7B09186E" w14:textId="77777777" w:rsidR="00A84E46" w:rsidRDefault="00AC4193">
            <w:pPr>
              <w:pStyle w:val="TableParagraph"/>
              <w:spacing w:before="35"/>
              <w:ind w:left="33"/>
              <w:rPr>
                <w:sz w:val="20"/>
              </w:rPr>
            </w:pPr>
            <w:r>
              <w:rPr>
                <w:sz w:val="20"/>
              </w:rPr>
              <w:t>Plastic cartridge of 15, 20, 30, 35, 40 y 50 g.</w:t>
            </w:r>
          </w:p>
        </w:tc>
      </w:tr>
    </w:tbl>
    <w:p w14:paraId="0B1EC2D6" w14:textId="77777777" w:rsidR="00A84E46" w:rsidRDefault="00A84E46">
      <w:pPr>
        <w:pStyle w:val="Corpsdetexte"/>
        <w:spacing w:before="3"/>
        <w:rPr>
          <w:sz w:val="13"/>
        </w:rPr>
      </w:pPr>
    </w:p>
    <w:p w14:paraId="36254E21" w14:textId="77777777" w:rsidR="00A84E46" w:rsidRDefault="00AC4193">
      <w:pPr>
        <w:pStyle w:val="Corpsdetexte"/>
        <w:spacing w:before="99" w:line="276" w:lineRule="auto"/>
        <w:ind w:left="127" w:right="575"/>
      </w:pPr>
      <w:r>
        <w:rPr>
          <w:b/>
        </w:rPr>
        <w:t>Table 2</w:t>
      </w:r>
      <w:r>
        <w:t>. Intended use 2 - Insecticide gel bait in bait stations – Indoors - Trained professional, professional and general public (non-professional)</w:t>
      </w: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3"/>
        <w:gridCol w:w="6765"/>
      </w:tblGrid>
      <w:tr w:rsidR="00A84E46" w14:paraId="49C5900B" w14:textId="77777777">
        <w:trPr>
          <w:trHeight w:hRule="exact" w:val="334"/>
        </w:trPr>
        <w:tc>
          <w:tcPr>
            <w:tcW w:w="2263" w:type="dxa"/>
          </w:tcPr>
          <w:p w14:paraId="50331F47" w14:textId="77777777" w:rsidR="00A84E46" w:rsidRDefault="00AC4193">
            <w:pPr>
              <w:pStyle w:val="TableParagraph"/>
              <w:spacing w:before="41"/>
              <w:ind w:left="33"/>
              <w:rPr>
                <w:b/>
                <w:sz w:val="20"/>
              </w:rPr>
            </w:pPr>
            <w:r>
              <w:rPr>
                <w:b/>
                <w:sz w:val="20"/>
              </w:rPr>
              <w:t>Product Type</w:t>
            </w:r>
          </w:p>
        </w:tc>
        <w:tc>
          <w:tcPr>
            <w:tcW w:w="6765" w:type="dxa"/>
          </w:tcPr>
          <w:p w14:paraId="5443D815" w14:textId="77777777" w:rsidR="00A84E46" w:rsidRDefault="00AC4193">
            <w:pPr>
              <w:pStyle w:val="TableParagraph"/>
              <w:spacing w:before="41"/>
              <w:ind w:left="33"/>
              <w:rPr>
                <w:sz w:val="20"/>
              </w:rPr>
            </w:pPr>
            <w:r>
              <w:rPr>
                <w:sz w:val="20"/>
              </w:rPr>
              <w:t>18</w:t>
            </w:r>
          </w:p>
        </w:tc>
      </w:tr>
      <w:tr w:rsidR="00A84E46" w14:paraId="5E0D1373" w14:textId="77777777">
        <w:trPr>
          <w:trHeight w:hRule="exact" w:val="1052"/>
        </w:trPr>
        <w:tc>
          <w:tcPr>
            <w:tcW w:w="2263" w:type="dxa"/>
          </w:tcPr>
          <w:p w14:paraId="3B33DDD9" w14:textId="77777777" w:rsidR="00A84E46" w:rsidRDefault="00AC4193">
            <w:pPr>
              <w:pStyle w:val="TableParagraph"/>
              <w:spacing w:before="29"/>
              <w:ind w:left="33" w:right="65"/>
              <w:rPr>
                <w:b/>
                <w:sz w:val="20"/>
              </w:rPr>
            </w:pPr>
            <w:r>
              <w:rPr>
                <w:b/>
                <w:sz w:val="20"/>
              </w:rPr>
              <w:t>Where relevant, an exact description of the authorised use</w:t>
            </w:r>
          </w:p>
        </w:tc>
        <w:tc>
          <w:tcPr>
            <w:tcW w:w="6765" w:type="dxa"/>
          </w:tcPr>
          <w:p w14:paraId="4FD29E3B" w14:textId="77777777" w:rsidR="00A84E46" w:rsidRDefault="00AC4193">
            <w:pPr>
              <w:pStyle w:val="TableParagraph"/>
              <w:spacing w:before="29"/>
              <w:ind w:left="33"/>
              <w:rPr>
                <w:sz w:val="20"/>
              </w:rPr>
            </w:pPr>
            <w:r>
              <w:rPr>
                <w:sz w:val="20"/>
              </w:rPr>
              <w:t>Insecticide to control cockroaches.</w:t>
            </w:r>
          </w:p>
        </w:tc>
      </w:tr>
      <w:tr w:rsidR="00A84E46" w14:paraId="583EE647" w14:textId="77777777">
        <w:trPr>
          <w:trHeight w:hRule="exact" w:val="1296"/>
        </w:trPr>
        <w:tc>
          <w:tcPr>
            <w:tcW w:w="2263" w:type="dxa"/>
          </w:tcPr>
          <w:p w14:paraId="36B010B3" w14:textId="77777777" w:rsidR="00A84E46" w:rsidRDefault="00AC4193">
            <w:pPr>
              <w:pStyle w:val="TableParagraph"/>
              <w:spacing w:before="31"/>
              <w:ind w:left="33" w:right="65"/>
              <w:rPr>
                <w:b/>
                <w:sz w:val="20"/>
              </w:rPr>
            </w:pPr>
            <w:r>
              <w:rPr>
                <w:b/>
                <w:sz w:val="20"/>
              </w:rPr>
              <w:t>Target organism (including development stage)</w:t>
            </w:r>
          </w:p>
        </w:tc>
        <w:tc>
          <w:tcPr>
            <w:tcW w:w="6765" w:type="dxa"/>
          </w:tcPr>
          <w:p w14:paraId="1B7D686A" w14:textId="77777777" w:rsidR="00A84E46" w:rsidRDefault="00AC4193">
            <w:pPr>
              <w:pStyle w:val="TableParagraph"/>
              <w:spacing w:before="31"/>
              <w:ind w:left="33"/>
              <w:rPr>
                <w:sz w:val="20"/>
              </w:rPr>
            </w:pPr>
            <w:r>
              <w:rPr>
                <w:sz w:val="20"/>
              </w:rPr>
              <w:t>The insecticide is for controlling the following target insects (nymphs and adults):</w:t>
            </w:r>
          </w:p>
          <w:p w14:paraId="351B65A1" w14:textId="77777777" w:rsidR="00A84E46" w:rsidRDefault="00AC4193">
            <w:pPr>
              <w:pStyle w:val="TableParagraph"/>
              <w:numPr>
                <w:ilvl w:val="0"/>
                <w:numId w:val="15"/>
              </w:numPr>
              <w:tabs>
                <w:tab w:val="left" w:pos="1104"/>
                <w:tab w:val="left" w:pos="1105"/>
              </w:tabs>
              <w:spacing w:line="242" w:lineRule="exact"/>
              <w:rPr>
                <w:i/>
                <w:sz w:val="20"/>
              </w:rPr>
            </w:pPr>
            <w:r>
              <w:rPr>
                <w:sz w:val="20"/>
              </w:rPr>
              <w:t xml:space="preserve">German cockroach </w:t>
            </w:r>
            <w:r>
              <w:rPr>
                <w:i/>
                <w:sz w:val="20"/>
              </w:rPr>
              <w:t>(Blattella</w:t>
            </w:r>
            <w:r>
              <w:rPr>
                <w:i/>
                <w:spacing w:val="-35"/>
                <w:sz w:val="20"/>
              </w:rPr>
              <w:t xml:space="preserve"> </w:t>
            </w:r>
            <w:r>
              <w:rPr>
                <w:i/>
                <w:sz w:val="20"/>
              </w:rPr>
              <w:t>germanica)</w:t>
            </w:r>
          </w:p>
          <w:p w14:paraId="77169106" w14:textId="77777777" w:rsidR="00A84E46" w:rsidRDefault="00AC4193">
            <w:pPr>
              <w:pStyle w:val="TableParagraph"/>
              <w:numPr>
                <w:ilvl w:val="0"/>
                <w:numId w:val="15"/>
              </w:numPr>
              <w:tabs>
                <w:tab w:val="left" w:pos="1104"/>
                <w:tab w:val="left" w:pos="1105"/>
              </w:tabs>
              <w:spacing w:before="1" w:line="243" w:lineRule="exact"/>
              <w:rPr>
                <w:i/>
                <w:sz w:val="20"/>
              </w:rPr>
            </w:pPr>
            <w:r>
              <w:rPr>
                <w:sz w:val="20"/>
              </w:rPr>
              <w:t xml:space="preserve">Oriental cockroach </w:t>
            </w:r>
            <w:r>
              <w:rPr>
                <w:i/>
                <w:sz w:val="20"/>
              </w:rPr>
              <w:t>(Periplaneta</w:t>
            </w:r>
            <w:r>
              <w:rPr>
                <w:i/>
                <w:spacing w:val="-14"/>
                <w:sz w:val="20"/>
              </w:rPr>
              <w:t xml:space="preserve"> </w:t>
            </w:r>
            <w:r>
              <w:rPr>
                <w:i/>
                <w:sz w:val="20"/>
              </w:rPr>
              <w:t>americana)</w:t>
            </w:r>
          </w:p>
          <w:p w14:paraId="37C69495" w14:textId="77777777" w:rsidR="00A84E46" w:rsidRDefault="00AC4193">
            <w:pPr>
              <w:pStyle w:val="TableParagraph"/>
              <w:numPr>
                <w:ilvl w:val="0"/>
                <w:numId w:val="15"/>
              </w:numPr>
              <w:tabs>
                <w:tab w:val="left" w:pos="1104"/>
                <w:tab w:val="left" w:pos="1105"/>
              </w:tabs>
              <w:spacing w:line="243" w:lineRule="exact"/>
              <w:rPr>
                <w:sz w:val="20"/>
              </w:rPr>
            </w:pPr>
            <w:r>
              <w:rPr>
                <w:sz w:val="20"/>
              </w:rPr>
              <w:t>American cockroach (</w:t>
            </w:r>
            <w:r>
              <w:rPr>
                <w:i/>
                <w:sz w:val="20"/>
              </w:rPr>
              <w:t>Blatta</w:t>
            </w:r>
            <w:r>
              <w:rPr>
                <w:i/>
                <w:spacing w:val="-13"/>
                <w:sz w:val="20"/>
              </w:rPr>
              <w:t xml:space="preserve"> </w:t>
            </w:r>
            <w:r>
              <w:rPr>
                <w:i/>
                <w:sz w:val="20"/>
              </w:rPr>
              <w:t>orientalis</w:t>
            </w:r>
            <w:r>
              <w:rPr>
                <w:sz w:val="20"/>
              </w:rPr>
              <w:t>)</w:t>
            </w:r>
          </w:p>
        </w:tc>
      </w:tr>
      <w:tr w:rsidR="00A84E46" w14:paraId="4958D5D0" w14:textId="77777777">
        <w:trPr>
          <w:trHeight w:hRule="exact" w:val="322"/>
        </w:trPr>
        <w:tc>
          <w:tcPr>
            <w:tcW w:w="2263" w:type="dxa"/>
          </w:tcPr>
          <w:p w14:paraId="00151CF2" w14:textId="77777777" w:rsidR="00A84E46" w:rsidRDefault="00AC4193">
            <w:pPr>
              <w:pStyle w:val="TableParagraph"/>
              <w:spacing w:before="29"/>
              <w:ind w:left="33"/>
              <w:rPr>
                <w:b/>
                <w:sz w:val="20"/>
              </w:rPr>
            </w:pPr>
            <w:r>
              <w:rPr>
                <w:b/>
                <w:sz w:val="20"/>
              </w:rPr>
              <w:t>Field of use</w:t>
            </w:r>
          </w:p>
        </w:tc>
        <w:tc>
          <w:tcPr>
            <w:tcW w:w="6765" w:type="dxa"/>
          </w:tcPr>
          <w:p w14:paraId="450419A6" w14:textId="77777777" w:rsidR="00A84E46" w:rsidRDefault="00AC4193">
            <w:pPr>
              <w:pStyle w:val="TableParagraph"/>
              <w:spacing w:before="29"/>
              <w:ind w:left="33"/>
              <w:rPr>
                <w:sz w:val="20"/>
              </w:rPr>
            </w:pPr>
            <w:r>
              <w:rPr>
                <w:sz w:val="20"/>
              </w:rPr>
              <w:t>Residential and commercial buildings. Indoors</w:t>
            </w:r>
          </w:p>
        </w:tc>
      </w:tr>
      <w:tr w:rsidR="00A84E46" w14:paraId="29D45979" w14:textId="77777777">
        <w:trPr>
          <w:trHeight w:hRule="exact" w:val="566"/>
        </w:trPr>
        <w:tc>
          <w:tcPr>
            <w:tcW w:w="2263" w:type="dxa"/>
          </w:tcPr>
          <w:p w14:paraId="700F723D" w14:textId="77777777" w:rsidR="00A84E46" w:rsidRDefault="00AC4193">
            <w:pPr>
              <w:pStyle w:val="TableParagraph"/>
              <w:spacing w:before="31"/>
              <w:ind w:left="33"/>
              <w:rPr>
                <w:b/>
                <w:sz w:val="20"/>
              </w:rPr>
            </w:pPr>
            <w:r>
              <w:rPr>
                <w:b/>
                <w:w w:val="95"/>
                <w:sz w:val="20"/>
              </w:rPr>
              <w:t xml:space="preserve">Application </w:t>
            </w:r>
            <w:r>
              <w:rPr>
                <w:b/>
                <w:sz w:val="20"/>
              </w:rPr>
              <w:t>method(s)</w:t>
            </w:r>
          </w:p>
        </w:tc>
        <w:tc>
          <w:tcPr>
            <w:tcW w:w="6765" w:type="dxa"/>
          </w:tcPr>
          <w:p w14:paraId="1B9E7AA9" w14:textId="77777777" w:rsidR="00A84E46" w:rsidRDefault="00AC4193">
            <w:pPr>
              <w:pStyle w:val="TableParagraph"/>
              <w:spacing w:before="31"/>
              <w:ind w:left="33"/>
              <w:rPr>
                <w:sz w:val="20"/>
              </w:rPr>
            </w:pPr>
            <w:r>
              <w:rPr>
                <w:sz w:val="20"/>
              </w:rPr>
              <w:t>Ready-to-use bait stations</w:t>
            </w:r>
          </w:p>
        </w:tc>
      </w:tr>
      <w:tr w:rsidR="00A84E46" w14:paraId="1100FF0F" w14:textId="77777777">
        <w:trPr>
          <w:trHeight w:hRule="exact" w:val="1539"/>
        </w:trPr>
        <w:tc>
          <w:tcPr>
            <w:tcW w:w="2263" w:type="dxa"/>
          </w:tcPr>
          <w:p w14:paraId="527933A6" w14:textId="77777777" w:rsidR="00A84E46" w:rsidRDefault="00AC4193">
            <w:pPr>
              <w:pStyle w:val="TableParagraph"/>
              <w:spacing w:before="31"/>
              <w:ind w:left="33" w:right="77"/>
              <w:rPr>
                <w:b/>
                <w:sz w:val="20"/>
              </w:rPr>
            </w:pPr>
            <w:r>
              <w:rPr>
                <w:b/>
                <w:sz w:val="20"/>
              </w:rPr>
              <w:t>Application rate(s) and frequency</w:t>
            </w:r>
          </w:p>
        </w:tc>
        <w:tc>
          <w:tcPr>
            <w:tcW w:w="6765" w:type="dxa"/>
          </w:tcPr>
          <w:p w14:paraId="0EBF4618" w14:textId="77777777" w:rsidR="00A84E46" w:rsidRDefault="00AC4193">
            <w:pPr>
              <w:pStyle w:val="TableParagraph"/>
              <w:spacing w:before="31"/>
              <w:ind w:left="33"/>
              <w:rPr>
                <w:sz w:val="20"/>
              </w:rPr>
            </w:pPr>
            <w:r>
              <w:rPr>
                <w:sz w:val="20"/>
              </w:rPr>
              <w:t>The recommended application rate is:</w:t>
            </w:r>
          </w:p>
          <w:p w14:paraId="5AF0B194" w14:textId="77777777" w:rsidR="00A84E46" w:rsidRDefault="00A84E46">
            <w:pPr>
              <w:pStyle w:val="TableParagraph"/>
              <w:spacing w:before="3"/>
              <w:rPr>
                <w:sz w:val="18"/>
              </w:rPr>
            </w:pPr>
          </w:p>
          <w:p w14:paraId="5ED950B5" w14:textId="77777777" w:rsidR="00A84E46" w:rsidRDefault="00AC4193">
            <w:pPr>
              <w:pStyle w:val="TableParagraph"/>
              <w:numPr>
                <w:ilvl w:val="0"/>
                <w:numId w:val="14"/>
              </w:numPr>
              <w:tabs>
                <w:tab w:val="left" w:pos="195"/>
              </w:tabs>
              <w:spacing w:line="254" w:lineRule="exact"/>
              <w:rPr>
                <w:sz w:val="20"/>
              </w:rPr>
            </w:pPr>
            <w:r>
              <w:rPr>
                <w:sz w:val="20"/>
              </w:rPr>
              <w:t xml:space="preserve">2 bait stations per room for </w:t>
            </w:r>
            <w:r>
              <w:rPr>
                <w:i/>
                <w:sz w:val="20"/>
              </w:rPr>
              <w:t xml:space="preserve">low </w:t>
            </w:r>
            <w:r>
              <w:rPr>
                <w:sz w:val="20"/>
              </w:rPr>
              <w:t>infestations (ca. 5 g/22</w:t>
            </w:r>
            <w:r>
              <w:rPr>
                <w:spacing w:val="-22"/>
                <w:sz w:val="20"/>
              </w:rPr>
              <w:t xml:space="preserve"> </w:t>
            </w:r>
            <w:r>
              <w:rPr>
                <w:sz w:val="20"/>
              </w:rPr>
              <w:t>m</w:t>
            </w:r>
            <w:r>
              <w:rPr>
                <w:position w:val="9"/>
                <w:sz w:val="13"/>
              </w:rPr>
              <w:t>2</w:t>
            </w:r>
            <w:r>
              <w:rPr>
                <w:sz w:val="20"/>
              </w:rPr>
              <w:t>)</w:t>
            </w:r>
          </w:p>
          <w:p w14:paraId="51FA16B4" w14:textId="77777777" w:rsidR="00A84E46" w:rsidRDefault="00AC4193">
            <w:pPr>
              <w:pStyle w:val="TableParagraph"/>
              <w:numPr>
                <w:ilvl w:val="0"/>
                <w:numId w:val="14"/>
              </w:numPr>
              <w:tabs>
                <w:tab w:val="left" w:pos="195"/>
              </w:tabs>
              <w:spacing w:line="254" w:lineRule="exact"/>
              <w:rPr>
                <w:sz w:val="20"/>
              </w:rPr>
            </w:pPr>
            <w:r>
              <w:rPr>
                <w:sz w:val="20"/>
              </w:rPr>
              <w:t xml:space="preserve">4 bait stations per room for </w:t>
            </w:r>
            <w:r>
              <w:rPr>
                <w:i/>
                <w:sz w:val="20"/>
              </w:rPr>
              <w:t xml:space="preserve">high </w:t>
            </w:r>
            <w:r>
              <w:rPr>
                <w:sz w:val="20"/>
              </w:rPr>
              <w:t>infestations (ca. 10 g/22</w:t>
            </w:r>
            <w:r>
              <w:rPr>
                <w:spacing w:val="-19"/>
                <w:sz w:val="20"/>
              </w:rPr>
              <w:t xml:space="preserve"> </w:t>
            </w:r>
            <w:r>
              <w:rPr>
                <w:sz w:val="20"/>
              </w:rPr>
              <w:t>m</w:t>
            </w:r>
            <w:r>
              <w:rPr>
                <w:position w:val="9"/>
                <w:sz w:val="13"/>
              </w:rPr>
              <w:t>2</w:t>
            </w:r>
            <w:r>
              <w:rPr>
                <w:sz w:val="20"/>
              </w:rPr>
              <w:t>)</w:t>
            </w:r>
          </w:p>
          <w:p w14:paraId="0245E743" w14:textId="77777777" w:rsidR="00A84E46" w:rsidRDefault="00A84E46">
            <w:pPr>
              <w:pStyle w:val="TableParagraph"/>
              <w:spacing w:before="10"/>
              <w:rPr>
                <w:sz w:val="19"/>
              </w:rPr>
            </w:pPr>
          </w:p>
          <w:p w14:paraId="4EC5B015" w14:textId="77777777" w:rsidR="00A84E46" w:rsidRDefault="00AC4193">
            <w:pPr>
              <w:pStyle w:val="TableParagraph"/>
              <w:spacing w:before="1"/>
              <w:ind w:left="33"/>
              <w:rPr>
                <w:sz w:val="20"/>
              </w:rPr>
            </w:pPr>
            <w:r>
              <w:rPr>
                <w:sz w:val="20"/>
              </w:rPr>
              <w:t>After</w:t>
            </w:r>
            <w:r>
              <w:rPr>
                <w:spacing w:val="53"/>
                <w:sz w:val="20"/>
              </w:rPr>
              <w:t xml:space="preserve"> </w:t>
            </w:r>
            <w:r>
              <w:rPr>
                <w:sz w:val="20"/>
              </w:rPr>
              <w:t>about</w:t>
            </w:r>
            <w:r>
              <w:rPr>
                <w:spacing w:val="55"/>
                <w:sz w:val="20"/>
              </w:rPr>
              <w:t xml:space="preserve"> </w:t>
            </w:r>
            <w:r>
              <w:rPr>
                <w:sz w:val="20"/>
              </w:rPr>
              <w:t>4</w:t>
            </w:r>
            <w:r>
              <w:rPr>
                <w:spacing w:val="54"/>
                <w:sz w:val="20"/>
              </w:rPr>
              <w:t xml:space="preserve"> </w:t>
            </w:r>
            <w:r>
              <w:rPr>
                <w:sz w:val="20"/>
              </w:rPr>
              <w:t>weeks,</w:t>
            </w:r>
            <w:r>
              <w:rPr>
                <w:spacing w:val="55"/>
                <w:sz w:val="20"/>
              </w:rPr>
              <w:t xml:space="preserve"> </w:t>
            </w:r>
            <w:r>
              <w:rPr>
                <w:sz w:val="20"/>
              </w:rPr>
              <w:t>bait</w:t>
            </w:r>
            <w:r>
              <w:rPr>
                <w:spacing w:val="55"/>
                <w:sz w:val="20"/>
              </w:rPr>
              <w:t xml:space="preserve"> </w:t>
            </w:r>
            <w:r>
              <w:rPr>
                <w:sz w:val="20"/>
              </w:rPr>
              <w:t>stations</w:t>
            </w:r>
            <w:r>
              <w:rPr>
                <w:spacing w:val="53"/>
                <w:sz w:val="20"/>
              </w:rPr>
              <w:t xml:space="preserve"> </w:t>
            </w:r>
            <w:r>
              <w:rPr>
                <w:sz w:val="20"/>
              </w:rPr>
              <w:t>should</w:t>
            </w:r>
            <w:r>
              <w:rPr>
                <w:spacing w:val="52"/>
                <w:sz w:val="20"/>
              </w:rPr>
              <w:t xml:space="preserve"> </w:t>
            </w:r>
            <w:r>
              <w:rPr>
                <w:sz w:val="20"/>
              </w:rPr>
              <w:t>be</w:t>
            </w:r>
            <w:r>
              <w:rPr>
                <w:spacing w:val="53"/>
                <w:sz w:val="20"/>
              </w:rPr>
              <w:t xml:space="preserve"> </w:t>
            </w:r>
            <w:r>
              <w:rPr>
                <w:sz w:val="20"/>
              </w:rPr>
              <w:t>replenished</w:t>
            </w:r>
            <w:r>
              <w:rPr>
                <w:spacing w:val="55"/>
                <w:sz w:val="20"/>
              </w:rPr>
              <w:t xml:space="preserve"> </w:t>
            </w:r>
            <w:r>
              <w:rPr>
                <w:sz w:val="20"/>
              </w:rPr>
              <w:t>with</w:t>
            </w:r>
          </w:p>
        </w:tc>
      </w:tr>
    </w:tbl>
    <w:p w14:paraId="6E459C5E" w14:textId="77777777" w:rsidR="00A84E46" w:rsidRDefault="00A84E46">
      <w:pPr>
        <w:rPr>
          <w:sz w:val="20"/>
        </w:rPr>
        <w:sectPr w:rsidR="00A84E46">
          <w:pgSz w:w="11910" w:h="16850"/>
          <w:pgMar w:top="1060" w:right="980" w:bottom="1280" w:left="1320" w:header="851" w:footer="1095" w:gutter="0"/>
          <w:cols w:space="720"/>
        </w:sectPr>
      </w:pPr>
    </w:p>
    <w:p w14:paraId="7F8CABA5" w14:textId="77777777" w:rsidR="00A84E46" w:rsidRDefault="00A84E46">
      <w:pPr>
        <w:pStyle w:val="Corpsdetexte"/>
      </w:pPr>
    </w:p>
    <w:p w14:paraId="52A1CF8D" w14:textId="77777777" w:rsidR="00A84E46" w:rsidRDefault="00A84E46">
      <w:pPr>
        <w:pStyle w:val="Corpsdetexte"/>
        <w:spacing w:before="2"/>
        <w:rPr>
          <w:sz w:val="12"/>
        </w:r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3"/>
        <w:gridCol w:w="6765"/>
      </w:tblGrid>
      <w:tr w:rsidR="00A84E46" w14:paraId="084E8B9B" w14:textId="77777777">
        <w:trPr>
          <w:trHeight w:hRule="exact" w:val="1059"/>
        </w:trPr>
        <w:tc>
          <w:tcPr>
            <w:tcW w:w="2263" w:type="dxa"/>
            <w:tcBorders>
              <w:top w:val="nil"/>
            </w:tcBorders>
          </w:tcPr>
          <w:p w14:paraId="24A442BE" w14:textId="77777777" w:rsidR="00A84E46" w:rsidRDefault="00A84E46"/>
        </w:tc>
        <w:tc>
          <w:tcPr>
            <w:tcW w:w="6765" w:type="dxa"/>
            <w:tcBorders>
              <w:top w:val="nil"/>
            </w:tcBorders>
          </w:tcPr>
          <w:p w14:paraId="4CA149CA" w14:textId="77777777" w:rsidR="00A84E46" w:rsidRDefault="00AC4193">
            <w:pPr>
              <w:pStyle w:val="TableParagraph"/>
              <w:spacing w:before="41"/>
              <w:ind w:left="33"/>
              <w:rPr>
                <w:sz w:val="20"/>
              </w:rPr>
            </w:pPr>
            <w:r>
              <w:rPr>
                <w:sz w:val="20"/>
              </w:rPr>
              <w:t>fresh ones if the infestation persists.</w:t>
            </w:r>
          </w:p>
          <w:p w14:paraId="6298B142" w14:textId="77777777" w:rsidR="00A84E46" w:rsidRDefault="00A84E46">
            <w:pPr>
              <w:pStyle w:val="TableParagraph"/>
              <w:spacing w:before="10"/>
              <w:rPr>
                <w:sz w:val="19"/>
              </w:rPr>
            </w:pPr>
          </w:p>
          <w:p w14:paraId="16D519E1" w14:textId="77777777" w:rsidR="00A84E46" w:rsidRDefault="00AC4193">
            <w:pPr>
              <w:pStyle w:val="TableParagraph"/>
              <w:spacing w:before="1"/>
              <w:ind w:left="33"/>
              <w:rPr>
                <w:sz w:val="20"/>
              </w:rPr>
            </w:pPr>
            <w:r>
              <w:rPr>
                <w:sz w:val="20"/>
              </w:rPr>
              <w:t>Three months after the infestation’s end, treatment may be repeated.</w:t>
            </w:r>
          </w:p>
        </w:tc>
      </w:tr>
      <w:tr w:rsidR="00A84E46" w14:paraId="37E0FCB0" w14:textId="77777777">
        <w:trPr>
          <w:trHeight w:hRule="exact" w:val="809"/>
        </w:trPr>
        <w:tc>
          <w:tcPr>
            <w:tcW w:w="2263" w:type="dxa"/>
          </w:tcPr>
          <w:p w14:paraId="484E7BFF" w14:textId="77777777" w:rsidR="00A84E46" w:rsidRDefault="00AC4193">
            <w:pPr>
              <w:pStyle w:val="TableParagraph"/>
              <w:spacing w:before="29"/>
              <w:ind w:left="33" w:right="364"/>
              <w:rPr>
                <w:b/>
                <w:sz w:val="20"/>
              </w:rPr>
            </w:pPr>
            <w:r>
              <w:rPr>
                <w:b/>
                <w:sz w:val="20"/>
              </w:rPr>
              <w:t>Category(ies) of users</w:t>
            </w:r>
          </w:p>
        </w:tc>
        <w:tc>
          <w:tcPr>
            <w:tcW w:w="6765" w:type="dxa"/>
          </w:tcPr>
          <w:p w14:paraId="05F7B271" w14:textId="77777777" w:rsidR="00A84E46" w:rsidRDefault="00AC4193">
            <w:pPr>
              <w:pStyle w:val="TableParagraph"/>
              <w:spacing w:before="29"/>
              <w:ind w:left="33" w:right="4598"/>
              <w:rPr>
                <w:sz w:val="20"/>
              </w:rPr>
            </w:pPr>
            <w:r>
              <w:rPr>
                <w:sz w:val="20"/>
              </w:rPr>
              <w:t>Trained professional. Professional.</w:t>
            </w:r>
          </w:p>
          <w:p w14:paraId="0A855380" w14:textId="77777777" w:rsidR="00A84E46" w:rsidRDefault="00AC4193">
            <w:pPr>
              <w:pStyle w:val="TableParagraph"/>
              <w:spacing w:line="242" w:lineRule="exact"/>
              <w:ind w:left="33"/>
              <w:rPr>
                <w:sz w:val="20"/>
              </w:rPr>
            </w:pPr>
            <w:r>
              <w:rPr>
                <w:sz w:val="20"/>
              </w:rPr>
              <w:t>General public (non-professional)</w:t>
            </w:r>
          </w:p>
        </w:tc>
      </w:tr>
      <w:tr w:rsidR="00A84E46" w14:paraId="3DC0573B" w14:textId="77777777">
        <w:trPr>
          <w:trHeight w:hRule="exact" w:val="624"/>
        </w:trPr>
        <w:tc>
          <w:tcPr>
            <w:tcW w:w="2263" w:type="dxa"/>
          </w:tcPr>
          <w:p w14:paraId="4D4AC5B3" w14:textId="77777777" w:rsidR="00A84E46" w:rsidRDefault="00AC4193">
            <w:pPr>
              <w:pStyle w:val="TableParagraph"/>
              <w:spacing w:before="41"/>
              <w:ind w:left="33" w:right="43"/>
              <w:rPr>
                <w:b/>
                <w:sz w:val="20"/>
              </w:rPr>
            </w:pPr>
            <w:r>
              <w:rPr>
                <w:b/>
                <w:sz w:val="20"/>
              </w:rPr>
              <w:t>Pack sizes and packaging material</w:t>
            </w:r>
          </w:p>
        </w:tc>
        <w:tc>
          <w:tcPr>
            <w:tcW w:w="6765" w:type="dxa"/>
          </w:tcPr>
          <w:p w14:paraId="488F5518" w14:textId="77777777" w:rsidR="00A84E46" w:rsidRDefault="00AC4193">
            <w:pPr>
              <w:pStyle w:val="TableParagraph"/>
              <w:spacing w:before="41"/>
              <w:ind w:left="33"/>
              <w:rPr>
                <w:sz w:val="20"/>
              </w:rPr>
            </w:pPr>
            <w:r>
              <w:rPr>
                <w:sz w:val="20"/>
              </w:rPr>
              <w:t>Plastic bait station with 1, 1.2, 1.5, 2, 2.5 g of gel bait.</w:t>
            </w:r>
          </w:p>
        </w:tc>
      </w:tr>
    </w:tbl>
    <w:p w14:paraId="16DF4049" w14:textId="77777777" w:rsidR="00A84E46" w:rsidRDefault="00A84E46">
      <w:pPr>
        <w:pStyle w:val="Corpsdetexte"/>
        <w:spacing w:before="2"/>
        <w:rPr>
          <w:sz w:val="11"/>
        </w:rPr>
      </w:pPr>
    </w:p>
    <w:p w14:paraId="0DB1FFCC" w14:textId="77777777" w:rsidR="00A84E46" w:rsidRDefault="00AC4193">
      <w:pPr>
        <w:pStyle w:val="Titre4"/>
        <w:numPr>
          <w:ilvl w:val="2"/>
          <w:numId w:val="17"/>
        </w:numPr>
        <w:tabs>
          <w:tab w:val="left" w:pos="848"/>
          <w:tab w:val="left" w:pos="2731"/>
          <w:tab w:val="left" w:pos="4607"/>
          <w:tab w:val="left" w:pos="5849"/>
          <w:tab w:val="left" w:pos="7749"/>
        </w:tabs>
      </w:pPr>
      <w:bookmarkStart w:id="30" w:name="_bookmark30"/>
      <w:bookmarkEnd w:id="30"/>
      <w:r>
        <w:t>Physical,</w:t>
      </w:r>
      <w:r>
        <w:tab/>
        <w:t>chemical</w:t>
      </w:r>
      <w:r>
        <w:tab/>
        <w:t>and</w:t>
      </w:r>
      <w:r>
        <w:tab/>
        <w:t>technical</w:t>
      </w:r>
      <w:r>
        <w:tab/>
        <w:t>properties</w:t>
      </w:r>
    </w:p>
    <w:p w14:paraId="00AEEF55" w14:textId="77777777" w:rsidR="00A84E46" w:rsidRDefault="00A84E46">
      <w:pPr>
        <w:sectPr w:rsidR="00A84E46">
          <w:pgSz w:w="11910" w:h="16850"/>
          <w:pgMar w:top="1060" w:right="980" w:bottom="1280" w:left="1320" w:header="851" w:footer="1095" w:gutter="0"/>
          <w:cols w:space="720"/>
        </w:sectPr>
      </w:pPr>
    </w:p>
    <w:p w14:paraId="52204886" w14:textId="77777777" w:rsidR="00A84E46" w:rsidRDefault="00A84E46">
      <w:pPr>
        <w:pStyle w:val="Corpsdetexte"/>
        <w:rPr>
          <w:b/>
        </w:rPr>
      </w:pPr>
    </w:p>
    <w:p w14:paraId="3B8B22CF" w14:textId="77777777" w:rsidR="00A84E46" w:rsidRDefault="00A84E46">
      <w:pPr>
        <w:pStyle w:val="Corpsdetexte"/>
        <w:rPr>
          <w:b/>
        </w:rPr>
      </w:pPr>
    </w:p>
    <w:p w14:paraId="63C3343E" w14:textId="77777777" w:rsidR="00A84E46" w:rsidRDefault="00A84E46">
      <w:pPr>
        <w:pStyle w:val="Corpsdetexte"/>
        <w:rPr>
          <w:b/>
        </w:rPr>
      </w:pPr>
    </w:p>
    <w:p w14:paraId="52B80E95" w14:textId="77777777" w:rsidR="00A84E46" w:rsidRDefault="00A84E46">
      <w:pPr>
        <w:pStyle w:val="Corpsdetexte"/>
        <w:rPr>
          <w:b/>
        </w:rPr>
      </w:pPr>
    </w:p>
    <w:p w14:paraId="7A143EB8" w14:textId="77777777" w:rsidR="00A84E46" w:rsidRDefault="00A84E46">
      <w:pPr>
        <w:sectPr w:rsidR="00A84E46">
          <w:headerReference w:type="default" r:id="rId34"/>
          <w:footerReference w:type="default" r:id="rId35"/>
          <w:pgSz w:w="16850" w:h="11910" w:orient="landscape"/>
          <w:pgMar w:top="1060" w:right="1280" w:bottom="1280" w:left="1820" w:header="851" w:footer="1095" w:gutter="0"/>
          <w:pgNumType w:start="25"/>
          <w:cols w:space="720"/>
        </w:sectPr>
      </w:pPr>
    </w:p>
    <w:p w14:paraId="75B71BD1" w14:textId="70405315" w:rsidR="00A84E46" w:rsidRDefault="00B13CD6">
      <w:pPr>
        <w:pStyle w:val="Titre8"/>
        <w:tabs>
          <w:tab w:val="left" w:pos="2389"/>
          <w:tab w:val="left" w:pos="5510"/>
        </w:tabs>
        <w:spacing w:before="250" w:line="318" w:lineRule="exact"/>
        <w:ind w:left="194"/>
      </w:pPr>
      <w:r>
        <w:rPr>
          <w:noProof/>
          <w:lang w:val="fr-FR" w:eastAsia="fr-FR"/>
        </w:rPr>
        <mc:AlternateContent>
          <mc:Choice Requires="wpg">
            <w:drawing>
              <wp:anchor distT="0" distB="0" distL="114300" distR="114300" simplePos="0" relativeHeight="502962128" behindDoc="1" locked="0" layoutInCell="1" allowOverlap="1" wp14:anchorId="18442CD7" wp14:editId="120F4E6C">
                <wp:simplePos x="0" y="0"/>
                <wp:positionH relativeFrom="page">
                  <wp:posOffset>1231265</wp:posOffset>
                </wp:positionH>
                <wp:positionV relativeFrom="paragraph">
                  <wp:posOffset>138430</wp:posOffset>
                </wp:positionV>
                <wp:extent cx="8575675" cy="4999990"/>
                <wp:effectExtent l="2540" t="9525" r="3810" b="10160"/>
                <wp:wrapNone/>
                <wp:docPr id="217" name="Group 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75675" cy="4999990"/>
                          <a:chOff x="1939" y="218"/>
                          <a:chExt cx="13505" cy="7874"/>
                        </a:xfrm>
                      </wpg:grpSpPr>
                      <wps:wsp>
                        <wps:cNvPr id="218" name="AutoShape 157"/>
                        <wps:cNvSpPr>
                          <a:spLocks/>
                        </wps:cNvSpPr>
                        <wps:spPr bwMode="auto">
                          <a:xfrm>
                            <a:off x="1949" y="233"/>
                            <a:ext cx="13486" cy="521"/>
                          </a:xfrm>
                          <a:custGeom>
                            <a:avLst/>
                            <a:gdLst>
                              <a:gd name="T0" fmla="+- 0 4133 1949"/>
                              <a:gd name="T1" fmla="*/ T0 w 13486"/>
                              <a:gd name="T2" fmla="+- 0 233 233"/>
                              <a:gd name="T3" fmla="*/ 233 h 521"/>
                              <a:gd name="T4" fmla="+- 0 1949 1949"/>
                              <a:gd name="T5" fmla="*/ T4 w 13486"/>
                              <a:gd name="T6" fmla="+- 0 233 233"/>
                              <a:gd name="T7" fmla="*/ 233 h 521"/>
                              <a:gd name="T8" fmla="+- 0 1949 1949"/>
                              <a:gd name="T9" fmla="*/ T8 w 13486"/>
                              <a:gd name="T10" fmla="+- 0 754 233"/>
                              <a:gd name="T11" fmla="*/ 754 h 521"/>
                              <a:gd name="T12" fmla="+- 0 4133 1949"/>
                              <a:gd name="T13" fmla="*/ T12 w 13486"/>
                              <a:gd name="T14" fmla="+- 0 754 233"/>
                              <a:gd name="T15" fmla="*/ 754 h 521"/>
                              <a:gd name="T16" fmla="+- 0 4133 1949"/>
                              <a:gd name="T17" fmla="*/ T16 w 13486"/>
                              <a:gd name="T18" fmla="+- 0 233 233"/>
                              <a:gd name="T19" fmla="*/ 233 h 521"/>
                              <a:gd name="T20" fmla="+- 0 7254 1949"/>
                              <a:gd name="T21" fmla="*/ T20 w 13486"/>
                              <a:gd name="T22" fmla="+- 0 233 233"/>
                              <a:gd name="T23" fmla="*/ 233 h 521"/>
                              <a:gd name="T24" fmla="+- 0 4145 1949"/>
                              <a:gd name="T25" fmla="*/ T24 w 13486"/>
                              <a:gd name="T26" fmla="+- 0 233 233"/>
                              <a:gd name="T27" fmla="*/ 233 h 521"/>
                              <a:gd name="T28" fmla="+- 0 4145 1949"/>
                              <a:gd name="T29" fmla="*/ T28 w 13486"/>
                              <a:gd name="T30" fmla="+- 0 754 233"/>
                              <a:gd name="T31" fmla="*/ 754 h 521"/>
                              <a:gd name="T32" fmla="+- 0 7254 1949"/>
                              <a:gd name="T33" fmla="*/ T32 w 13486"/>
                              <a:gd name="T34" fmla="+- 0 754 233"/>
                              <a:gd name="T35" fmla="*/ 754 h 521"/>
                              <a:gd name="T36" fmla="+- 0 7254 1949"/>
                              <a:gd name="T37" fmla="*/ T36 w 13486"/>
                              <a:gd name="T38" fmla="+- 0 233 233"/>
                              <a:gd name="T39" fmla="*/ 233 h 521"/>
                              <a:gd name="T40" fmla="+- 0 9949 1949"/>
                              <a:gd name="T41" fmla="*/ T40 w 13486"/>
                              <a:gd name="T42" fmla="+- 0 233 233"/>
                              <a:gd name="T43" fmla="*/ 233 h 521"/>
                              <a:gd name="T44" fmla="+- 0 9882 1949"/>
                              <a:gd name="T45" fmla="*/ T44 w 13486"/>
                              <a:gd name="T46" fmla="+- 0 233 233"/>
                              <a:gd name="T47" fmla="*/ 233 h 521"/>
                              <a:gd name="T48" fmla="+- 0 7331 1949"/>
                              <a:gd name="T49" fmla="*/ T48 w 13486"/>
                              <a:gd name="T50" fmla="+- 0 233 233"/>
                              <a:gd name="T51" fmla="*/ 233 h 521"/>
                              <a:gd name="T52" fmla="+- 0 7266 1949"/>
                              <a:gd name="T53" fmla="*/ T52 w 13486"/>
                              <a:gd name="T54" fmla="+- 0 233 233"/>
                              <a:gd name="T55" fmla="*/ 233 h 521"/>
                              <a:gd name="T56" fmla="+- 0 7266 1949"/>
                              <a:gd name="T57" fmla="*/ T56 w 13486"/>
                              <a:gd name="T58" fmla="+- 0 754 233"/>
                              <a:gd name="T59" fmla="*/ 754 h 521"/>
                              <a:gd name="T60" fmla="+- 0 7331 1949"/>
                              <a:gd name="T61" fmla="*/ T60 w 13486"/>
                              <a:gd name="T62" fmla="+- 0 754 233"/>
                              <a:gd name="T63" fmla="*/ 754 h 521"/>
                              <a:gd name="T64" fmla="+- 0 9882 1949"/>
                              <a:gd name="T65" fmla="*/ T64 w 13486"/>
                              <a:gd name="T66" fmla="+- 0 754 233"/>
                              <a:gd name="T67" fmla="*/ 754 h 521"/>
                              <a:gd name="T68" fmla="+- 0 9949 1949"/>
                              <a:gd name="T69" fmla="*/ T68 w 13486"/>
                              <a:gd name="T70" fmla="+- 0 754 233"/>
                              <a:gd name="T71" fmla="*/ 754 h 521"/>
                              <a:gd name="T72" fmla="+- 0 9949 1949"/>
                              <a:gd name="T73" fmla="*/ T72 w 13486"/>
                              <a:gd name="T74" fmla="+- 0 233 233"/>
                              <a:gd name="T75" fmla="*/ 233 h 521"/>
                              <a:gd name="T76" fmla="+- 0 13845 1949"/>
                              <a:gd name="T77" fmla="*/ T76 w 13486"/>
                              <a:gd name="T78" fmla="+- 0 233 233"/>
                              <a:gd name="T79" fmla="*/ 233 h 521"/>
                              <a:gd name="T80" fmla="+- 0 9959 1949"/>
                              <a:gd name="T81" fmla="*/ T80 w 13486"/>
                              <a:gd name="T82" fmla="+- 0 233 233"/>
                              <a:gd name="T83" fmla="*/ 233 h 521"/>
                              <a:gd name="T84" fmla="+- 0 9959 1949"/>
                              <a:gd name="T85" fmla="*/ T84 w 13486"/>
                              <a:gd name="T86" fmla="+- 0 754 233"/>
                              <a:gd name="T87" fmla="*/ 754 h 521"/>
                              <a:gd name="T88" fmla="+- 0 13845 1949"/>
                              <a:gd name="T89" fmla="*/ T88 w 13486"/>
                              <a:gd name="T90" fmla="+- 0 754 233"/>
                              <a:gd name="T91" fmla="*/ 754 h 521"/>
                              <a:gd name="T92" fmla="+- 0 13845 1949"/>
                              <a:gd name="T93" fmla="*/ T92 w 13486"/>
                              <a:gd name="T94" fmla="+- 0 233 233"/>
                              <a:gd name="T95" fmla="*/ 233 h 521"/>
                              <a:gd name="T96" fmla="+- 0 15434 1949"/>
                              <a:gd name="T97" fmla="*/ T96 w 13486"/>
                              <a:gd name="T98" fmla="+- 0 233 233"/>
                              <a:gd name="T99" fmla="*/ 233 h 521"/>
                              <a:gd name="T100" fmla="+- 0 13855 1949"/>
                              <a:gd name="T101" fmla="*/ T100 w 13486"/>
                              <a:gd name="T102" fmla="+- 0 233 233"/>
                              <a:gd name="T103" fmla="*/ 233 h 521"/>
                              <a:gd name="T104" fmla="+- 0 13855 1949"/>
                              <a:gd name="T105" fmla="*/ T104 w 13486"/>
                              <a:gd name="T106" fmla="+- 0 754 233"/>
                              <a:gd name="T107" fmla="*/ 754 h 521"/>
                              <a:gd name="T108" fmla="+- 0 15434 1949"/>
                              <a:gd name="T109" fmla="*/ T108 w 13486"/>
                              <a:gd name="T110" fmla="+- 0 754 233"/>
                              <a:gd name="T111" fmla="*/ 754 h 521"/>
                              <a:gd name="T112" fmla="+- 0 15434 1949"/>
                              <a:gd name="T113" fmla="*/ T112 w 13486"/>
                              <a:gd name="T114" fmla="+- 0 233 233"/>
                              <a:gd name="T115" fmla="*/ 233 h 5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13486" h="521">
                                <a:moveTo>
                                  <a:pt x="2184" y="0"/>
                                </a:moveTo>
                                <a:lnTo>
                                  <a:pt x="0" y="0"/>
                                </a:lnTo>
                                <a:lnTo>
                                  <a:pt x="0" y="521"/>
                                </a:lnTo>
                                <a:lnTo>
                                  <a:pt x="2184" y="521"/>
                                </a:lnTo>
                                <a:lnTo>
                                  <a:pt x="2184" y="0"/>
                                </a:lnTo>
                                <a:moveTo>
                                  <a:pt x="5305" y="0"/>
                                </a:moveTo>
                                <a:lnTo>
                                  <a:pt x="2196" y="0"/>
                                </a:lnTo>
                                <a:lnTo>
                                  <a:pt x="2196" y="521"/>
                                </a:lnTo>
                                <a:lnTo>
                                  <a:pt x="5305" y="521"/>
                                </a:lnTo>
                                <a:lnTo>
                                  <a:pt x="5305" y="0"/>
                                </a:lnTo>
                                <a:moveTo>
                                  <a:pt x="8000" y="0"/>
                                </a:moveTo>
                                <a:lnTo>
                                  <a:pt x="7933" y="0"/>
                                </a:lnTo>
                                <a:lnTo>
                                  <a:pt x="5382" y="0"/>
                                </a:lnTo>
                                <a:lnTo>
                                  <a:pt x="5317" y="0"/>
                                </a:lnTo>
                                <a:lnTo>
                                  <a:pt x="5317" y="521"/>
                                </a:lnTo>
                                <a:lnTo>
                                  <a:pt x="5382" y="521"/>
                                </a:lnTo>
                                <a:lnTo>
                                  <a:pt x="7933" y="521"/>
                                </a:lnTo>
                                <a:lnTo>
                                  <a:pt x="8000" y="521"/>
                                </a:lnTo>
                                <a:lnTo>
                                  <a:pt x="8000" y="0"/>
                                </a:lnTo>
                                <a:moveTo>
                                  <a:pt x="11896" y="0"/>
                                </a:moveTo>
                                <a:lnTo>
                                  <a:pt x="8010" y="0"/>
                                </a:lnTo>
                                <a:lnTo>
                                  <a:pt x="8010" y="521"/>
                                </a:lnTo>
                                <a:lnTo>
                                  <a:pt x="11896" y="521"/>
                                </a:lnTo>
                                <a:lnTo>
                                  <a:pt x="11896" y="0"/>
                                </a:lnTo>
                                <a:moveTo>
                                  <a:pt x="13485" y="0"/>
                                </a:moveTo>
                                <a:lnTo>
                                  <a:pt x="11906" y="0"/>
                                </a:lnTo>
                                <a:lnTo>
                                  <a:pt x="11906" y="521"/>
                                </a:lnTo>
                                <a:lnTo>
                                  <a:pt x="13485" y="521"/>
                                </a:lnTo>
                                <a:lnTo>
                                  <a:pt x="13485" y="0"/>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9" name="Line 156"/>
                        <wps:cNvCnPr>
                          <a:cxnSpLocks noChangeShapeType="1"/>
                        </wps:cNvCnPr>
                        <wps:spPr bwMode="auto">
                          <a:xfrm>
                            <a:off x="1949" y="228"/>
                            <a:ext cx="218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20" name="Line 155"/>
                        <wps:cNvCnPr>
                          <a:cxnSpLocks noChangeShapeType="1"/>
                        </wps:cNvCnPr>
                        <wps:spPr bwMode="auto">
                          <a:xfrm>
                            <a:off x="4145" y="228"/>
                            <a:ext cx="311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21" name="Line 154"/>
                        <wps:cNvCnPr>
                          <a:cxnSpLocks noChangeShapeType="1"/>
                        </wps:cNvCnPr>
                        <wps:spPr bwMode="auto">
                          <a:xfrm>
                            <a:off x="7266" y="228"/>
                            <a:ext cx="268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22" name="Line 153"/>
                        <wps:cNvCnPr>
                          <a:cxnSpLocks noChangeShapeType="1"/>
                        </wps:cNvCnPr>
                        <wps:spPr bwMode="auto">
                          <a:xfrm>
                            <a:off x="9959" y="228"/>
                            <a:ext cx="388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23" name="Line 152"/>
                        <wps:cNvCnPr>
                          <a:cxnSpLocks noChangeShapeType="1"/>
                        </wps:cNvCnPr>
                        <wps:spPr bwMode="auto">
                          <a:xfrm>
                            <a:off x="13857" y="228"/>
                            <a:ext cx="157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24" name="Line 151"/>
                        <wps:cNvCnPr>
                          <a:cxnSpLocks noChangeShapeType="1"/>
                        </wps:cNvCnPr>
                        <wps:spPr bwMode="auto">
                          <a:xfrm>
                            <a:off x="1949" y="759"/>
                            <a:ext cx="218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25" name="Line 150"/>
                        <wps:cNvCnPr>
                          <a:cxnSpLocks noChangeShapeType="1"/>
                        </wps:cNvCnPr>
                        <wps:spPr bwMode="auto">
                          <a:xfrm>
                            <a:off x="4145" y="759"/>
                            <a:ext cx="311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26" name="Line 149"/>
                        <wps:cNvCnPr>
                          <a:cxnSpLocks noChangeShapeType="1"/>
                        </wps:cNvCnPr>
                        <wps:spPr bwMode="auto">
                          <a:xfrm>
                            <a:off x="7266" y="759"/>
                            <a:ext cx="268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27" name="Line 148"/>
                        <wps:cNvCnPr>
                          <a:cxnSpLocks noChangeShapeType="1"/>
                        </wps:cNvCnPr>
                        <wps:spPr bwMode="auto">
                          <a:xfrm>
                            <a:off x="9959" y="759"/>
                            <a:ext cx="388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28" name="Line 147"/>
                        <wps:cNvCnPr>
                          <a:cxnSpLocks noChangeShapeType="1"/>
                        </wps:cNvCnPr>
                        <wps:spPr bwMode="auto">
                          <a:xfrm>
                            <a:off x="13857" y="759"/>
                            <a:ext cx="157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29" name="Line 146"/>
                        <wps:cNvCnPr>
                          <a:cxnSpLocks noChangeShapeType="1"/>
                        </wps:cNvCnPr>
                        <wps:spPr bwMode="auto">
                          <a:xfrm>
                            <a:off x="1949" y="1498"/>
                            <a:ext cx="218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30" name="Line 145"/>
                        <wps:cNvCnPr>
                          <a:cxnSpLocks noChangeShapeType="1"/>
                        </wps:cNvCnPr>
                        <wps:spPr bwMode="auto">
                          <a:xfrm>
                            <a:off x="4145" y="1498"/>
                            <a:ext cx="311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31" name="Line 144"/>
                        <wps:cNvCnPr>
                          <a:cxnSpLocks noChangeShapeType="1"/>
                        </wps:cNvCnPr>
                        <wps:spPr bwMode="auto">
                          <a:xfrm>
                            <a:off x="7266" y="1498"/>
                            <a:ext cx="268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32" name="Line 143"/>
                        <wps:cNvCnPr>
                          <a:cxnSpLocks noChangeShapeType="1"/>
                        </wps:cNvCnPr>
                        <wps:spPr bwMode="auto">
                          <a:xfrm>
                            <a:off x="9959" y="1498"/>
                            <a:ext cx="388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33" name="Line 142"/>
                        <wps:cNvCnPr>
                          <a:cxnSpLocks noChangeShapeType="1"/>
                        </wps:cNvCnPr>
                        <wps:spPr bwMode="auto">
                          <a:xfrm>
                            <a:off x="13857" y="1498"/>
                            <a:ext cx="157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34" name="Line 141"/>
                        <wps:cNvCnPr>
                          <a:cxnSpLocks noChangeShapeType="1"/>
                        </wps:cNvCnPr>
                        <wps:spPr bwMode="auto">
                          <a:xfrm>
                            <a:off x="10024" y="5374"/>
                            <a:ext cx="2873"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235" name="Line 140"/>
                        <wps:cNvCnPr>
                          <a:cxnSpLocks noChangeShapeType="1"/>
                        </wps:cNvCnPr>
                        <wps:spPr bwMode="auto">
                          <a:xfrm>
                            <a:off x="1949" y="5399"/>
                            <a:ext cx="218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36" name="Line 139"/>
                        <wps:cNvCnPr>
                          <a:cxnSpLocks noChangeShapeType="1"/>
                        </wps:cNvCnPr>
                        <wps:spPr bwMode="auto">
                          <a:xfrm>
                            <a:off x="4145" y="5399"/>
                            <a:ext cx="311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37" name="Line 138"/>
                        <wps:cNvCnPr>
                          <a:cxnSpLocks noChangeShapeType="1"/>
                        </wps:cNvCnPr>
                        <wps:spPr bwMode="auto">
                          <a:xfrm>
                            <a:off x="7266" y="5399"/>
                            <a:ext cx="268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38" name="Line 137"/>
                        <wps:cNvCnPr>
                          <a:cxnSpLocks noChangeShapeType="1"/>
                        </wps:cNvCnPr>
                        <wps:spPr bwMode="auto">
                          <a:xfrm>
                            <a:off x="9959" y="5399"/>
                            <a:ext cx="388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39" name="Line 136"/>
                        <wps:cNvCnPr>
                          <a:cxnSpLocks noChangeShapeType="1"/>
                        </wps:cNvCnPr>
                        <wps:spPr bwMode="auto">
                          <a:xfrm>
                            <a:off x="13857" y="5399"/>
                            <a:ext cx="157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40" name="Line 135"/>
                        <wps:cNvCnPr>
                          <a:cxnSpLocks noChangeShapeType="1"/>
                        </wps:cNvCnPr>
                        <wps:spPr bwMode="auto">
                          <a:xfrm>
                            <a:off x="1949" y="5893"/>
                            <a:ext cx="218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41" name="Line 134"/>
                        <wps:cNvCnPr>
                          <a:cxnSpLocks noChangeShapeType="1"/>
                        </wps:cNvCnPr>
                        <wps:spPr bwMode="auto">
                          <a:xfrm>
                            <a:off x="4145" y="5893"/>
                            <a:ext cx="311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42" name="Line 133"/>
                        <wps:cNvCnPr>
                          <a:cxnSpLocks noChangeShapeType="1"/>
                        </wps:cNvCnPr>
                        <wps:spPr bwMode="auto">
                          <a:xfrm>
                            <a:off x="7266" y="5893"/>
                            <a:ext cx="268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43" name="Line 132"/>
                        <wps:cNvCnPr>
                          <a:cxnSpLocks noChangeShapeType="1"/>
                        </wps:cNvCnPr>
                        <wps:spPr bwMode="auto">
                          <a:xfrm>
                            <a:off x="9959" y="5893"/>
                            <a:ext cx="388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44" name="Line 131"/>
                        <wps:cNvCnPr>
                          <a:cxnSpLocks noChangeShapeType="1"/>
                        </wps:cNvCnPr>
                        <wps:spPr bwMode="auto">
                          <a:xfrm>
                            <a:off x="13857" y="5893"/>
                            <a:ext cx="157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45" name="Line 130"/>
                        <wps:cNvCnPr>
                          <a:cxnSpLocks noChangeShapeType="1"/>
                        </wps:cNvCnPr>
                        <wps:spPr bwMode="auto">
                          <a:xfrm>
                            <a:off x="1944" y="223"/>
                            <a:ext cx="0" cy="786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46" name="Line 129"/>
                        <wps:cNvCnPr>
                          <a:cxnSpLocks noChangeShapeType="1"/>
                        </wps:cNvCnPr>
                        <wps:spPr bwMode="auto">
                          <a:xfrm>
                            <a:off x="4140" y="223"/>
                            <a:ext cx="0" cy="786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47" name="Line 128"/>
                        <wps:cNvCnPr>
                          <a:cxnSpLocks noChangeShapeType="1"/>
                        </wps:cNvCnPr>
                        <wps:spPr bwMode="auto">
                          <a:xfrm>
                            <a:off x="7261" y="223"/>
                            <a:ext cx="0" cy="786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48" name="Line 127"/>
                        <wps:cNvCnPr>
                          <a:cxnSpLocks noChangeShapeType="1"/>
                        </wps:cNvCnPr>
                        <wps:spPr bwMode="auto">
                          <a:xfrm>
                            <a:off x="9954" y="223"/>
                            <a:ext cx="0" cy="786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49" name="AutoShape 126"/>
                        <wps:cNvSpPr>
                          <a:spLocks/>
                        </wps:cNvSpPr>
                        <wps:spPr bwMode="auto">
                          <a:xfrm>
                            <a:off x="13922" y="886"/>
                            <a:ext cx="1446" cy="4883"/>
                          </a:xfrm>
                          <a:custGeom>
                            <a:avLst/>
                            <a:gdLst>
                              <a:gd name="T0" fmla="+- 0 14683 13922"/>
                              <a:gd name="T1" fmla="*/ T0 w 1446"/>
                              <a:gd name="T2" fmla="+- 0 1128 886"/>
                              <a:gd name="T3" fmla="*/ 1128 h 4883"/>
                              <a:gd name="T4" fmla="+- 0 14606 13922"/>
                              <a:gd name="T5" fmla="*/ T4 w 1446"/>
                              <a:gd name="T6" fmla="+- 0 1128 886"/>
                              <a:gd name="T7" fmla="*/ 1128 h 4883"/>
                              <a:gd name="T8" fmla="+- 0 14606 13922"/>
                              <a:gd name="T9" fmla="*/ T8 w 1446"/>
                              <a:gd name="T10" fmla="+- 0 886 886"/>
                              <a:gd name="T11" fmla="*/ 886 h 4883"/>
                              <a:gd name="T12" fmla="+- 0 13922 13922"/>
                              <a:gd name="T13" fmla="*/ T12 w 1446"/>
                              <a:gd name="T14" fmla="+- 0 886 886"/>
                              <a:gd name="T15" fmla="*/ 886 h 4883"/>
                              <a:gd name="T16" fmla="+- 0 13922 13922"/>
                              <a:gd name="T17" fmla="*/ T16 w 1446"/>
                              <a:gd name="T18" fmla="+- 0 1128 886"/>
                              <a:gd name="T19" fmla="*/ 1128 h 4883"/>
                              <a:gd name="T20" fmla="+- 0 13922 13922"/>
                              <a:gd name="T21" fmla="*/ T20 w 1446"/>
                              <a:gd name="T22" fmla="+- 0 1371 886"/>
                              <a:gd name="T23" fmla="*/ 1371 h 4883"/>
                              <a:gd name="T24" fmla="+- 0 14683 13922"/>
                              <a:gd name="T25" fmla="*/ T24 w 1446"/>
                              <a:gd name="T26" fmla="+- 0 1371 886"/>
                              <a:gd name="T27" fmla="*/ 1371 h 4883"/>
                              <a:gd name="T28" fmla="+- 0 14683 13922"/>
                              <a:gd name="T29" fmla="*/ T28 w 1446"/>
                              <a:gd name="T30" fmla="+- 0 1128 886"/>
                              <a:gd name="T31" fmla="*/ 1128 h 4883"/>
                              <a:gd name="T32" fmla="+- 0 14743 13922"/>
                              <a:gd name="T33" fmla="*/ T32 w 1446"/>
                              <a:gd name="T34" fmla="+- 0 4907 886"/>
                              <a:gd name="T35" fmla="*/ 4907 h 4883"/>
                              <a:gd name="T36" fmla="+- 0 13922 13922"/>
                              <a:gd name="T37" fmla="*/ T36 w 1446"/>
                              <a:gd name="T38" fmla="+- 0 4907 886"/>
                              <a:gd name="T39" fmla="*/ 4907 h 4883"/>
                              <a:gd name="T40" fmla="+- 0 13922 13922"/>
                              <a:gd name="T41" fmla="*/ T40 w 1446"/>
                              <a:gd name="T42" fmla="+- 0 5149 886"/>
                              <a:gd name="T43" fmla="*/ 5149 h 4883"/>
                              <a:gd name="T44" fmla="+- 0 14743 13922"/>
                              <a:gd name="T45" fmla="*/ T44 w 1446"/>
                              <a:gd name="T46" fmla="+- 0 5149 886"/>
                              <a:gd name="T47" fmla="*/ 5149 h 4883"/>
                              <a:gd name="T48" fmla="+- 0 14743 13922"/>
                              <a:gd name="T49" fmla="*/ T48 w 1446"/>
                              <a:gd name="T50" fmla="+- 0 4907 886"/>
                              <a:gd name="T51" fmla="*/ 4907 h 4883"/>
                              <a:gd name="T52" fmla="+- 0 15367 13922"/>
                              <a:gd name="T53" fmla="*/ T52 w 1446"/>
                              <a:gd name="T54" fmla="+- 0 5524 886"/>
                              <a:gd name="T55" fmla="*/ 5524 h 4883"/>
                              <a:gd name="T56" fmla="+- 0 13922 13922"/>
                              <a:gd name="T57" fmla="*/ T56 w 1446"/>
                              <a:gd name="T58" fmla="+- 0 5524 886"/>
                              <a:gd name="T59" fmla="*/ 5524 h 4883"/>
                              <a:gd name="T60" fmla="+- 0 13922 13922"/>
                              <a:gd name="T61" fmla="*/ T60 w 1446"/>
                              <a:gd name="T62" fmla="+- 0 5768 886"/>
                              <a:gd name="T63" fmla="*/ 5768 h 4883"/>
                              <a:gd name="T64" fmla="+- 0 15367 13922"/>
                              <a:gd name="T65" fmla="*/ T64 w 1446"/>
                              <a:gd name="T66" fmla="+- 0 5768 886"/>
                              <a:gd name="T67" fmla="*/ 5768 h 4883"/>
                              <a:gd name="T68" fmla="+- 0 15367 13922"/>
                              <a:gd name="T69" fmla="*/ T68 w 1446"/>
                              <a:gd name="T70" fmla="+- 0 5524 886"/>
                              <a:gd name="T71" fmla="*/ 5524 h 48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446" h="4883">
                                <a:moveTo>
                                  <a:pt x="761" y="242"/>
                                </a:moveTo>
                                <a:lnTo>
                                  <a:pt x="684" y="242"/>
                                </a:lnTo>
                                <a:lnTo>
                                  <a:pt x="684" y="0"/>
                                </a:lnTo>
                                <a:lnTo>
                                  <a:pt x="0" y="0"/>
                                </a:lnTo>
                                <a:lnTo>
                                  <a:pt x="0" y="242"/>
                                </a:lnTo>
                                <a:lnTo>
                                  <a:pt x="0" y="485"/>
                                </a:lnTo>
                                <a:lnTo>
                                  <a:pt x="761" y="485"/>
                                </a:lnTo>
                                <a:lnTo>
                                  <a:pt x="761" y="242"/>
                                </a:lnTo>
                                <a:moveTo>
                                  <a:pt x="821" y="4021"/>
                                </a:moveTo>
                                <a:lnTo>
                                  <a:pt x="0" y="4021"/>
                                </a:lnTo>
                                <a:lnTo>
                                  <a:pt x="0" y="4263"/>
                                </a:lnTo>
                                <a:lnTo>
                                  <a:pt x="821" y="4263"/>
                                </a:lnTo>
                                <a:lnTo>
                                  <a:pt x="821" y="4021"/>
                                </a:lnTo>
                                <a:moveTo>
                                  <a:pt x="1445" y="4638"/>
                                </a:moveTo>
                                <a:lnTo>
                                  <a:pt x="0" y="4638"/>
                                </a:lnTo>
                                <a:lnTo>
                                  <a:pt x="0" y="4882"/>
                                </a:lnTo>
                                <a:lnTo>
                                  <a:pt x="1445" y="4882"/>
                                </a:lnTo>
                                <a:lnTo>
                                  <a:pt x="1445" y="4638"/>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0" name="Line 125"/>
                        <wps:cNvCnPr>
                          <a:cxnSpLocks noChangeShapeType="1"/>
                        </wps:cNvCnPr>
                        <wps:spPr bwMode="auto">
                          <a:xfrm>
                            <a:off x="13852" y="223"/>
                            <a:ext cx="0" cy="7864"/>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251" name="Line 124"/>
                        <wps:cNvCnPr>
                          <a:cxnSpLocks noChangeShapeType="1"/>
                        </wps:cNvCnPr>
                        <wps:spPr bwMode="auto">
                          <a:xfrm>
                            <a:off x="15439" y="223"/>
                            <a:ext cx="0" cy="786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2187F7D" id="Group 123" o:spid="_x0000_s1026" style="position:absolute;margin-left:96.95pt;margin-top:10.9pt;width:675.25pt;height:393.7pt;z-index:-354352;mso-position-horizontal-relative:page" coordorigin="1939,218" coordsize="13505,78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">
                <v:shape id="AutoShape 157" o:spid="_x0000_s1027" style="position:absolute;left:1949;top:233;width:13486;height:521;visibility:visible;mso-wrap-style:square;v-text-anchor:top" coordsize="13486,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" path="m2184,l,,,521r2184,l2184,m5305,l2196,r,521l5305,521,5305,m8000,r-67,l5382,r-65,l5317,521r65,l7933,521r67,l8000,t3896,l8010,r,521l11896,521r,-521m13485,l11906,r,521l13485,521r,-521e" fillcolor="#d9d9d9" stroked="f">
                  <v:path arrowok="t" o:connecttype="custom" o:connectlocs="2184,233;0,233;0,754;2184,754;2184,233;5305,233;2196,233;2196,754;5305,754;5305,233;8000,233;7933,233;5382,233;5317,233;5317,754;5382,754;7933,754;8000,754;8000,233;11896,233;8010,233;8010,754;11896,754;11896,233;13485,233;11906,233;11906,754;13485,754;13485,233" o:connectangles="0,0,0,0,0,0,0,0,0,0,0,0,0,0,0,0,0,0,0,0,0,0,0,0,0,0,0,0,0"/>
                </v:shape>
                <v:line id="Line 156" o:spid="_x0000_s1028" style="position:absolute;visibility:visible;mso-wrap-style:square" from="1949,228" to="4136,2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" strokeweight=".48pt"/>
                <v:line id="Line 155" o:spid="_x0000_s1029" style="position:absolute;visibility:visible;mso-wrap-style:square" from="4145,228" to="7256,2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" strokeweight=".48pt"/>
                <v:line id="Line 154" o:spid="_x0000_s1030" style="position:absolute;visibility:visible;mso-wrap-style:square" from="7266,228" to="9949,2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" strokeweight=".48pt"/>
                <v:line id="Line 153" o:spid="_x0000_s1031" style="position:absolute;visibility:visible;mso-wrap-style:square" from="9959,228" to="13847,2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" strokeweight=".48pt"/>
                <v:line id="Line 152" o:spid="_x0000_s1032" style="position:absolute;visibility:visible;mso-wrap-style:square" from="13857,228" to="15434,2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" strokeweight=".48pt"/>
                <v:line id="Line 151" o:spid="_x0000_s1033" style="position:absolute;visibility:visible;mso-wrap-style:square" from="1949,759" to="4136,7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" strokeweight=".48pt"/>
                <v:line id="Line 150" o:spid="_x0000_s1034" style="position:absolute;visibility:visible;mso-wrap-style:square" from="4145,759" to="7256,7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" strokeweight=".48pt"/>
                <v:line id="Line 149" o:spid="_x0000_s1035" style="position:absolute;visibility:visible;mso-wrap-style:square" from="7266,759" to="9949,7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" strokeweight=".48pt"/>
                <v:line id="Line 148" o:spid="_x0000_s1036" style="position:absolute;visibility:visible;mso-wrap-style:square" from="9959,759" to="13847,7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" strokeweight=".48pt"/>
                <v:line id="Line 147" o:spid="_x0000_s1037" style="position:absolute;visibility:visible;mso-wrap-style:square" from="13857,759" to="15434,7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" strokeweight=".48pt"/>
                <v:line id="Line 146" o:spid="_x0000_s1038" style="position:absolute;visibility:visible;mso-wrap-style:square" from="1949,1498" to="4136,14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" strokeweight=".48pt"/>
                <v:line id="Line 145" o:spid="_x0000_s1039" style="position:absolute;visibility:visible;mso-wrap-style:square" from="4145,1498" to="7256,14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" strokeweight=".48pt"/>
                <v:line id="Line 144" o:spid="_x0000_s1040" style="position:absolute;visibility:visible;mso-wrap-style:square" from="7266,1498" to="9949,14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" strokeweight=".48pt"/>
                <v:line id="Line 143" o:spid="_x0000_s1041" style="position:absolute;visibility:visible;mso-wrap-style:square" from="9959,1498" to="13847,14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" strokeweight=".48pt"/>
                <v:line id="Line 142" o:spid="_x0000_s1042" style="position:absolute;visibility:visible;mso-wrap-style:square" from="13857,1498" to="15434,14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" strokeweight=".48pt"/>
                <v:line id="Line 141" o:spid="_x0000_s1043" style="position:absolute;visibility:visible;mso-wrap-style:square" from="10024,5374" to="12897,53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" strokeweight=".6pt"/>
                <v:line id="Line 140" o:spid="_x0000_s1044" style="position:absolute;visibility:visible;mso-wrap-style:square" from="1949,5399" to="4136,53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" strokeweight=".48pt"/>
                <v:line id="Line 139" o:spid="_x0000_s1045" style="position:absolute;visibility:visible;mso-wrap-style:square" from="4145,5399" to="7256,53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" strokeweight=".48pt"/>
                <v:line id="Line 138" o:spid="_x0000_s1046" style="position:absolute;visibility:visible;mso-wrap-style:square" from="7266,5399" to="9949,53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" strokeweight=".48pt"/>
                <v:line id="Line 137" o:spid="_x0000_s1047" style="position:absolute;visibility:visible;mso-wrap-style:square" from="9959,5399" to="13847,53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" strokeweight=".48pt"/>
                <v:line id="Line 136" o:spid="_x0000_s1048" style="position:absolute;visibility:visible;mso-wrap-style:square" from="13857,5399" to="15434,53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" strokeweight=".48pt"/>
                <v:line id="Line 135" o:spid="_x0000_s1049" style="position:absolute;visibility:visible;mso-wrap-style:square" from="1949,5893" to="4136,58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" strokeweight=".48pt"/>
                <v:line id="Line 134" o:spid="_x0000_s1050" style="position:absolute;visibility:visible;mso-wrap-style:square" from="4145,5893" to="7256,58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" strokeweight=".48pt"/>
                <v:line id="Line 133" o:spid="_x0000_s1051" style="position:absolute;visibility:visible;mso-wrap-style:square" from="7266,5893" to="9949,58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" strokeweight=".48pt"/>
                <v:line id="Line 132" o:spid="_x0000_s1052" style="position:absolute;visibility:visible;mso-wrap-style:square" from="9959,5893" to="13847,58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" strokeweight=".48pt"/>
                <v:line id="Line 131" o:spid="_x0000_s1053" style="position:absolute;visibility:visible;mso-wrap-style:square" from="13857,5893" to="15434,58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" strokeweight=".48pt"/>
                <v:line id="Line 130" o:spid="_x0000_s1054" style="position:absolute;visibility:visible;mso-wrap-style:square" from="1944,223" to="1944,80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" strokeweight=".48pt"/>
                <v:line id="Line 129" o:spid="_x0000_s1055" style="position:absolute;visibility:visible;mso-wrap-style:square" from="4140,223" to="4140,80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" strokeweight=".48pt"/>
                <v:line id="Line 128" o:spid="_x0000_s1056" style="position:absolute;visibility:visible;mso-wrap-style:square" from="7261,223" to="7261,80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" strokeweight=".48pt"/>
                <v:line id="Line 127" o:spid="_x0000_s1057" style="position:absolute;visibility:visible;mso-wrap-style:square" from="9954,223" to="9954,80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" strokeweight=".48pt"/>
                <v:shape id="AutoShape 126" o:spid="_x0000_s1058" style="position:absolute;left:13922;top:886;width:1446;height:4883;visibility:visible;mso-wrap-style:square;v-text-anchor:top" coordsize="1446,4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" path="m761,242r-77,l684,,,,,242,,485r761,l761,242t60,3779l,4021r,242l821,4263r,-242m1445,4638l,4638r,244l1445,4882r,-244e" fillcolor="black" stroked="f">
                  <v:path arrowok="t" o:connecttype="custom" o:connectlocs="761,1128;684,1128;684,886;0,886;0,1128;0,1371;761,1371;761,1128;821,4907;0,4907;0,5149;821,5149;821,4907;1445,5524;0,5524;0,5768;1445,5768;1445,5524" o:connectangles="0,0,0,0,0,0,0,0,0,0,0,0,0,0,0,0,0,0"/>
                </v:shape>
                <v:line id="Line 125" o:spid="_x0000_s1059" style="position:absolute;visibility:visible;mso-wrap-style:square" from="13852,223" to="13852,80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" strokeweight=".16936mm"/>
                <v:line id="Line 124" o:spid="_x0000_s1060" style="position:absolute;visibility:visible;mso-wrap-style:square" from="15439,223" to="15439,80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" strokeweight=".48pt"/>
                <w10:wrap anchorx="page"/>
              </v:group>
            </w:pict>
          </mc:Fallback>
        </mc:AlternateContent>
      </w:r>
      <w:r w:rsidR="00AC4193">
        <w:t>Property</w:t>
      </w:r>
      <w:r w:rsidR="00AC4193">
        <w:tab/>
        <w:t>Guideline</w:t>
      </w:r>
      <w:r w:rsidR="00AC4193">
        <w:rPr>
          <w:spacing w:val="-3"/>
        </w:rPr>
        <w:t xml:space="preserve"> </w:t>
      </w:r>
      <w:r w:rsidR="00AC4193">
        <w:t>and</w:t>
      </w:r>
      <w:r w:rsidR="00AC4193">
        <w:rPr>
          <w:spacing w:val="-5"/>
        </w:rPr>
        <w:t xml:space="preserve"> </w:t>
      </w:r>
      <w:r w:rsidR="00AC4193">
        <w:t>Method</w:t>
      </w:r>
      <w:r w:rsidR="00AC4193">
        <w:tab/>
      </w:r>
      <w:r w:rsidR="00AC4193">
        <w:rPr>
          <w:position w:val="13"/>
        </w:rPr>
        <w:t>Purity of the</w:t>
      </w:r>
      <w:r w:rsidR="00AC4193">
        <w:rPr>
          <w:spacing w:val="-9"/>
          <w:position w:val="13"/>
        </w:rPr>
        <w:t xml:space="preserve"> </w:t>
      </w:r>
      <w:r w:rsidR="00AC4193">
        <w:rPr>
          <w:position w:val="13"/>
        </w:rPr>
        <w:t>test</w:t>
      </w:r>
    </w:p>
    <w:p w14:paraId="0CB30E40" w14:textId="77777777" w:rsidR="00A84E46" w:rsidRDefault="00AC4193">
      <w:pPr>
        <w:spacing w:line="188" w:lineRule="exact"/>
        <w:jc w:val="right"/>
        <w:rPr>
          <w:b/>
          <w:sz w:val="20"/>
        </w:rPr>
      </w:pPr>
      <w:r>
        <w:rPr>
          <w:b/>
          <w:sz w:val="20"/>
        </w:rPr>
        <w:t>substance (% (w/w)</w:t>
      </w:r>
    </w:p>
    <w:p w14:paraId="4C366153" w14:textId="77777777" w:rsidR="00A84E46" w:rsidRDefault="00AC4193">
      <w:pPr>
        <w:pStyle w:val="Corpsdetexte"/>
        <w:spacing w:before="3"/>
        <w:rPr>
          <w:b/>
          <w:sz w:val="31"/>
        </w:rPr>
      </w:pPr>
      <w:r>
        <w:br w:type="column"/>
      </w:r>
    </w:p>
    <w:p w14:paraId="5D409035" w14:textId="77777777" w:rsidR="00A84E46" w:rsidRDefault="00AC4193">
      <w:pPr>
        <w:tabs>
          <w:tab w:val="left" w:pos="4092"/>
        </w:tabs>
        <w:ind w:left="193"/>
        <w:rPr>
          <w:b/>
          <w:sz w:val="20"/>
        </w:rPr>
      </w:pPr>
      <w:r>
        <w:rPr>
          <w:b/>
          <w:sz w:val="20"/>
        </w:rPr>
        <w:t>Results</w:t>
      </w:r>
      <w:r>
        <w:rPr>
          <w:b/>
          <w:sz w:val="20"/>
        </w:rPr>
        <w:tab/>
        <w:t>Reference</w:t>
      </w:r>
    </w:p>
    <w:p w14:paraId="10E9200B" w14:textId="77777777" w:rsidR="00A84E46" w:rsidRDefault="00A84E46">
      <w:pPr>
        <w:rPr>
          <w:sz w:val="20"/>
        </w:rPr>
        <w:sectPr w:rsidR="00A84E46">
          <w:type w:val="continuous"/>
          <w:pgSz w:w="16850" w:h="11910" w:orient="landscape"/>
          <w:pgMar w:top="1480" w:right="1280" w:bottom="280" w:left="1820" w:header="720" w:footer="720" w:gutter="0"/>
          <w:cols w:num="2" w:space="720" w:equalWidth="0">
            <w:col w:w="7891" w:space="119"/>
            <w:col w:w="5740"/>
          </w:cols>
        </w:sectPr>
      </w:pPr>
    </w:p>
    <w:p w14:paraId="5A7EF0DB" w14:textId="77777777" w:rsidR="00A84E46" w:rsidRDefault="00AC4193">
      <w:pPr>
        <w:pStyle w:val="Corpsdetexte"/>
        <w:spacing w:before="9"/>
        <w:ind w:left="194" w:right="-16"/>
      </w:pPr>
      <w:r>
        <w:t>Physical state and nature at 20 °C</w:t>
      </w:r>
      <w:r>
        <w:rPr>
          <w:spacing w:val="-7"/>
        </w:rPr>
        <w:t xml:space="preserve"> </w:t>
      </w:r>
      <w:r>
        <w:t>and</w:t>
      </w:r>
    </w:p>
    <w:p w14:paraId="52EAD780" w14:textId="77777777" w:rsidR="00A84E46" w:rsidRDefault="00AC4193">
      <w:pPr>
        <w:pStyle w:val="Corpsdetexte"/>
        <w:spacing w:before="1"/>
        <w:ind w:left="194"/>
      </w:pPr>
      <w:r>
        <w:t>101.3 kPa</w:t>
      </w:r>
    </w:p>
    <w:p w14:paraId="165A3074" w14:textId="77777777" w:rsidR="00A84E46" w:rsidRDefault="00AC4193">
      <w:pPr>
        <w:pStyle w:val="Corpsdetexte"/>
        <w:spacing w:before="100"/>
        <w:ind w:left="148"/>
      </w:pPr>
      <w:r>
        <w:br w:type="column"/>
        <w:t>PA-U10-METDESCR</w:t>
      </w:r>
    </w:p>
    <w:p w14:paraId="1D019BA6" w14:textId="77777777" w:rsidR="00A84E46" w:rsidRDefault="00AC4193">
      <w:pPr>
        <w:pStyle w:val="Corpsdetexte"/>
        <w:spacing w:before="61"/>
        <w:ind w:left="148"/>
      </w:pPr>
      <w:r>
        <w:t>(visual method)</w:t>
      </w:r>
    </w:p>
    <w:p w14:paraId="61BCEA0C" w14:textId="77777777" w:rsidR="00A84E46" w:rsidRDefault="00A84E46">
      <w:pPr>
        <w:sectPr w:rsidR="00A84E46">
          <w:type w:val="continuous"/>
          <w:pgSz w:w="16850" w:h="11910" w:orient="landscape"/>
          <w:pgMar w:top="1480" w:right="1280" w:bottom="280" w:left="1820" w:header="720" w:footer="720" w:gutter="0"/>
          <w:cols w:num="2" w:space="720" w:equalWidth="0">
            <w:col w:w="2202" w:space="40"/>
            <w:col w:w="11508"/>
          </w:cols>
        </w:sectPr>
      </w:pPr>
    </w:p>
    <w:p w14:paraId="276BB7C9" w14:textId="77777777" w:rsidR="00A84E46" w:rsidRDefault="00AC4193">
      <w:pPr>
        <w:pStyle w:val="Corpsdetexte"/>
        <w:tabs>
          <w:tab w:val="left" w:pos="5510"/>
        </w:tabs>
        <w:spacing w:before="16" w:line="242" w:lineRule="exact"/>
        <w:ind w:left="5510" w:hanging="4866"/>
      </w:pPr>
      <w:r>
        <w:rPr>
          <w:position w:val="-5"/>
        </w:rPr>
        <w:t>Plastic</w:t>
      </w:r>
      <w:r>
        <w:rPr>
          <w:spacing w:val="-4"/>
          <w:position w:val="-5"/>
        </w:rPr>
        <w:t xml:space="preserve"> </w:t>
      </w:r>
      <w:r>
        <w:rPr>
          <w:position w:val="-5"/>
        </w:rPr>
        <w:t>cartridge</w:t>
      </w:r>
      <w:r>
        <w:rPr>
          <w:position w:val="-5"/>
        </w:rPr>
        <w:tab/>
      </w:r>
      <w:r>
        <w:t>2.15%</w:t>
      </w:r>
      <w:r>
        <w:rPr>
          <w:spacing w:val="-7"/>
        </w:rPr>
        <w:t xml:space="preserve"> </w:t>
      </w:r>
      <w:r>
        <w:t>w/w</w:t>
      </w:r>
      <w:r>
        <w:rPr>
          <w:spacing w:val="-4"/>
        </w:rPr>
        <w:t xml:space="preserve"> </w:t>
      </w:r>
      <w:r>
        <w:t>Imidacloprid</w:t>
      </w:r>
      <w:r>
        <w:rPr>
          <w:w w:val="99"/>
        </w:rPr>
        <w:t xml:space="preserve"> </w:t>
      </w:r>
      <w:r>
        <w:t>Batch</w:t>
      </w:r>
      <w:r>
        <w:rPr>
          <w:spacing w:val="-8"/>
        </w:rPr>
        <w:t xml:space="preserve"> </w:t>
      </w:r>
      <w:r>
        <w:t>E200</w:t>
      </w:r>
    </w:p>
    <w:p w14:paraId="6A76634C" w14:textId="77777777" w:rsidR="00A84E46" w:rsidRDefault="00A84E46">
      <w:pPr>
        <w:pStyle w:val="Corpsdetexte"/>
        <w:rPr>
          <w:sz w:val="24"/>
        </w:rPr>
      </w:pPr>
    </w:p>
    <w:p w14:paraId="5ACC4D2C" w14:textId="77777777" w:rsidR="00A84E46" w:rsidRDefault="00A84E46">
      <w:pPr>
        <w:pStyle w:val="Corpsdetexte"/>
        <w:rPr>
          <w:sz w:val="24"/>
        </w:rPr>
      </w:pPr>
    </w:p>
    <w:p w14:paraId="6AB986C5" w14:textId="77777777" w:rsidR="00A84E46" w:rsidRDefault="00A84E46">
      <w:pPr>
        <w:pStyle w:val="Corpsdetexte"/>
        <w:rPr>
          <w:sz w:val="24"/>
        </w:rPr>
      </w:pPr>
    </w:p>
    <w:p w14:paraId="6A742215" w14:textId="77777777" w:rsidR="00A84E46" w:rsidRDefault="00A84E46">
      <w:pPr>
        <w:pStyle w:val="Corpsdetexte"/>
        <w:spacing w:before="8"/>
        <w:rPr>
          <w:sz w:val="31"/>
        </w:rPr>
      </w:pPr>
    </w:p>
    <w:p w14:paraId="044C7CC3" w14:textId="77777777" w:rsidR="00A84E46" w:rsidRDefault="00AC4193">
      <w:pPr>
        <w:pStyle w:val="Corpsdetexte"/>
        <w:tabs>
          <w:tab w:val="left" w:pos="5510"/>
        </w:tabs>
        <w:spacing w:line="180" w:lineRule="auto"/>
        <w:ind w:left="5510" w:hanging="4703"/>
      </w:pPr>
      <w:r>
        <w:rPr>
          <w:position w:val="-5"/>
        </w:rPr>
        <w:t>Plastic</w:t>
      </w:r>
      <w:r>
        <w:rPr>
          <w:spacing w:val="-4"/>
          <w:position w:val="-5"/>
        </w:rPr>
        <w:t xml:space="preserve"> </w:t>
      </w:r>
      <w:r>
        <w:rPr>
          <w:position w:val="-5"/>
        </w:rPr>
        <w:t>syringe</w:t>
      </w:r>
      <w:r>
        <w:rPr>
          <w:position w:val="-5"/>
        </w:rPr>
        <w:tab/>
      </w:r>
      <w:r>
        <w:t>2.15%</w:t>
      </w:r>
      <w:r>
        <w:rPr>
          <w:spacing w:val="-7"/>
        </w:rPr>
        <w:t xml:space="preserve"> </w:t>
      </w:r>
      <w:r>
        <w:t>w/w</w:t>
      </w:r>
      <w:r>
        <w:rPr>
          <w:spacing w:val="-4"/>
        </w:rPr>
        <w:t xml:space="preserve"> </w:t>
      </w:r>
      <w:r>
        <w:t>Imidacloprid</w:t>
      </w:r>
      <w:r>
        <w:rPr>
          <w:w w:val="99"/>
        </w:rPr>
        <w:t xml:space="preserve"> </w:t>
      </w:r>
      <w:r>
        <w:t>Batch</w:t>
      </w:r>
      <w:r>
        <w:rPr>
          <w:spacing w:val="-8"/>
        </w:rPr>
        <w:t xml:space="preserve"> </w:t>
      </w:r>
      <w:r>
        <w:t>E240</w:t>
      </w:r>
    </w:p>
    <w:p w14:paraId="055B055B" w14:textId="77777777" w:rsidR="00A84E46" w:rsidRDefault="00A84E46">
      <w:pPr>
        <w:pStyle w:val="Corpsdetexte"/>
        <w:rPr>
          <w:sz w:val="24"/>
        </w:rPr>
      </w:pPr>
    </w:p>
    <w:p w14:paraId="0FE93699" w14:textId="77777777" w:rsidR="00A84E46" w:rsidRDefault="00A84E46">
      <w:pPr>
        <w:pStyle w:val="Corpsdetexte"/>
        <w:rPr>
          <w:sz w:val="24"/>
        </w:rPr>
      </w:pPr>
    </w:p>
    <w:p w14:paraId="00E04A73" w14:textId="77777777" w:rsidR="00A84E46" w:rsidRDefault="00A84E46">
      <w:pPr>
        <w:pStyle w:val="Corpsdetexte"/>
        <w:rPr>
          <w:sz w:val="24"/>
        </w:rPr>
      </w:pPr>
    </w:p>
    <w:p w14:paraId="3794E077" w14:textId="77777777" w:rsidR="00A84E46" w:rsidRDefault="00A84E46">
      <w:pPr>
        <w:pStyle w:val="Corpsdetexte"/>
        <w:spacing w:before="1"/>
        <w:rPr>
          <w:sz w:val="33"/>
        </w:rPr>
      </w:pPr>
    </w:p>
    <w:p w14:paraId="65740208" w14:textId="77777777" w:rsidR="00A84E46" w:rsidRDefault="00AC4193">
      <w:pPr>
        <w:pStyle w:val="Corpsdetexte"/>
        <w:tabs>
          <w:tab w:val="left" w:pos="5510"/>
        </w:tabs>
        <w:spacing w:line="180" w:lineRule="auto"/>
        <w:ind w:left="5510" w:hanging="4407"/>
      </w:pPr>
      <w:r>
        <w:rPr>
          <w:position w:val="-5"/>
        </w:rPr>
        <w:t>Bait</w:t>
      </w:r>
      <w:r>
        <w:rPr>
          <w:spacing w:val="-2"/>
          <w:position w:val="-5"/>
        </w:rPr>
        <w:t xml:space="preserve"> </w:t>
      </w:r>
      <w:r>
        <w:rPr>
          <w:position w:val="-5"/>
        </w:rPr>
        <w:t>station</w:t>
      </w:r>
      <w:r>
        <w:rPr>
          <w:position w:val="-5"/>
        </w:rPr>
        <w:tab/>
      </w:r>
      <w:r>
        <w:t>2.15%</w:t>
      </w:r>
      <w:r>
        <w:rPr>
          <w:spacing w:val="-7"/>
        </w:rPr>
        <w:t xml:space="preserve"> </w:t>
      </w:r>
      <w:r>
        <w:t>w/w</w:t>
      </w:r>
      <w:r>
        <w:rPr>
          <w:spacing w:val="-4"/>
        </w:rPr>
        <w:t xml:space="preserve"> </w:t>
      </w:r>
      <w:r>
        <w:t>Imidacloprid</w:t>
      </w:r>
      <w:r>
        <w:rPr>
          <w:w w:val="99"/>
        </w:rPr>
        <w:t xml:space="preserve"> </w:t>
      </w:r>
      <w:r>
        <w:t>Batch</w:t>
      </w:r>
      <w:r>
        <w:rPr>
          <w:spacing w:val="-8"/>
        </w:rPr>
        <w:t xml:space="preserve"> </w:t>
      </w:r>
      <w:r>
        <w:t>E200</w:t>
      </w:r>
    </w:p>
    <w:p w14:paraId="2E7ED92E" w14:textId="77777777" w:rsidR="00A84E46" w:rsidRDefault="00AC4193">
      <w:pPr>
        <w:pStyle w:val="Corpsdetexte"/>
        <w:spacing w:before="9"/>
        <w:ind w:left="178"/>
      </w:pPr>
      <w:r>
        <w:br w:type="column"/>
      </w:r>
      <w:r>
        <w:rPr>
          <w:u w:val="single"/>
        </w:rPr>
        <w:t xml:space="preserve">Initially: </w:t>
      </w:r>
      <w:r>
        <w:t>Gel</w:t>
      </w:r>
    </w:p>
    <w:p w14:paraId="535E7F3E" w14:textId="77777777" w:rsidR="00A84E46" w:rsidRDefault="00AC4193">
      <w:pPr>
        <w:pStyle w:val="Corpsdetexte"/>
        <w:ind w:left="178" w:right="2143"/>
      </w:pPr>
      <w:r>
        <w:rPr>
          <w:u w:val="single"/>
        </w:rPr>
        <w:t xml:space="preserve">After 14 days at 54°C ± 2°C: </w:t>
      </w:r>
      <w:r>
        <w:t xml:space="preserve">Gel </w:t>
      </w:r>
      <w:r>
        <w:rPr>
          <w:u w:val="single"/>
        </w:rPr>
        <w:t>After 3 months at 25ºC±2ºC</w:t>
      </w:r>
      <w:r>
        <w:t xml:space="preserve">: Gel </w:t>
      </w:r>
      <w:r>
        <w:rPr>
          <w:u w:val="single"/>
        </w:rPr>
        <w:t xml:space="preserve">After 1 year at 25ºC±2ºC: </w:t>
      </w:r>
      <w:r>
        <w:t xml:space="preserve">Gel </w:t>
      </w:r>
      <w:r>
        <w:rPr>
          <w:u w:val="single"/>
        </w:rPr>
        <w:t xml:space="preserve">After 2 years at 25ºC±2ºC: </w:t>
      </w:r>
      <w:r>
        <w:t xml:space="preserve">Gel </w:t>
      </w:r>
      <w:r>
        <w:rPr>
          <w:u w:val="single"/>
        </w:rPr>
        <w:t xml:space="preserve">After 3 years and 4 months at 25ºC±2ºC: </w:t>
      </w:r>
      <w:r>
        <w:t>Gel</w:t>
      </w:r>
    </w:p>
    <w:p w14:paraId="6B445CF1" w14:textId="77777777" w:rsidR="00A84E46" w:rsidRDefault="00AC4193">
      <w:pPr>
        <w:pStyle w:val="Corpsdetexte"/>
        <w:spacing w:line="242" w:lineRule="exact"/>
        <w:ind w:left="178"/>
      </w:pPr>
      <w:r>
        <w:rPr>
          <w:u w:val="single"/>
        </w:rPr>
        <w:t xml:space="preserve">Initially: </w:t>
      </w:r>
      <w:r>
        <w:t>Gel</w:t>
      </w:r>
    </w:p>
    <w:p w14:paraId="38AE6736" w14:textId="77777777" w:rsidR="00A84E46" w:rsidRDefault="00AC4193">
      <w:pPr>
        <w:pStyle w:val="Corpsdetexte"/>
        <w:ind w:left="178" w:right="2055"/>
      </w:pPr>
      <w:r>
        <w:rPr>
          <w:u w:val="single"/>
        </w:rPr>
        <w:t xml:space="preserve">After 14 days at 54°C ± 2°C: </w:t>
      </w:r>
      <w:r>
        <w:t xml:space="preserve">Gel </w:t>
      </w:r>
      <w:r>
        <w:rPr>
          <w:u w:val="single"/>
        </w:rPr>
        <w:t>After 3 months at 25ºC±2ºC</w:t>
      </w:r>
      <w:r>
        <w:t xml:space="preserve">: Gel </w:t>
      </w:r>
      <w:r>
        <w:rPr>
          <w:u w:val="single"/>
        </w:rPr>
        <w:t xml:space="preserve">After 1 year at 25ºC±2ºC: </w:t>
      </w:r>
      <w:r>
        <w:t xml:space="preserve">Gel </w:t>
      </w:r>
      <w:r>
        <w:rPr>
          <w:u w:val="single"/>
        </w:rPr>
        <w:t xml:space="preserve">After 2 years at 25ºC±2ºC: </w:t>
      </w:r>
      <w:r>
        <w:t xml:space="preserve">Gel </w:t>
      </w:r>
      <w:r>
        <w:rPr>
          <w:u w:val="single"/>
        </w:rPr>
        <w:t xml:space="preserve">After 3 years and 4 months at 25ºC±2ºC: </w:t>
      </w:r>
      <w:r>
        <w:t xml:space="preserve">not available </w:t>
      </w:r>
      <w:r>
        <w:rPr>
          <w:u w:val="single"/>
        </w:rPr>
        <w:t>Initially</w:t>
      </w:r>
      <w:r>
        <w:t>: Gel</w:t>
      </w:r>
    </w:p>
    <w:p w14:paraId="15BA5E8F" w14:textId="77777777" w:rsidR="00A84E46" w:rsidRDefault="00AC4193">
      <w:pPr>
        <w:pStyle w:val="Corpsdetexte"/>
        <w:tabs>
          <w:tab w:val="left" w:pos="4076"/>
          <w:tab w:val="left" w:pos="4768"/>
        </w:tabs>
        <w:spacing w:line="242" w:lineRule="exact"/>
        <w:ind w:left="178"/>
      </w:pPr>
      <w:r>
        <w:t>After 14 days at 54°C ±</w:t>
      </w:r>
      <w:r>
        <w:rPr>
          <w:spacing w:val="-7"/>
        </w:rPr>
        <w:t xml:space="preserve"> </w:t>
      </w:r>
      <w:r>
        <w:t>2°C:</w:t>
      </w:r>
      <w:r>
        <w:rPr>
          <w:spacing w:val="-2"/>
        </w:rPr>
        <w:t xml:space="preserve"> </w:t>
      </w:r>
      <w:r>
        <w:t>Gel</w:t>
      </w:r>
      <w:r>
        <w:tab/>
      </w:r>
      <w:r>
        <w:rPr>
          <w:shd w:val="clear" w:color="auto" w:fill="000000"/>
        </w:rPr>
        <w:t>(</w:t>
      </w:r>
      <w:r>
        <w:rPr>
          <w:shd w:val="clear" w:color="auto" w:fill="000000"/>
        </w:rPr>
        <w:tab/>
      </w:r>
    </w:p>
    <w:p w14:paraId="29CA428E" w14:textId="77777777" w:rsidR="00A84E46" w:rsidRDefault="00A84E46">
      <w:pPr>
        <w:spacing w:line="242" w:lineRule="exact"/>
        <w:sectPr w:rsidR="00A84E46">
          <w:type w:val="continuous"/>
          <w:pgSz w:w="16850" w:h="11910" w:orient="landscape"/>
          <w:pgMar w:top="1480" w:right="1280" w:bottom="280" w:left="1820" w:header="720" w:footer="720" w:gutter="0"/>
          <w:cols w:num="2" w:space="720" w:equalWidth="0">
            <w:col w:w="7986" w:space="40"/>
            <w:col w:w="5724"/>
          </w:cols>
        </w:sectPr>
      </w:pPr>
    </w:p>
    <w:p w14:paraId="4F681AAD" w14:textId="77777777" w:rsidR="00A84E46" w:rsidRDefault="00AC4193">
      <w:pPr>
        <w:pStyle w:val="Corpsdetexte"/>
        <w:spacing w:before="11" w:line="243" w:lineRule="exact"/>
        <w:ind w:left="194"/>
      </w:pPr>
      <w:r>
        <w:t>Colour at 20 °C</w:t>
      </w:r>
      <w:r>
        <w:rPr>
          <w:spacing w:val="-9"/>
        </w:rPr>
        <w:t xml:space="preserve"> </w:t>
      </w:r>
      <w:r>
        <w:t>and</w:t>
      </w:r>
    </w:p>
    <w:p w14:paraId="67D43790" w14:textId="77777777" w:rsidR="00A84E46" w:rsidRDefault="00AC4193">
      <w:pPr>
        <w:pStyle w:val="Corpsdetexte"/>
        <w:spacing w:line="243" w:lineRule="exact"/>
        <w:ind w:left="194"/>
      </w:pPr>
      <w:r>
        <w:t>101.3 kPa</w:t>
      </w:r>
    </w:p>
    <w:p w14:paraId="53646B8C" w14:textId="77777777" w:rsidR="00A84E46" w:rsidRDefault="00AC4193">
      <w:pPr>
        <w:pStyle w:val="Corpsdetexte"/>
        <w:spacing w:before="11" w:line="243" w:lineRule="exact"/>
        <w:ind w:left="155"/>
      </w:pPr>
      <w:r>
        <w:br w:type="column"/>
        <w:t>PA-U10-METDESCR</w:t>
      </w:r>
    </w:p>
    <w:p w14:paraId="4E7ECAB3" w14:textId="77777777" w:rsidR="00A84E46" w:rsidRDefault="00AC4193">
      <w:pPr>
        <w:pStyle w:val="Corpsdetexte"/>
        <w:spacing w:line="243" w:lineRule="exact"/>
        <w:ind w:left="155"/>
      </w:pPr>
      <w:r>
        <w:t>(visual method)</w:t>
      </w:r>
    </w:p>
    <w:p w14:paraId="713323FE" w14:textId="77777777" w:rsidR="00A84E46" w:rsidRDefault="00A84E46">
      <w:pPr>
        <w:spacing w:line="243" w:lineRule="exact"/>
        <w:sectPr w:rsidR="00A84E46">
          <w:type w:val="continuous"/>
          <w:pgSz w:w="16850" w:h="11910" w:orient="landscape"/>
          <w:pgMar w:top="1480" w:right="1280" w:bottom="280" w:left="1820" w:header="720" w:footer="720" w:gutter="0"/>
          <w:cols w:num="2" w:space="720" w:equalWidth="0">
            <w:col w:w="2195" w:space="40"/>
            <w:col w:w="11515"/>
          </w:cols>
        </w:sectPr>
      </w:pPr>
    </w:p>
    <w:p w14:paraId="51F8C7DA" w14:textId="77777777" w:rsidR="00A84E46" w:rsidRDefault="00AC4193">
      <w:pPr>
        <w:pStyle w:val="Corpsdetexte"/>
        <w:tabs>
          <w:tab w:val="left" w:pos="5510"/>
        </w:tabs>
        <w:spacing w:before="15" w:line="244" w:lineRule="exact"/>
        <w:ind w:left="5510" w:hanging="4866"/>
      </w:pPr>
      <w:r>
        <w:rPr>
          <w:position w:val="-5"/>
        </w:rPr>
        <w:t>Plastic</w:t>
      </w:r>
      <w:r>
        <w:rPr>
          <w:spacing w:val="-4"/>
          <w:position w:val="-5"/>
        </w:rPr>
        <w:t xml:space="preserve"> </w:t>
      </w:r>
      <w:r>
        <w:rPr>
          <w:position w:val="-5"/>
        </w:rPr>
        <w:t>cartridge</w:t>
      </w:r>
      <w:r>
        <w:rPr>
          <w:position w:val="-5"/>
        </w:rPr>
        <w:tab/>
      </w:r>
      <w:r>
        <w:t>2.15%</w:t>
      </w:r>
      <w:r>
        <w:rPr>
          <w:spacing w:val="-7"/>
        </w:rPr>
        <w:t xml:space="preserve"> </w:t>
      </w:r>
      <w:r>
        <w:t>w/w</w:t>
      </w:r>
      <w:r>
        <w:rPr>
          <w:spacing w:val="-4"/>
        </w:rPr>
        <w:t xml:space="preserve"> </w:t>
      </w:r>
      <w:r>
        <w:t>Imidacloprid</w:t>
      </w:r>
      <w:r>
        <w:rPr>
          <w:w w:val="99"/>
        </w:rPr>
        <w:t xml:space="preserve"> </w:t>
      </w:r>
      <w:r>
        <w:t>Batch</w:t>
      </w:r>
      <w:r>
        <w:rPr>
          <w:spacing w:val="-8"/>
        </w:rPr>
        <w:t xml:space="preserve"> </w:t>
      </w:r>
      <w:r>
        <w:t>E200</w:t>
      </w:r>
    </w:p>
    <w:p w14:paraId="5017C458" w14:textId="77777777" w:rsidR="00A84E46" w:rsidRDefault="00AC4193">
      <w:pPr>
        <w:pStyle w:val="Corpsdetexte"/>
        <w:spacing w:before="9"/>
        <w:ind w:left="178"/>
      </w:pPr>
      <w:r>
        <w:br w:type="column"/>
      </w:r>
      <w:r>
        <w:rPr>
          <w:u w:val="single"/>
        </w:rPr>
        <w:t>Initially</w:t>
      </w:r>
      <w:r>
        <w:t>: Brown</w:t>
      </w:r>
    </w:p>
    <w:p w14:paraId="3AD44F1E" w14:textId="77777777" w:rsidR="00A84E46" w:rsidRDefault="00AC4193">
      <w:pPr>
        <w:pStyle w:val="Corpsdetexte"/>
        <w:spacing w:before="1"/>
        <w:ind w:left="178" w:right="1851"/>
      </w:pPr>
      <w:r>
        <w:rPr>
          <w:u w:val="single"/>
        </w:rPr>
        <w:t>After 14 days at 54°C ± 2°C</w:t>
      </w:r>
      <w:r>
        <w:t xml:space="preserve">: Dark brown (small modification of colour) </w:t>
      </w:r>
      <w:r>
        <w:rPr>
          <w:u w:val="single"/>
        </w:rPr>
        <w:t xml:space="preserve">After 3 months at 25ºC±2ºC: </w:t>
      </w:r>
      <w:r>
        <w:t xml:space="preserve">brown </w:t>
      </w:r>
      <w:r>
        <w:rPr>
          <w:u w:val="single"/>
        </w:rPr>
        <w:t xml:space="preserve">After 1 year at 25ºC±2ºC: </w:t>
      </w:r>
      <w:r>
        <w:t>Dark brown</w:t>
      </w:r>
    </w:p>
    <w:p w14:paraId="7DEC01FE" w14:textId="77777777" w:rsidR="00A84E46" w:rsidRDefault="00AC4193">
      <w:pPr>
        <w:pStyle w:val="Corpsdetexte"/>
        <w:ind w:left="178" w:right="2055"/>
      </w:pPr>
      <w:r>
        <w:rPr>
          <w:u w:val="single"/>
        </w:rPr>
        <w:t xml:space="preserve">After 2 years at 25ºC±2ºC: </w:t>
      </w:r>
      <w:r>
        <w:t xml:space="preserve">brown </w:t>
      </w:r>
      <w:r>
        <w:rPr>
          <w:u w:val="single"/>
        </w:rPr>
        <w:t xml:space="preserve">After 3 years and 4 months at 25ºC±2ºC: </w:t>
      </w:r>
      <w:r>
        <w:t>dark brown</w:t>
      </w:r>
    </w:p>
    <w:p w14:paraId="62157425" w14:textId="77777777" w:rsidR="00A84E46" w:rsidRDefault="00A84E46">
      <w:pPr>
        <w:sectPr w:rsidR="00A84E46">
          <w:type w:val="continuous"/>
          <w:pgSz w:w="16850" w:h="11910" w:orient="landscape"/>
          <w:pgMar w:top="1480" w:right="1280" w:bottom="280" w:left="1820" w:header="720" w:footer="720" w:gutter="0"/>
          <w:cols w:num="2" w:space="720" w:equalWidth="0">
            <w:col w:w="7986" w:space="40"/>
            <w:col w:w="5724"/>
          </w:cols>
        </w:sectPr>
      </w:pPr>
    </w:p>
    <w:p w14:paraId="6C15877B" w14:textId="77777777" w:rsidR="00A84E46" w:rsidRDefault="00A84E46">
      <w:pPr>
        <w:pStyle w:val="Corpsdetexte"/>
        <w:spacing w:before="6"/>
        <w:rPr>
          <w:sz w:val="24"/>
        </w:rPr>
      </w:pPr>
    </w:p>
    <w:p w14:paraId="10FB63EF" w14:textId="77777777" w:rsidR="00A84E46" w:rsidRDefault="00A84E46">
      <w:pPr>
        <w:rPr>
          <w:sz w:val="24"/>
        </w:rPr>
        <w:sectPr w:rsidR="00A84E46">
          <w:pgSz w:w="16850" w:h="11910" w:orient="landscape"/>
          <w:pgMar w:top="1060" w:right="1280" w:bottom="1280" w:left="1820" w:header="851" w:footer="1095" w:gutter="0"/>
          <w:cols w:space="720"/>
        </w:sectPr>
      </w:pPr>
    </w:p>
    <w:p w14:paraId="1735912F" w14:textId="77777777" w:rsidR="00A84E46" w:rsidRDefault="00AC4193">
      <w:pPr>
        <w:pStyle w:val="Titre8"/>
        <w:tabs>
          <w:tab w:val="left" w:pos="2389"/>
          <w:tab w:val="left" w:pos="5510"/>
        </w:tabs>
        <w:spacing w:before="99" w:line="316" w:lineRule="exact"/>
        <w:ind w:left="194"/>
      </w:pPr>
      <w:r>
        <w:t>Property</w:t>
      </w:r>
      <w:r>
        <w:tab/>
        <w:t>Guideline</w:t>
      </w:r>
      <w:r>
        <w:rPr>
          <w:spacing w:val="-3"/>
        </w:rPr>
        <w:t xml:space="preserve"> </w:t>
      </w:r>
      <w:r>
        <w:t>and</w:t>
      </w:r>
      <w:r>
        <w:rPr>
          <w:spacing w:val="-5"/>
        </w:rPr>
        <w:t xml:space="preserve"> </w:t>
      </w:r>
      <w:r>
        <w:t>Method</w:t>
      </w:r>
      <w:r>
        <w:tab/>
      </w:r>
      <w:r>
        <w:rPr>
          <w:position w:val="13"/>
        </w:rPr>
        <w:t>Purity of the</w:t>
      </w:r>
      <w:r>
        <w:rPr>
          <w:spacing w:val="-9"/>
          <w:position w:val="13"/>
        </w:rPr>
        <w:t xml:space="preserve"> </w:t>
      </w:r>
      <w:r>
        <w:rPr>
          <w:position w:val="13"/>
        </w:rPr>
        <w:t>test</w:t>
      </w:r>
    </w:p>
    <w:p w14:paraId="7D0F64E1" w14:textId="77777777" w:rsidR="00A84E46" w:rsidRDefault="00AC4193">
      <w:pPr>
        <w:spacing w:line="186" w:lineRule="exact"/>
        <w:ind w:right="93"/>
        <w:jc w:val="right"/>
        <w:rPr>
          <w:b/>
          <w:sz w:val="20"/>
        </w:rPr>
      </w:pPr>
      <w:r>
        <w:rPr>
          <w:b/>
          <w:sz w:val="20"/>
        </w:rPr>
        <w:t>substance (% (w/w)</w:t>
      </w:r>
    </w:p>
    <w:p w14:paraId="529DFD67" w14:textId="77777777" w:rsidR="00A84E46" w:rsidRDefault="00AC4193">
      <w:pPr>
        <w:pStyle w:val="Corpsdetexte"/>
        <w:tabs>
          <w:tab w:val="left" w:pos="5510"/>
        </w:tabs>
        <w:spacing w:before="61" w:line="180" w:lineRule="auto"/>
        <w:ind w:left="5510" w:hanging="4703"/>
      </w:pPr>
      <w:r>
        <w:rPr>
          <w:position w:val="-5"/>
        </w:rPr>
        <w:t>Plastic</w:t>
      </w:r>
      <w:r>
        <w:rPr>
          <w:spacing w:val="-4"/>
          <w:position w:val="-5"/>
        </w:rPr>
        <w:t xml:space="preserve"> </w:t>
      </w:r>
      <w:r>
        <w:rPr>
          <w:position w:val="-5"/>
        </w:rPr>
        <w:t>syringe</w:t>
      </w:r>
      <w:r>
        <w:rPr>
          <w:position w:val="-5"/>
        </w:rPr>
        <w:tab/>
      </w:r>
      <w:r>
        <w:t>2.15%</w:t>
      </w:r>
      <w:r>
        <w:rPr>
          <w:spacing w:val="-7"/>
        </w:rPr>
        <w:t xml:space="preserve"> </w:t>
      </w:r>
      <w:r>
        <w:t>w/w</w:t>
      </w:r>
      <w:r>
        <w:rPr>
          <w:spacing w:val="-4"/>
        </w:rPr>
        <w:t xml:space="preserve"> </w:t>
      </w:r>
      <w:r>
        <w:t>Imidacloprid</w:t>
      </w:r>
      <w:r>
        <w:rPr>
          <w:w w:val="99"/>
        </w:rPr>
        <w:t xml:space="preserve"> </w:t>
      </w:r>
      <w:r>
        <w:t>Batch</w:t>
      </w:r>
      <w:r>
        <w:rPr>
          <w:spacing w:val="-8"/>
        </w:rPr>
        <w:t xml:space="preserve"> </w:t>
      </w:r>
      <w:r>
        <w:t>E240</w:t>
      </w:r>
    </w:p>
    <w:p w14:paraId="120F4764" w14:textId="77777777" w:rsidR="00A84E46" w:rsidRDefault="00A84E46">
      <w:pPr>
        <w:pStyle w:val="Corpsdetexte"/>
        <w:rPr>
          <w:sz w:val="24"/>
        </w:rPr>
      </w:pPr>
    </w:p>
    <w:p w14:paraId="6F327B2D" w14:textId="77777777" w:rsidR="00A84E46" w:rsidRDefault="00A84E46">
      <w:pPr>
        <w:pStyle w:val="Corpsdetexte"/>
        <w:rPr>
          <w:sz w:val="24"/>
        </w:rPr>
      </w:pPr>
    </w:p>
    <w:p w14:paraId="7EAC61DC" w14:textId="77777777" w:rsidR="00A84E46" w:rsidRDefault="00A84E46">
      <w:pPr>
        <w:pStyle w:val="Corpsdetexte"/>
        <w:rPr>
          <w:sz w:val="24"/>
        </w:rPr>
      </w:pPr>
    </w:p>
    <w:p w14:paraId="36332025" w14:textId="77777777" w:rsidR="00A84E46" w:rsidRDefault="00A84E46">
      <w:pPr>
        <w:pStyle w:val="Corpsdetexte"/>
        <w:rPr>
          <w:sz w:val="24"/>
        </w:rPr>
      </w:pPr>
    </w:p>
    <w:p w14:paraId="62650295" w14:textId="77777777" w:rsidR="00A84E46" w:rsidRDefault="00A84E46">
      <w:pPr>
        <w:pStyle w:val="Corpsdetexte"/>
        <w:rPr>
          <w:sz w:val="24"/>
        </w:rPr>
      </w:pPr>
    </w:p>
    <w:p w14:paraId="5820F17C" w14:textId="77777777" w:rsidR="00A84E46" w:rsidRDefault="00A84E46">
      <w:pPr>
        <w:pStyle w:val="Corpsdetexte"/>
        <w:rPr>
          <w:sz w:val="25"/>
        </w:rPr>
      </w:pPr>
    </w:p>
    <w:p w14:paraId="02DCF658" w14:textId="77777777" w:rsidR="00A84E46" w:rsidRDefault="00AC4193">
      <w:pPr>
        <w:pStyle w:val="Corpsdetexte"/>
        <w:tabs>
          <w:tab w:val="left" w:pos="5510"/>
        </w:tabs>
        <w:spacing w:line="180" w:lineRule="auto"/>
        <w:ind w:left="5510" w:hanging="4407"/>
      </w:pPr>
      <w:r>
        <w:rPr>
          <w:position w:val="-5"/>
        </w:rPr>
        <w:t>Bait</w:t>
      </w:r>
      <w:r>
        <w:rPr>
          <w:spacing w:val="-2"/>
          <w:position w:val="-5"/>
        </w:rPr>
        <w:t xml:space="preserve"> </w:t>
      </w:r>
      <w:r>
        <w:rPr>
          <w:position w:val="-5"/>
        </w:rPr>
        <w:t>station</w:t>
      </w:r>
      <w:r>
        <w:rPr>
          <w:position w:val="-5"/>
        </w:rPr>
        <w:tab/>
      </w:r>
      <w:r>
        <w:t>2.15%</w:t>
      </w:r>
      <w:r>
        <w:rPr>
          <w:spacing w:val="-7"/>
        </w:rPr>
        <w:t xml:space="preserve"> </w:t>
      </w:r>
      <w:r>
        <w:t>w/w</w:t>
      </w:r>
      <w:r>
        <w:rPr>
          <w:spacing w:val="-4"/>
        </w:rPr>
        <w:t xml:space="preserve"> </w:t>
      </w:r>
      <w:r>
        <w:t>Imidacloprid</w:t>
      </w:r>
      <w:r>
        <w:rPr>
          <w:w w:val="99"/>
        </w:rPr>
        <w:t xml:space="preserve"> </w:t>
      </w:r>
      <w:r>
        <w:t>Batch</w:t>
      </w:r>
      <w:r>
        <w:rPr>
          <w:spacing w:val="-8"/>
        </w:rPr>
        <w:t xml:space="preserve"> </w:t>
      </w:r>
      <w:r>
        <w:t>E200</w:t>
      </w:r>
    </w:p>
    <w:p w14:paraId="71E34EB4" w14:textId="77777777" w:rsidR="00A84E46" w:rsidRDefault="00AC4193">
      <w:pPr>
        <w:pStyle w:val="Corpsdetexte"/>
        <w:spacing w:before="10"/>
        <w:rPr>
          <w:sz w:val="18"/>
        </w:rPr>
      </w:pPr>
      <w:r>
        <w:br w:type="column"/>
      </w:r>
    </w:p>
    <w:p w14:paraId="384F4D33" w14:textId="77777777" w:rsidR="00A84E46" w:rsidRDefault="00AC4193">
      <w:pPr>
        <w:pStyle w:val="Titre8"/>
        <w:tabs>
          <w:tab w:val="left" w:pos="4076"/>
        </w:tabs>
        <w:ind w:left="178"/>
      </w:pPr>
      <w:r>
        <w:t>Results</w:t>
      </w:r>
      <w:r>
        <w:tab/>
        <w:t>Reference</w:t>
      </w:r>
    </w:p>
    <w:p w14:paraId="55516708" w14:textId="77777777" w:rsidR="00A84E46" w:rsidRDefault="00AC4193">
      <w:pPr>
        <w:pStyle w:val="Corpsdetexte"/>
        <w:spacing w:before="141" w:line="243" w:lineRule="exact"/>
        <w:ind w:left="178"/>
      </w:pPr>
      <w:r>
        <w:rPr>
          <w:u w:val="single"/>
        </w:rPr>
        <w:t>Initially</w:t>
      </w:r>
      <w:r>
        <w:t>: Brown</w:t>
      </w:r>
    </w:p>
    <w:p w14:paraId="2EEA7F04" w14:textId="77777777" w:rsidR="00A84E46" w:rsidRDefault="00AC4193">
      <w:pPr>
        <w:pStyle w:val="Corpsdetexte"/>
        <w:ind w:left="178" w:right="1851"/>
      </w:pPr>
      <w:r>
        <w:rPr>
          <w:u w:val="single"/>
        </w:rPr>
        <w:t>After 14 days at 54°C ± 2°C</w:t>
      </w:r>
      <w:r>
        <w:t xml:space="preserve">: Dark brown (small modification of colour) </w:t>
      </w:r>
      <w:r>
        <w:rPr>
          <w:u w:val="single"/>
        </w:rPr>
        <w:t xml:space="preserve">After 3 months at 25ºC±2ºC: </w:t>
      </w:r>
      <w:r>
        <w:t xml:space="preserve">brown </w:t>
      </w:r>
      <w:r>
        <w:rPr>
          <w:u w:val="single"/>
        </w:rPr>
        <w:t xml:space="preserve">After 1 year at 25ºC±2ºC: </w:t>
      </w:r>
      <w:r>
        <w:t>Dark brown</w:t>
      </w:r>
    </w:p>
    <w:p w14:paraId="75177F83" w14:textId="77777777" w:rsidR="00A84E46" w:rsidRDefault="00AC4193">
      <w:pPr>
        <w:pStyle w:val="Corpsdetexte"/>
        <w:ind w:left="178" w:right="2055"/>
      </w:pPr>
      <w:r>
        <w:rPr>
          <w:u w:val="single"/>
        </w:rPr>
        <w:t xml:space="preserve">After 2 years at 25ºC±2ºC: </w:t>
      </w:r>
      <w:r>
        <w:t xml:space="preserve">brown </w:t>
      </w:r>
      <w:r>
        <w:rPr>
          <w:u w:val="single"/>
        </w:rPr>
        <w:t xml:space="preserve">After 3 years and 4 months at 25ºC±2ºC: </w:t>
      </w:r>
      <w:r>
        <w:t>not available</w:t>
      </w:r>
    </w:p>
    <w:p w14:paraId="2183B43C" w14:textId="77777777" w:rsidR="00A84E46" w:rsidRDefault="00AC4193">
      <w:pPr>
        <w:pStyle w:val="Corpsdetexte"/>
        <w:spacing w:line="242" w:lineRule="exact"/>
        <w:ind w:left="178"/>
      </w:pPr>
      <w:r>
        <w:rPr>
          <w:u w:val="single"/>
        </w:rPr>
        <w:t>Initially</w:t>
      </w:r>
      <w:r>
        <w:t>: Black</w:t>
      </w:r>
    </w:p>
    <w:p w14:paraId="54A62E26" w14:textId="77777777" w:rsidR="00A84E46" w:rsidRDefault="00AC4193">
      <w:pPr>
        <w:pStyle w:val="Corpsdetexte"/>
        <w:spacing w:line="243" w:lineRule="exact"/>
        <w:ind w:left="178"/>
      </w:pPr>
      <w:r>
        <w:t>After 14 days at 54°C ± 2°C: Black</w:t>
      </w:r>
    </w:p>
    <w:p w14:paraId="0645452B" w14:textId="77777777" w:rsidR="00A84E46" w:rsidRDefault="00A84E46">
      <w:pPr>
        <w:spacing w:line="243" w:lineRule="exact"/>
        <w:sectPr w:rsidR="00A84E46">
          <w:type w:val="continuous"/>
          <w:pgSz w:w="16850" w:h="11910" w:orient="landscape"/>
          <w:pgMar w:top="1480" w:right="1280" w:bottom="280" w:left="1820" w:header="720" w:footer="720" w:gutter="0"/>
          <w:cols w:num="2" w:space="720" w:equalWidth="0">
            <w:col w:w="7986" w:space="40"/>
            <w:col w:w="5724"/>
          </w:cols>
        </w:sectPr>
      </w:pPr>
    </w:p>
    <w:p w14:paraId="2A7B4289" w14:textId="77777777" w:rsidR="00A84E46" w:rsidRDefault="00AC4193">
      <w:pPr>
        <w:pStyle w:val="Corpsdetexte"/>
        <w:spacing w:before="100" w:line="243" w:lineRule="exact"/>
        <w:ind w:left="194"/>
      </w:pPr>
      <w:r>
        <w:t>Odour at 20 °C</w:t>
      </w:r>
      <w:r>
        <w:rPr>
          <w:spacing w:val="-7"/>
        </w:rPr>
        <w:t xml:space="preserve"> </w:t>
      </w:r>
      <w:r>
        <w:t>and</w:t>
      </w:r>
    </w:p>
    <w:p w14:paraId="55B45949" w14:textId="77777777" w:rsidR="00A84E46" w:rsidRDefault="00AC4193">
      <w:pPr>
        <w:pStyle w:val="Corpsdetexte"/>
        <w:spacing w:line="243" w:lineRule="exact"/>
        <w:ind w:left="194"/>
      </w:pPr>
      <w:r>
        <w:t>101.3 kPa</w:t>
      </w:r>
    </w:p>
    <w:p w14:paraId="02D2255B" w14:textId="77777777" w:rsidR="00A84E46" w:rsidRDefault="00AC4193">
      <w:pPr>
        <w:pStyle w:val="Corpsdetexte"/>
        <w:spacing w:before="71"/>
        <w:ind w:left="189"/>
      </w:pPr>
      <w:r>
        <w:br w:type="column"/>
        <w:t>PA-U10-METDESCR</w:t>
      </w:r>
    </w:p>
    <w:p w14:paraId="52EFD3BF" w14:textId="2808976A" w:rsidR="00A84E46" w:rsidRDefault="00B13CD6">
      <w:pPr>
        <w:pStyle w:val="Corpsdetexte"/>
        <w:spacing w:before="59"/>
        <w:ind w:left="189"/>
      </w:pPr>
      <w:r>
        <w:rPr>
          <w:noProof/>
          <w:lang w:val="fr-FR" w:eastAsia="fr-FR"/>
        </w:rPr>
        <mc:AlternateContent>
          <mc:Choice Requires="wps">
            <w:drawing>
              <wp:anchor distT="0" distB="0" distL="114300" distR="114300" simplePos="0" relativeHeight="2128" behindDoc="0" locked="0" layoutInCell="1" allowOverlap="1" wp14:anchorId="0A78F200" wp14:editId="59F1B062">
                <wp:simplePos x="0" y="0"/>
                <wp:positionH relativeFrom="page">
                  <wp:posOffset>8840470</wp:posOffset>
                </wp:positionH>
                <wp:positionV relativeFrom="paragraph">
                  <wp:posOffset>-136525</wp:posOffset>
                </wp:positionV>
                <wp:extent cx="480695" cy="309880"/>
                <wp:effectExtent l="1270" t="1270" r="3810" b="3175"/>
                <wp:wrapNone/>
                <wp:docPr id="216"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695" cy="3098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E4F217" w14:textId="77777777" w:rsidR="00547678" w:rsidRDefault="00547678">
                            <w:pPr>
                              <w:pStyle w:val="Corpsdetexte"/>
                              <w:spacing w:line="243" w:lineRule="exact"/>
                              <w:ind w:right="-1"/>
                              <w:jc w:val="right"/>
                            </w:pPr>
                            <w:r>
                              <w:rPr>
                                <w:w w:val="99"/>
                              </w:rPr>
                              <w:t>.</w:t>
                            </w:r>
                          </w:p>
                          <w:p w14:paraId="5F285ECE" w14:textId="77777777" w:rsidR="00547678" w:rsidRDefault="00547678">
                            <w:pPr>
                              <w:pStyle w:val="Corpsdetexte"/>
                              <w:spacing w:line="243" w:lineRule="exact"/>
                            </w:pPr>
                            <w:r>
                              <w:rPr>
                                <w:w w:val="9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78F200" id="Text Box 122" o:spid="_x0000_s1046" type="#_x0000_t202" style="position:absolute;left:0;text-align:left;margin-left:696.1pt;margin-top:-10.75pt;width:37.85pt;height:24.4pt;z-index:2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" fillcolor="black" stroked="f">
                <v:textbox inset="0,0,0,0">
                  <w:txbxContent>
                    <w:p w14:paraId="79E4F217" w14:textId="77777777" w:rsidR="00547678" w:rsidRDefault="00547678">
                      <w:pPr>
                        <w:pStyle w:val="Corpsdetexte"/>
                        <w:spacing w:line="243" w:lineRule="exact"/>
                        <w:ind w:right="-1"/>
                        <w:jc w:val="right"/>
                      </w:pPr>
                      <w:r>
                        <w:rPr>
                          <w:w w:val="99"/>
                        </w:rPr>
                        <w:t>.</w:t>
                      </w:r>
                    </w:p>
                    <w:p w14:paraId="5F285ECE" w14:textId="77777777" w:rsidR="00547678" w:rsidRDefault="00547678">
                      <w:pPr>
                        <w:pStyle w:val="Corpsdetexte"/>
                        <w:spacing w:line="243" w:lineRule="exact"/>
                      </w:pPr>
                      <w:r>
                        <w:rPr>
                          <w:w w:val="99"/>
                        </w:rPr>
                        <w:t>(</w:t>
                      </w:r>
                    </w:p>
                  </w:txbxContent>
                </v:textbox>
                <w10:wrap anchorx="page"/>
              </v:shape>
            </w:pict>
          </mc:Fallback>
        </mc:AlternateContent>
      </w:r>
      <w:r w:rsidR="00AC4193">
        <w:t>(visual method)</w:t>
      </w:r>
    </w:p>
    <w:p w14:paraId="559B2F5D" w14:textId="77777777" w:rsidR="00A84E46" w:rsidRDefault="00A84E46">
      <w:pPr>
        <w:sectPr w:rsidR="00A84E46">
          <w:type w:val="continuous"/>
          <w:pgSz w:w="16850" w:h="11910" w:orient="landscape"/>
          <w:pgMar w:top="1480" w:right="1280" w:bottom="280" w:left="1820" w:header="720" w:footer="720" w:gutter="0"/>
          <w:cols w:num="2" w:space="720" w:equalWidth="0">
            <w:col w:w="2161" w:space="40"/>
            <w:col w:w="11549"/>
          </w:cols>
        </w:sectPr>
      </w:pPr>
    </w:p>
    <w:p w14:paraId="3D74DF9F" w14:textId="18BD5BC4" w:rsidR="00A84E46" w:rsidRDefault="00B13CD6">
      <w:pPr>
        <w:pStyle w:val="Corpsdetexte"/>
        <w:tabs>
          <w:tab w:val="left" w:pos="5510"/>
        </w:tabs>
        <w:spacing w:before="75" w:line="244" w:lineRule="exact"/>
        <w:ind w:left="5510" w:hanging="4866"/>
      </w:pPr>
      <w:r>
        <w:rPr>
          <w:noProof/>
          <w:lang w:val="fr-FR" w:eastAsia="fr-FR"/>
        </w:rPr>
        <mc:AlternateContent>
          <mc:Choice Requires="wpg">
            <w:drawing>
              <wp:anchor distT="0" distB="0" distL="114300" distR="114300" simplePos="0" relativeHeight="502962152" behindDoc="1" locked="0" layoutInCell="1" allowOverlap="1" wp14:anchorId="5CE89ED3" wp14:editId="6F227A5E">
                <wp:simplePos x="0" y="0"/>
                <wp:positionH relativeFrom="page">
                  <wp:posOffset>1231265</wp:posOffset>
                </wp:positionH>
                <wp:positionV relativeFrom="page">
                  <wp:posOffset>916305</wp:posOffset>
                </wp:positionV>
                <wp:extent cx="8575675" cy="5525770"/>
                <wp:effectExtent l="2540" t="1905" r="3810" b="6350"/>
                <wp:wrapNone/>
                <wp:docPr id="186"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75675" cy="5525770"/>
                          <a:chOff x="1939" y="1443"/>
                          <a:chExt cx="13505" cy="8702"/>
                        </a:xfrm>
                      </wpg:grpSpPr>
                      <wps:wsp>
                        <wps:cNvPr id="187" name="AutoShape 121"/>
                        <wps:cNvSpPr>
                          <a:spLocks/>
                        </wps:cNvSpPr>
                        <wps:spPr bwMode="auto">
                          <a:xfrm>
                            <a:off x="1949" y="1457"/>
                            <a:ext cx="13486" cy="519"/>
                          </a:xfrm>
                          <a:custGeom>
                            <a:avLst/>
                            <a:gdLst>
                              <a:gd name="T0" fmla="+- 0 4133 1949"/>
                              <a:gd name="T1" fmla="*/ T0 w 13486"/>
                              <a:gd name="T2" fmla="+- 0 1457 1457"/>
                              <a:gd name="T3" fmla="*/ 1457 h 519"/>
                              <a:gd name="T4" fmla="+- 0 1949 1949"/>
                              <a:gd name="T5" fmla="*/ T4 w 13486"/>
                              <a:gd name="T6" fmla="+- 0 1457 1457"/>
                              <a:gd name="T7" fmla="*/ 1457 h 519"/>
                              <a:gd name="T8" fmla="+- 0 1949 1949"/>
                              <a:gd name="T9" fmla="*/ T8 w 13486"/>
                              <a:gd name="T10" fmla="+- 0 1976 1457"/>
                              <a:gd name="T11" fmla="*/ 1976 h 519"/>
                              <a:gd name="T12" fmla="+- 0 4133 1949"/>
                              <a:gd name="T13" fmla="*/ T12 w 13486"/>
                              <a:gd name="T14" fmla="+- 0 1976 1457"/>
                              <a:gd name="T15" fmla="*/ 1976 h 519"/>
                              <a:gd name="T16" fmla="+- 0 4133 1949"/>
                              <a:gd name="T17" fmla="*/ T16 w 13486"/>
                              <a:gd name="T18" fmla="+- 0 1457 1457"/>
                              <a:gd name="T19" fmla="*/ 1457 h 519"/>
                              <a:gd name="T20" fmla="+- 0 7254 1949"/>
                              <a:gd name="T21" fmla="*/ T20 w 13486"/>
                              <a:gd name="T22" fmla="+- 0 1457 1457"/>
                              <a:gd name="T23" fmla="*/ 1457 h 519"/>
                              <a:gd name="T24" fmla="+- 0 4145 1949"/>
                              <a:gd name="T25" fmla="*/ T24 w 13486"/>
                              <a:gd name="T26" fmla="+- 0 1457 1457"/>
                              <a:gd name="T27" fmla="*/ 1457 h 519"/>
                              <a:gd name="T28" fmla="+- 0 4145 1949"/>
                              <a:gd name="T29" fmla="*/ T28 w 13486"/>
                              <a:gd name="T30" fmla="+- 0 1976 1457"/>
                              <a:gd name="T31" fmla="*/ 1976 h 519"/>
                              <a:gd name="T32" fmla="+- 0 7254 1949"/>
                              <a:gd name="T33" fmla="*/ T32 w 13486"/>
                              <a:gd name="T34" fmla="+- 0 1976 1457"/>
                              <a:gd name="T35" fmla="*/ 1976 h 519"/>
                              <a:gd name="T36" fmla="+- 0 7254 1949"/>
                              <a:gd name="T37" fmla="*/ T36 w 13486"/>
                              <a:gd name="T38" fmla="+- 0 1457 1457"/>
                              <a:gd name="T39" fmla="*/ 1457 h 519"/>
                              <a:gd name="T40" fmla="+- 0 9949 1949"/>
                              <a:gd name="T41" fmla="*/ T40 w 13486"/>
                              <a:gd name="T42" fmla="+- 0 1457 1457"/>
                              <a:gd name="T43" fmla="*/ 1457 h 519"/>
                              <a:gd name="T44" fmla="+- 0 9882 1949"/>
                              <a:gd name="T45" fmla="*/ T44 w 13486"/>
                              <a:gd name="T46" fmla="+- 0 1457 1457"/>
                              <a:gd name="T47" fmla="*/ 1457 h 519"/>
                              <a:gd name="T48" fmla="+- 0 7331 1949"/>
                              <a:gd name="T49" fmla="*/ T48 w 13486"/>
                              <a:gd name="T50" fmla="+- 0 1457 1457"/>
                              <a:gd name="T51" fmla="*/ 1457 h 519"/>
                              <a:gd name="T52" fmla="+- 0 7266 1949"/>
                              <a:gd name="T53" fmla="*/ T52 w 13486"/>
                              <a:gd name="T54" fmla="+- 0 1457 1457"/>
                              <a:gd name="T55" fmla="*/ 1457 h 519"/>
                              <a:gd name="T56" fmla="+- 0 7266 1949"/>
                              <a:gd name="T57" fmla="*/ T56 w 13486"/>
                              <a:gd name="T58" fmla="+- 0 1976 1457"/>
                              <a:gd name="T59" fmla="*/ 1976 h 519"/>
                              <a:gd name="T60" fmla="+- 0 7331 1949"/>
                              <a:gd name="T61" fmla="*/ T60 w 13486"/>
                              <a:gd name="T62" fmla="+- 0 1976 1457"/>
                              <a:gd name="T63" fmla="*/ 1976 h 519"/>
                              <a:gd name="T64" fmla="+- 0 9882 1949"/>
                              <a:gd name="T65" fmla="*/ T64 w 13486"/>
                              <a:gd name="T66" fmla="+- 0 1976 1457"/>
                              <a:gd name="T67" fmla="*/ 1976 h 519"/>
                              <a:gd name="T68" fmla="+- 0 9949 1949"/>
                              <a:gd name="T69" fmla="*/ T68 w 13486"/>
                              <a:gd name="T70" fmla="+- 0 1976 1457"/>
                              <a:gd name="T71" fmla="*/ 1976 h 519"/>
                              <a:gd name="T72" fmla="+- 0 9949 1949"/>
                              <a:gd name="T73" fmla="*/ T72 w 13486"/>
                              <a:gd name="T74" fmla="+- 0 1457 1457"/>
                              <a:gd name="T75" fmla="*/ 1457 h 519"/>
                              <a:gd name="T76" fmla="+- 0 13845 1949"/>
                              <a:gd name="T77" fmla="*/ T76 w 13486"/>
                              <a:gd name="T78" fmla="+- 0 1457 1457"/>
                              <a:gd name="T79" fmla="*/ 1457 h 519"/>
                              <a:gd name="T80" fmla="+- 0 9959 1949"/>
                              <a:gd name="T81" fmla="*/ T80 w 13486"/>
                              <a:gd name="T82" fmla="+- 0 1457 1457"/>
                              <a:gd name="T83" fmla="*/ 1457 h 519"/>
                              <a:gd name="T84" fmla="+- 0 9959 1949"/>
                              <a:gd name="T85" fmla="*/ T84 w 13486"/>
                              <a:gd name="T86" fmla="+- 0 1976 1457"/>
                              <a:gd name="T87" fmla="*/ 1976 h 519"/>
                              <a:gd name="T88" fmla="+- 0 13845 1949"/>
                              <a:gd name="T89" fmla="*/ T88 w 13486"/>
                              <a:gd name="T90" fmla="+- 0 1976 1457"/>
                              <a:gd name="T91" fmla="*/ 1976 h 519"/>
                              <a:gd name="T92" fmla="+- 0 13845 1949"/>
                              <a:gd name="T93" fmla="*/ T92 w 13486"/>
                              <a:gd name="T94" fmla="+- 0 1457 1457"/>
                              <a:gd name="T95" fmla="*/ 1457 h 519"/>
                              <a:gd name="T96" fmla="+- 0 15434 1949"/>
                              <a:gd name="T97" fmla="*/ T96 w 13486"/>
                              <a:gd name="T98" fmla="+- 0 1457 1457"/>
                              <a:gd name="T99" fmla="*/ 1457 h 519"/>
                              <a:gd name="T100" fmla="+- 0 13855 1949"/>
                              <a:gd name="T101" fmla="*/ T100 w 13486"/>
                              <a:gd name="T102" fmla="+- 0 1457 1457"/>
                              <a:gd name="T103" fmla="*/ 1457 h 519"/>
                              <a:gd name="T104" fmla="+- 0 13855 1949"/>
                              <a:gd name="T105" fmla="*/ T104 w 13486"/>
                              <a:gd name="T106" fmla="+- 0 1976 1457"/>
                              <a:gd name="T107" fmla="*/ 1976 h 519"/>
                              <a:gd name="T108" fmla="+- 0 15434 1949"/>
                              <a:gd name="T109" fmla="*/ T108 w 13486"/>
                              <a:gd name="T110" fmla="+- 0 1976 1457"/>
                              <a:gd name="T111" fmla="*/ 1976 h 519"/>
                              <a:gd name="T112" fmla="+- 0 15434 1949"/>
                              <a:gd name="T113" fmla="*/ T112 w 13486"/>
                              <a:gd name="T114" fmla="+- 0 1457 1457"/>
                              <a:gd name="T115" fmla="*/ 1457 h 5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13486" h="519">
                                <a:moveTo>
                                  <a:pt x="2184" y="0"/>
                                </a:moveTo>
                                <a:lnTo>
                                  <a:pt x="0" y="0"/>
                                </a:lnTo>
                                <a:lnTo>
                                  <a:pt x="0" y="519"/>
                                </a:lnTo>
                                <a:lnTo>
                                  <a:pt x="2184" y="519"/>
                                </a:lnTo>
                                <a:lnTo>
                                  <a:pt x="2184" y="0"/>
                                </a:lnTo>
                                <a:moveTo>
                                  <a:pt x="5305" y="0"/>
                                </a:moveTo>
                                <a:lnTo>
                                  <a:pt x="2196" y="0"/>
                                </a:lnTo>
                                <a:lnTo>
                                  <a:pt x="2196" y="519"/>
                                </a:lnTo>
                                <a:lnTo>
                                  <a:pt x="5305" y="519"/>
                                </a:lnTo>
                                <a:lnTo>
                                  <a:pt x="5305" y="0"/>
                                </a:lnTo>
                                <a:moveTo>
                                  <a:pt x="8000" y="0"/>
                                </a:moveTo>
                                <a:lnTo>
                                  <a:pt x="7933" y="0"/>
                                </a:lnTo>
                                <a:lnTo>
                                  <a:pt x="5382" y="0"/>
                                </a:lnTo>
                                <a:lnTo>
                                  <a:pt x="5317" y="0"/>
                                </a:lnTo>
                                <a:lnTo>
                                  <a:pt x="5317" y="519"/>
                                </a:lnTo>
                                <a:lnTo>
                                  <a:pt x="5382" y="519"/>
                                </a:lnTo>
                                <a:lnTo>
                                  <a:pt x="7933" y="519"/>
                                </a:lnTo>
                                <a:lnTo>
                                  <a:pt x="8000" y="519"/>
                                </a:lnTo>
                                <a:lnTo>
                                  <a:pt x="8000" y="0"/>
                                </a:lnTo>
                                <a:moveTo>
                                  <a:pt x="11896" y="0"/>
                                </a:moveTo>
                                <a:lnTo>
                                  <a:pt x="8010" y="0"/>
                                </a:lnTo>
                                <a:lnTo>
                                  <a:pt x="8010" y="519"/>
                                </a:lnTo>
                                <a:lnTo>
                                  <a:pt x="11896" y="519"/>
                                </a:lnTo>
                                <a:lnTo>
                                  <a:pt x="11896" y="0"/>
                                </a:lnTo>
                                <a:moveTo>
                                  <a:pt x="13485" y="0"/>
                                </a:moveTo>
                                <a:lnTo>
                                  <a:pt x="11906" y="0"/>
                                </a:lnTo>
                                <a:lnTo>
                                  <a:pt x="11906" y="519"/>
                                </a:lnTo>
                                <a:lnTo>
                                  <a:pt x="13485" y="519"/>
                                </a:lnTo>
                                <a:lnTo>
                                  <a:pt x="13485" y="0"/>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8" name="Line 120"/>
                        <wps:cNvCnPr>
                          <a:cxnSpLocks noChangeShapeType="1"/>
                        </wps:cNvCnPr>
                        <wps:spPr bwMode="auto">
                          <a:xfrm>
                            <a:off x="1949" y="1452"/>
                            <a:ext cx="218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89" name="Line 119"/>
                        <wps:cNvCnPr>
                          <a:cxnSpLocks noChangeShapeType="1"/>
                        </wps:cNvCnPr>
                        <wps:spPr bwMode="auto">
                          <a:xfrm>
                            <a:off x="4145" y="1452"/>
                            <a:ext cx="311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90" name="Line 118"/>
                        <wps:cNvCnPr>
                          <a:cxnSpLocks noChangeShapeType="1"/>
                        </wps:cNvCnPr>
                        <wps:spPr bwMode="auto">
                          <a:xfrm>
                            <a:off x="7266" y="1452"/>
                            <a:ext cx="268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91" name="Line 117"/>
                        <wps:cNvCnPr>
                          <a:cxnSpLocks noChangeShapeType="1"/>
                        </wps:cNvCnPr>
                        <wps:spPr bwMode="auto">
                          <a:xfrm>
                            <a:off x="9959" y="1452"/>
                            <a:ext cx="388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92" name="Line 116"/>
                        <wps:cNvCnPr>
                          <a:cxnSpLocks noChangeShapeType="1"/>
                        </wps:cNvCnPr>
                        <wps:spPr bwMode="auto">
                          <a:xfrm>
                            <a:off x="13857" y="1452"/>
                            <a:ext cx="157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93" name="Line 115"/>
                        <wps:cNvCnPr>
                          <a:cxnSpLocks noChangeShapeType="1"/>
                        </wps:cNvCnPr>
                        <wps:spPr bwMode="auto">
                          <a:xfrm>
                            <a:off x="1949" y="1980"/>
                            <a:ext cx="218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94" name="Line 114"/>
                        <wps:cNvCnPr>
                          <a:cxnSpLocks noChangeShapeType="1"/>
                        </wps:cNvCnPr>
                        <wps:spPr bwMode="auto">
                          <a:xfrm>
                            <a:off x="4145" y="1980"/>
                            <a:ext cx="311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95" name="Line 113"/>
                        <wps:cNvCnPr>
                          <a:cxnSpLocks noChangeShapeType="1"/>
                        </wps:cNvCnPr>
                        <wps:spPr bwMode="auto">
                          <a:xfrm>
                            <a:off x="7266" y="1980"/>
                            <a:ext cx="268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96" name="Line 112"/>
                        <wps:cNvCnPr>
                          <a:cxnSpLocks noChangeShapeType="1"/>
                        </wps:cNvCnPr>
                        <wps:spPr bwMode="auto">
                          <a:xfrm>
                            <a:off x="9959" y="1980"/>
                            <a:ext cx="388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97" name="Line 111"/>
                        <wps:cNvCnPr>
                          <a:cxnSpLocks noChangeShapeType="1"/>
                        </wps:cNvCnPr>
                        <wps:spPr bwMode="auto">
                          <a:xfrm>
                            <a:off x="13857" y="1980"/>
                            <a:ext cx="157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98" name="Line 110"/>
                        <wps:cNvCnPr>
                          <a:cxnSpLocks noChangeShapeType="1"/>
                        </wps:cNvCnPr>
                        <wps:spPr bwMode="auto">
                          <a:xfrm>
                            <a:off x="10024" y="4641"/>
                            <a:ext cx="2873"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99" name="Line 109"/>
                        <wps:cNvCnPr>
                          <a:cxnSpLocks noChangeShapeType="1"/>
                        </wps:cNvCnPr>
                        <wps:spPr bwMode="auto">
                          <a:xfrm>
                            <a:off x="1949" y="4667"/>
                            <a:ext cx="218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00" name="Line 108"/>
                        <wps:cNvCnPr>
                          <a:cxnSpLocks noChangeShapeType="1"/>
                        </wps:cNvCnPr>
                        <wps:spPr bwMode="auto">
                          <a:xfrm>
                            <a:off x="4145" y="4667"/>
                            <a:ext cx="311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01" name="Line 107"/>
                        <wps:cNvCnPr>
                          <a:cxnSpLocks noChangeShapeType="1"/>
                        </wps:cNvCnPr>
                        <wps:spPr bwMode="auto">
                          <a:xfrm>
                            <a:off x="7266" y="4667"/>
                            <a:ext cx="268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02" name="Line 106"/>
                        <wps:cNvCnPr>
                          <a:cxnSpLocks noChangeShapeType="1"/>
                        </wps:cNvCnPr>
                        <wps:spPr bwMode="auto">
                          <a:xfrm>
                            <a:off x="9959" y="4667"/>
                            <a:ext cx="388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03" name="Line 105"/>
                        <wps:cNvCnPr>
                          <a:cxnSpLocks noChangeShapeType="1"/>
                        </wps:cNvCnPr>
                        <wps:spPr bwMode="auto">
                          <a:xfrm>
                            <a:off x="13857" y="4667"/>
                            <a:ext cx="157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04" name="Line 104"/>
                        <wps:cNvCnPr>
                          <a:cxnSpLocks noChangeShapeType="1"/>
                        </wps:cNvCnPr>
                        <wps:spPr bwMode="auto">
                          <a:xfrm>
                            <a:off x="1949" y="5341"/>
                            <a:ext cx="218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05" name="Line 103"/>
                        <wps:cNvCnPr>
                          <a:cxnSpLocks noChangeShapeType="1"/>
                        </wps:cNvCnPr>
                        <wps:spPr bwMode="auto">
                          <a:xfrm>
                            <a:off x="4145" y="5341"/>
                            <a:ext cx="311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06" name="Line 102"/>
                        <wps:cNvCnPr>
                          <a:cxnSpLocks noChangeShapeType="1"/>
                        </wps:cNvCnPr>
                        <wps:spPr bwMode="auto">
                          <a:xfrm>
                            <a:off x="7266" y="5341"/>
                            <a:ext cx="268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07" name="Line 101"/>
                        <wps:cNvCnPr>
                          <a:cxnSpLocks noChangeShapeType="1"/>
                        </wps:cNvCnPr>
                        <wps:spPr bwMode="auto">
                          <a:xfrm>
                            <a:off x="9959" y="5341"/>
                            <a:ext cx="388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08" name="Line 100"/>
                        <wps:cNvCnPr>
                          <a:cxnSpLocks noChangeShapeType="1"/>
                        </wps:cNvCnPr>
                        <wps:spPr bwMode="auto">
                          <a:xfrm>
                            <a:off x="13857" y="5341"/>
                            <a:ext cx="157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09" name="Line 99"/>
                        <wps:cNvCnPr>
                          <a:cxnSpLocks noChangeShapeType="1"/>
                        </wps:cNvCnPr>
                        <wps:spPr bwMode="auto">
                          <a:xfrm>
                            <a:off x="1944" y="1448"/>
                            <a:ext cx="0" cy="869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10" name="Line 98"/>
                        <wps:cNvCnPr>
                          <a:cxnSpLocks noChangeShapeType="1"/>
                        </wps:cNvCnPr>
                        <wps:spPr bwMode="auto">
                          <a:xfrm>
                            <a:off x="4140" y="1448"/>
                            <a:ext cx="0" cy="869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11" name="Line 97"/>
                        <wps:cNvCnPr>
                          <a:cxnSpLocks noChangeShapeType="1"/>
                        </wps:cNvCnPr>
                        <wps:spPr bwMode="auto">
                          <a:xfrm>
                            <a:off x="7261" y="1448"/>
                            <a:ext cx="0" cy="869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12" name="Line 96"/>
                        <wps:cNvCnPr>
                          <a:cxnSpLocks noChangeShapeType="1"/>
                        </wps:cNvCnPr>
                        <wps:spPr bwMode="auto">
                          <a:xfrm>
                            <a:off x="9954" y="1448"/>
                            <a:ext cx="0" cy="869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13" name="Rectangle 95"/>
                        <wps:cNvSpPr>
                          <a:spLocks noChangeArrowheads="1"/>
                        </wps:cNvSpPr>
                        <wps:spPr bwMode="auto">
                          <a:xfrm>
                            <a:off x="13922" y="4175"/>
                            <a:ext cx="1445" cy="24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4" name="Line 94"/>
                        <wps:cNvCnPr>
                          <a:cxnSpLocks noChangeShapeType="1"/>
                        </wps:cNvCnPr>
                        <wps:spPr bwMode="auto">
                          <a:xfrm>
                            <a:off x="13852" y="1448"/>
                            <a:ext cx="0" cy="8692"/>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215" name="Line 93"/>
                        <wps:cNvCnPr>
                          <a:cxnSpLocks noChangeShapeType="1"/>
                        </wps:cNvCnPr>
                        <wps:spPr bwMode="auto">
                          <a:xfrm>
                            <a:off x="15439" y="1448"/>
                            <a:ext cx="0" cy="869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B51EF94" id="Group 92" o:spid="_x0000_s1026" style="position:absolute;margin-left:96.95pt;margin-top:72.15pt;width:675.25pt;height:435.1pt;z-index:-354328;mso-position-horizontal-relative:page;mso-position-vertical-relative:page" coordorigin="1939,1443" coordsize="13505,87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">
                <v:shape id="AutoShape 121" o:spid="_x0000_s1027" style="position:absolute;left:1949;top:1457;width:13486;height:519;visibility:visible;mso-wrap-style:square;v-text-anchor:top" coordsize="13486,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" path="m2184,l,,,519r2184,l2184,m5305,l2196,r,519l5305,519,5305,m8000,r-67,l5382,r-65,l5317,519r65,l7933,519r67,l8000,t3896,l8010,r,519l11896,519r,-519m13485,l11906,r,519l13485,519r,-519e" fillcolor="#d9d9d9" stroked="f">
                  <v:path arrowok="t" o:connecttype="custom" o:connectlocs="2184,1457;0,1457;0,1976;2184,1976;2184,1457;5305,1457;2196,1457;2196,1976;5305,1976;5305,1457;8000,1457;7933,1457;5382,1457;5317,1457;5317,1976;5382,1976;7933,1976;8000,1976;8000,1457;11896,1457;8010,1457;8010,1976;11896,1976;11896,1457;13485,1457;11906,1457;11906,1976;13485,1976;13485,1457" o:connectangles="0,0,0,0,0,0,0,0,0,0,0,0,0,0,0,0,0,0,0,0,0,0,0,0,0,0,0,0,0"/>
                </v:shape>
                <v:line id="Line 120" o:spid="_x0000_s1028" style="position:absolute;visibility:visible;mso-wrap-style:square" from="1949,1452" to="4136,14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" strokeweight=".48pt"/>
                <v:line id="Line 119" o:spid="_x0000_s1029" style="position:absolute;visibility:visible;mso-wrap-style:square" from="4145,1452" to="7256,14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" strokeweight=".48pt"/>
                <v:line id="Line 118" o:spid="_x0000_s1030" style="position:absolute;visibility:visible;mso-wrap-style:square" from="7266,1452" to="9949,14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" strokeweight=".48pt"/>
                <v:line id="Line 117" o:spid="_x0000_s1031" style="position:absolute;visibility:visible;mso-wrap-style:square" from="9959,1452" to="13847,14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" strokeweight=".48pt"/>
                <v:line id="Line 116" o:spid="_x0000_s1032" style="position:absolute;visibility:visible;mso-wrap-style:square" from="13857,1452" to="15434,14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" strokeweight=".48pt"/>
                <v:line id="Line 115" o:spid="_x0000_s1033" style="position:absolute;visibility:visible;mso-wrap-style:square" from="1949,1980" to="4136,19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" strokeweight=".48pt"/>
                <v:line id="Line 114" o:spid="_x0000_s1034" style="position:absolute;visibility:visible;mso-wrap-style:square" from="4145,1980" to="7256,19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" strokeweight=".48pt"/>
                <v:line id="Line 113" o:spid="_x0000_s1035" style="position:absolute;visibility:visible;mso-wrap-style:square" from="7266,1980" to="9949,19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" strokeweight=".48pt"/>
                <v:line id="Line 112" o:spid="_x0000_s1036" style="position:absolute;visibility:visible;mso-wrap-style:square" from="9959,1980" to="13847,19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" strokeweight=".48pt"/>
                <v:line id="Line 111" o:spid="_x0000_s1037" style="position:absolute;visibility:visible;mso-wrap-style:square" from="13857,1980" to="15434,19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" strokeweight=".48pt"/>
                <v:line id="Line 110" o:spid="_x0000_s1038" style="position:absolute;visibility:visible;mso-wrap-style:square" from="10024,4641" to="12897,46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" strokeweight=".6pt"/>
                <v:line id="Line 109" o:spid="_x0000_s1039" style="position:absolute;visibility:visible;mso-wrap-style:square" from="1949,4667" to="4136,4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" strokeweight=".48pt"/>
                <v:line id="Line 108" o:spid="_x0000_s1040" style="position:absolute;visibility:visible;mso-wrap-style:square" from="4145,4667" to="7256,4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" strokeweight=".48pt"/>
                <v:line id="Line 107" o:spid="_x0000_s1041" style="position:absolute;visibility:visible;mso-wrap-style:square" from="7266,4667" to="9949,4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" strokeweight=".48pt"/>
                <v:line id="Line 106" o:spid="_x0000_s1042" style="position:absolute;visibility:visible;mso-wrap-style:square" from="9959,4667" to="13847,4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" strokeweight=".48pt"/>
                <v:line id="Line 105" o:spid="_x0000_s1043" style="position:absolute;visibility:visible;mso-wrap-style:square" from="13857,4667" to="15434,4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" strokeweight=".48pt"/>
                <v:line id="Line 104" o:spid="_x0000_s1044" style="position:absolute;visibility:visible;mso-wrap-style:square" from="1949,5341" to="4136,5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" strokeweight=".48pt"/>
                <v:line id="Line 103" o:spid="_x0000_s1045" style="position:absolute;visibility:visible;mso-wrap-style:square" from="4145,5341" to="7256,5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" strokeweight=".48pt"/>
                <v:line id="Line 102" o:spid="_x0000_s1046" style="position:absolute;visibility:visible;mso-wrap-style:square" from="7266,5341" to="9949,5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" strokeweight=".48pt"/>
                <v:line id="Line 101" o:spid="_x0000_s1047" style="position:absolute;visibility:visible;mso-wrap-style:square" from="9959,5341" to="13847,5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" strokeweight=".48pt"/>
                <v:line id="Line 100" o:spid="_x0000_s1048" style="position:absolute;visibility:visible;mso-wrap-style:square" from="13857,5341" to="15434,5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" strokeweight=".48pt"/>
                <v:line id="Line 99" o:spid="_x0000_s1049" style="position:absolute;visibility:visible;mso-wrap-style:square" from="1944,1448" to="1944,10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" strokeweight=".48pt"/>
                <v:line id="Line 98" o:spid="_x0000_s1050" style="position:absolute;visibility:visible;mso-wrap-style:square" from="4140,1448" to="4140,10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" strokeweight=".48pt"/>
                <v:line id="Line 97" o:spid="_x0000_s1051" style="position:absolute;visibility:visible;mso-wrap-style:square" from="7261,1448" to="7261,10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" strokeweight=".48pt"/>
                <v:line id="Line 96" o:spid="_x0000_s1052" style="position:absolute;visibility:visible;mso-wrap-style:square" from="9954,1448" to="9954,10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" strokeweight=".48pt"/>
                <v:rect id="Rectangle 95" o:spid="_x0000_s1053" style="position:absolute;left:13922;top:4175;width:1445;height: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" fillcolor="black" stroked="f"/>
                <v:line id="Line 94" o:spid="_x0000_s1054" style="position:absolute;visibility:visible;mso-wrap-style:square" from="13852,1448" to="13852,10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" strokeweight=".16936mm"/>
                <v:line id="Line 93" o:spid="_x0000_s1055" style="position:absolute;visibility:visible;mso-wrap-style:square" from="15439,1448" to="15439,10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" strokeweight=".48pt"/>
                <w10:wrap anchorx="page" anchory="page"/>
              </v:group>
            </w:pict>
          </mc:Fallback>
        </mc:AlternateContent>
      </w:r>
      <w:r w:rsidR="00AC4193">
        <w:rPr>
          <w:position w:val="-5"/>
        </w:rPr>
        <w:t>Plastic</w:t>
      </w:r>
      <w:r w:rsidR="00AC4193">
        <w:rPr>
          <w:spacing w:val="-4"/>
          <w:position w:val="-5"/>
        </w:rPr>
        <w:t xml:space="preserve"> </w:t>
      </w:r>
      <w:r w:rsidR="00AC4193">
        <w:rPr>
          <w:position w:val="-5"/>
        </w:rPr>
        <w:t>cartridge</w:t>
      </w:r>
      <w:r w:rsidR="00AC4193">
        <w:rPr>
          <w:position w:val="-5"/>
        </w:rPr>
        <w:tab/>
      </w:r>
      <w:r w:rsidR="00AC4193">
        <w:t>2.15%</w:t>
      </w:r>
      <w:r w:rsidR="00AC4193">
        <w:rPr>
          <w:spacing w:val="-7"/>
        </w:rPr>
        <w:t xml:space="preserve"> </w:t>
      </w:r>
      <w:r w:rsidR="00AC4193">
        <w:t>w/w</w:t>
      </w:r>
      <w:r w:rsidR="00AC4193">
        <w:rPr>
          <w:spacing w:val="-4"/>
        </w:rPr>
        <w:t xml:space="preserve"> </w:t>
      </w:r>
      <w:r w:rsidR="00AC4193">
        <w:t>Imidacloprid</w:t>
      </w:r>
      <w:r w:rsidR="00AC4193">
        <w:rPr>
          <w:w w:val="99"/>
        </w:rPr>
        <w:t xml:space="preserve"> </w:t>
      </w:r>
      <w:r w:rsidR="00AC4193">
        <w:t>Batch</w:t>
      </w:r>
      <w:r w:rsidR="00AC4193">
        <w:rPr>
          <w:spacing w:val="-8"/>
        </w:rPr>
        <w:t xml:space="preserve"> </w:t>
      </w:r>
      <w:r w:rsidR="00AC4193">
        <w:t>E200</w:t>
      </w:r>
    </w:p>
    <w:p w14:paraId="47B3B2A0" w14:textId="77777777" w:rsidR="00A84E46" w:rsidRDefault="00A84E46">
      <w:pPr>
        <w:pStyle w:val="Corpsdetexte"/>
        <w:rPr>
          <w:sz w:val="24"/>
        </w:rPr>
      </w:pPr>
    </w:p>
    <w:p w14:paraId="53D87220" w14:textId="77777777" w:rsidR="00A84E46" w:rsidRDefault="00A84E46">
      <w:pPr>
        <w:pStyle w:val="Corpsdetexte"/>
        <w:rPr>
          <w:sz w:val="24"/>
        </w:rPr>
      </w:pPr>
    </w:p>
    <w:p w14:paraId="319F12D6" w14:textId="77777777" w:rsidR="00A84E46" w:rsidRDefault="00A84E46">
      <w:pPr>
        <w:pStyle w:val="Corpsdetexte"/>
        <w:rPr>
          <w:sz w:val="24"/>
        </w:rPr>
      </w:pPr>
    </w:p>
    <w:p w14:paraId="3EA27415" w14:textId="77777777" w:rsidR="00A84E46" w:rsidRDefault="00A84E46">
      <w:pPr>
        <w:pStyle w:val="Corpsdetexte"/>
        <w:rPr>
          <w:sz w:val="24"/>
        </w:rPr>
      </w:pPr>
    </w:p>
    <w:p w14:paraId="794C2962" w14:textId="77777777" w:rsidR="00A84E46" w:rsidRDefault="00A84E46">
      <w:pPr>
        <w:pStyle w:val="Corpsdetexte"/>
        <w:rPr>
          <w:sz w:val="24"/>
        </w:rPr>
      </w:pPr>
    </w:p>
    <w:p w14:paraId="79DC9A0C" w14:textId="77777777" w:rsidR="00A84E46" w:rsidRDefault="00A84E46">
      <w:pPr>
        <w:pStyle w:val="Corpsdetexte"/>
        <w:rPr>
          <w:sz w:val="24"/>
        </w:rPr>
      </w:pPr>
    </w:p>
    <w:p w14:paraId="1F0EAB88" w14:textId="77777777" w:rsidR="00A84E46" w:rsidRDefault="00A84E46">
      <w:pPr>
        <w:pStyle w:val="Corpsdetexte"/>
        <w:rPr>
          <w:sz w:val="24"/>
        </w:rPr>
      </w:pPr>
    </w:p>
    <w:p w14:paraId="10D74CE9" w14:textId="77777777" w:rsidR="00A84E46" w:rsidRDefault="00A84E46">
      <w:pPr>
        <w:pStyle w:val="Corpsdetexte"/>
        <w:rPr>
          <w:sz w:val="24"/>
        </w:rPr>
      </w:pPr>
    </w:p>
    <w:p w14:paraId="2EAE4B94" w14:textId="77777777" w:rsidR="00A84E46" w:rsidRDefault="00A84E46">
      <w:pPr>
        <w:pStyle w:val="Corpsdetexte"/>
        <w:spacing w:before="2"/>
        <w:rPr>
          <w:sz w:val="22"/>
        </w:rPr>
      </w:pPr>
    </w:p>
    <w:p w14:paraId="6F964ACC" w14:textId="77777777" w:rsidR="00A84E46" w:rsidRDefault="00AC4193">
      <w:pPr>
        <w:pStyle w:val="Corpsdetexte"/>
        <w:tabs>
          <w:tab w:val="left" w:pos="5510"/>
        </w:tabs>
        <w:spacing w:line="246" w:lineRule="exact"/>
        <w:ind w:left="5510" w:hanging="4703"/>
      </w:pPr>
      <w:r>
        <w:rPr>
          <w:position w:val="-5"/>
        </w:rPr>
        <w:t>Plastic</w:t>
      </w:r>
      <w:r>
        <w:rPr>
          <w:spacing w:val="-4"/>
          <w:position w:val="-5"/>
        </w:rPr>
        <w:t xml:space="preserve"> </w:t>
      </w:r>
      <w:r>
        <w:rPr>
          <w:position w:val="-5"/>
        </w:rPr>
        <w:t>syringe</w:t>
      </w:r>
      <w:r>
        <w:rPr>
          <w:position w:val="-5"/>
        </w:rPr>
        <w:tab/>
      </w:r>
      <w:r>
        <w:t>2.15%</w:t>
      </w:r>
      <w:r>
        <w:rPr>
          <w:spacing w:val="-7"/>
        </w:rPr>
        <w:t xml:space="preserve"> </w:t>
      </w:r>
      <w:r>
        <w:t>w/w</w:t>
      </w:r>
      <w:r>
        <w:rPr>
          <w:spacing w:val="-4"/>
        </w:rPr>
        <w:t xml:space="preserve"> </w:t>
      </w:r>
      <w:r>
        <w:t>Imidacloprid</w:t>
      </w:r>
      <w:r>
        <w:rPr>
          <w:w w:val="99"/>
        </w:rPr>
        <w:t xml:space="preserve"> </w:t>
      </w:r>
      <w:r>
        <w:t>Batch</w:t>
      </w:r>
      <w:r>
        <w:rPr>
          <w:spacing w:val="-8"/>
        </w:rPr>
        <w:t xml:space="preserve"> </w:t>
      </w:r>
      <w:r>
        <w:t>E240</w:t>
      </w:r>
    </w:p>
    <w:p w14:paraId="73C072BC" w14:textId="77777777" w:rsidR="00A84E46" w:rsidRDefault="00AC4193">
      <w:pPr>
        <w:pStyle w:val="Corpsdetexte"/>
        <w:spacing w:before="129"/>
        <w:ind w:left="178"/>
      </w:pPr>
      <w:r>
        <w:br w:type="column"/>
      </w:r>
      <w:r>
        <w:rPr>
          <w:u w:val="single"/>
        </w:rPr>
        <w:t xml:space="preserve">Initially: </w:t>
      </w:r>
      <w:r>
        <w:t>Practically odourless</w:t>
      </w:r>
    </w:p>
    <w:p w14:paraId="38FE959A" w14:textId="77777777" w:rsidR="00A84E46" w:rsidRDefault="00AC4193">
      <w:pPr>
        <w:pStyle w:val="Corpsdetexte"/>
        <w:spacing w:before="61"/>
        <w:ind w:left="178" w:right="2561"/>
      </w:pPr>
      <w:r>
        <w:rPr>
          <w:u w:val="single"/>
        </w:rPr>
        <w:t>After 14 days at 54°C ± 2°C</w:t>
      </w:r>
      <w:r>
        <w:t>: Practically odourless</w:t>
      </w:r>
    </w:p>
    <w:p w14:paraId="19BDFFCD" w14:textId="77777777" w:rsidR="00A84E46" w:rsidRDefault="00AC4193">
      <w:pPr>
        <w:pStyle w:val="Corpsdetexte"/>
        <w:spacing w:before="59"/>
        <w:ind w:left="178" w:right="2542"/>
      </w:pPr>
      <w:r>
        <w:rPr>
          <w:u w:val="single"/>
        </w:rPr>
        <w:t xml:space="preserve">After 3 months at 25ºC±2ºC: </w:t>
      </w:r>
      <w:r>
        <w:t>Practically odourless</w:t>
      </w:r>
    </w:p>
    <w:p w14:paraId="290B208F" w14:textId="77777777" w:rsidR="00A84E46" w:rsidRDefault="00AC4193">
      <w:pPr>
        <w:pStyle w:val="Corpsdetexte"/>
        <w:spacing w:before="59"/>
        <w:ind w:left="178" w:right="2851"/>
      </w:pPr>
      <w:r>
        <w:rPr>
          <w:u w:val="single"/>
        </w:rPr>
        <w:t>After 1 year at 25ºC±2ºC</w:t>
      </w:r>
      <w:r>
        <w:t>: Practically odourless</w:t>
      </w:r>
    </w:p>
    <w:p w14:paraId="2AECD38F" w14:textId="77777777" w:rsidR="00A84E46" w:rsidRDefault="00AC4193">
      <w:pPr>
        <w:pStyle w:val="Corpsdetexte"/>
        <w:spacing w:before="59"/>
        <w:ind w:left="178" w:right="2747"/>
      </w:pPr>
      <w:r>
        <w:rPr>
          <w:u w:val="single"/>
        </w:rPr>
        <w:t xml:space="preserve">After 2 years at 25ºC±2ºC: </w:t>
      </w:r>
      <w:r>
        <w:t>Practically odourless</w:t>
      </w:r>
    </w:p>
    <w:p w14:paraId="5A7CE4F9" w14:textId="77777777" w:rsidR="00A84E46" w:rsidRDefault="00AC4193">
      <w:pPr>
        <w:pStyle w:val="Corpsdetexte"/>
        <w:spacing w:before="59"/>
        <w:ind w:left="178" w:right="2273"/>
      </w:pPr>
      <w:r>
        <w:rPr>
          <w:u w:val="single"/>
        </w:rPr>
        <w:t xml:space="preserve">After 3 years and 4 months at 25ºC±2ºC: </w:t>
      </w:r>
      <w:r>
        <w:t>Practically odourless</w:t>
      </w:r>
    </w:p>
    <w:p w14:paraId="0468FE00" w14:textId="77777777" w:rsidR="00A84E46" w:rsidRDefault="00AC4193">
      <w:pPr>
        <w:pStyle w:val="Corpsdetexte"/>
        <w:spacing w:before="119"/>
        <w:ind w:left="178"/>
      </w:pPr>
      <w:r>
        <w:rPr>
          <w:u w:val="single"/>
        </w:rPr>
        <w:t xml:space="preserve">Initially: </w:t>
      </w:r>
      <w:r>
        <w:t>Practically odourless</w:t>
      </w:r>
    </w:p>
    <w:p w14:paraId="4AE4FBCC" w14:textId="77777777" w:rsidR="00A84E46" w:rsidRDefault="00AC4193">
      <w:pPr>
        <w:pStyle w:val="Corpsdetexte"/>
        <w:spacing w:before="62"/>
        <w:ind w:left="178" w:right="2561"/>
      </w:pPr>
      <w:r>
        <w:rPr>
          <w:u w:val="single"/>
        </w:rPr>
        <w:t>After 14 days at 54°C ± 2°C</w:t>
      </w:r>
      <w:r>
        <w:t>: Practically odourless</w:t>
      </w:r>
    </w:p>
    <w:p w14:paraId="4D9CAAFC" w14:textId="77777777" w:rsidR="00A84E46" w:rsidRDefault="00AC4193">
      <w:pPr>
        <w:pStyle w:val="Corpsdetexte"/>
        <w:spacing w:before="59"/>
        <w:ind w:left="178" w:right="2542"/>
      </w:pPr>
      <w:r>
        <w:rPr>
          <w:u w:val="single"/>
        </w:rPr>
        <w:t xml:space="preserve">After 3 months at 25ºC±2ºC: </w:t>
      </w:r>
      <w:r>
        <w:t>Practically odourless</w:t>
      </w:r>
    </w:p>
    <w:p w14:paraId="0E585247" w14:textId="77777777" w:rsidR="00A84E46" w:rsidRDefault="00AC4193">
      <w:pPr>
        <w:pStyle w:val="Corpsdetexte"/>
        <w:spacing w:before="59"/>
        <w:ind w:left="178"/>
      </w:pPr>
      <w:r>
        <w:rPr>
          <w:u w:val="single"/>
        </w:rPr>
        <w:t>After 1 year at 25ºC±2ºC</w:t>
      </w:r>
      <w:r>
        <w:t>:</w:t>
      </w:r>
    </w:p>
    <w:p w14:paraId="6D592144" w14:textId="77777777" w:rsidR="00A84E46" w:rsidRDefault="00A84E46">
      <w:pPr>
        <w:sectPr w:rsidR="00A84E46">
          <w:type w:val="continuous"/>
          <w:pgSz w:w="16850" w:h="11910" w:orient="landscape"/>
          <w:pgMar w:top="1480" w:right="1280" w:bottom="280" w:left="1820" w:header="720" w:footer="720" w:gutter="0"/>
          <w:cols w:num="2" w:space="720" w:equalWidth="0">
            <w:col w:w="7986" w:space="40"/>
            <w:col w:w="5724"/>
          </w:cols>
        </w:sectPr>
      </w:pPr>
    </w:p>
    <w:p w14:paraId="0F5E25BE" w14:textId="77777777" w:rsidR="00A84E46" w:rsidRDefault="00A84E46">
      <w:pPr>
        <w:pStyle w:val="Corpsdetexte"/>
        <w:rPr>
          <w:rFonts w:ascii="Times New Roman"/>
        </w:rPr>
      </w:pPr>
    </w:p>
    <w:p w14:paraId="29DA9D33" w14:textId="77777777" w:rsidR="00A84E46" w:rsidRDefault="00A84E46">
      <w:pPr>
        <w:pStyle w:val="Corpsdetexte"/>
        <w:spacing w:before="2"/>
        <w:rPr>
          <w:rFonts w:ascii="Times New Roman"/>
          <w:sz w:val="12"/>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96"/>
        <w:gridCol w:w="3121"/>
        <w:gridCol w:w="2693"/>
        <w:gridCol w:w="3933"/>
        <w:gridCol w:w="1516"/>
      </w:tblGrid>
      <w:tr w:rsidR="00A84E46" w14:paraId="49516921" w14:textId="77777777">
        <w:trPr>
          <w:trHeight w:hRule="exact" w:val="528"/>
        </w:trPr>
        <w:tc>
          <w:tcPr>
            <w:tcW w:w="2196" w:type="dxa"/>
            <w:shd w:val="clear" w:color="auto" w:fill="D9D9D9"/>
          </w:tcPr>
          <w:p w14:paraId="42CD89B0" w14:textId="77777777" w:rsidR="00A84E46" w:rsidRDefault="00AC4193">
            <w:pPr>
              <w:pStyle w:val="TableParagraph"/>
              <w:spacing w:before="147"/>
              <w:ind w:left="64"/>
              <w:rPr>
                <w:b/>
                <w:sz w:val="20"/>
              </w:rPr>
            </w:pPr>
            <w:r>
              <w:rPr>
                <w:b/>
                <w:sz w:val="20"/>
              </w:rPr>
              <w:t>Property</w:t>
            </w:r>
          </w:p>
        </w:tc>
        <w:tc>
          <w:tcPr>
            <w:tcW w:w="3121" w:type="dxa"/>
            <w:shd w:val="clear" w:color="auto" w:fill="D9D9D9"/>
          </w:tcPr>
          <w:p w14:paraId="62280ECF" w14:textId="77777777" w:rsidR="00A84E46" w:rsidRDefault="00AC4193">
            <w:pPr>
              <w:pStyle w:val="TableParagraph"/>
              <w:spacing w:before="147"/>
              <w:ind w:left="64"/>
              <w:rPr>
                <w:b/>
                <w:sz w:val="20"/>
              </w:rPr>
            </w:pPr>
            <w:r>
              <w:rPr>
                <w:b/>
                <w:sz w:val="20"/>
              </w:rPr>
              <w:t>Guideline and Method</w:t>
            </w:r>
          </w:p>
        </w:tc>
        <w:tc>
          <w:tcPr>
            <w:tcW w:w="2693" w:type="dxa"/>
            <w:shd w:val="clear" w:color="auto" w:fill="D9D9D9"/>
          </w:tcPr>
          <w:p w14:paraId="35CD0E4A" w14:textId="77777777" w:rsidR="00A84E46" w:rsidRDefault="00AC4193">
            <w:pPr>
              <w:pStyle w:val="TableParagraph"/>
              <w:spacing w:before="17" w:line="256" w:lineRule="auto"/>
              <w:ind w:left="64" w:right="123"/>
              <w:rPr>
                <w:b/>
                <w:sz w:val="20"/>
              </w:rPr>
            </w:pPr>
            <w:r>
              <w:rPr>
                <w:b/>
                <w:sz w:val="20"/>
              </w:rPr>
              <w:t>Purity of the test substance (% (w/w)</w:t>
            </w:r>
          </w:p>
        </w:tc>
        <w:tc>
          <w:tcPr>
            <w:tcW w:w="3933" w:type="dxa"/>
            <w:shd w:val="clear" w:color="auto" w:fill="D9D9D9"/>
          </w:tcPr>
          <w:p w14:paraId="16AA06BA" w14:textId="77777777" w:rsidR="00A84E46" w:rsidRDefault="00AC4193">
            <w:pPr>
              <w:pStyle w:val="TableParagraph"/>
              <w:spacing w:before="147"/>
              <w:ind w:left="64"/>
              <w:rPr>
                <w:b/>
                <w:sz w:val="20"/>
              </w:rPr>
            </w:pPr>
            <w:r>
              <w:rPr>
                <w:b/>
                <w:sz w:val="20"/>
              </w:rPr>
              <w:t>Results</w:t>
            </w:r>
          </w:p>
        </w:tc>
        <w:tc>
          <w:tcPr>
            <w:tcW w:w="1516" w:type="dxa"/>
            <w:shd w:val="clear" w:color="auto" w:fill="D9D9D9"/>
          </w:tcPr>
          <w:p w14:paraId="13D0B8E2" w14:textId="77777777" w:rsidR="00A84E46" w:rsidRDefault="00AC4193">
            <w:pPr>
              <w:pStyle w:val="TableParagraph"/>
              <w:spacing w:before="147"/>
              <w:ind w:left="29"/>
              <w:rPr>
                <w:b/>
                <w:sz w:val="20"/>
              </w:rPr>
            </w:pPr>
            <w:r>
              <w:rPr>
                <w:b/>
                <w:sz w:val="20"/>
              </w:rPr>
              <w:t>Reference</w:t>
            </w:r>
          </w:p>
        </w:tc>
      </w:tr>
      <w:tr w:rsidR="00A84E46" w14:paraId="5F42A4FB" w14:textId="77777777">
        <w:trPr>
          <w:trHeight w:hRule="exact" w:val="1402"/>
        </w:trPr>
        <w:tc>
          <w:tcPr>
            <w:tcW w:w="2196" w:type="dxa"/>
            <w:vMerge w:val="restart"/>
          </w:tcPr>
          <w:p w14:paraId="533AE536" w14:textId="77777777" w:rsidR="00A84E46" w:rsidRDefault="00A84E46">
            <w:pPr>
              <w:pStyle w:val="TableParagraph"/>
              <w:rPr>
                <w:rFonts w:ascii="Times New Roman"/>
                <w:sz w:val="24"/>
              </w:rPr>
            </w:pPr>
          </w:p>
          <w:p w14:paraId="15783ABC" w14:textId="77777777" w:rsidR="00A84E46" w:rsidRDefault="00A84E46">
            <w:pPr>
              <w:pStyle w:val="TableParagraph"/>
              <w:rPr>
                <w:rFonts w:ascii="Times New Roman"/>
                <w:sz w:val="24"/>
              </w:rPr>
            </w:pPr>
          </w:p>
          <w:p w14:paraId="40720A46" w14:textId="77777777" w:rsidR="00A84E46" w:rsidRDefault="00A84E46">
            <w:pPr>
              <w:pStyle w:val="TableParagraph"/>
              <w:rPr>
                <w:rFonts w:ascii="Times New Roman"/>
                <w:sz w:val="24"/>
              </w:rPr>
            </w:pPr>
          </w:p>
          <w:p w14:paraId="7201004F" w14:textId="77777777" w:rsidR="00A84E46" w:rsidRDefault="00A84E46">
            <w:pPr>
              <w:pStyle w:val="TableParagraph"/>
              <w:rPr>
                <w:rFonts w:ascii="Times New Roman"/>
                <w:sz w:val="24"/>
              </w:rPr>
            </w:pPr>
          </w:p>
          <w:p w14:paraId="2B75D195" w14:textId="77777777" w:rsidR="00A84E46" w:rsidRDefault="00A84E46">
            <w:pPr>
              <w:pStyle w:val="TableParagraph"/>
              <w:spacing w:before="8"/>
              <w:rPr>
                <w:rFonts w:ascii="Times New Roman"/>
                <w:sz w:val="30"/>
              </w:rPr>
            </w:pPr>
          </w:p>
          <w:p w14:paraId="61F616C5" w14:textId="77777777" w:rsidR="00A84E46" w:rsidRDefault="00AC4193">
            <w:pPr>
              <w:pStyle w:val="TableParagraph"/>
              <w:ind w:left="974"/>
              <w:rPr>
                <w:sz w:val="20"/>
              </w:rPr>
            </w:pPr>
            <w:r>
              <w:rPr>
                <w:sz w:val="20"/>
              </w:rPr>
              <w:t>Bait station</w:t>
            </w:r>
          </w:p>
        </w:tc>
        <w:tc>
          <w:tcPr>
            <w:tcW w:w="3121" w:type="dxa"/>
            <w:vMerge w:val="restart"/>
          </w:tcPr>
          <w:p w14:paraId="38D47502" w14:textId="77777777" w:rsidR="00A84E46" w:rsidRDefault="00A84E46"/>
        </w:tc>
        <w:tc>
          <w:tcPr>
            <w:tcW w:w="2693" w:type="dxa"/>
            <w:vMerge w:val="restart"/>
          </w:tcPr>
          <w:p w14:paraId="4999A7B7" w14:textId="77777777" w:rsidR="00A84E46" w:rsidRDefault="00A84E46">
            <w:pPr>
              <w:pStyle w:val="TableParagraph"/>
              <w:rPr>
                <w:rFonts w:ascii="Times New Roman"/>
                <w:sz w:val="24"/>
              </w:rPr>
            </w:pPr>
          </w:p>
          <w:p w14:paraId="26C3F717" w14:textId="77777777" w:rsidR="00A84E46" w:rsidRDefault="00A84E46">
            <w:pPr>
              <w:pStyle w:val="TableParagraph"/>
              <w:rPr>
                <w:rFonts w:ascii="Times New Roman"/>
                <w:sz w:val="24"/>
              </w:rPr>
            </w:pPr>
          </w:p>
          <w:p w14:paraId="46EAFE81" w14:textId="77777777" w:rsidR="00A84E46" w:rsidRDefault="00A84E46">
            <w:pPr>
              <w:pStyle w:val="TableParagraph"/>
              <w:rPr>
                <w:rFonts w:ascii="Times New Roman"/>
                <w:sz w:val="24"/>
              </w:rPr>
            </w:pPr>
          </w:p>
          <w:p w14:paraId="403269D7" w14:textId="77777777" w:rsidR="00A84E46" w:rsidRDefault="00A84E46">
            <w:pPr>
              <w:pStyle w:val="TableParagraph"/>
              <w:rPr>
                <w:rFonts w:ascii="Times New Roman"/>
                <w:sz w:val="24"/>
              </w:rPr>
            </w:pPr>
          </w:p>
          <w:p w14:paraId="691321D0" w14:textId="77777777" w:rsidR="00A84E46" w:rsidRDefault="00A84E46">
            <w:pPr>
              <w:pStyle w:val="TableParagraph"/>
              <w:spacing w:before="5"/>
              <w:rPr>
                <w:rFonts w:ascii="Times New Roman"/>
                <w:sz w:val="25"/>
              </w:rPr>
            </w:pPr>
          </w:p>
          <w:p w14:paraId="1E05180F" w14:textId="77777777" w:rsidR="00A84E46" w:rsidRDefault="00AC4193">
            <w:pPr>
              <w:pStyle w:val="TableParagraph"/>
              <w:spacing w:before="1"/>
              <w:ind w:left="64" w:right="123"/>
              <w:rPr>
                <w:sz w:val="20"/>
              </w:rPr>
            </w:pPr>
            <w:r>
              <w:rPr>
                <w:sz w:val="20"/>
              </w:rPr>
              <w:t>2.15% w/w Imidacloprid Batch E200</w:t>
            </w:r>
          </w:p>
        </w:tc>
        <w:tc>
          <w:tcPr>
            <w:tcW w:w="3933" w:type="dxa"/>
            <w:tcBorders>
              <w:bottom w:val="nil"/>
            </w:tcBorders>
          </w:tcPr>
          <w:p w14:paraId="4478B5B7" w14:textId="77777777" w:rsidR="00A84E46" w:rsidRDefault="00AC4193">
            <w:pPr>
              <w:pStyle w:val="TableParagraph"/>
              <w:spacing w:before="3"/>
              <w:ind w:left="64"/>
              <w:rPr>
                <w:sz w:val="20"/>
              </w:rPr>
            </w:pPr>
            <w:r>
              <w:rPr>
                <w:sz w:val="20"/>
              </w:rPr>
              <w:t>Practically odourless</w:t>
            </w:r>
          </w:p>
          <w:p w14:paraId="65E00525" w14:textId="77777777" w:rsidR="00A84E46" w:rsidRDefault="00AC4193">
            <w:pPr>
              <w:pStyle w:val="TableParagraph"/>
              <w:spacing w:before="59"/>
              <w:ind w:left="64" w:right="1061"/>
              <w:rPr>
                <w:sz w:val="20"/>
              </w:rPr>
            </w:pPr>
            <w:r>
              <w:rPr>
                <w:sz w:val="20"/>
                <w:u w:val="single"/>
              </w:rPr>
              <w:t xml:space="preserve">After 2 years at 25ºC±2ºC: </w:t>
            </w:r>
            <w:r>
              <w:rPr>
                <w:sz w:val="20"/>
              </w:rPr>
              <w:t>Practically odourless</w:t>
            </w:r>
          </w:p>
          <w:p w14:paraId="5E324A36" w14:textId="77777777" w:rsidR="00A84E46" w:rsidRDefault="00AC4193">
            <w:pPr>
              <w:pStyle w:val="TableParagraph"/>
              <w:spacing w:before="59"/>
              <w:ind w:left="64" w:right="803"/>
              <w:rPr>
                <w:sz w:val="20"/>
              </w:rPr>
            </w:pPr>
            <w:r>
              <w:rPr>
                <w:sz w:val="20"/>
                <w:u w:val="single"/>
              </w:rPr>
              <w:t xml:space="preserve">After 3 years and 4 months at 25ºC±2ºC: </w:t>
            </w:r>
            <w:r>
              <w:rPr>
                <w:sz w:val="20"/>
              </w:rPr>
              <w:t>Not available</w:t>
            </w:r>
          </w:p>
        </w:tc>
        <w:tc>
          <w:tcPr>
            <w:tcW w:w="1516" w:type="dxa"/>
            <w:vMerge w:val="restart"/>
          </w:tcPr>
          <w:p w14:paraId="4A55D76D" w14:textId="77777777" w:rsidR="00A84E46" w:rsidRDefault="00A84E46">
            <w:pPr>
              <w:pStyle w:val="TableParagraph"/>
              <w:rPr>
                <w:rFonts w:ascii="Times New Roman"/>
                <w:sz w:val="20"/>
              </w:rPr>
            </w:pPr>
          </w:p>
          <w:p w14:paraId="5A365A52" w14:textId="77777777" w:rsidR="00A84E46" w:rsidRDefault="00A84E46">
            <w:pPr>
              <w:pStyle w:val="TableParagraph"/>
              <w:rPr>
                <w:rFonts w:ascii="Times New Roman"/>
                <w:sz w:val="20"/>
              </w:rPr>
            </w:pPr>
          </w:p>
          <w:p w14:paraId="7233E0F1" w14:textId="77777777" w:rsidR="00A84E46" w:rsidRDefault="00A84E46">
            <w:pPr>
              <w:pStyle w:val="TableParagraph"/>
              <w:rPr>
                <w:rFonts w:ascii="Times New Roman"/>
                <w:sz w:val="20"/>
              </w:rPr>
            </w:pPr>
          </w:p>
          <w:p w14:paraId="4B495FA2" w14:textId="77777777" w:rsidR="00A84E46" w:rsidRDefault="00A84E46">
            <w:pPr>
              <w:pStyle w:val="TableParagraph"/>
              <w:rPr>
                <w:rFonts w:ascii="Times New Roman"/>
                <w:sz w:val="20"/>
              </w:rPr>
            </w:pPr>
          </w:p>
          <w:p w14:paraId="58E69AD9" w14:textId="77777777" w:rsidR="00A84E46" w:rsidRDefault="00A84E46">
            <w:pPr>
              <w:pStyle w:val="TableParagraph"/>
              <w:rPr>
                <w:rFonts w:ascii="Times New Roman"/>
                <w:sz w:val="20"/>
              </w:rPr>
            </w:pPr>
          </w:p>
          <w:p w14:paraId="21CF5E3C" w14:textId="77777777" w:rsidR="00A84E46" w:rsidRDefault="00A84E46">
            <w:pPr>
              <w:pStyle w:val="TableParagraph"/>
              <w:spacing w:before="5"/>
              <w:rPr>
                <w:rFonts w:ascii="Times New Roman"/>
                <w:sz w:val="21"/>
              </w:rPr>
            </w:pPr>
          </w:p>
          <w:p w14:paraId="2B5EF0C0" w14:textId="5BD360CC" w:rsidR="00A84E46" w:rsidRDefault="00B13CD6">
            <w:pPr>
              <w:pStyle w:val="TableParagraph"/>
              <w:ind w:left="30" w:right="-29"/>
              <w:rPr>
                <w:rFonts w:ascii="Times New Roman"/>
                <w:sz w:val="20"/>
              </w:rPr>
            </w:pPr>
            <w:r>
              <w:rPr>
                <w:rFonts w:ascii="Times New Roman"/>
                <w:noProof/>
                <w:sz w:val="20"/>
                <w:lang w:val="fr-FR" w:eastAsia="fr-FR"/>
              </w:rPr>
              <mc:AlternateContent>
                <mc:Choice Requires="wpg">
                  <w:drawing>
                    <wp:inline distT="0" distB="0" distL="0" distR="0" wp14:anchorId="25B4B5B2" wp14:editId="384F78A0">
                      <wp:extent cx="918210" cy="154305"/>
                      <wp:effectExtent l="4445" t="2540" r="1270" b="0"/>
                      <wp:docPr id="184"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8210" cy="154305"/>
                                <a:chOff x="0" y="0"/>
                                <a:chExt cx="1446" cy="243"/>
                              </a:xfrm>
                            </wpg:grpSpPr>
                            <wps:wsp>
                              <wps:cNvPr id="185" name="Rectangle 91"/>
                              <wps:cNvSpPr>
                                <a:spLocks noChangeArrowheads="1"/>
                              </wps:cNvSpPr>
                              <wps:spPr bwMode="auto">
                                <a:xfrm>
                                  <a:off x="0" y="0"/>
                                  <a:ext cx="1445" cy="24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ADD8DE9" id="Group 90" o:spid="_x0000_s1026" style="width:72.3pt;height:12.15pt;mso-position-horizontal-relative:char;mso-position-vertical-relative:line" coordsize="1446,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">
                      <v:rect id="Rectangle 91" o:spid="_x0000_s1027" style="position:absolute;width:1445;height: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" fillcolor="black" stroked="f"/>
                      <w10:anchorlock/>
                    </v:group>
                  </w:pict>
                </mc:Fallback>
              </mc:AlternateContent>
            </w:r>
          </w:p>
          <w:p w14:paraId="7446BE21" w14:textId="77777777" w:rsidR="00A84E46" w:rsidRDefault="00A84E46">
            <w:pPr>
              <w:pStyle w:val="TableParagraph"/>
              <w:rPr>
                <w:rFonts w:ascii="Times New Roman"/>
                <w:sz w:val="20"/>
              </w:rPr>
            </w:pPr>
          </w:p>
          <w:p w14:paraId="58F8E3A9" w14:textId="77777777" w:rsidR="00A84E46" w:rsidRDefault="00A84E46">
            <w:pPr>
              <w:pStyle w:val="TableParagraph"/>
              <w:spacing w:before="1"/>
              <w:rPr>
                <w:rFonts w:ascii="Times New Roman"/>
                <w:sz w:val="19"/>
              </w:rPr>
            </w:pPr>
          </w:p>
        </w:tc>
      </w:tr>
      <w:tr w:rsidR="00A84E46" w14:paraId="10C153A7" w14:textId="77777777">
        <w:trPr>
          <w:trHeight w:hRule="exact" w:val="735"/>
        </w:trPr>
        <w:tc>
          <w:tcPr>
            <w:tcW w:w="2196" w:type="dxa"/>
            <w:vMerge/>
          </w:tcPr>
          <w:p w14:paraId="1AC0222E" w14:textId="77777777" w:rsidR="00A84E46" w:rsidRDefault="00A84E46"/>
        </w:tc>
        <w:tc>
          <w:tcPr>
            <w:tcW w:w="3121" w:type="dxa"/>
            <w:vMerge/>
          </w:tcPr>
          <w:p w14:paraId="57EBEEE4" w14:textId="77777777" w:rsidR="00A84E46" w:rsidRDefault="00A84E46"/>
        </w:tc>
        <w:tc>
          <w:tcPr>
            <w:tcW w:w="2693" w:type="dxa"/>
            <w:vMerge/>
          </w:tcPr>
          <w:p w14:paraId="113872CE" w14:textId="77777777" w:rsidR="00A84E46" w:rsidRDefault="00A84E46"/>
        </w:tc>
        <w:tc>
          <w:tcPr>
            <w:tcW w:w="3933" w:type="dxa"/>
            <w:tcBorders>
              <w:top w:val="nil"/>
            </w:tcBorders>
          </w:tcPr>
          <w:p w14:paraId="3D98F15F" w14:textId="77777777" w:rsidR="00A84E46" w:rsidRDefault="00AC4193">
            <w:pPr>
              <w:pStyle w:val="TableParagraph"/>
              <w:ind w:left="64" w:right="892"/>
              <w:jc w:val="both"/>
              <w:rPr>
                <w:sz w:val="20"/>
              </w:rPr>
            </w:pPr>
            <w:r>
              <w:rPr>
                <w:sz w:val="20"/>
                <w:u w:val="single"/>
              </w:rPr>
              <w:t>Initially</w:t>
            </w:r>
            <w:r>
              <w:rPr>
                <w:sz w:val="20"/>
              </w:rPr>
              <w:t xml:space="preserve">: Practically odourless </w:t>
            </w:r>
            <w:r>
              <w:rPr>
                <w:sz w:val="20"/>
                <w:u w:val="single"/>
              </w:rPr>
              <w:t>After 14 days at 54°C ± 2°C</w:t>
            </w:r>
            <w:r>
              <w:rPr>
                <w:sz w:val="20"/>
              </w:rPr>
              <w:t>: Practically odourless</w:t>
            </w:r>
          </w:p>
        </w:tc>
        <w:tc>
          <w:tcPr>
            <w:tcW w:w="1516" w:type="dxa"/>
            <w:vMerge/>
          </w:tcPr>
          <w:p w14:paraId="2F70AD9E" w14:textId="77777777" w:rsidR="00A84E46" w:rsidRDefault="00A84E46"/>
        </w:tc>
      </w:tr>
      <w:tr w:rsidR="00A84E46" w14:paraId="42F9E441" w14:textId="77777777">
        <w:trPr>
          <w:trHeight w:hRule="exact" w:val="252"/>
        </w:trPr>
        <w:tc>
          <w:tcPr>
            <w:tcW w:w="2196" w:type="dxa"/>
          </w:tcPr>
          <w:p w14:paraId="63B2EB8F" w14:textId="77777777" w:rsidR="00A84E46" w:rsidRDefault="00AC4193">
            <w:pPr>
              <w:pStyle w:val="TableParagraph"/>
              <w:ind w:left="64"/>
              <w:rPr>
                <w:sz w:val="20"/>
              </w:rPr>
            </w:pPr>
            <w:r>
              <w:rPr>
                <w:sz w:val="20"/>
              </w:rPr>
              <w:t>Acidity/Alkalinity</w:t>
            </w:r>
          </w:p>
        </w:tc>
        <w:tc>
          <w:tcPr>
            <w:tcW w:w="3121" w:type="dxa"/>
          </w:tcPr>
          <w:p w14:paraId="6203A823" w14:textId="77777777" w:rsidR="00A84E46" w:rsidRDefault="00A84E46"/>
        </w:tc>
        <w:tc>
          <w:tcPr>
            <w:tcW w:w="2693" w:type="dxa"/>
          </w:tcPr>
          <w:p w14:paraId="415622BA" w14:textId="77777777" w:rsidR="00A84E46" w:rsidRDefault="00A84E46"/>
        </w:tc>
        <w:tc>
          <w:tcPr>
            <w:tcW w:w="3933" w:type="dxa"/>
          </w:tcPr>
          <w:p w14:paraId="207F1582" w14:textId="77777777" w:rsidR="00A84E46" w:rsidRDefault="00A84E46"/>
        </w:tc>
        <w:tc>
          <w:tcPr>
            <w:tcW w:w="1516" w:type="dxa"/>
            <w:tcBorders>
              <w:top w:val="nil"/>
              <w:left w:val="nil"/>
              <w:bottom w:val="nil"/>
              <w:right w:val="nil"/>
            </w:tcBorders>
            <w:shd w:val="clear" w:color="auto" w:fill="000000"/>
          </w:tcPr>
          <w:p w14:paraId="4668F132" w14:textId="77777777" w:rsidR="00A84E46" w:rsidRDefault="00A84E46"/>
        </w:tc>
      </w:tr>
      <w:tr w:rsidR="00A84E46" w14:paraId="77D530E5" w14:textId="77777777">
        <w:trPr>
          <w:trHeight w:hRule="exact" w:val="3104"/>
        </w:trPr>
        <w:tc>
          <w:tcPr>
            <w:tcW w:w="2196" w:type="dxa"/>
            <w:vMerge w:val="restart"/>
          </w:tcPr>
          <w:p w14:paraId="07B66A55" w14:textId="77777777" w:rsidR="00A84E46" w:rsidRDefault="00A84E46">
            <w:pPr>
              <w:pStyle w:val="TableParagraph"/>
              <w:rPr>
                <w:rFonts w:ascii="Times New Roman"/>
                <w:sz w:val="24"/>
              </w:rPr>
            </w:pPr>
          </w:p>
          <w:p w14:paraId="7C19F4C0" w14:textId="77777777" w:rsidR="00A84E46" w:rsidRDefault="00A84E46">
            <w:pPr>
              <w:pStyle w:val="TableParagraph"/>
              <w:rPr>
                <w:rFonts w:ascii="Times New Roman"/>
                <w:sz w:val="24"/>
              </w:rPr>
            </w:pPr>
          </w:p>
          <w:p w14:paraId="0ACF5A98" w14:textId="77777777" w:rsidR="00A84E46" w:rsidRDefault="00A84E46">
            <w:pPr>
              <w:pStyle w:val="TableParagraph"/>
              <w:rPr>
                <w:rFonts w:ascii="Times New Roman"/>
                <w:sz w:val="24"/>
              </w:rPr>
            </w:pPr>
          </w:p>
          <w:p w14:paraId="4FD341F9" w14:textId="77777777" w:rsidR="00A84E46" w:rsidRDefault="00A84E46">
            <w:pPr>
              <w:pStyle w:val="TableParagraph"/>
              <w:rPr>
                <w:rFonts w:ascii="Times New Roman"/>
                <w:sz w:val="24"/>
              </w:rPr>
            </w:pPr>
          </w:p>
          <w:p w14:paraId="7696D59B" w14:textId="77777777" w:rsidR="00A84E46" w:rsidRDefault="00A84E46">
            <w:pPr>
              <w:pStyle w:val="TableParagraph"/>
              <w:spacing w:before="2"/>
              <w:rPr>
                <w:rFonts w:ascii="Times New Roman"/>
                <w:sz w:val="28"/>
              </w:rPr>
            </w:pPr>
          </w:p>
          <w:p w14:paraId="138D8795" w14:textId="77777777" w:rsidR="00A84E46" w:rsidRDefault="00AC4193">
            <w:pPr>
              <w:pStyle w:val="TableParagraph"/>
              <w:ind w:left="515"/>
              <w:rPr>
                <w:sz w:val="20"/>
              </w:rPr>
            </w:pPr>
            <w:r>
              <w:rPr>
                <w:sz w:val="20"/>
              </w:rPr>
              <w:t>Plastic cartridge</w:t>
            </w:r>
          </w:p>
        </w:tc>
        <w:tc>
          <w:tcPr>
            <w:tcW w:w="3121" w:type="dxa"/>
            <w:tcBorders>
              <w:bottom w:val="nil"/>
            </w:tcBorders>
          </w:tcPr>
          <w:p w14:paraId="379724BD" w14:textId="77777777" w:rsidR="00A84E46" w:rsidRDefault="00AC4193">
            <w:pPr>
              <w:pStyle w:val="TableParagraph"/>
              <w:spacing w:before="60"/>
              <w:ind w:left="64"/>
              <w:rPr>
                <w:sz w:val="20"/>
              </w:rPr>
            </w:pPr>
            <w:r>
              <w:rPr>
                <w:sz w:val="20"/>
              </w:rPr>
              <w:t>CIPAC MT 191</w:t>
            </w:r>
          </w:p>
        </w:tc>
        <w:tc>
          <w:tcPr>
            <w:tcW w:w="2693" w:type="dxa"/>
            <w:tcBorders>
              <w:bottom w:val="nil"/>
            </w:tcBorders>
          </w:tcPr>
          <w:p w14:paraId="3C6936AF" w14:textId="77777777" w:rsidR="00A84E46" w:rsidRDefault="00AC4193">
            <w:pPr>
              <w:pStyle w:val="TableParagraph"/>
              <w:ind w:left="64" w:right="123"/>
              <w:rPr>
                <w:sz w:val="20"/>
              </w:rPr>
            </w:pPr>
            <w:r>
              <w:rPr>
                <w:sz w:val="20"/>
              </w:rPr>
              <w:t>2.15% w/w Imidacloprid Batch E200.</w:t>
            </w:r>
          </w:p>
        </w:tc>
        <w:tc>
          <w:tcPr>
            <w:tcW w:w="3933" w:type="dxa"/>
            <w:tcBorders>
              <w:bottom w:val="nil"/>
            </w:tcBorders>
          </w:tcPr>
          <w:p w14:paraId="2B63B11D" w14:textId="77777777" w:rsidR="00A84E46" w:rsidRDefault="00AC4193">
            <w:pPr>
              <w:pStyle w:val="TableParagraph"/>
              <w:ind w:left="64"/>
              <w:rPr>
                <w:sz w:val="20"/>
              </w:rPr>
            </w:pPr>
            <w:r>
              <w:rPr>
                <w:sz w:val="20"/>
                <w:u w:val="single"/>
              </w:rPr>
              <w:t>Initially:</w:t>
            </w:r>
          </w:p>
          <w:p w14:paraId="2A8E81B3" w14:textId="77777777" w:rsidR="00A84E46" w:rsidRDefault="00AC4193">
            <w:pPr>
              <w:pStyle w:val="TableParagraph"/>
              <w:spacing w:before="1"/>
              <w:ind w:left="64"/>
              <w:rPr>
                <w:sz w:val="20"/>
              </w:rPr>
            </w:pPr>
            <w:r>
              <w:rPr>
                <w:sz w:val="20"/>
              </w:rPr>
              <w:t>0.126 % as NaOH</w:t>
            </w:r>
          </w:p>
          <w:p w14:paraId="3812738A" w14:textId="77777777" w:rsidR="00A84E46" w:rsidRDefault="00AC4193">
            <w:pPr>
              <w:pStyle w:val="TableParagraph"/>
              <w:spacing w:before="59"/>
              <w:ind w:left="64" w:right="454"/>
              <w:rPr>
                <w:sz w:val="20"/>
              </w:rPr>
            </w:pPr>
            <w:r>
              <w:rPr>
                <w:sz w:val="20"/>
                <w:u w:val="single"/>
              </w:rPr>
              <w:t>After 14 days at 54°C ± 2°C</w:t>
            </w:r>
            <w:r>
              <w:rPr>
                <w:sz w:val="20"/>
              </w:rPr>
              <w:t>: Not available</w:t>
            </w:r>
          </w:p>
          <w:p w14:paraId="36E741DC" w14:textId="77777777" w:rsidR="00A84E46" w:rsidRDefault="00AC4193">
            <w:pPr>
              <w:pStyle w:val="TableParagraph"/>
              <w:spacing w:before="59"/>
              <w:ind w:left="64" w:right="436"/>
              <w:rPr>
                <w:sz w:val="20"/>
              </w:rPr>
            </w:pPr>
            <w:r>
              <w:rPr>
                <w:sz w:val="20"/>
                <w:u w:val="single"/>
              </w:rPr>
              <w:t xml:space="preserve">After 3 months at 25ºC±2ºC: </w:t>
            </w:r>
            <w:r>
              <w:rPr>
                <w:sz w:val="20"/>
              </w:rPr>
              <w:t>Not available</w:t>
            </w:r>
          </w:p>
          <w:p w14:paraId="60D66EC2" w14:textId="77777777" w:rsidR="00A84E46" w:rsidRDefault="00AC4193">
            <w:pPr>
              <w:pStyle w:val="TableParagraph"/>
              <w:spacing w:before="59"/>
              <w:ind w:left="64" w:right="745"/>
              <w:rPr>
                <w:sz w:val="20"/>
              </w:rPr>
            </w:pPr>
            <w:r>
              <w:rPr>
                <w:sz w:val="20"/>
                <w:u w:val="single"/>
              </w:rPr>
              <w:t>After 1 year at 25ºC±2ºC</w:t>
            </w:r>
            <w:r>
              <w:rPr>
                <w:sz w:val="20"/>
              </w:rPr>
              <w:t>: Not available</w:t>
            </w:r>
          </w:p>
          <w:p w14:paraId="1D640084" w14:textId="77777777" w:rsidR="00A84E46" w:rsidRDefault="00AC4193">
            <w:pPr>
              <w:pStyle w:val="TableParagraph"/>
              <w:spacing w:before="1"/>
              <w:ind w:left="64" w:right="641"/>
              <w:rPr>
                <w:sz w:val="20"/>
              </w:rPr>
            </w:pPr>
            <w:r>
              <w:rPr>
                <w:sz w:val="20"/>
                <w:u w:val="single"/>
              </w:rPr>
              <w:t>After 2 years at 25ºC±2ºC</w:t>
            </w:r>
            <w:r>
              <w:rPr>
                <w:sz w:val="20"/>
              </w:rPr>
              <w:t>: Not available</w:t>
            </w:r>
          </w:p>
          <w:p w14:paraId="20747AFB" w14:textId="77777777" w:rsidR="00A84E46" w:rsidRDefault="00AC4193">
            <w:pPr>
              <w:pStyle w:val="TableParagraph"/>
              <w:ind w:left="64" w:right="803"/>
              <w:rPr>
                <w:sz w:val="20"/>
              </w:rPr>
            </w:pPr>
            <w:r>
              <w:rPr>
                <w:sz w:val="20"/>
                <w:u w:val="single"/>
              </w:rPr>
              <w:t>After 3 years and 4 months at 25ºC±2ºC</w:t>
            </w:r>
            <w:r>
              <w:rPr>
                <w:sz w:val="20"/>
              </w:rPr>
              <w:t>: Not available</w:t>
            </w:r>
          </w:p>
        </w:tc>
        <w:tc>
          <w:tcPr>
            <w:tcW w:w="1516" w:type="dxa"/>
            <w:vMerge w:val="restart"/>
          </w:tcPr>
          <w:p w14:paraId="2F9EBD69" w14:textId="77777777" w:rsidR="00A84E46" w:rsidRDefault="00A84E46"/>
        </w:tc>
      </w:tr>
      <w:tr w:rsidR="00A84E46" w14:paraId="1942C314" w14:textId="77777777">
        <w:trPr>
          <w:trHeight w:hRule="exact" w:val="2854"/>
        </w:trPr>
        <w:tc>
          <w:tcPr>
            <w:tcW w:w="2196" w:type="dxa"/>
            <w:vMerge/>
            <w:tcBorders>
              <w:bottom w:val="nil"/>
            </w:tcBorders>
          </w:tcPr>
          <w:p w14:paraId="48C1B388" w14:textId="77777777" w:rsidR="00A84E46" w:rsidRDefault="00A84E46"/>
        </w:tc>
        <w:tc>
          <w:tcPr>
            <w:tcW w:w="3121" w:type="dxa"/>
            <w:tcBorders>
              <w:top w:val="nil"/>
              <w:bottom w:val="nil"/>
            </w:tcBorders>
          </w:tcPr>
          <w:p w14:paraId="4A114970" w14:textId="77777777" w:rsidR="00A84E46" w:rsidRDefault="00AC4193">
            <w:pPr>
              <w:pStyle w:val="TableParagraph"/>
              <w:spacing w:before="60"/>
              <w:ind w:left="64"/>
              <w:rPr>
                <w:sz w:val="20"/>
              </w:rPr>
            </w:pPr>
            <w:r>
              <w:rPr>
                <w:sz w:val="20"/>
              </w:rPr>
              <w:t>CIPAC MT 75.3</w:t>
            </w:r>
          </w:p>
        </w:tc>
        <w:tc>
          <w:tcPr>
            <w:tcW w:w="2693" w:type="dxa"/>
            <w:tcBorders>
              <w:top w:val="nil"/>
              <w:bottom w:val="nil"/>
            </w:tcBorders>
          </w:tcPr>
          <w:p w14:paraId="143B3025" w14:textId="77777777" w:rsidR="00A84E46" w:rsidRDefault="00AC4193">
            <w:pPr>
              <w:pStyle w:val="TableParagraph"/>
              <w:ind w:left="64" w:right="123"/>
              <w:rPr>
                <w:sz w:val="20"/>
              </w:rPr>
            </w:pPr>
            <w:r>
              <w:rPr>
                <w:sz w:val="20"/>
              </w:rPr>
              <w:t>2.15% w/w Imidacloprid Batch E200</w:t>
            </w:r>
          </w:p>
        </w:tc>
        <w:tc>
          <w:tcPr>
            <w:tcW w:w="3933" w:type="dxa"/>
            <w:tcBorders>
              <w:top w:val="nil"/>
              <w:bottom w:val="nil"/>
            </w:tcBorders>
          </w:tcPr>
          <w:p w14:paraId="3DB2C8D8" w14:textId="77777777" w:rsidR="00A84E46" w:rsidRDefault="00AC4193">
            <w:pPr>
              <w:pStyle w:val="TableParagraph"/>
              <w:ind w:left="64" w:right="2124"/>
              <w:rPr>
                <w:sz w:val="20"/>
              </w:rPr>
            </w:pPr>
            <w:r>
              <w:rPr>
                <w:sz w:val="20"/>
                <w:u w:val="single"/>
              </w:rPr>
              <w:t xml:space="preserve">Initially: </w:t>
            </w:r>
            <w:r>
              <w:rPr>
                <w:sz w:val="20"/>
              </w:rPr>
              <w:t>pH=5.73 at</w:t>
            </w:r>
            <w:r>
              <w:rPr>
                <w:spacing w:val="-7"/>
                <w:sz w:val="20"/>
              </w:rPr>
              <w:t xml:space="preserve"> </w:t>
            </w:r>
            <w:r>
              <w:rPr>
                <w:sz w:val="20"/>
              </w:rPr>
              <w:t>19ºC</w:t>
            </w:r>
          </w:p>
          <w:p w14:paraId="0ECFD24D" w14:textId="77777777" w:rsidR="00A84E46" w:rsidRDefault="00AC4193">
            <w:pPr>
              <w:pStyle w:val="TableParagraph"/>
              <w:spacing w:before="59"/>
              <w:ind w:left="64" w:right="874"/>
              <w:rPr>
                <w:sz w:val="20"/>
              </w:rPr>
            </w:pPr>
            <w:r>
              <w:rPr>
                <w:sz w:val="20"/>
                <w:u w:val="single"/>
              </w:rPr>
              <w:t>After 14 days at 54°C ± 2°C</w:t>
            </w:r>
            <w:r>
              <w:rPr>
                <w:sz w:val="20"/>
              </w:rPr>
              <w:t>: pH=5.23 at 19ºC</w:t>
            </w:r>
          </w:p>
          <w:p w14:paraId="55C3808E" w14:textId="77777777" w:rsidR="00A84E46" w:rsidRDefault="00AC4193">
            <w:pPr>
              <w:pStyle w:val="TableParagraph"/>
              <w:spacing w:before="61"/>
              <w:ind w:left="64" w:right="803"/>
              <w:rPr>
                <w:sz w:val="20"/>
              </w:rPr>
            </w:pPr>
            <w:r>
              <w:rPr>
                <w:sz w:val="20"/>
                <w:u w:val="single"/>
              </w:rPr>
              <w:t xml:space="preserve">After 3 months at 25ºC±2ºC: </w:t>
            </w:r>
            <w:r>
              <w:rPr>
                <w:sz w:val="20"/>
              </w:rPr>
              <w:t>pH=5.61 at 26ºC</w:t>
            </w:r>
          </w:p>
          <w:p w14:paraId="4827A459" w14:textId="77777777" w:rsidR="00A84E46" w:rsidRDefault="00AC4193">
            <w:pPr>
              <w:pStyle w:val="TableParagraph"/>
              <w:spacing w:before="59"/>
              <w:ind w:left="64" w:right="98"/>
              <w:rPr>
                <w:sz w:val="20"/>
              </w:rPr>
            </w:pPr>
            <w:r>
              <w:rPr>
                <w:sz w:val="20"/>
                <w:u w:val="single"/>
              </w:rPr>
              <w:t>After 1 year at 25ºC±2ºC</w:t>
            </w:r>
            <w:r>
              <w:rPr>
                <w:sz w:val="20"/>
              </w:rPr>
              <w:t>: pH=5.38 at 21ºC</w:t>
            </w:r>
          </w:p>
          <w:p w14:paraId="33D8BF3A" w14:textId="77777777" w:rsidR="00A84E46" w:rsidRDefault="00AC4193">
            <w:pPr>
              <w:pStyle w:val="TableParagraph"/>
              <w:ind w:left="64" w:right="98"/>
              <w:rPr>
                <w:sz w:val="20"/>
              </w:rPr>
            </w:pPr>
            <w:r>
              <w:rPr>
                <w:sz w:val="20"/>
                <w:u w:val="single"/>
              </w:rPr>
              <w:t>After 2 years at 25ºC±2ºC</w:t>
            </w:r>
            <w:r>
              <w:rPr>
                <w:sz w:val="20"/>
              </w:rPr>
              <w:t>: pH=5.22 at 22ºC</w:t>
            </w:r>
          </w:p>
          <w:p w14:paraId="1D2CE632" w14:textId="77777777" w:rsidR="00A84E46" w:rsidRDefault="00AC4193">
            <w:pPr>
              <w:pStyle w:val="TableParagraph"/>
              <w:spacing w:line="242" w:lineRule="exact"/>
              <w:ind w:left="64"/>
              <w:rPr>
                <w:sz w:val="20"/>
              </w:rPr>
            </w:pPr>
            <w:r>
              <w:rPr>
                <w:sz w:val="20"/>
                <w:u w:val="single"/>
              </w:rPr>
              <w:t>After 3 years and 4 months at</w:t>
            </w:r>
          </w:p>
        </w:tc>
        <w:tc>
          <w:tcPr>
            <w:tcW w:w="1516" w:type="dxa"/>
            <w:vMerge/>
            <w:tcBorders>
              <w:bottom w:val="nil"/>
            </w:tcBorders>
          </w:tcPr>
          <w:p w14:paraId="5E87C2A3" w14:textId="77777777" w:rsidR="00A84E46" w:rsidRDefault="00A84E46"/>
        </w:tc>
      </w:tr>
    </w:tbl>
    <w:p w14:paraId="3142A444" w14:textId="77777777" w:rsidR="00A84E46" w:rsidRDefault="00A84E46">
      <w:pPr>
        <w:sectPr w:rsidR="00A84E46">
          <w:pgSz w:w="16850" w:h="11910" w:orient="landscape"/>
          <w:pgMar w:top="1060" w:right="1320" w:bottom="1280" w:left="1820" w:header="851" w:footer="1095" w:gutter="0"/>
          <w:cols w:space="720"/>
        </w:sectPr>
      </w:pPr>
    </w:p>
    <w:p w14:paraId="64A4A1E9" w14:textId="77777777" w:rsidR="00A84E46" w:rsidRDefault="00A84E46">
      <w:pPr>
        <w:pStyle w:val="Corpsdetexte"/>
        <w:rPr>
          <w:rFonts w:ascii="Times New Roman"/>
        </w:rPr>
      </w:pPr>
    </w:p>
    <w:p w14:paraId="1AE4665A" w14:textId="77777777" w:rsidR="00A84E46" w:rsidRDefault="00A84E46">
      <w:pPr>
        <w:pStyle w:val="Corpsdetexte"/>
        <w:spacing w:before="2"/>
        <w:rPr>
          <w:rFonts w:ascii="Times New Roman"/>
          <w:sz w:val="12"/>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96"/>
        <w:gridCol w:w="3121"/>
        <w:gridCol w:w="2693"/>
        <w:gridCol w:w="3898"/>
        <w:gridCol w:w="1587"/>
      </w:tblGrid>
      <w:tr w:rsidR="00A84E46" w14:paraId="229F795A" w14:textId="77777777">
        <w:trPr>
          <w:trHeight w:hRule="exact" w:val="528"/>
        </w:trPr>
        <w:tc>
          <w:tcPr>
            <w:tcW w:w="2196" w:type="dxa"/>
            <w:shd w:val="clear" w:color="auto" w:fill="D9D9D9"/>
          </w:tcPr>
          <w:p w14:paraId="47374417" w14:textId="77777777" w:rsidR="00A84E46" w:rsidRDefault="00AC4193">
            <w:pPr>
              <w:pStyle w:val="TableParagraph"/>
              <w:spacing w:before="147"/>
              <w:ind w:left="64"/>
              <w:rPr>
                <w:b/>
                <w:sz w:val="20"/>
              </w:rPr>
            </w:pPr>
            <w:r>
              <w:rPr>
                <w:b/>
                <w:sz w:val="20"/>
              </w:rPr>
              <w:t>Property</w:t>
            </w:r>
          </w:p>
        </w:tc>
        <w:tc>
          <w:tcPr>
            <w:tcW w:w="3121" w:type="dxa"/>
            <w:shd w:val="clear" w:color="auto" w:fill="D9D9D9"/>
          </w:tcPr>
          <w:p w14:paraId="2E3C0571" w14:textId="77777777" w:rsidR="00A84E46" w:rsidRDefault="00AC4193">
            <w:pPr>
              <w:pStyle w:val="TableParagraph"/>
              <w:spacing w:before="147"/>
              <w:ind w:left="64"/>
              <w:rPr>
                <w:b/>
                <w:sz w:val="20"/>
              </w:rPr>
            </w:pPr>
            <w:r>
              <w:rPr>
                <w:b/>
                <w:sz w:val="20"/>
              </w:rPr>
              <w:t>Guideline and Method</w:t>
            </w:r>
          </w:p>
        </w:tc>
        <w:tc>
          <w:tcPr>
            <w:tcW w:w="2693" w:type="dxa"/>
            <w:shd w:val="clear" w:color="auto" w:fill="D9D9D9"/>
          </w:tcPr>
          <w:p w14:paraId="4FA986C8" w14:textId="77777777" w:rsidR="00A84E46" w:rsidRDefault="00AC4193">
            <w:pPr>
              <w:pStyle w:val="TableParagraph"/>
              <w:spacing w:before="17" w:line="256" w:lineRule="auto"/>
              <w:ind w:left="64" w:right="123"/>
              <w:rPr>
                <w:b/>
                <w:sz w:val="20"/>
              </w:rPr>
            </w:pPr>
            <w:r>
              <w:rPr>
                <w:b/>
                <w:sz w:val="20"/>
              </w:rPr>
              <w:t>Purity of the test substance (% (w/w)</w:t>
            </w:r>
          </w:p>
        </w:tc>
        <w:tc>
          <w:tcPr>
            <w:tcW w:w="3898" w:type="dxa"/>
            <w:shd w:val="clear" w:color="auto" w:fill="D9D9D9"/>
          </w:tcPr>
          <w:p w14:paraId="35A4927B" w14:textId="77777777" w:rsidR="00A84E46" w:rsidRDefault="00AC4193">
            <w:pPr>
              <w:pStyle w:val="TableParagraph"/>
              <w:spacing w:before="147"/>
              <w:ind w:left="64"/>
              <w:rPr>
                <w:b/>
                <w:sz w:val="20"/>
              </w:rPr>
            </w:pPr>
            <w:r>
              <w:rPr>
                <w:b/>
                <w:sz w:val="20"/>
              </w:rPr>
              <w:t>Results</w:t>
            </w:r>
          </w:p>
        </w:tc>
        <w:tc>
          <w:tcPr>
            <w:tcW w:w="1587" w:type="dxa"/>
            <w:shd w:val="clear" w:color="auto" w:fill="D9D9D9"/>
          </w:tcPr>
          <w:p w14:paraId="05943AC6" w14:textId="77777777" w:rsidR="00A84E46" w:rsidRDefault="00AC4193">
            <w:pPr>
              <w:pStyle w:val="TableParagraph"/>
              <w:spacing w:before="147"/>
              <w:ind w:left="64"/>
              <w:rPr>
                <w:b/>
                <w:sz w:val="20"/>
              </w:rPr>
            </w:pPr>
            <w:r>
              <w:rPr>
                <w:b/>
                <w:sz w:val="20"/>
              </w:rPr>
              <w:t>Reference</w:t>
            </w:r>
          </w:p>
        </w:tc>
      </w:tr>
      <w:tr w:rsidR="00A84E46" w14:paraId="55812CDC" w14:textId="77777777">
        <w:trPr>
          <w:trHeight w:hRule="exact" w:val="311"/>
        </w:trPr>
        <w:tc>
          <w:tcPr>
            <w:tcW w:w="2196" w:type="dxa"/>
            <w:tcBorders>
              <w:bottom w:val="nil"/>
            </w:tcBorders>
          </w:tcPr>
          <w:p w14:paraId="5AFF26BE" w14:textId="77777777" w:rsidR="00A84E46" w:rsidRDefault="00A84E46"/>
        </w:tc>
        <w:tc>
          <w:tcPr>
            <w:tcW w:w="3121" w:type="dxa"/>
            <w:tcBorders>
              <w:bottom w:val="nil"/>
            </w:tcBorders>
          </w:tcPr>
          <w:p w14:paraId="097E37F2" w14:textId="77777777" w:rsidR="00A84E46" w:rsidRDefault="00A84E46"/>
        </w:tc>
        <w:tc>
          <w:tcPr>
            <w:tcW w:w="2693" w:type="dxa"/>
            <w:vMerge w:val="restart"/>
          </w:tcPr>
          <w:p w14:paraId="4A34E820" w14:textId="77777777" w:rsidR="00A84E46" w:rsidRDefault="00A84E46">
            <w:pPr>
              <w:pStyle w:val="TableParagraph"/>
              <w:spacing w:before="3"/>
              <w:rPr>
                <w:rFonts w:ascii="Times New Roman"/>
                <w:sz w:val="21"/>
              </w:rPr>
            </w:pPr>
          </w:p>
          <w:p w14:paraId="6AB9E9B7" w14:textId="77777777" w:rsidR="00A84E46" w:rsidRDefault="00AC4193">
            <w:pPr>
              <w:pStyle w:val="TableParagraph"/>
              <w:spacing w:before="1"/>
              <w:ind w:left="64" w:right="123"/>
              <w:rPr>
                <w:sz w:val="20"/>
              </w:rPr>
            </w:pPr>
            <w:r>
              <w:rPr>
                <w:sz w:val="20"/>
              </w:rPr>
              <w:t>2.15% w/w Imidacloprid Batch E240</w:t>
            </w:r>
          </w:p>
        </w:tc>
        <w:tc>
          <w:tcPr>
            <w:tcW w:w="3898" w:type="dxa"/>
            <w:tcBorders>
              <w:bottom w:val="nil"/>
            </w:tcBorders>
          </w:tcPr>
          <w:p w14:paraId="7948065E" w14:textId="77777777" w:rsidR="00A84E46" w:rsidRDefault="00AC4193">
            <w:pPr>
              <w:pStyle w:val="TableParagraph"/>
              <w:spacing w:before="3"/>
              <w:ind w:left="64"/>
              <w:rPr>
                <w:sz w:val="20"/>
              </w:rPr>
            </w:pPr>
            <w:r>
              <w:rPr>
                <w:sz w:val="20"/>
                <w:u w:val="single"/>
              </w:rPr>
              <w:t>25ºC±2ºC</w:t>
            </w:r>
            <w:r>
              <w:rPr>
                <w:sz w:val="20"/>
              </w:rPr>
              <w:t>: pH=5.02 at 22ºC</w:t>
            </w:r>
          </w:p>
        </w:tc>
        <w:tc>
          <w:tcPr>
            <w:tcW w:w="1587" w:type="dxa"/>
            <w:vMerge w:val="restart"/>
          </w:tcPr>
          <w:p w14:paraId="5B292BC6" w14:textId="77777777" w:rsidR="00A84E46" w:rsidRDefault="00A84E46"/>
        </w:tc>
      </w:tr>
      <w:tr w:rsidR="00A84E46" w14:paraId="7669C02A" w14:textId="77777777">
        <w:trPr>
          <w:trHeight w:hRule="exact" w:val="455"/>
        </w:trPr>
        <w:tc>
          <w:tcPr>
            <w:tcW w:w="2196" w:type="dxa"/>
            <w:tcBorders>
              <w:top w:val="nil"/>
              <w:bottom w:val="nil"/>
            </w:tcBorders>
          </w:tcPr>
          <w:p w14:paraId="57A2DD45" w14:textId="77777777" w:rsidR="00A84E46" w:rsidRDefault="00AC4193">
            <w:pPr>
              <w:pStyle w:val="TableParagraph"/>
              <w:spacing w:before="59"/>
              <w:ind w:right="65"/>
              <w:jc w:val="right"/>
              <w:rPr>
                <w:sz w:val="20"/>
              </w:rPr>
            </w:pPr>
            <w:r>
              <w:rPr>
                <w:sz w:val="20"/>
              </w:rPr>
              <w:t>Plastic syringe</w:t>
            </w:r>
          </w:p>
        </w:tc>
        <w:tc>
          <w:tcPr>
            <w:tcW w:w="3121" w:type="dxa"/>
            <w:tcBorders>
              <w:top w:val="nil"/>
              <w:bottom w:val="nil"/>
            </w:tcBorders>
          </w:tcPr>
          <w:p w14:paraId="1E0F88BE" w14:textId="77777777" w:rsidR="00A84E46" w:rsidRDefault="00AC4193">
            <w:pPr>
              <w:pStyle w:val="TableParagraph"/>
              <w:spacing w:before="59"/>
              <w:ind w:left="64"/>
              <w:rPr>
                <w:sz w:val="20"/>
              </w:rPr>
            </w:pPr>
            <w:r>
              <w:rPr>
                <w:sz w:val="20"/>
              </w:rPr>
              <w:t>Not available</w:t>
            </w:r>
          </w:p>
        </w:tc>
        <w:tc>
          <w:tcPr>
            <w:tcW w:w="2693" w:type="dxa"/>
            <w:vMerge/>
            <w:tcBorders>
              <w:bottom w:val="nil"/>
            </w:tcBorders>
          </w:tcPr>
          <w:p w14:paraId="54FDB158" w14:textId="77777777" w:rsidR="00A84E46" w:rsidRDefault="00A84E46"/>
        </w:tc>
        <w:tc>
          <w:tcPr>
            <w:tcW w:w="3898" w:type="dxa"/>
            <w:tcBorders>
              <w:top w:val="nil"/>
              <w:bottom w:val="nil"/>
            </w:tcBorders>
          </w:tcPr>
          <w:p w14:paraId="23897262" w14:textId="77777777" w:rsidR="00A84E46" w:rsidRDefault="00AC4193">
            <w:pPr>
              <w:pStyle w:val="TableParagraph"/>
              <w:spacing w:before="59"/>
              <w:ind w:left="64"/>
              <w:rPr>
                <w:sz w:val="20"/>
              </w:rPr>
            </w:pPr>
            <w:r>
              <w:rPr>
                <w:sz w:val="20"/>
              </w:rPr>
              <w:t>Not available</w:t>
            </w:r>
          </w:p>
        </w:tc>
        <w:tc>
          <w:tcPr>
            <w:tcW w:w="1587" w:type="dxa"/>
            <w:vMerge/>
          </w:tcPr>
          <w:p w14:paraId="6AF5E547" w14:textId="77777777" w:rsidR="00A84E46" w:rsidRDefault="00A84E46"/>
        </w:tc>
      </w:tr>
      <w:tr w:rsidR="00A84E46" w14:paraId="3C31747C" w14:textId="77777777">
        <w:trPr>
          <w:trHeight w:hRule="exact" w:val="338"/>
        </w:trPr>
        <w:tc>
          <w:tcPr>
            <w:tcW w:w="2196" w:type="dxa"/>
            <w:tcBorders>
              <w:top w:val="nil"/>
            </w:tcBorders>
          </w:tcPr>
          <w:p w14:paraId="51FDF056" w14:textId="77777777" w:rsidR="00A84E46" w:rsidRDefault="00AC4193">
            <w:pPr>
              <w:pStyle w:val="TableParagraph"/>
              <w:spacing w:before="29"/>
              <w:ind w:right="64"/>
              <w:jc w:val="right"/>
              <w:rPr>
                <w:sz w:val="20"/>
              </w:rPr>
            </w:pPr>
            <w:r>
              <w:rPr>
                <w:sz w:val="20"/>
              </w:rPr>
              <w:t>Bait station</w:t>
            </w:r>
          </w:p>
        </w:tc>
        <w:tc>
          <w:tcPr>
            <w:tcW w:w="3121" w:type="dxa"/>
            <w:tcBorders>
              <w:top w:val="nil"/>
            </w:tcBorders>
          </w:tcPr>
          <w:p w14:paraId="15F9EE6F" w14:textId="77777777" w:rsidR="00A84E46" w:rsidRDefault="00AC4193">
            <w:pPr>
              <w:pStyle w:val="TableParagraph"/>
              <w:spacing w:before="29"/>
              <w:ind w:left="64"/>
              <w:rPr>
                <w:sz w:val="20"/>
              </w:rPr>
            </w:pPr>
            <w:r>
              <w:rPr>
                <w:sz w:val="20"/>
              </w:rPr>
              <w:t>Not available</w:t>
            </w:r>
          </w:p>
        </w:tc>
        <w:tc>
          <w:tcPr>
            <w:tcW w:w="2693" w:type="dxa"/>
            <w:tcBorders>
              <w:top w:val="nil"/>
            </w:tcBorders>
          </w:tcPr>
          <w:p w14:paraId="303CCDF9" w14:textId="77777777" w:rsidR="00A84E46" w:rsidRDefault="00AC4193">
            <w:pPr>
              <w:pStyle w:val="TableParagraph"/>
              <w:spacing w:before="29"/>
              <w:ind w:left="64"/>
              <w:rPr>
                <w:sz w:val="20"/>
              </w:rPr>
            </w:pPr>
            <w:r>
              <w:rPr>
                <w:sz w:val="20"/>
              </w:rPr>
              <w:t>Not available</w:t>
            </w:r>
          </w:p>
        </w:tc>
        <w:tc>
          <w:tcPr>
            <w:tcW w:w="3898" w:type="dxa"/>
            <w:tcBorders>
              <w:top w:val="nil"/>
            </w:tcBorders>
          </w:tcPr>
          <w:p w14:paraId="27B6A565" w14:textId="77777777" w:rsidR="00A84E46" w:rsidRDefault="00AC4193">
            <w:pPr>
              <w:pStyle w:val="TableParagraph"/>
              <w:spacing w:before="29"/>
              <w:ind w:left="64"/>
              <w:rPr>
                <w:sz w:val="20"/>
              </w:rPr>
            </w:pPr>
            <w:r>
              <w:rPr>
                <w:sz w:val="20"/>
              </w:rPr>
              <w:t>Not available</w:t>
            </w:r>
          </w:p>
        </w:tc>
        <w:tc>
          <w:tcPr>
            <w:tcW w:w="1587" w:type="dxa"/>
            <w:vMerge/>
          </w:tcPr>
          <w:p w14:paraId="24F3E8A9" w14:textId="77777777" w:rsidR="00A84E46" w:rsidRDefault="00A84E46"/>
        </w:tc>
      </w:tr>
      <w:tr w:rsidR="00A84E46" w14:paraId="4D6E9865" w14:textId="77777777">
        <w:trPr>
          <w:trHeight w:hRule="exact" w:val="494"/>
        </w:trPr>
        <w:tc>
          <w:tcPr>
            <w:tcW w:w="2196" w:type="dxa"/>
          </w:tcPr>
          <w:p w14:paraId="504E91C3" w14:textId="77777777" w:rsidR="00A84E46" w:rsidRDefault="00AC4193">
            <w:pPr>
              <w:pStyle w:val="TableParagraph"/>
              <w:ind w:left="64" w:right="76"/>
              <w:rPr>
                <w:sz w:val="20"/>
              </w:rPr>
            </w:pPr>
            <w:r>
              <w:rPr>
                <w:sz w:val="20"/>
              </w:rPr>
              <w:t>Relative density/bulk density</w:t>
            </w:r>
          </w:p>
        </w:tc>
        <w:tc>
          <w:tcPr>
            <w:tcW w:w="3121" w:type="dxa"/>
          </w:tcPr>
          <w:p w14:paraId="713AC213" w14:textId="77777777" w:rsidR="00A84E46" w:rsidRDefault="00A84E46"/>
        </w:tc>
        <w:tc>
          <w:tcPr>
            <w:tcW w:w="2693" w:type="dxa"/>
          </w:tcPr>
          <w:p w14:paraId="763443BE" w14:textId="77777777" w:rsidR="00A84E46" w:rsidRDefault="00A84E46"/>
        </w:tc>
        <w:tc>
          <w:tcPr>
            <w:tcW w:w="3898" w:type="dxa"/>
          </w:tcPr>
          <w:p w14:paraId="4E17BF24" w14:textId="77777777" w:rsidR="00A84E46" w:rsidRDefault="00A84E46"/>
        </w:tc>
        <w:tc>
          <w:tcPr>
            <w:tcW w:w="1587" w:type="dxa"/>
          </w:tcPr>
          <w:p w14:paraId="000CB04F" w14:textId="77777777" w:rsidR="00A84E46" w:rsidRDefault="00A84E46">
            <w:pPr>
              <w:pStyle w:val="TableParagraph"/>
              <w:spacing w:before="5"/>
              <w:rPr>
                <w:rFonts w:ascii="Times New Roman"/>
                <w:sz w:val="10"/>
              </w:rPr>
            </w:pPr>
          </w:p>
          <w:p w14:paraId="01D46D37" w14:textId="3E421E30" w:rsidR="00A84E46" w:rsidRDefault="00B13CD6">
            <w:pPr>
              <w:pStyle w:val="TableParagraph"/>
              <w:ind w:left="64"/>
              <w:rPr>
                <w:rFonts w:ascii="Times New Roman"/>
                <w:sz w:val="20"/>
              </w:rPr>
            </w:pPr>
            <w:r>
              <w:rPr>
                <w:rFonts w:ascii="Times New Roman"/>
                <w:noProof/>
                <w:sz w:val="20"/>
                <w:lang w:val="fr-FR" w:eastAsia="fr-FR"/>
              </w:rPr>
              <mc:AlternateContent>
                <mc:Choice Requires="wpg">
                  <w:drawing>
                    <wp:inline distT="0" distB="0" distL="0" distR="0" wp14:anchorId="652819F0" wp14:editId="43F8E3A6">
                      <wp:extent cx="918210" cy="155575"/>
                      <wp:effectExtent l="3810" t="0" r="1905" b="0"/>
                      <wp:docPr id="182"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8210" cy="155575"/>
                                <a:chOff x="0" y="0"/>
                                <a:chExt cx="1446" cy="245"/>
                              </a:xfrm>
                            </wpg:grpSpPr>
                            <wps:wsp>
                              <wps:cNvPr id="183" name="Rectangle 89"/>
                              <wps:cNvSpPr>
                                <a:spLocks noChangeArrowheads="1"/>
                              </wps:cNvSpPr>
                              <wps:spPr bwMode="auto">
                                <a:xfrm>
                                  <a:off x="0" y="0"/>
                                  <a:ext cx="1445" cy="2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36B5666" id="Group 88" o:spid="_x0000_s1026" style="width:72.3pt;height:12.25pt;mso-position-horizontal-relative:char;mso-position-vertical-relative:line" coordsize="1446,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">
                      <v:rect id="Rectangle 89" o:spid="_x0000_s1027" style="position:absolute;width:1445;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" fillcolor="black" stroked="f"/>
                      <w10:anchorlock/>
                    </v:group>
                  </w:pict>
                </mc:Fallback>
              </mc:AlternateContent>
            </w:r>
          </w:p>
        </w:tc>
      </w:tr>
      <w:tr w:rsidR="00A84E46" w14:paraId="4EB8F8B7" w14:textId="77777777">
        <w:trPr>
          <w:trHeight w:hRule="exact" w:val="3105"/>
        </w:trPr>
        <w:tc>
          <w:tcPr>
            <w:tcW w:w="2196" w:type="dxa"/>
            <w:tcBorders>
              <w:bottom w:val="nil"/>
              <w:right w:val="nil"/>
            </w:tcBorders>
          </w:tcPr>
          <w:p w14:paraId="26D931C7" w14:textId="77777777" w:rsidR="00A84E46" w:rsidRDefault="00AC4193">
            <w:pPr>
              <w:pStyle w:val="TableParagraph"/>
              <w:spacing w:before="61"/>
              <w:ind w:right="69"/>
              <w:jc w:val="right"/>
              <w:rPr>
                <w:sz w:val="20"/>
              </w:rPr>
            </w:pPr>
            <w:r>
              <w:rPr>
                <w:sz w:val="20"/>
              </w:rPr>
              <w:t>Plastic cartridge</w:t>
            </w:r>
          </w:p>
        </w:tc>
        <w:tc>
          <w:tcPr>
            <w:tcW w:w="3121" w:type="dxa"/>
            <w:tcBorders>
              <w:left w:val="nil"/>
              <w:bottom w:val="nil"/>
              <w:right w:val="nil"/>
            </w:tcBorders>
          </w:tcPr>
          <w:p w14:paraId="755773CF" w14:textId="77777777" w:rsidR="00A84E46" w:rsidRDefault="00AC4193">
            <w:pPr>
              <w:pStyle w:val="TableParagraph"/>
              <w:ind w:left="69"/>
              <w:rPr>
                <w:sz w:val="20"/>
              </w:rPr>
            </w:pPr>
            <w:r>
              <w:rPr>
                <w:sz w:val="20"/>
              </w:rPr>
              <w:t>CIPAC MT 3.3.2</w:t>
            </w:r>
          </w:p>
        </w:tc>
        <w:tc>
          <w:tcPr>
            <w:tcW w:w="2693" w:type="dxa"/>
            <w:tcBorders>
              <w:left w:val="nil"/>
              <w:bottom w:val="nil"/>
              <w:right w:val="nil"/>
            </w:tcBorders>
          </w:tcPr>
          <w:p w14:paraId="3702C835" w14:textId="77777777" w:rsidR="00A84E46" w:rsidRDefault="00AC4193">
            <w:pPr>
              <w:pStyle w:val="TableParagraph"/>
              <w:spacing w:line="242" w:lineRule="auto"/>
              <w:ind w:left="69" w:right="127"/>
              <w:rPr>
                <w:sz w:val="20"/>
              </w:rPr>
            </w:pPr>
            <w:r>
              <w:rPr>
                <w:sz w:val="20"/>
              </w:rPr>
              <w:t>2.15% w/w Imidacloprid Batch E200</w:t>
            </w:r>
            <w:r>
              <w:rPr>
                <w:color w:val="FF0000"/>
                <w:sz w:val="20"/>
              </w:rPr>
              <w:t>.</w:t>
            </w:r>
          </w:p>
        </w:tc>
        <w:tc>
          <w:tcPr>
            <w:tcW w:w="3898" w:type="dxa"/>
            <w:tcBorders>
              <w:left w:val="nil"/>
              <w:bottom w:val="nil"/>
              <w:right w:val="nil"/>
            </w:tcBorders>
          </w:tcPr>
          <w:p w14:paraId="00C76469" w14:textId="77777777" w:rsidR="00A84E46" w:rsidRDefault="00AC4193">
            <w:pPr>
              <w:pStyle w:val="TableParagraph"/>
              <w:ind w:left="69"/>
              <w:rPr>
                <w:sz w:val="20"/>
              </w:rPr>
            </w:pPr>
            <w:r>
              <w:rPr>
                <w:sz w:val="20"/>
                <w:u w:val="single"/>
              </w:rPr>
              <w:t>Initially:</w:t>
            </w:r>
          </w:p>
          <w:p w14:paraId="7C63CABC" w14:textId="77777777" w:rsidR="00A84E46" w:rsidRDefault="00AC4193">
            <w:pPr>
              <w:pStyle w:val="TableParagraph"/>
              <w:spacing w:before="2"/>
              <w:ind w:left="69"/>
              <w:rPr>
                <w:sz w:val="20"/>
              </w:rPr>
            </w:pPr>
            <w:r>
              <w:rPr>
                <w:sz w:val="20"/>
              </w:rPr>
              <w:t>Density at 20±0.5ºC: 1.2553 g/mL</w:t>
            </w:r>
          </w:p>
          <w:p w14:paraId="1B659027" w14:textId="77777777" w:rsidR="00A84E46" w:rsidRDefault="00AC4193">
            <w:pPr>
              <w:pStyle w:val="TableParagraph"/>
              <w:spacing w:before="59"/>
              <w:ind w:left="69" w:right="424"/>
              <w:rPr>
                <w:sz w:val="20"/>
              </w:rPr>
            </w:pPr>
            <w:r>
              <w:rPr>
                <w:sz w:val="20"/>
                <w:u w:val="single"/>
              </w:rPr>
              <w:t>After 14 days at 54°C ± 2°C</w:t>
            </w:r>
            <w:r>
              <w:rPr>
                <w:sz w:val="20"/>
              </w:rPr>
              <w:t>: Not available</w:t>
            </w:r>
          </w:p>
          <w:p w14:paraId="2257DEF1" w14:textId="77777777" w:rsidR="00A84E46" w:rsidRDefault="00AC4193">
            <w:pPr>
              <w:pStyle w:val="TableParagraph"/>
              <w:spacing w:before="61"/>
              <w:ind w:left="69"/>
              <w:rPr>
                <w:sz w:val="20"/>
              </w:rPr>
            </w:pPr>
            <w:r>
              <w:rPr>
                <w:sz w:val="20"/>
                <w:u w:val="single"/>
              </w:rPr>
              <w:t xml:space="preserve">After 3 months at 25ºC±2ºC: </w:t>
            </w:r>
            <w:r>
              <w:rPr>
                <w:sz w:val="20"/>
              </w:rPr>
              <w:t>Not available</w:t>
            </w:r>
          </w:p>
          <w:p w14:paraId="201094ED" w14:textId="77777777" w:rsidR="00A84E46" w:rsidRDefault="00AC4193">
            <w:pPr>
              <w:pStyle w:val="TableParagraph"/>
              <w:spacing w:before="59"/>
              <w:ind w:left="69" w:right="715"/>
              <w:rPr>
                <w:sz w:val="20"/>
              </w:rPr>
            </w:pPr>
            <w:r>
              <w:rPr>
                <w:sz w:val="20"/>
                <w:u w:val="single"/>
              </w:rPr>
              <w:t>After 1 year at 25ºC±2ºC</w:t>
            </w:r>
            <w:r>
              <w:rPr>
                <w:sz w:val="20"/>
              </w:rPr>
              <w:t>: Not available</w:t>
            </w:r>
          </w:p>
          <w:p w14:paraId="372E059D" w14:textId="77777777" w:rsidR="00A84E46" w:rsidRDefault="00AC4193">
            <w:pPr>
              <w:pStyle w:val="TableParagraph"/>
              <w:spacing w:before="1"/>
              <w:ind w:left="69" w:right="610"/>
              <w:rPr>
                <w:sz w:val="20"/>
              </w:rPr>
            </w:pPr>
            <w:r>
              <w:rPr>
                <w:sz w:val="20"/>
                <w:u w:val="single"/>
              </w:rPr>
              <w:t>After 2 years at 25ºC±2ºC</w:t>
            </w:r>
            <w:r>
              <w:rPr>
                <w:sz w:val="20"/>
              </w:rPr>
              <w:t>: Not available</w:t>
            </w:r>
          </w:p>
          <w:p w14:paraId="7B9A36BE" w14:textId="77777777" w:rsidR="00A84E46" w:rsidRDefault="00AC4193">
            <w:pPr>
              <w:pStyle w:val="TableParagraph"/>
              <w:ind w:left="69" w:right="773"/>
              <w:rPr>
                <w:sz w:val="20"/>
              </w:rPr>
            </w:pPr>
            <w:r>
              <w:rPr>
                <w:sz w:val="20"/>
                <w:u w:val="single"/>
              </w:rPr>
              <w:t>After 3 years and 4 months at 25ºC±2ºC</w:t>
            </w:r>
            <w:r>
              <w:rPr>
                <w:sz w:val="20"/>
              </w:rPr>
              <w:t>: Not available</w:t>
            </w:r>
          </w:p>
        </w:tc>
        <w:tc>
          <w:tcPr>
            <w:tcW w:w="1587" w:type="dxa"/>
            <w:tcBorders>
              <w:left w:val="nil"/>
              <w:bottom w:val="nil"/>
            </w:tcBorders>
          </w:tcPr>
          <w:p w14:paraId="663307A3" w14:textId="77777777" w:rsidR="00A84E46" w:rsidRDefault="00A84E46"/>
        </w:tc>
      </w:tr>
      <w:tr w:rsidR="00A84E46" w14:paraId="359FDEE9" w14:textId="77777777">
        <w:trPr>
          <w:trHeight w:hRule="exact" w:val="615"/>
        </w:trPr>
        <w:tc>
          <w:tcPr>
            <w:tcW w:w="2196" w:type="dxa"/>
            <w:tcBorders>
              <w:top w:val="nil"/>
              <w:bottom w:val="nil"/>
              <w:right w:val="nil"/>
            </w:tcBorders>
          </w:tcPr>
          <w:p w14:paraId="292A7207" w14:textId="77777777" w:rsidR="00A84E46" w:rsidRDefault="00A84E46"/>
        </w:tc>
        <w:tc>
          <w:tcPr>
            <w:tcW w:w="3121" w:type="dxa"/>
            <w:tcBorders>
              <w:top w:val="nil"/>
              <w:left w:val="nil"/>
              <w:bottom w:val="nil"/>
              <w:right w:val="nil"/>
            </w:tcBorders>
          </w:tcPr>
          <w:p w14:paraId="5C653F72" w14:textId="77777777" w:rsidR="00A84E46" w:rsidRDefault="00AC4193">
            <w:pPr>
              <w:pStyle w:val="TableParagraph"/>
              <w:spacing w:line="242" w:lineRule="exact"/>
              <w:ind w:left="69"/>
              <w:rPr>
                <w:sz w:val="20"/>
              </w:rPr>
            </w:pPr>
            <w:r>
              <w:rPr>
                <w:sz w:val="20"/>
              </w:rPr>
              <w:t>Calculation</w:t>
            </w:r>
          </w:p>
        </w:tc>
        <w:tc>
          <w:tcPr>
            <w:tcW w:w="2693" w:type="dxa"/>
            <w:tcBorders>
              <w:top w:val="nil"/>
              <w:left w:val="nil"/>
              <w:bottom w:val="nil"/>
              <w:right w:val="nil"/>
            </w:tcBorders>
          </w:tcPr>
          <w:p w14:paraId="333FEE81" w14:textId="77777777" w:rsidR="00A84E46" w:rsidRDefault="00AC4193">
            <w:pPr>
              <w:pStyle w:val="TableParagraph"/>
              <w:ind w:left="69" w:right="127"/>
              <w:rPr>
                <w:sz w:val="20"/>
              </w:rPr>
            </w:pPr>
            <w:r>
              <w:rPr>
                <w:sz w:val="20"/>
              </w:rPr>
              <w:t>2.15% w/w Imidacloprid Batch E200</w:t>
            </w:r>
            <w:r>
              <w:rPr>
                <w:color w:val="FF0000"/>
                <w:sz w:val="20"/>
              </w:rPr>
              <w:t>.</w:t>
            </w:r>
          </w:p>
        </w:tc>
        <w:tc>
          <w:tcPr>
            <w:tcW w:w="3898" w:type="dxa"/>
            <w:tcBorders>
              <w:top w:val="nil"/>
              <w:left w:val="nil"/>
              <w:bottom w:val="nil"/>
              <w:right w:val="nil"/>
            </w:tcBorders>
          </w:tcPr>
          <w:p w14:paraId="36AD8888" w14:textId="77777777" w:rsidR="00A84E46" w:rsidRDefault="00AC4193">
            <w:pPr>
              <w:pStyle w:val="TableParagraph"/>
              <w:spacing w:line="242" w:lineRule="exact"/>
              <w:ind w:left="69"/>
              <w:rPr>
                <w:sz w:val="20"/>
              </w:rPr>
            </w:pPr>
            <w:r>
              <w:rPr>
                <w:sz w:val="20"/>
                <w:u w:val="single"/>
              </w:rPr>
              <w:t>Initially:</w:t>
            </w:r>
          </w:p>
          <w:p w14:paraId="3A5B8FB1" w14:textId="77777777" w:rsidR="00A84E46" w:rsidRDefault="00AC4193">
            <w:pPr>
              <w:pStyle w:val="TableParagraph"/>
              <w:spacing w:before="49" w:line="226" w:lineRule="exact"/>
              <w:ind w:left="113"/>
              <w:rPr>
                <w:sz w:val="20"/>
              </w:rPr>
            </w:pPr>
            <w:r>
              <w:rPr>
                <w:rFonts w:ascii="Times New Roman" w:hAnsi="Times New Roman"/>
                <w:i/>
                <w:position w:val="-2"/>
                <w:sz w:val="23"/>
              </w:rPr>
              <w:t>D</w:t>
            </w:r>
            <w:r>
              <w:rPr>
                <w:rFonts w:ascii="Times New Roman" w:hAnsi="Times New Roman"/>
                <w:position w:val="7"/>
                <w:sz w:val="13"/>
              </w:rPr>
              <w:t>20º</w:t>
            </w:r>
            <w:r>
              <w:rPr>
                <w:rFonts w:ascii="Times New Roman" w:hAnsi="Times New Roman"/>
                <w:i/>
                <w:position w:val="7"/>
                <w:sz w:val="13"/>
              </w:rPr>
              <w:t xml:space="preserve">C  </w:t>
            </w:r>
            <w:r>
              <w:rPr>
                <w:sz w:val="20"/>
              </w:rPr>
              <w:t>(relative density) = 1.2553</w:t>
            </w:r>
          </w:p>
          <w:p w14:paraId="65A43B50" w14:textId="77777777" w:rsidR="00A84E46" w:rsidRDefault="00AC4193">
            <w:pPr>
              <w:pStyle w:val="TableParagraph"/>
              <w:spacing w:line="95" w:lineRule="exact"/>
              <w:ind w:left="274" w:right="3373"/>
              <w:jc w:val="center"/>
              <w:rPr>
                <w:rFonts w:ascii="Times New Roman" w:hAnsi="Times New Roman"/>
                <w:i/>
                <w:sz w:val="13"/>
              </w:rPr>
            </w:pPr>
            <w:r>
              <w:rPr>
                <w:rFonts w:ascii="Times New Roman" w:hAnsi="Times New Roman"/>
                <w:w w:val="110"/>
                <w:sz w:val="13"/>
              </w:rPr>
              <w:t>4º</w:t>
            </w:r>
            <w:r>
              <w:rPr>
                <w:rFonts w:ascii="Times New Roman" w:hAnsi="Times New Roman"/>
                <w:i/>
                <w:w w:val="110"/>
                <w:sz w:val="13"/>
              </w:rPr>
              <w:t>C</w:t>
            </w:r>
          </w:p>
        </w:tc>
        <w:tc>
          <w:tcPr>
            <w:tcW w:w="1587" w:type="dxa"/>
            <w:tcBorders>
              <w:top w:val="nil"/>
              <w:left w:val="nil"/>
              <w:bottom w:val="nil"/>
            </w:tcBorders>
          </w:tcPr>
          <w:p w14:paraId="688446E0" w14:textId="77777777" w:rsidR="00A84E46" w:rsidRDefault="00A84E46"/>
        </w:tc>
      </w:tr>
      <w:tr w:rsidR="00A84E46" w14:paraId="00A7FA5C" w14:textId="77777777">
        <w:trPr>
          <w:trHeight w:hRule="exact" w:val="485"/>
        </w:trPr>
        <w:tc>
          <w:tcPr>
            <w:tcW w:w="2196" w:type="dxa"/>
            <w:tcBorders>
              <w:top w:val="nil"/>
              <w:bottom w:val="nil"/>
              <w:right w:val="nil"/>
            </w:tcBorders>
          </w:tcPr>
          <w:p w14:paraId="51375AD3" w14:textId="77777777" w:rsidR="00A84E46" w:rsidRDefault="00AC4193">
            <w:pPr>
              <w:pStyle w:val="TableParagraph"/>
              <w:spacing w:before="59"/>
              <w:ind w:right="69"/>
              <w:jc w:val="right"/>
              <w:rPr>
                <w:sz w:val="20"/>
              </w:rPr>
            </w:pPr>
            <w:r>
              <w:rPr>
                <w:sz w:val="20"/>
              </w:rPr>
              <w:t>Plastic syringe</w:t>
            </w:r>
          </w:p>
        </w:tc>
        <w:tc>
          <w:tcPr>
            <w:tcW w:w="3121" w:type="dxa"/>
            <w:tcBorders>
              <w:top w:val="nil"/>
              <w:left w:val="nil"/>
              <w:bottom w:val="nil"/>
              <w:right w:val="nil"/>
            </w:tcBorders>
          </w:tcPr>
          <w:p w14:paraId="53A423BF" w14:textId="77777777" w:rsidR="00A84E46" w:rsidRDefault="00AC4193">
            <w:pPr>
              <w:pStyle w:val="TableParagraph"/>
              <w:spacing w:before="59"/>
              <w:ind w:left="69"/>
              <w:rPr>
                <w:sz w:val="20"/>
              </w:rPr>
            </w:pPr>
            <w:r>
              <w:rPr>
                <w:sz w:val="20"/>
              </w:rPr>
              <w:t>Not available</w:t>
            </w:r>
          </w:p>
        </w:tc>
        <w:tc>
          <w:tcPr>
            <w:tcW w:w="2693" w:type="dxa"/>
            <w:tcBorders>
              <w:top w:val="nil"/>
              <w:left w:val="nil"/>
              <w:bottom w:val="nil"/>
              <w:right w:val="nil"/>
            </w:tcBorders>
          </w:tcPr>
          <w:p w14:paraId="5AFC4115" w14:textId="77777777" w:rsidR="00A84E46" w:rsidRDefault="00AC4193">
            <w:pPr>
              <w:pStyle w:val="TableParagraph"/>
              <w:ind w:left="69" w:right="127"/>
              <w:rPr>
                <w:sz w:val="20"/>
              </w:rPr>
            </w:pPr>
            <w:r>
              <w:rPr>
                <w:sz w:val="20"/>
              </w:rPr>
              <w:t>2.15% w/w Imidacloprid Batch E240</w:t>
            </w:r>
          </w:p>
        </w:tc>
        <w:tc>
          <w:tcPr>
            <w:tcW w:w="3898" w:type="dxa"/>
            <w:tcBorders>
              <w:top w:val="nil"/>
              <w:left w:val="nil"/>
              <w:bottom w:val="nil"/>
              <w:right w:val="nil"/>
            </w:tcBorders>
          </w:tcPr>
          <w:p w14:paraId="1A59B5A5" w14:textId="77777777" w:rsidR="00A84E46" w:rsidRDefault="00AC4193">
            <w:pPr>
              <w:pStyle w:val="TableParagraph"/>
              <w:spacing w:line="242" w:lineRule="exact"/>
              <w:ind w:left="69"/>
              <w:rPr>
                <w:sz w:val="20"/>
              </w:rPr>
            </w:pPr>
            <w:r>
              <w:rPr>
                <w:sz w:val="20"/>
              </w:rPr>
              <w:t>Not available</w:t>
            </w:r>
          </w:p>
        </w:tc>
        <w:tc>
          <w:tcPr>
            <w:tcW w:w="1587" w:type="dxa"/>
            <w:tcBorders>
              <w:top w:val="nil"/>
              <w:left w:val="nil"/>
              <w:bottom w:val="nil"/>
            </w:tcBorders>
          </w:tcPr>
          <w:p w14:paraId="7E9A4DCF" w14:textId="77777777" w:rsidR="00A84E46" w:rsidRDefault="00A84E46"/>
        </w:tc>
      </w:tr>
      <w:tr w:rsidR="00A84E46" w14:paraId="451339E5" w14:textId="77777777">
        <w:trPr>
          <w:trHeight w:hRule="exact" w:val="366"/>
        </w:trPr>
        <w:tc>
          <w:tcPr>
            <w:tcW w:w="2196" w:type="dxa"/>
            <w:tcBorders>
              <w:top w:val="nil"/>
              <w:right w:val="nil"/>
            </w:tcBorders>
          </w:tcPr>
          <w:p w14:paraId="473C4E26" w14:textId="77777777" w:rsidR="00A84E46" w:rsidRDefault="00AC4193">
            <w:pPr>
              <w:pStyle w:val="TableParagraph"/>
              <w:spacing w:before="59"/>
              <w:ind w:right="69"/>
              <w:jc w:val="right"/>
              <w:rPr>
                <w:sz w:val="20"/>
              </w:rPr>
            </w:pPr>
            <w:r>
              <w:rPr>
                <w:sz w:val="20"/>
              </w:rPr>
              <w:t>Bait station</w:t>
            </w:r>
          </w:p>
        </w:tc>
        <w:tc>
          <w:tcPr>
            <w:tcW w:w="3121" w:type="dxa"/>
            <w:tcBorders>
              <w:top w:val="nil"/>
              <w:left w:val="nil"/>
              <w:right w:val="nil"/>
            </w:tcBorders>
          </w:tcPr>
          <w:p w14:paraId="6F8EE085" w14:textId="77777777" w:rsidR="00A84E46" w:rsidRDefault="00AC4193">
            <w:pPr>
              <w:pStyle w:val="TableParagraph"/>
              <w:spacing w:before="59"/>
              <w:ind w:left="69"/>
              <w:rPr>
                <w:sz w:val="20"/>
              </w:rPr>
            </w:pPr>
            <w:r>
              <w:rPr>
                <w:sz w:val="20"/>
              </w:rPr>
              <w:t>Not available</w:t>
            </w:r>
          </w:p>
        </w:tc>
        <w:tc>
          <w:tcPr>
            <w:tcW w:w="2693" w:type="dxa"/>
            <w:tcBorders>
              <w:top w:val="nil"/>
              <w:left w:val="nil"/>
              <w:right w:val="nil"/>
            </w:tcBorders>
          </w:tcPr>
          <w:p w14:paraId="57483604" w14:textId="77777777" w:rsidR="00A84E46" w:rsidRDefault="00AC4193">
            <w:pPr>
              <w:pStyle w:val="TableParagraph"/>
              <w:spacing w:line="242" w:lineRule="exact"/>
              <w:ind w:left="69"/>
              <w:rPr>
                <w:sz w:val="20"/>
              </w:rPr>
            </w:pPr>
            <w:r>
              <w:rPr>
                <w:sz w:val="20"/>
              </w:rPr>
              <w:t>Not available</w:t>
            </w:r>
          </w:p>
        </w:tc>
        <w:tc>
          <w:tcPr>
            <w:tcW w:w="3898" w:type="dxa"/>
            <w:tcBorders>
              <w:top w:val="nil"/>
              <w:left w:val="nil"/>
              <w:right w:val="nil"/>
            </w:tcBorders>
          </w:tcPr>
          <w:p w14:paraId="084D2048" w14:textId="77777777" w:rsidR="00A84E46" w:rsidRDefault="00AC4193">
            <w:pPr>
              <w:pStyle w:val="TableParagraph"/>
              <w:spacing w:line="242" w:lineRule="exact"/>
              <w:ind w:left="69"/>
              <w:rPr>
                <w:sz w:val="20"/>
              </w:rPr>
            </w:pPr>
            <w:r>
              <w:rPr>
                <w:sz w:val="20"/>
              </w:rPr>
              <w:t>Not available</w:t>
            </w:r>
          </w:p>
        </w:tc>
        <w:tc>
          <w:tcPr>
            <w:tcW w:w="1587" w:type="dxa"/>
            <w:tcBorders>
              <w:top w:val="nil"/>
              <w:left w:val="nil"/>
            </w:tcBorders>
          </w:tcPr>
          <w:p w14:paraId="11DC220E" w14:textId="77777777" w:rsidR="00A84E46" w:rsidRDefault="00A84E46"/>
        </w:tc>
      </w:tr>
      <w:tr w:rsidR="00A84E46" w14:paraId="3FD0F0AB" w14:textId="77777777">
        <w:trPr>
          <w:trHeight w:hRule="exact" w:val="985"/>
        </w:trPr>
        <w:tc>
          <w:tcPr>
            <w:tcW w:w="2196" w:type="dxa"/>
          </w:tcPr>
          <w:p w14:paraId="0DA0D29F" w14:textId="77777777" w:rsidR="00A84E46" w:rsidRDefault="00AC4193">
            <w:pPr>
              <w:pStyle w:val="TableParagraph"/>
              <w:spacing w:before="3"/>
              <w:ind w:left="64" w:right="153"/>
              <w:rPr>
                <w:b/>
                <w:sz w:val="20"/>
              </w:rPr>
            </w:pPr>
            <w:r>
              <w:rPr>
                <w:sz w:val="20"/>
              </w:rPr>
              <w:t xml:space="preserve">Storage stability test – </w:t>
            </w:r>
            <w:r>
              <w:rPr>
                <w:b/>
                <w:sz w:val="20"/>
              </w:rPr>
              <w:t>accelerated storage</w:t>
            </w:r>
          </w:p>
          <w:p w14:paraId="6DBCDBBA" w14:textId="77777777" w:rsidR="00A84E46" w:rsidRDefault="00AC4193">
            <w:pPr>
              <w:pStyle w:val="TableParagraph"/>
              <w:ind w:left="64"/>
              <w:rPr>
                <w:b/>
                <w:sz w:val="20"/>
              </w:rPr>
            </w:pPr>
            <w:r>
              <w:rPr>
                <w:b/>
                <w:sz w:val="20"/>
              </w:rPr>
              <w:t>(14 days at 54ºC)</w:t>
            </w:r>
          </w:p>
        </w:tc>
        <w:tc>
          <w:tcPr>
            <w:tcW w:w="3121" w:type="dxa"/>
          </w:tcPr>
          <w:p w14:paraId="014650BB" w14:textId="77777777" w:rsidR="00A84E46" w:rsidRDefault="00A84E46">
            <w:pPr>
              <w:pStyle w:val="TableParagraph"/>
              <w:spacing w:before="11"/>
              <w:rPr>
                <w:rFonts w:ascii="Times New Roman"/>
                <w:sz w:val="31"/>
              </w:rPr>
            </w:pPr>
          </w:p>
          <w:p w14:paraId="0193C79D" w14:textId="77777777" w:rsidR="00A84E46" w:rsidRDefault="00AC4193">
            <w:pPr>
              <w:pStyle w:val="TableParagraph"/>
              <w:ind w:left="64"/>
              <w:rPr>
                <w:sz w:val="20"/>
              </w:rPr>
            </w:pPr>
            <w:r>
              <w:rPr>
                <w:sz w:val="20"/>
              </w:rPr>
              <w:t>CIPAC MT 46.3.1</w:t>
            </w:r>
          </w:p>
        </w:tc>
        <w:tc>
          <w:tcPr>
            <w:tcW w:w="2693" w:type="dxa"/>
          </w:tcPr>
          <w:p w14:paraId="1D5D95EC" w14:textId="77777777" w:rsidR="00A84E46" w:rsidRDefault="00A84E46"/>
        </w:tc>
        <w:tc>
          <w:tcPr>
            <w:tcW w:w="3898" w:type="dxa"/>
          </w:tcPr>
          <w:p w14:paraId="2A4D5371" w14:textId="77777777" w:rsidR="00A84E46" w:rsidRDefault="00A84E46"/>
        </w:tc>
        <w:tc>
          <w:tcPr>
            <w:tcW w:w="1587" w:type="dxa"/>
          </w:tcPr>
          <w:p w14:paraId="7386D2ED" w14:textId="77777777" w:rsidR="00A84E46" w:rsidRDefault="00A84E46">
            <w:pPr>
              <w:pStyle w:val="TableParagraph"/>
              <w:rPr>
                <w:rFonts w:ascii="Times New Roman"/>
                <w:sz w:val="20"/>
              </w:rPr>
            </w:pPr>
          </w:p>
          <w:p w14:paraId="1656D17D" w14:textId="77777777" w:rsidR="00A84E46" w:rsidRDefault="00A84E46">
            <w:pPr>
              <w:pStyle w:val="TableParagraph"/>
              <w:spacing w:before="10"/>
              <w:rPr>
                <w:rFonts w:ascii="Times New Roman"/>
                <w:sz w:val="11"/>
              </w:rPr>
            </w:pPr>
          </w:p>
          <w:p w14:paraId="1BAF5C30" w14:textId="4557F4BA" w:rsidR="00A84E46" w:rsidRDefault="00B13CD6">
            <w:pPr>
              <w:pStyle w:val="TableParagraph"/>
              <w:ind w:left="64"/>
              <w:rPr>
                <w:rFonts w:ascii="Times New Roman"/>
                <w:sz w:val="20"/>
              </w:rPr>
            </w:pPr>
            <w:r>
              <w:rPr>
                <w:rFonts w:ascii="Times New Roman"/>
                <w:noProof/>
                <w:sz w:val="20"/>
                <w:lang w:val="fr-FR" w:eastAsia="fr-FR"/>
              </w:rPr>
              <mc:AlternateContent>
                <mc:Choice Requires="wpg">
                  <w:drawing>
                    <wp:inline distT="0" distB="0" distL="0" distR="0" wp14:anchorId="6E550BF0" wp14:editId="27E2DD7E">
                      <wp:extent cx="918210" cy="154305"/>
                      <wp:effectExtent l="3810" t="0" r="1905" b="0"/>
                      <wp:docPr id="180"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8210" cy="154305"/>
                                <a:chOff x="0" y="0"/>
                                <a:chExt cx="1446" cy="243"/>
                              </a:xfrm>
                            </wpg:grpSpPr>
                            <wps:wsp>
                              <wps:cNvPr id="181" name="Rectangle 87"/>
                              <wps:cNvSpPr>
                                <a:spLocks noChangeArrowheads="1"/>
                              </wps:cNvSpPr>
                              <wps:spPr bwMode="auto">
                                <a:xfrm>
                                  <a:off x="0" y="0"/>
                                  <a:ext cx="1445" cy="24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882FD9D" id="Group 86" o:spid="_x0000_s1026" style="width:72.3pt;height:12.15pt;mso-position-horizontal-relative:char;mso-position-vertical-relative:line" coordsize="1446,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">
                      <v:rect id="Rectangle 87" o:spid="_x0000_s1027" style="position:absolute;width:1445;height: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" fillcolor="black" stroked="f"/>
                      <w10:anchorlock/>
                    </v:group>
                  </w:pict>
                </mc:Fallback>
              </mc:AlternateContent>
            </w:r>
          </w:p>
          <w:p w14:paraId="3170649F" w14:textId="77777777" w:rsidR="00A84E46" w:rsidRDefault="00A84E46">
            <w:pPr>
              <w:pStyle w:val="TableParagraph"/>
              <w:spacing w:before="5"/>
              <w:rPr>
                <w:rFonts w:ascii="Times New Roman"/>
                <w:sz w:val="28"/>
              </w:rPr>
            </w:pPr>
          </w:p>
        </w:tc>
      </w:tr>
      <w:tr w:rsidR="00A84E46" w14:paraId="5DD3E0CC" w14:textId="77777777">
        <w:trPr>
          <w:trHeight w:hRule="exact" w:val="551"/>
        </w:trPr>
        <w:tc>
          <w:tcPr>
            <w:tcW w:w="2196" w:type="dxa"/>
            <w:vMerge w:val="restart"/>
          </w:tcPr>
          <w:p w14:paraId="4DAD9FD8" w14:textId="77777777" w:rsidR="00A84E46" w:rsidRDefault="00AC4193">
            <w:pPr>
              <w:pStyle w:val="TableParagraph"/>
              <w:spacing w:before="60" w:line="243" w:lineRule="exact"/>
              <w:ind w:left="64"/>
              <w:rPr>
                <w:sz w:val="20"/>
              </w:rPr>
            </w:pPr>
            <w:r>
              <w:rPr>
                <w:sz w:val="20"/>
                <w:u w:val="single"/>
              </w:rPr>
              <w:t>Imidacloprid</w:t>
            </w:r>
          </w:p>
          <w:p w14:paraId="18DA0580" w14:textId="77777777" w:rsidR="00A84E46" w:rsidRDefault="00AC4193">
            <w:pPr>
              <w:pStyle w:val="TableParagraph"/>
              <w:spacing w:line="243" w:lineRule="exact"/>
              <w:ind w:left="631"/>
              <w:rPr>
                <w:sz w:val="20"/>
              </w:rPr>
            </w:pPr>
            <w:r>
              <w:rPr>
                <w:sz w:val="20"/>
                <w:u w:val="single"/>
              </w:rPr>
              <w:t>content</w:t>
            </w:r>
          </w:p>
        </w:tc>
        <w:tc>
          <w:tcPr>
            <w:tcW w:w="3121" w:type="dxa"/>
            <w:vMerge w:val="restart"/>
          </w:tcPr>
          <w:p w14:paraId="7F11C5C7" w14:textId="77777777" w:rsidR="00A84E46" w:rsidRDefault="00AC4193">
            <w:pPr>
              <w:pStyle w:val="TableParagraph"/>
              <w:ind w:left="64"/>
              <w:rPr>
                <w:sz w:val="20"/>
              </w:rPr>
            </w:pPr>
            <w:r>
              <w:rPr>
                <w:sz w:val="20"/>
              </w:rPr>
              <w:t>HPLC method</w:t>
            </w:r>
          </w:p>
        </w:tc>
        <w:tc>
          <w:tcPr>
            <w:tcW w:w="2693" w:type="dxa"/>
            <w:vMerge w:val="restart"/>
          </w:tcPr>
          <w:p w14:paraId="67DD7207" w14:textId="77777777" w:rsidR="00A84E46" w:rsidRDefault="00A84E46">
            <w:pPr>
              <w:pStyle w:val="TableParagraph"/>
              <w:rPr>
                <w:rFonts w:ascii="Times New Roman"/>
                <w:sz w:val="24"/>
              </w:rPr>
            </w:pPr>
          </w:p>
          <w:p w14:paraId="356C77CC" w14:textId="77777777" w:rsidR="00A84E46" w:rsidRDefault="00A84E46">
            <w:pPr>
              <w:pStyle w:val="TableParagraph"/>
              <w:spacing w:before="7"/>
              <w:rPr>
                <w:rFonts w:ascii="Times New Roman"/>
                <w:sz w:val="28"/>
              </w:rPr>
            </w:pPr>
          </w:p>
          <w:p w14:paraId="1D3C8D40" w14:textId="77777777" w:rsidR="00A84E46" w:rsidRDefault="00AC4193">
            <w:pPr>
              <w:pStyle w:val="TableParagraph"/>
              <w:ind w:left="64" w:right="123"/>
              <w:rPr>
                <w:sz w:val="20"/>
              </w:rPr>
            </w:pPr>
            <w:r>
              <w:rPr>
                <w:sz w:val="20"/>
              </w:rPr>
              <w:t>2.15% w/w Imidacloprid Batch E200</w:t>
            </w:r>
          </w:p>
        </w:tc>
        <w:tc>
          <w:tcPr>
            <w:tcW w:w="3898" w:type="dxa"/>
            <w:tcBorders>
              <w:bottom w:val="nil"/>
            </w:tcBorders>
          </w:tcPr>
          <w:p w14:paraId="3703964F" w14:textId="77777777" w:rsidR="00A84E46" w:rsidRDefault="00AC4193">
            <w:pPr>
              <w:pStyle w:val="TableParagraph"/>
              <w:ind w:left="64"/>
              <w:rPr>
                <w:sz w:val="20"/>
              </w:rPr>
            </w:pPr>
            <w:r>
              <w:rPr>
                <w:sz w:val="20"/>
              </w:rPr>
              <w:t>The formulation is stable under the test conditions.</w:t>
            </w:r>
          </w:p>
        </w:tc>
        <w:tc>
          <w:tcPr>
            <w:tcW w:w="1587" w:type="dxa"/>
            <w:vMerge w:val="restart"/>
          </w:tcPr>
          <w:p w14:paraId="1FAA282C" w14:textId="77777777" w:rsidR="00A84E46" w:rsidRDefault="00A84E46"/>
        </w:tc>
      </w:tr>
      <w:tr w:rsidR="00A84E46" w14:paraId="3C782C66" w14:textId="77777777">
        <w:trPr>
          <w:trHeight w:hRule="exact" w:val="546"/>
        </w:trPr>
        <w:tc>
          <w:tcPr>
            <w:tcW w:w="2196" w:type="dxa"/>
            <w:vMerge/>
            <w:tcBorders>
              <w:bottom w:val="nil"/>
            </w:tcBorders>
          </w:tcPr>
          <w:p w14:paraId="2463D085" w14:textId="77777777" w:rsidR="00A84E46" w:rsidRDefault="00A84E46"/>
        </w:tc>
        <w:tc>
          <w:tcPr>
            <w:tcW w:w="3121" w:type="dxa"/>
            <w:vMerge/>
            <w:tcBorders>
              <w:bottom w:val="nil"/>
            </w:tcBorders>
          </w:tcPr>
          <w:p w14:paraId="24435310" w14:textId="77777777" w:rsidR="00A84E46" w:rsidRDefault="00A84E46"/>
        </w:tc>
        <w:tc>
          <w:tcPr>
            <w:tcW w:w="2693" w:type="dxa"/>
            <w:vMerge/>
            <w:tcBorders>
              <w:bottom w:val="nil"/>
            </w:tcBorders>
          </w:tcPr>
          <w:p w14:paraId="45D650FF" w14:textId="77777777" w:rsidR="00A84E46" w:rsidRDefault="00A84E46"/>
        </w:tc>
        <w:tc>
          <w:tcPr>
            <w:tcW w:w="3898" w:type="dxa"/>
            <w:tcBorders>
              <w:top w:val="nil"/>
              <w:bottom w:val="nil"/>
            </w:tcBorders>
          </w:tcPr>
          <w:p w14:paraId="49EE2BB7" w14:textId="77777777" w:rsidR="00A84E46" w:rsidRDefault="00AC4193">
            <w:pPr>
              <w:pStyle w:val="TableParagraph"/>
              <w:spacing w:before="59"/>
              <w:ind w:left="64"/>
              <w:rPr>
                <w:sz w:val="20"/>
              </w:rPr>
            </w:pPr>
            <w:r>
              <w:rPr>
                <w:sz w:val="20"/>
                <w:u w:val="single"/>
              </w:rPr>
              <w:t>Initially:</w:t>
            </w:r>
          </w:p>
          <w:p w14:paraId="510FE698" w14:textId="77777777" w:rsidR="00A84E46" w:rsidRDefault="00AC4193">
            <w:pPr>
              <w:pStyle w:val="TableParagraph"/>
              <w:spacing w:before="1"/>
              <w:ind w:left="64"/>
              <w:rPr>
                <w:b/>
                <w:sz w:val="20"/>
              </w:rPr>
            </w:pPr>
            <w:r>
              <w:rPr>
                <w:b/>
                <w:sz w:val="20"/>
              </w:rPr>
              <w:t>2.020 ± 0.092% w/w</w:t>
            </w:r>
          </w:p>
        </w:tc>
        <w:tc>
          <w:tcPr>
            <w:tcW w:w="1587" w:type="dxa"/>
            <w:vMerge/>
            <w:tcBorders>
              <w:bottom w:val="nil"/>
            </w:tcBorders>
          </w:tcPr>
          <w:p w14:paraId="6A0E2A43" w14:textId="77777777" w:rsidR="00A84E46" w:rsidRDefault="00A84E46"/>
        </w:tc>
      </w:tr>
    </w:tbl>
    <w:p w14:paraId="694C19A6" w14:textId="77777777" w:rsidR="00A84E46" w:rsidRDefault="00A84E46">
      <w:pPr>
        <w:sectPr w:rsidR="00A84E46">
          <w:pgSz w:w="16850" w:h="11910" w:orient="landscape"/>
          <w:pgMar w:top="1060" w:right="1280" w:bottom="1280" w:left="1820" w:header="851" w:footer="1095" w:gutter="0"/>
          <w:cols w:space="720"/>
        </w:sectPr>
      </w:pPr>
    </w:p>
    <w:p w14:paraId="2780D1EB" w14:textId="77777777" w:rsidR="00A84E46" w:rsidRDefault="00A84E46">
      <w:pPr>
        <w:pStyle w:val="Corpsdetexte"/>
        <w:rPr>
          <w:rFonts w:ascii="Times New Roman"/>
        </w:rPr>
      </w:pPr>
    </w:p>
    <w:p w14:paraId="1401EB55" w14:textId="77777777" w:rsidR="00A84E46" w:rsidRDefault="00A84E46">
      <w:pPr>
        <w:pStyle w:val="Corpsdetexte"/>
        <w:spacing w:before="2"/>
        <w:rPr>
          <w:rFonts w:ascii="Times New Roman"/>
          <w:sz w:val="12"/>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96"/>
        <w:gridCol w:w="3121"/>
        <w:gridCol w:w="2693"/>
        <w:gridCol w:w="3898"/>
        <w:gridCol w:w="1587"/>
      </w:tblGrid>
      <w:tr w:rsidR="00A84E46" w14:paraId="30319499" w14:textId="77777777">
        <w:trPr>
          <w:trHeight w:hRule="exact" w:val="528"/>
        </w:trPr>
        <w:tc>
          <w:tcPr>
            <w:tcW w:w="2196" w:type="dxa"/>
            <w:shd w:val="clear" w:color="auto" w:fill="D9D9D9"/>
          </w:tcPr>
          <w:p w14:paraId="28ADCFE2" w14:textId="77777777" w:rsidR="00A84E46" w:rsidRDefault="00AC4193">
            <w:pPr>
              <w:pStyle w:val="TableParagraph"/>
              <w:spacing w:before="147"/>
              <w:ind w:left="64"/>
              <w:rPr>
                <w:b/>
                <w:sz w:val="20"/>
              </w:rPr>
            </w:pPr>
            <w:r>
              <w:rPr>
                <w:b/>
                <w:sz w:val="20"/>
              </w:rPr>
              <w:t>Property</w:t>
            </w:r>
          </w:p>
        </w:tc>
        <w:tc>
          <w:tcPr>
            <w:tcW w:w="3121" w:type="dxa"/>
            <w:shd w:val="clear" w:color="auto" w:fill="D9D9D9"/>
          </w:tcPr>
          <w:p w14:paraId="2F0CC6D4" w14:textId="77777777" w:rsidR="00A84E46" w:rsidRDefault="00AC4193">
            <w:pPr>
              <w:pStyle w:val="TableParagraph"/>
              <w:spacing w:before="147"/>
              <w:ind w:left="64"/>
              <w:rPr>
                <w:b/>
                <w:sz w:val="20"/>
              </w:rPr>
            </w:pPr>
            <w:r>
              <w:rPr>
                <w:b/>
                <w:sz w:val="20"/>
              </w:rPr>
              <w:t>Guideline and Method</w:t>
            </w:r>
          </w:p>
        </w:tc>
        <w:tc>
          <w:tcPr>
            <w:tcW w:w="2693" w:type="dxa"/>
            <w:shd w:val="clear" w:color="auto" w:fill="D9D9D9"/>
          </w:tcPr>
          <w:p w14:paraId="18346F8F" w14:textId="77777777" w:rsidR="00A84E46" w:rsidRDefault="00AC4193">
            <w:pPr>
              <w:pStyle w:val="TableParagraph"/>
              <w:spacing w:before="17" w:line="256" w:lineRule="auto"/>
              <w:ind w:left="64" w:right="123"/>
              <w:rPr>
                <w:b/>
                <w:sz w:val="20"/>
              </w:rPr>
            </w:pPr>
            <w:r>
              <w:rPr>
                <w:b/>
                <w:sz w:val="20"/>
              </w:rPr>
              <w:t>Purity of the test substance (% (w/w)</w:t>
            </w:r>
          </w:p>
        </w:tc>
        <w:tc>
          <w:tcPr>
            <w:tcW w:w="3898" w:type="dxa"/>
            <w:shd w:val="clear" w:color="auto" w:fill="D9D9D9"/>
          </w:tcPr>
          <w:p w14:paraId="2EA891CC" w14:textId="77777777" w:rsidR="00A84E46" w:rsidRDefault="00AC4193">
            <w:pPr>
              <w:pStyle w:val="TableParagraph"/>
              <w:spacing w:before="147"/>
              <w:ind w:left="64"/>
              <w:rPr>
                <w:b/>
                <w:sz w:val="20"/>
              </w:rPr>
            </w:pPr>
            <w:r>
              <w:rPr>
                <w:b/>
                <w:sz w:val="20"/>
              </w:rPr>
              <w:t>Results</w:t>
            </w:r>
          </w:p>
        </w:tc>
        <w:tc>
          <w:tcPr>
            <w:tcW w:w="1587" w:type="dxa"/>
            <w:shd w:val="clear" w:color="auto" w:fill="D9D9D9"/>
          </w:tcPr>
          <w:p w14:paraId="13EE1894" w14:textId="77777777" w:rsidR="00A84E46" w:rsidRDefault="00AC4193">
            <w:pPr>
              <w:pStyle w:val="TableParagraph"/>
              <w:spacing w:before="147"/>
              <w:ind w:left="64"/>
              <w:rPr>
                <w:b/>
                <w:sz w:val="20"/>
              </w:rPr>
            </w:pPr>
            <w:r>
              <w:rPr>
                <w:b/>
                <w:sz w:val="20"/>
              </w:rPr>
              <w:t>Reference</w:t>
            </w:r>
          </w:p>
        </w:tc>
      </w:tr>
      <w:tr w:rsidR="00A84E46" w14:paraId="5014C57A" w14:textId="77777777">
        <w:trPr>
          <w:trHeight w:hRule="exact" w:val="1708"/>
        </w:trPr>
        <w:tc>
          <w:tcPr>
            <w:tcW w:w="2196" w:type="dxa"/>
            <w:tcBorders>
              <w:bottom w:val="nil"/>
            </w:tcBorders>
          </w:tcPr>
          <w:p w14:paraId="791E7936" w14:textId="77777777" w:rsidR="00A84E46" w:rsidRDefault="00AC4193">
            <w:pPr>
              <w:pStyle w:val="TableParagraph"/>
              <w:spacing w:before="3"/>
              <w:ind w:right="65"/>
              <w:jc w:val="right"/>
              <w:rPr>
                <w:sz w:val="20"/>
              </w:rPr>
            </w:pPr>
            <w:r>
              <w:rPr>
                <w:sz w:val="20"/>
              </w:rPr>
              <w:t>Plastic cartridge</w:t>
            </w:r>
          </w:p>
        </w:tc>
        <w:tc>
          <w:tcPr>
            <w:tcW w:w="3121" w:type="dxa"/>
            <w:vMerge w:val="restart"/>
          </w:tcPr>
          <w:p w14:paraId="211CFF56" w14:textId="77777777" w:rsidR="00A84E46" w:rsidRDefault="00A84E46">
            <w:pPr>
              <w:pStyle w:val="TableParagraph"/>
              <w:rPr>
                <w:rFonts w:ascii="Times New Roman"/>
                <w:sz w:val="24"/>
              </w:rPr>
            </w:pPr>
          </w:p>
          <w:p w14:paraId="707C3D50" w14:textId="77777777" w:rsidR="00A84E46" w:rsidRDefault="00A84E46">
            <w:pPr>
              <w:pStyle w:val="TableParagraph"/>
              <w:rPr>
                <w:rFonts w:ascii="Times New Roman"/>
                <w:sz w:val="24"/>
              </w:rPr>
            </w:pPr>
          </w:p>
          <w:p w14:paraId="6949134E" w14:textId="77777777" w:rsidR="00A84E46" w:rsidRDefault="00A84E46">
            <w:pPr>
              <w:pStyle w:val="TableParagraph"/>
              <w:rPr>
                <w:rFonts w:ascii="Times New Roman"/>
                <w:sz w:val="24"/>
              </w:rPr>
            </w:pPr>
          </w:p>
          <w:p w14:paraId="3376913F" w14:textId="77777777" w:rsidR="00A84E46" w:rsidRDefault="00A84E46">
            <w:pPr>
              <w:pStyle w:val="TableParagraph"/>
              <w:rPr>
                <w:rFonts w:ascii="Times New Roman"/>
                <w:sz w:val="24"/>
              </w:rPr>
            </w:pPr>
          </w:p>
          <w:p w14:paraId="66AEE5AA" w14:textId="77777777" w:rsidR="00A84E46" w:rsidRDefault="00A84E46">
            <w:pPr>
              <w:pStyle w:val="TableParagraph"/>
              <w:rPr>
                <w:rFonts w:ascii="Times New Roman"/>
                <w:sz w:val="24"/>
              </w:rPr>
            </w:pPr>
          </w:p>
          <w:p w14:paraId="5EADAB68" w14:textId="77777777" w:rsidR="00A84E46" w:rsidRDefault="00A84E46">
            <w:pPr>
              <w:pStyle w:val="TableParagraph"/>
              <w:rPr>
                <w:rFonts w:ascii="Times New Roman"/>
                <w:sz w:val="24"/>
              </w:rPr>
            </w:pPr>
          </w:p>
          <w:p w14:paraId="4795B043" w14:textId="77777777" w:rsidR="00A84E46" w:rsidRDefault="00A84E46">
            <w:pPr>
              <w:pStyle w:val="TableParagraph"/>
              <w:rPr>
                <w:rFonts w:ascii="Times New Roman"/>
                <w:sz w:val="24"/>
              </w:rPr>
            </w:pPr>
          </w:p>
          <w:p w14:paraId="5497E15E" w14:textId="77777777" w:rsidR="00A84E46" w:rsidRDefault="00A84E46">
            <w:pPr>
              <w:pStyle w:val="TableParagraph"/>
              <w:rPr>
                <w:rFonts w:ascii="Times New Roman"/>
                <w:sz w:val="24"/>
              </w:rPr>
            </w:pPr>
          </w:p>
          <w:p w14:paraId="61ADA39F" w14:textId="77777777" w:rsidR="00A84E46" w:rsidRDefault="00A84E46">
            <w:pPr>
              <w:pStyle w:val="TableParagraph"/>
              <w:rPr>
                <w:rFonts w:ascii="Times New Roman"/>
                <w:sz w:val="24"/>
              </w:rPr>
            </w:pPr>
          </w:p>
          <w:p w14:paraId="5D6AE7BF" w14:textId="77777777" w:rsidR="00A84E46" w:rsidRDefault="00A84E46">
            <w:pPr>
              <w:pStyle w:val="TableParagraph"/>
              <w:rPr>
                <w:rFonts w:ascii="Times New Roman"/>
                <w:sz w:val="24"/>
              </w:rPr>
            </w:pPr>
          </w:p>
          <w:p w14:paraId="6949742F" w14:textId="77777777" w:rsidR="00A84E46" w:rsidRDefault="00A84E46">
            <w:pPr>
              <w:pStyle w:val="TableParagraph"/>
              <w:rPr>
                <w:rFonts w:ascii="Times New Roman"/>
                <w:sz w:val="24"/>
              </w:rPr>
            </w:pPr>
          </w:p>
          <w:p w14:paraId="41FB1B32" w14:textId="77777777" w:rsidR="00A84E46" w:rsidRDefault="00A84E46">
            <w:pPr>
              <w:pStyle w:val="TableParagraph"/>
              <w:rPr>
                <w:rFonts w:ascii="Times New Roman"/>
                <w:sz w:val="24"/>
              </w:rPr>
            </w:pPr>
          </w:p>
          <w:p w14:paraId="594F2B1F" w14:textId="77777777" w:rsidR="00A84E46" w:rsidRDefault="00A84E46">
            <w:pPr>
              <w:pStyle w:val="TableParagraph"/>
              <w:rPr>
                <w:rFonts w:ascii="Times New Roman"/>
                <w:sz w:val="24"/>
              </w:rPr>
            </w:pPr>
          </w:p>
          <w:p w14:paraId="4D363BEC" w14:textId="77777777" w:rsidR="00A84E46" w:rsidRDefault="00A84E46">
            <w:pPr>
              <w:pStyle w:val="TableParagraph"/>
              <w:rPr>
                <w:rFonts w:ascii="Times New Roman"/>
                <w:sz w:val="24"/>
              </w:rPr>
            </w:pPr>
          </w:p>
          <w:p w14:paraId="34A5A9A5" w14:textId="77777777" w:rsidR="00A84E46" w:rsidRDefault="00A84E46">
            <w:pPr>
              <w:pStyle w:val="TableParagraph"/>
              <w:spacing w:before="11"/>
              <w:rPr>
                <w:rFonts w:ascii="Times New Roman"/>
                <w:sz w:val="33"/>
              </w:rPr>
            </w:pPr>
          </w:p>
          <w:p w14:paraId="526A01C5" w14:textId="77777777" w:rsidR="00A84E46" w:rsidRDefault="00AC4193">
            <w:pPr>
              <w:pStyle w:val="TableParagraph"/>
              <w:ind w:left="64"/>
              <w:rPr>
                <w:sz w:val="20"/>
              </w:rPr>
            </w:pPr>
            <w:r>
              <w:rPr>
                <w:sz w:val="20"/>
              </w:rPr>
              <w:t>PA-U10-METAPPLGEL</w:t>
            </w:r>
          </w:p>
        </w:tc>
        <w:tc>
          <w:tcPr>
            <w:tcW w:w="2693" w:type="dxa"/>
            <w:tcBorders>
              <w:bottom w:val="nil"/>
            </w:tcBorders>
          </w:tcPr>
          <w:p w14:paraId="47D2D2CF" w14:textId="77777777" w:rsidR="00A84E46" w:rsidRDefault="00A84E46"/>
        </w:tc>
        <w:tc>
          <w:tcPr>
            <w:tcW w:w="3898" w:type="dxa"/>
            <w:tcBorders>
              <w:bottom w:val="nil"/>
            </w:tcBorders>
          </w:tcPr>
          <w:p w14:paraId="7DEE2CC8" w14:textId="77777777" w:rsidR="00A84E46" w:rsidRDefault="00AC4193">
            <w:pPr>
              <w:pStyle w:val="TableParagraph"/>
              <w:spacing w:before="3" w:line="243" w:lineRule="exact"/>
              <w:ind w:left="64"/>
              <w:rPr>
                <w:b/>
                <w:sz w:val="20"/>
              </w:rPr>
            </w:pPr>
            <w:r>
              <w:rPr>
                <w:b/>
                <w:sz w:val="20"/>
              </w:rPr>
              <w:t>or</w:t>
            </w:r>
          </w:p>
          <w:p w14:paraId="3538EFD7" w14:textId="77777777" w:rsidR="00A84E46" w:rsidRDefault="00AC4193">
            <w:pPr>
              <w:pStyle w:val="TableParagraph"/>
              <w:spacing w:line="242" w:lineRule="exact"/>
              <w:ind w:left="64"/>
              <w:rPr>
                <w:b/>
                <w:sz w:val="20"/>
              </w:rPr>
            </w:pPr>
            <w:r>
              <w:rPr>
                <w:b/>
                <w:sz w:val="20"/>
              </w:rPr>
              <w:t>20.20 ± 0.92g/kg</w:t>
            </w:r>
          </w:p>
          <w:p w14:paraId="6455D642" w14:textId="77777777" w:rsidR="00A84E46" w:rsidRDefault="00AC4193">
            <w:pPr>
              <w:pStyle w:val="TableParagraph"/>
              <w:spacing w:line="242" w:lineRule="exact"/>
              <w:ind w:left="64"/>
              <w:rPr>
                <w:sz w:val="20"/>
              </w:rPr>
            </w:pPr>
            <w:r>
              <w:rPr>
                <w:sz w:val="20"/>
                <w:u w:val="single"/>
              </w:rPr>
              <w:t>After 14 days at 54°C ± 2°C:</w:t>
            </w:r>
          </w:p>
          <w:p w14:paraId="4C0982EF" w14:textId="77777777" w:rsidR="00A84E46" w:rsidRDefault="00AC4193">
            <w:pPr>
              <w:pStyle w:val="TableParagraph"/>
              <w:spacing w:line="243" w:lineRule="exact"/>
              <w:ind w:left="64"/>
              <w:rPr>
                <w:b/>
                <w:sz w:val="20"/>
              </w:rPr>
            </w:pPr>
            <w:r>
              <w:rPr>
                <w:b/>
                <w:sz w:val="20"/>
              </w:rPr>
              <w:t>1.953 ± 0.109% w/w</w:t>
            </w:r>
          </w:p>
          <w:p w14:paraId="23F0E650" w14:textId="77777777" w:rsidR="00A84E46" w:rsidRDefault="00AC4193">
            <w:pPr>
              <w:pStyle w:val="TableParagraph"/>
              <w:spacing w:before="1" w:line="243" w:lineRule="exact"/>
              <w:ind w:left="64"/>
              <w:rPr>
                <w:b/>
                <w:sz w:val="20"/>
              </w:rPr>
            </w:pPr>
            <w:r>
              <w:rPr>
                <w:b/>
                <w:sz w:val="20"/>
              </w:rPr>
              <w:t>or</w:t>
            </w:r>
          </w:p>
          <w:p w14:paraId="6BC05C95" w14:textId="77777777" w:rsidR="00A84E46" w:rsidRDefault="00AC4193">
            <w:pPr>
              <w:pStyle w:val="TableParagraph"/>
              <w:spacing w:line="242" w:lineRule="exact"/>
              <w:ind w:left="64"/>
              <w:rPr>
                <w:b/>
                <w:sz w:val="20"/>
              </w:rPr>
            </w:pPr>
            <w:r>
              <w:rPr>
                <w:b/>
                <w:sz w:val="20"/>
              </w:rPr>
              <w:t>19.53 ± 1.09 g/kg</w:t>
            </w:r>
          </w:p>
          <w:p w14:paraId="4DACB1F2" w14:textId="77777777" w:rsidR="00A84E46" w:rsidRDefault="00AC4193">
            <w:pPr>
              <w:pStyle w:val="TableParagraph"/>
              <w:spacing w:line="243" w:lineRule="exact"/>
              <w:ind w:left="64"/>
              <w:rPr>
                <w:sz w:val="20"/>
              </w:rPr>
            </w:pPr>
            <w:r>
              <w:rPr>
                <w:sz w:val="20"/>
              </w:rPr>
              <w:t>Difference : -3.3%</w:t>
            </w:r>
          </w:p>
        </w:tc>
        <w:tc>
          <w:tcPr>
            <w:tcW w:w="1587" w:type="dxa"/>
            <w:vMerge w:val="restart"/>
          </w:tcPr>
          <w:p w14:paraId="75336774" w14:textId="77777777" w:rsidR="00A84E46" w:rsidRDefault="00A84E46"/>
        </w:tc>
      </w:tr>
      <w:tr w:rsidR="00A84E46" w14:paraId="294BD901" w14:textId="77777777">
        <w:trPr>
          <w:trHeight w:hRule="exact" w:val="2189"/>
        </w:trPr>
        <w:tc>
          <w:tcPr>
            <w:tcW w:w="2196" w:type="dxa"/>
            <w:tcBorders>
              <w:top w:val="nil"/>
              <w:bottom w:val="nil"/>
            </w:tcBorders>
          </w:tcPr>
          <w:p w14:paraId="47E8A85F" w14:textId="77777777" w:rsidR="00A84E46" w:rsidRDefault="00AC4193">
            <w:pPr>
              <w:pStyle w:val="TableParagraph"/>
              <w:spacing w:before="59"/>
              <w:ind w:right="65"/>
              <w:jc w:val="right"/>
              <w:rPr>
                <w:sz w:val="20"/>
              </w:rPr>
            </w:pPr>
            <w:r>
              <w:rPr>
                <w:sz w:val="20"/>
              </w:rPr>
              <w:t>Plastic syringe</w:t>
            </w:r>
          </w:p>
        </w:tc>
        <w:tc>
          <w:tcPr>
            <w:tcW w:w="3121" w:type="dxa"/>
            <w:vMerge/>
          </w:tcPr>
          <w:p w14:paraId="43901030" w14:textId="77777777" w:rsidR="00A84E46" w:rsidRDefault="00A84E46"/>
        </w:tc>
        <w:tc>
          <w:tcPr>
            <w:tcW w:w="2693" w:type="dxa"/>
            <w:tcBorders>
              <w:top w:val="nil"/>
              <w:bottom w:val="nil"/>
            </w:tcBorders>
          </w:tcPr>
          <w:p w14:paraId="08C9ECD0" w14:textId="77777777" w:rsidR="00A84E46" w:rsidRDefault="00AC4193">
            <w:pPr>
              <w:pStyle w:val="TableParagraph"/>
              <w:ind w:left="64" w:right="123"/>
              <w:rPr>
                <w:sz w:val="20"/>
              </w:rPr>
            </w:pPr>
            <w:r>
              <w:rPr>
                <w:sz w:val="20"/>
              </w:rPr>
              <w:t>2.15% w/w Imidacloprid Batch E240</w:t>
            </w:r>
          </w:p>
        </w:tc>
        <w:tc>
          <w:tcPr>
            <w:tcW w:w="3898" w:type="dxa"/>
            <w:tcBorders>
              <w:top w:val="nil"/>
              <w:bottom w:val="nil"/>
            </w:tcBorders>
          </w:tcPr>
          <w:p w14:paraId="458EA634" w14:textId="77777777" w:rsidR="00A84E46" w:rsidRDefault="00AC4193">
            <w:pPr>
              <w:pStyle w:val="TableParagraph"/>
              <w:spacing w:line="243" w:lineRule="exact"/>
              <w:ind w:left="64"/>
              <w:rPr>
                <w:sz w:val="20"/>
              </w:rPr>
            </w:pPr>
            <w:r>
              <w:rPr>
                <w:sz w:val="20"/>
                <w:u w:val="single"/>
              </w:rPr>
              <w:t>Initially:</w:t>
            </w:r>
          </w:p>
          <w:p w14:paraId="0C8AED0A" w14:textId="77777777" w:rsidR="00A84E46" w:rsidRDefault="00AC4193">
            <w:pPr>
              <w:pStyle w:val="TableParagraph"/>
              <w:spacing w:before="1" w:line="243" w:lineRule="exact"/>
              <w:ind w:left="64"/>
              <w:rPr>
                <w:b/>
                <w:sz w:val="20"/>
              </w:rPr>
            </w:pPr>
            <w:r>
              <w:rPr>
                <w:b/>
                <w:sz w:val="20"/>
              </w:rPr>
              <w:t>2.215 ± 0.064% w/w</w:t>
            </w:r>
          </w:p>
          <w:p w14:paraId="48B44B6F" w14:textId="77777777" w:rsidR="00A84E46" w:rsidRDefault="00AC4193">
            <w:pPr>
              <w:pStyle w:val="TableParagraph"/>
              <w:spacing w:line="242" w:lineRule="exact"/>
              <w:ind w:left="64"/>
              <w:rPr>
                <w:b/>
                <w:sz w:val="20"/>
              </w:rPr>
            </w:pPr>
            <w:r>
              <w:rPr>
                <w:b/>
                <w:sz w:val="20"/>
              </w:rPr>
              <w:t>or</w:t>
            </w:r>
          </w:p>
          <w:p w14:paraId="47BEC102" w14:textId="77777777" w:rsidR="00A84E46" w:rsidRDefault="00AC4193">
            <w:pPr>
              <w:pStyle w:val="TableParagraph"/>
              <w:spacing w:line="243" w:lineRule="exact"/>
              <w:ind w:left="64"/>
              <w:rPr>
                <w:b/>
                <w:sz w:val="20"/>
              </w:rPr>
            </w:pPr>
            <w:r>
              <w:rPr>
                <w:b/>
                <w:sz w:val="20"/>
              </w:rPr>
              <w:t>22.15 ± 0.64g/kg</w:t>
            </w:r>
          </w:p>
          <w:p w14:paraId="7BFF41D7" w14:textId="77777777" w:rsidR="00A84E46" w:rsidRDefault="00AC4193">
            <w:pPr>
              <w:pStyle w:val="TableParagraph"/>
              <w:spacing w:before="1" w:line="243" w:lineRule="exact"/>
              <w:ind w:left="64"/>
              <w:rPr>
                <w:sz w:val="20"/>
              </w:rPr>
            </w:pPr>
            <w:r>
              <w:rPr>
                <w:sz w:val="20"/>
                <w:u w:val="single"/>
              </w:rPr>
              <w:t>After 14 days at 54°C ± 2°C:</w:t>
            </w:r>
          </w:p>
          <w:p w14:paraId="0A8DC653" w14:textId="77777777" w:rsidR="00A84E46" w:rsidRDefault="00AC4193">
            <w:pPr>
              <w:pStyle w:val="TableParagraph"/>
              <w:spacing w:line="242" w:lineRule="exact"/>
              <w:ind w:left="64"/>
              <w:rPr>
                <w:b/>
                <w:sz w:val="20"/>
              </w:rPr>
            </w:pPr>
            <w:r>
              <w:rPr>
                <w:b/>
                <w:sz w:val="20"/>
              </w:rPr>
              <w:t>2.211 ± 0.047% w/w</w:t>
            </w:r>
          </w:p>
          <w:p w14:paraId="7BFE234F" w14:textId="77777777" w:rsidR="00A84E46" w:rsidRDefault="00AC4193">
            <w:pPr>
              <w:pStyle w:val="TableParagraph"/>
              <w:spacing w:line="242" w:lineRule="exact"/>
              <w:ind w:left="64"/>
              <w:rPr>
                <w:b/>
                <w:sz w:val="20"/>
              </w:rPr>
            </w:pPr>
            <w:r>
              <w:rPr>
                <w:b/>
                <w:sz w:val="20"/>
              </w:rPr>
              <w:t>or</w:t>
            </w:r>
          </w:p>
          <w:p w14:paraId="5F9D80A3" w14:textId="77777777" w:rsidR="00A84E46" w:rsidRDefault="00AC4193">
            <w:pPr>
              <w:pStyle w:val="TableParagraph"/>
              <w:spacing w:line="243" w:lineRule="exact"/>
              <w:ind w:left="64"/>
              <w:rPr>
                <w:b/>
                <w:sz w:val="20"/>
              </w:rPr>
            </w:pPr>
            <w:r>
              <w:rPr>
                <w:b/>
                <w:sz w:val="20"/>
              </w:rPr>
              <w:t>22.11 ± 0.47 g/kg</w:t>
            </w:r>
          </w:p>
          <w:p w14:paraId="385CDFA2" w14:textId="77777777" w:rsidR="00A84E46" w:rsidRDefault="00AC4193">
            <w:pPr>
              <w:pStyle w:val="TableParagraph"/>
              <w:spacing w:before="1"/>
              <w:ind w:left="64"/>
              <w:rPr>
                <w:sz w:val="20"/>
              </w:rPr>
            </w:pPr>
            <w:r>
              <w:rPr>
                <w:sz w:val="20"/>
              </w:rPr>
              <w:t>Difference : -0.2%</w:t>
            </w:r>
          </w:p>
        </w:tc>
        <w:tc>
          <w:tcPr>
            <w:tcW w:w="1587" w:type="dxa"/>
            <w:vMerge/>
          </w:tcPr>
          <w:p w14:paraId="5DFC0B56" w14:textId="77777777" w:rsidR="00A84E46" w:rsidRDefault="00A84E46"/>
        </w:tc>
      </w:tr>
      <w:tr w:rsidR="00A84E46" w14:paraId="453C31EB" w14:textId="77777777">
        <w:trPr>
          <w:trHeight w:hRule="exact" w:val="333"/>
        </w:trPr>
        <w:tc>
          <w:tcPr>
            <w:tcW w:w="2196" w:type="dxa"/>
            <w:tcBorders>
              <w:top w:val="nil"/>
              <w:bottom w:val="nil"/>
            </w:tcBorders>
          </w:tcPr>
          <w:p w14:paraId="5DD0D161" w14:textId="77777777" w:rsidR="00A84E46" w:rsidRDefault="00AC4193">
            <w:pPr>
              <w:pStyle w:val="TableParagraph"/>
              <w:spacing w:before="59"/>
              <w:ind w:right="64"/>
              <w:jc w:val="right"/>
              <w:rPr>
                <w:sz w:val="20"/>
              </w:rPr>
            </w:pPr>
            <w:r>
              <w:rPr>
                <w:sz w:val="20"/>
              </w:rPr>
              <w:t>Bait station</w:t>
            </w:r>
          </w:p>
        </w:tc>
        <w:tc>
          <w:tcPr>
            <w:tcW w:w="3121" w:type="dxa"/>
            <w:vMerge/>
          </w:tcPr>
          <w:p w14:paraId="2EFD6429" w14:textId="77777777" w:rsidR="00A84E46" w:rsidRDefault="00A84E46"/>
        </w:tc>
        <w:tc>
          <w:tcPr>
            <w:tcW w:w="2693" w:type="dxa"/>
            <w:tcBorders>
              <w:top w:val="nil"/>
              <w:bottom w:val="nil"/>
            </w:tcBorders>
          </w:tcPr>
          <w:p w14:paraId="49F83E47" w14:textId="77777777" w:rsidR="00A84E46" w:rsidRDefault="00AC4193">
            <w:pPr>
              <w:pStyle w:val="TableParagraph"/>
              <w:spacing w:line="242" w:lineRule="exact"/>
              <w:ind w:left="64"/>
              <w:rPr>
                <w:sz w:val="20"/>
              </w:rPr>
            </w:pPr>
            <w:r>
              <w:rPr>
                <w:sz w:val="20"/>
              </w:rPr>
              <w:t>Not available</w:t>
            </w:r>
          </w:p>
        </w:tc>
        <w:tc>
          <w:tcPr>
            <w:tcW w:w="3898" w:type="dxa"/>
            <w:tcBorders>
              <w:top w:val="nil"/>
              <w:bottom w:val="nil"/>
            </w:tcBorders>
          </w:tcPr>
          <w:p w14:paraId="537A0B46" w14:textId="77777777" w:rsidR="00A84E46" w:rsidRDefault="00AC4193">
            <w:pPr>
              <w:pStyle w:val="TableParagraph"/>
              <w:spacing w:line="242" w:lineRule="exact"/>
              <w:ind w:left="64"/>
              <w:rPr>
                <w:sz w:val="20"/>
              </w:rPr>
            </w:pPr>
            <w:r>
              <w:rPr>
                <w:sz w:val="20"/>
              </w:rPr>
              <w:t>Not available</w:t>
            </w:r>
          </w:p>
        </w:tc>
        <w:tc>
          <w:tcPr>
            <w:tcW w:w="1587" w:type="dxa"/>
            <w:vMerge/>
          </w:tcPr>
          <w:p w14:paraId="0C0F6256" w14:textId="77777777" w:rsidR="00A84E46" w:rsidRDefault="00A84E46"/>
        </w:tc>
      </w:tr>
      <w:tr w:rsidR="00A84E46" w14:paraId="1FE98303" w14:textId="77777777">
        <w:trPr>
          <w:trHeight w:hRule="exact" w:val="606"/>
        </w:trPr>
        <w:tc>
          <w:tcPr>
            <w:tcW w:w="2196" w:type="dxa"/>
            <w:tcBorders>
              <w:top w:val="nil"/>
              <w:bottom w:val="nil"/>
            </w:tcBorders>
          </w:tcPr>
          <w:p w14:paraId="3153D273" w14:textId="77777777" w:rsidR="00A84E46" w:rsidRDefault="00AC4193">
            <w:pPr>
              <w:pStyle w:val="TableParagraph"/>
              <w:spacing w:before="89" w:line="243" w:lineRule="exact"/>
              <w:ind w:left="64"/>
              <w:rPr>
                <w:sz w:val="20"/>
              </w:rPr>
            </w:pPr>
            <w:r>
              <w:rPr>
                <w:sz w:val="20"/>
                <w:u w:val="single"/>
              </w:rPr>
              <w:t>Homogeneity of</w:t>
            </w:r>
          </w:p>
          <w:p w14:paraId="77BD4397" w14:textId="77777777" w:rsidR="00A84E46" w:rsidRDefault="00AC4193">
            <w:pPr>
              <w:pStyle w:val="TableParagraph"/>
              <w:spacing w:line="243" w:lineRule="exact"/>
              <w:ind w:left="631"/>
              <w:rPr>
                <w:sz w:val="20"/>
              </w:rPr>
            </w:pPr>
            <w:r>
              <w:rPr>
                <w:sz w:val="20"/>
                <w:u w:val="single"/>
              </w:rPr>
              <w:t>application</w:t>
            </w:r>
          </w:p>
        </w:tc>
        <w:tc>
          <w:tcPr>
            <w:tcW w:w="3121" w:type="dxa"/>
            <w:vMerge/>
          </w:tcPr>
          <w:p w14:paraId="32D6F270" w14:textId="77777777" w:rsidR="00A84E46" w:rsidRDefault="00A84E46"/>
        </w:tc>
        <w:tc>
          <w:tcPr>
            <w:tcW w:w="2693" w:type="dxa"/>
            <w:tcBorders>
              <w:top w:val="nil"/>
              <w:bottom w:val="nil"/>
            </w:tcBorders>
          </w:tcPr>
          <w:p w14:paraId="7B1F92D1" w14:textId="77777777" w:rsidR="00A84E46" w:rsidRDefault="00A84E46"/>
        </w:tc>
        <w:tc>
          <w:tcPr>
            <w:tcW w:w="3898" w:type="dxa"/>
            <w:tcBorders>
              <w:top w:val="nil"/>
              <w:bottom w:val="nil"/>
            </w:tcBorders>
          </w:tcPr>
          <w:p w14:paraId="05505DDB" w14:textId="77777777" w:rsidR="00A84E46" w:rsidRDefault="00AC4193">
            <w:pPr>
              <w:pStyle w:val="TableParagraph"/>
              <w:spacing w:before="29"/>
              <w:ind w:left="64"/>
              <w:rPr>
                <w:sz w:val="20"/>
              </w:rPr>
            </w:pPr>
            <w:r>
              <w:rPr>
                <w:sz w:val="20"/>
              </w:rPr>
              <w:t>No significant different</w:t>
            </w:r>
          </w:p>
        </w:tc>
        <w:tc>
          <w:tcPr>
            <w:tcW w:w="1587" w:type="dxa"/>
            <w:vMerge/>
          </w:tcPr>
          <w:p w14:paraId="772D4CD5" w14:textId="77777777" w:rsidR="00A84E46" w:rsidRDefault="00A84E46"/>
        </w:tc>
      </w:tr>
      <w:tr w:rsidR="00A84E46" w14:paraId="4129F2E5" w14:textId="77777777">
        <w:trPr>
          <w:trHeight w:hRule="exact" w:val="1976"/>
        </w:trPr>
        <w:tc>
          <w:tcPr>
            <w:tcW w:w="2196" w:type="dxa"/>
            <w:tcBorders>
              <w:top w:val="nil"/>
              <w:bottom w:val="nil"/>
            </w:tcBorders>
          </w:tcPr>
          <w:p w14:paraId="5C53D8D7" w14:textId="77777777" w:rsidR="00A84E46" w:rsidRDefault="00AC4193">
            <w:pPr>
              <w:pStyle w:val="TableParagraph"/>
              <w:spacing w:before="90"/>
              <w:ind w:right="65"/>
              <w:jc w:val="right"/>
              <w:rPr>
                <w:sz w:val="20"/>
              </w:rPr>
            </w:pPr>
            <w:r>
              <w:rPr>
                <w:sz w:val="20"/>
              </w:rPr>
              <w:t>Plastic cartridge</w:t>
            </w:r>
          </w:p>
        </w:tc>
        <w:tc>
          <w:tcPr>
            <w:tcW w:w="3121" w:type="dxa"/>
            <w:vMerge/>
          </w:tcPr>
          <w:p w14:paraId="17B28647" w14:textId="77777777" w:rsidR="00A84E46" w:rsidRDefault="00A84E46"/>
        </w:tc>
        <w:tc>
          <w:tcPr>
            <w:tcW w:w="2693" w:type="dxa"/>
            <w:tcBorders>
              <w:top w:val="nil"/>
              <w:bottom w:val="nil"/>
            </w:tcBorders>
          </w:tcPr>
          <w:p w14:paraId="36D600EC" w14:textId="77777777" w:rsidR="00A84E46" w:rsidRDefault="00AC4193">
            <w:pPr>
              <w:pStyle w:val="TableParagraph"/>
              <w:spacing w:before="30"/>
              <w:ind w:left="64" w:right="123"/>
              <w:rPr>
                <w:sz w:val="20"/>
              </w:rPr>
            </w:pPr>
            <w:r>
              <w:rPr>
                <w:sz w:val="20"/>
              </w:rPr>
              <w:t>2.15% w/w Imidacloprid Batch E200</w:t>
            </w:r>
          </w:p>
        </w:tc>
        <w:tc>
          <w:tcPr>
            <w:tcW w:w="3898" w:type="dxa"/>
            <w:tcBorders>
              <w:top w:val="nil"/>
              <w:bottom w:val="nil"/>
            </w:tcBorders>
          </w:tcPr>
          <w:p w14:paraId="4AEE413D" w14:textId="77777777" w:rsidR="00A84E46" w:rsidRDefault="00AC4193">
            <w:pPr>
              <w:pStyle w:val="TableParagraph"/>
              <w:spacing w:before="30"/>
              <w:ind w:left="64" w:right="86"/>
              <w:rPr>
                <w:sz w:val="20"/>
              </w:rPr>
            </w:pPr>
            <w:r>
              <w:rPr>
                <w:sz w:val="20"/>
                <w:u w:val="single"/>
              </w:rPr>
              <w:t>Initially</w:t>
            </w:r>
            <w:r>
              <w:rPr>
                <w:sz w:val="20"/>
              </w:rPr>
              <w:t>: Amount of product deposited in form of spots of 5 mm diameter (n = 9)</w:t>
            </w:r>
          </w:p>
          <w:p w14:paraId="3149A364" w14:textId="77777777" w:rsidR="00A84E46" w:rsidRDefault="00AC4193">
            <w:pPr>
              <w:pStyle w:val="TableParagraph"/>
              <w:spacing w:before="1" w:line="243" w:lineRule="exact"/>
              <w:ind w:left="64"/>
              <w:rPr>
                <w:b/>
                <w:sz w:val="20"/>
              </w:rPr>
            </w:pPr>
            <w:r>
              <w:rPr>
                <w:b/>
                <w:sz w:val="20"/>
              </w:rPr>
              <w:t>47.1 mg</w:t>
            </w:r>
          </w:p>
          <w:p w14:paraId="710E122F" w14:textId="77777777" w:rsidR="00A84E46" w:rsidRDefault="00AC4193">
            <w:pPr>
              <w:pStyle w:val="TableParagraph"/>
              <w:ind w:left="64" w:right="86"/>
              <w:rPr>
                <w:sz w:val="20"/>
              </w:rPr>
            </w:pPr>
            <w:r>
              <w:rPr>
                <w:sz w:val="20"/>
                <w:u w:val="single"/>
              </w:rPr>
              <w:t>After 14 days at 54°C ± 2°C</w:t>
            </w:r>
            <w:r>
              <w:rPr>
                <w:sz w:val="20"/>
              </w:rPr>
              <w:t>: Amount of product deposited in form of spots of 5 mm diameter (n = 9)</w:t>
            </w:r>
          </w:p>
          <w:p w14:paraId="43DC93A1" w14:textId="77777777" w:rsidR="00A84E46" w:rsidRDefault="00AC4193">
            <w:pPr>
              <w:pStyle w:val="TableParagraph"/>
              <w:spacing w:before="1"/>
              <w:ind w:left="64"/>
              <w:rPr>
                <w:b/>
                <w:sz w:val="20"/>
              </w:rPr>
            </w:pPr>
            <w:r>
              <w:rPr>
                <w:b/>
                <w:sz w:val="20"/>
              </w:rPr>
              <w:t>39.6 mg</w:t>
            </w:r>
          </w:p>
        </w:tc>
        <w:tc>
          <w:tcPr>
            <w:tcW w:w="1587" w:type="dxa"/>
            <w:vMerge/>
          </w:tcPr>
          <w:p w14:paraId="00185964" w14:textId="77777777" w:rsidR="00A84E46" w:rsidRDefault="00A84E46"/>
        </w:tc>
      </w:tr>
      <w:tr w:rsidR="00A84E46" w14:paraId="7840F7A6" w14:textId="77777777">
        <w:trPr>
          <w:trHeight w:hRule="exact" w:val="1463"/>
        </w:trPr>
        <w:tc>
          <w:tcPr>
            <w:tcW w:w="2196" w:type="dxa"/>
            <w:tcBorders>
              <w:top w:val="nil"/>
            </w:tcBorders>
          </w:tcPr>
          <w:p w14:paraId="0158236C" w14:textId="77777777" w:rsidR="00A84E46" w:rsidRDefault="00AC4193">
            <w:pPr>
              <w:pStyle w:val="TableParagraph"/>
              <w:spacing w:before="59"/>
              <w:ind w:right="65"/>
              <w:jc w:val="right"/>
              <w:rPr>
                <w:sz w:val="20"/>
              </w:rPr>
            </w:pPr>
            <w:r>
              <w:rPr>
                <w:sz w:val="20"/>
              </w:rPr>
              <w:t>Plastic syringe</w:t>
            </w:r>
          </w:p>
        </w:tc>
        <w:tc>
          <w:tcPr>
            <w:tcW w:w="3121" w:type="dxa"/>
            <w:vMerge/>
          </w:tcPr>
          <w:p w14:paraId="2D539A63" w14:textId="77777777" w:rsidR="00A84E46" w:rsidRDefault="00A84E46"/>
        </w:tc>
        <w:tc>
          <w:tcPr>
            <w:tcW w:w="2693" w:type="dxa"/>
            <w:tcBorders>
              <w:top w:val="nil"/>
            </w:tcBorders>
          </w:tcPr>
          <w:p w14:paraId="7B568B9F" w14:textId="77777777" w:rsidR="00A84E46" w:rsidRDefault="00AC4193">
            <w:pPr>
              <w:pStyle w:val="TableParagraph"/>
              <w:ind w:left="64" w:right="123"/>
              <w:rPr>
                <w:sz w:val="20"/>
              </w:rPr>
            </w:pPr>
            <w:r>
              <w:rPr>
                <w:sz w:val="20"/>
              </w:rPr>
              <w:t>2.15% w/w Imidacloprid Batch E240</w:t>
            </w:r>
          </w:p>
        </w:tc>
        <w:tc>
          <w:tcPr>
            <w:tcW w:w="3898" w:type="dxa"/>
            <w:tcBorders>
              <w:top w:val="nil"/>
            </w:tcBorders>
          </w:tcPr>
          <w:p w14:paraId="42375F4A" w14:textId="77777777" w:rsidR="00A84E46" w:rsidRDefault="00AC4193">
            <w:pPr>
              <w:pStyle w:val="TableParagraph"/>
              <w:ind w:left="64" w:right="86"/>
              <w:rPr>
                <w:sz w:val="20"/>
              </w:rPr>
            </w:pPr>
            <w:r>
              <w:rPr>
                <w:sz w:val="20"/>
                <w:u w:val="single"/>
              </w:rPr>
              <w:t>Initially</w:t>
            </w:r>
            <w:r>
              <w:rPr>
                <w:sz w:val="20"/>
              </w:rPr>
              <w:t>: Amount of product deposited in form of spots of 5 mm diameter (n = 9)</w:t>
            </w:r>
          </w:p>
          <w:p w14:paraId="614F7A2A" w14:textId="77777777" w:rsidR="00A84E46" w:rsidRDefault="00AC4193">
            <w:pPr>
              <w:pStyle w:val="TableParagraph"/>
              <w:spacing w:line="242" w:lineRule="exact"/>
              <w:ind w:left="64"/>
              <w:rPr>
                <w:b/>
                <w:sz w:val="20"/>
              </w:rPr>
            </w:pPr>
            <w:r>
              <w:rPr>
                <w:b/>
                <w:sz w:val="20"/>
              </w:rPr>
              <w:t>39.6 mg</w:t>
            </w:r>
          </w:p>
          <w:p w14:paraId="410E86C2" w14:textId="77777777" w:rsidR="00A84E46" w:rsidRDefault="00AC4193">
            <w:pPr>
              <w:pStyle w:val="TableParagraph"/>
              <w:ind w:left="64" w:right="86"/>
              <w:rPr>
                <w:sz w:val="20"/>
              </w:rPr>
            </w:pPr>
            <w:r>
              <w:rPr>
                <w:sz w:val="20"/>
                <w:u w:val="single"/>
              </w:rPr>
              <w:t>After 14 days at 54°C ± 2°C</w:t>
            </w:r>
            <w:r>
              <w:rPr>
                <w:sz w:val="20"/>
              </w:rPr>
              <w:t>: Amount of product deposited in form</w:t>
            </w:r>
          </w:p>
        </w:tc>
        <w:tc>
          <w:tcPr>
            <w:tcW w:w="1587" w:type="dxa"/>
            <w:vMerge/>
          </w:tcPr>
          <w:p w14:paraId="655490B9" w14:textId="77777777" w:rsidR="00A84E46" w:rsidRDefault="00A84E46"/>
        </w:tc>
      </w:tr>
    </w:tbl>
    <w:p w14:paraId="6F699177" w14:textId="77777777" w:rsidR="00A84E46" w:rsidRDefault="00A84E46">
      <w:pPr>
        <w:sectPr w:rsidR="00A84E46">
          <w:pgSz w:w="16850" w:h="11910" w:orient="landscape"/>
          <w:pgMar w:top="1060" w:right="1280" w:bottom="1280" w:left="1820" w:header="851" w:footer="1095" w:gutter="0"/>
          <w:cols w:space="720"/>
        </w:sectPr>
      </w:pPr>
    </w:p>
    <w:p w14:paraId="3FFE6D4E" w14:textId="77777777" w:rsidR="00A84E46" w:rsidRDefault="00A84E46">
      <w:pPr>
        <w:pStyle w:val="Corpsdetexte"/>
        <w:rPr>
          <w:rFonts w:ascii="Times New Roman"/>
        </w:rPr>
      </w:pPr>
    </w:p>
    <w:p w14:paraId="1EB4128B" w14:textId="77777777" w:rsidR="00A84E46" w:rsidRDefault="00A84E46">
      <w:pPr>
        <w:pStyle w:val="Corpsdetexte"/>
        <w:spacing w:before="2"/>
        <w:rPr>
          <w:rFonts w:ascii="Times New Roman"/>
          <w:sz w:val="12"/>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96"/>
        <w:gridCol w:w="3121"/>
        <w:gridCol w:w="2693"/>
        <w:gridCol w:w="3898"/>
        <w:gridCol w:w="1587"/>
      </w:tblGrid>
      <w:tr w:rsidR="00A84E46" w14:paraId="5FF41F71" w14:textId="77777777">
        <w:trPr>
          <w:trHeight w:hRule="exact" w:val="528"/>
        </w:trPr>
        <w:tc>
          <w:tcPr>
            <w:tcW w:w="2196" w:type="dxa"/>
            <w:shd w:val="clear" w:color="auto" w:fill="D9D9D9"/>
          </w:tcPr>
          <w:p w14:paraId="7D3823BA" w14:textId="77777777" w:rsidR="00A84E46" w:rsidRDefault="00AC4193">
            <w:pPr>
              <w:pStyle w:val="TableParagraph"/>
              <w:spacing w:before="147"/>
              <w:ind w:left="64"/>
              <w:rPr>
                <w:b/>
                <w:sz w:val="20"/>
              </w:rPr>
            </w:pPr>
            <w:r>
              <w:rPr>
                <w:b/>
                <w:sz w:val="20"/>
              </w:rPr>
              <w:t>Property</w:t>
            </w:r>
          </w:p>
        </w:tc>
        <w:tc>
          <w:tcPr>
            <w:tcW w:w="3121" w:type="dxa"/>
            <w:shd w:val="clear" w:color="auto" w:fill="D9D9D9"/>
          </w:tcPr>
          <w:p w14:paraId="6DBF907A" w14:textId="77777777" w:rsidR="00A84E46" w:rsidRDefault="00AC4193">
            <w:pPr>
              <w:pStyle w:val="TableParagraph"/>
              <w:spacing w:before="147"/>
              <w:ind w:left="64"/>
              <w:rPr>
                <w:b/>
                <w:sz w:val="20"/>
              </w:rPr>
            </w:pPr>
            <w:r>
              <w:rPr>
                <w:b/>
                <w:sz w:val="20"/>
              </w:rPr>
              <w:t>Guideline and Method</w:t>
            </w:r>
          </w:p>
        </w:tc>
        <w:tc>
          <w:tcPr>
            <w:tcW w:w="2693" w:type="dxa"/>
            <w:shd w:val="clear" w:color="auto" w:fill="D9D9D9"/>
          </w:tcPr>
          <w:p w14:paraId="6916868A" w14:textId="77777777" w:rsidR="00A84E46" w:rsidRDefault="00AC4193">
            <w:pPr>
              <w:pStyle w:val="TableParagraph"/>
              <w:spacing w:before="17" w:line="256" w:lineRule="auto"/>
              <w:ind w:left="64" w:right="123"/>
              <w:rPr>
                <w:b/>
                <w:sz w:val="20"/>
              </w:rPr>
            </w:pPr>
            <w:r>
              <w:rPr>
                <w:b/>
                <w:sz w:val="20"/>
              </w:rPr>
              <w:t>Purity of the test substance (% (w/w)</w:t>
            </w:r>
          </w:p>
        </w:tc>
        <w:tc>
          <w:tcPr>
            <w:tcW w:w="3898" w:type="dxa"/>
            <w:shd w:val="clear" w:color="auto" w:fill="D9D9D9"/>
          </w:tcPr>
          <w:p w14:paraId="20343D78" w14:textId="77777777" w:rsidR="00A84E46" w:rsidRDefault="00AC4193">
            <w:pPr>
              <w:pStyle w:val="TableParagraph"/>
              <w:spacing w:before="147"/>
              <w:ind w:left="64"/>
              <w:rPr>
                <w:b/>
                <w:sz w:val="20"/>
              </w:rPr>
            </w:pPr>
            <w:r>
              <w:rPr>
                <w:b/>
                <w:sz w:val="20"/>
              </w:rPr>
              <w:t>Results</w:t>
            </w:r>
          </w:p>
        </w:tc>
        <w:tc>
          <w:tcPr>
            <w:tcW w:w="1587" w:type="dxa"/>
            <w:shd w:val="clear" w:color="auto" w:fill="D9D9D9"/>
          </w:tcPr>
          <w:p w14:paraId="0F26D633" w14:textId="77777777" w:rsidR="00A84E46" w:rsidRDefault="00AC4193">
            <w:pPr>
              <w:pStyle w:val="TableParagraph"/>
              <w:spacing w:before="147"/>
              <w:ind w:left="64"/>
              <w:rPr>
                <w:b/>
                <w:sz w:val="20"/>
              </w:rPr>
            </w:pPr>
            <w:r>
              <w:rPr>
                <w:b/>
                <w:sz w:val="20"/>
              </w:rPr>
              <w:t>Reference</w:t>
            </w:r>
          </w:p>
        </w:tc>
      </w:tr>
      <w:tr w:rsidR="00A84E46" w14:paraId="26F766CD" w14:textId="77777777">
        <w:trPr>
          <w:trHeight w:hRule="exact" w:val="497"/>
        </w:trPr>
        <w:tc>
          <w:tcPr>
            <w:tcW w:w="2196" w:type="dxa"/>
          </w:tcPr>
          <w:p w14:paraId="336725BE" w14:textId="77777777" w:rsidR="00A84E46" w:rsidRDefault="00A84E46"/>
        </w:tc>
        <w:tc>
          <w:tcPr>
            <w:tcW w:w="3121" w:type="dxa"/>
          </w:tcPr>
          <w:p w14:paraId="171FAEE3" w14:textId="77777777" w:rsidR="00A84E46" w:rsidRDefault="00A84E46"/>
        </w:tc>
        <w:tc>
          <w:tcPr>
            <w:tcW w:w="2693" w:type="dxa"/>
          </w:tcPr>
          <w:p w14:paraId="3584EB2B" w14:textId="77777777" w:rsidR="00A84E46" w:rsidRDefault="00A84E46"/>
        </w:tc>
        <w:tc>
          <w:tcPr>
            <w:tcW w:w="3898" w:type="dxa"/>
          </w:tcPr>
          <w:p w14:paraId="473EAD02" w14:textId="77777777" w:rsidR="00A84E46" w:rsidRDefault="00AC4193">
            <w:pPr>
              <w:pStyle w:val="TableParagraph"/>
              <w:spacing w:before="3" w:line="243" w:lineRule="exact"/>
              <w:ind w:left="64"/>
              <w:rPr>
                <w:sz w:val="20"/>
              </w:rPr>
            </w:pPr>
            <w:r>
              <w:rPr>
                <w:sz w:val="20"/>
              </w:rPr>
              <w:t>of spots of 5 mm diameter (n = 9)</w:t>
            </w:r>
          </w:p>
          <w:p w14:paraId="4A7FFE24" w14:textId="77777777" w:rsidR="00A84E46" w:rsidRDefault="00AC4193">
            <w:pPr>
              <w:pStyle w:val="TableParagraph"/>
              <w:spacing w:line="243" w:lineRule="exact"/>
              <w:ind w:left="64"/>
              <w:rPr>
                <w:b/>
                <w:sz w:val="20"/>
              </w:rPr>
            </w:pPr>
            <w:r>
              <w:rPr>
                <w:b/>
                <w:sz w:val="20"/>
              </w:rPr>
              <w:t>39.0 mg</w:t>
            </w:r>
          </w:p>
        </w:tc>
        <w:tc>
          <w:tcPr>
            <w:tcW w:w="1587" w:type="dxa"/>
          </w:tcPr>
          <w:p w14:paraId="2B4591CE" w14:textId="77777777" w:rsidR="00A84E46" w:rsidRDefault="00A84E46"/>
        </w:tc>
      </w:tr>
      <w:tr w:rsidR="00A84E46" w14:paraId="61B68832" w14:textId="77777777">
        <w:trPr>
          <w:trHeight w:hRule="exact" w:val="340"/>
        </w:trPr>
        <w:tc>
          <w:tcPr>
            <w:tcW w:w="2196" w:type="dxa"/>
            <w:tcBorders>
              <w:bottom w:val="nil"/>
            </w:tcBorders>
          </w:tcPr>
          <w:p w14:paraId="7C2F8D94" w14:textId="77777777" w:rsidR="00A84E46" w:rsidRDefault="00AC4193">
            <w:pPr>
              <w:pStyle w:val="TableParagraph"/>
              <w:spacing w:before="60"/>
              <w:ind w:right="64"/>
              <w:jc w:val="right"/>
              <w:rPr>
                <w:sz w:val="20"/>
              </w:rPr>
            </w:pPr>
            <w:r>
              <w:rPr>
                <w:sz w:val="20"/>
              </w:rPr>
              <w:t>Bait station</w:t>
            </w:r>
          </w:p>
        </w:tc>
        <w:tc>
          <w:tcPr>
            <w:tcW w:w="3121" w:type="dxa"/>
            <w:tcBorders>
              <w:bottom w:val="nil"/>
            </w:tcBorders>
          </w:tcPr>
          <w:p w14:paraId="47574F11" w14:textId="77777777" w:rsidR="00A84E46" w:rsidRDefault="00AC4193">
            <w:pPr>
              <w:pStyle w:val="TableParagraph"/>
              <w:ind w:left="64"/>
              <w:rPr>
                <w:sz w:val="20"/>
              </w:rPr>
            </w:pPr>
            <w:r>
              <w:rPr>
                <w:sz w:val="20"/>
              </w:rPr>
              <w:t>Not available</w:t>
            </w:r>
          </w:p>
        </w:tc>
        <w:tc>
          <w:tcPr>
            <w:tcW w:w="2693" w:type="dxa"/>
            <w:tcBorders>
              <w:bottom w:val="nil"/>
            </w:tcBorders>
          </w:tcPr>
          <w:p w14:paraId="7B811304" w14:textId="77777777" w:rsidR="00A84E46" w:rsidRDefault="00AC4193">
            <w:pPr>
              <w:pStyle w:val="TableParagraph"/>
              <w:ind w:left="64"/>
              <w:rPr>
                <w:sz w:val="20"/>
              </w:rPr>
            </w:pPr>
            <w:r>
              <w:rPr>
                <w:sz w:val="20"/>
              </w:rPr>
              <w:t>Not available</w:t>
            </w:r>
          </w:p>
        </w:tc>
        <w:tc>
          <w:tcPr>
            <w:tcW w:w="3898" w:type="dxa"/>
            <w:tcBorders>
              <w:bottom w:val="nil"/>
            </w:tcBorders>
          </w:tcPr>
          <w:p w14:paraId="21C38A79" w14:textId="77777777" w:rsidR="00A84E46" w:rsidRDefault="00AC4193">
            <w:pPr>
              <w:pStyle w:val="TableParagraph"/>
              <w:ind w:left="64"/>
              <w:rPr>
                <w:sz w:val="20"/>
              </w:rPr>
            </w:pPr>
            <w:r>
              <w:rPr>
                <w:sz w:val="20"/>
              </w:rPr>
              <w:t>Not available</w:t>
            </w:r>
          </w:p>
        </w:tc>
        <w:tc>
          <w:tcPr>
            <w:tcW w:w="1587" w:type="dxa"/>
            <w:vMerge w:val="restart"/>
          </w:tcPr>
          <w:p w14:paraId="65A40DE9" w14:textId="77777777" w:rsidR="00A84E46" w:rsidRDefault="00A84E46"/>
        </w:tc>
      </w:tr>
      <w:tr w:rsidR="00A84E46" w14:paraId="39AFA4C9" w14:textId="77777777">
        <w:trPr>
          <w:trHeight w:hRule="exact" w:val="879"/>
        </w:trPr>
        <w:tc>
          <w:tcPr>
            <w:tcW w:w="2196" w:type="dxa"/>
            <w:tcBorders>
              <w:top w:val="nil"/>
              <w:bottom w:val="nil"/>
            </w:tcBorders>
          </w:tcPr>
          <w:p w14:paraId="3293DD3A" w14:textId="77777777" w:rsidR="00A84E46" w:rsidRDefault="00AC4193">
            <w:pPr>
              <w:pStyle w:val="TableParagraph"/>
              <w:spacing w:before="90"/>
              <w:ind w:left="64"/>
              <w:rPr>
                <w:sz w:val="20"/>
              </w:rPr>
            </w:pPr>
            <w:r>
              <w:rPr>
                <w:sz w:val="20"/>
                <w:u w:val="single"/>
              </w:rPr>
              <w:t>Appearance and stability of the package</w:t>
            </w:r>
          </w:p>
        </w:tc>
        <w:tc>
          <w:tcPr>
            <w:tcW w:w="3121" w:type="dxa"/>
            <w:tcBorders>
              <w:top w:val="nil"/>
              <w:bottom w:val="nil"/>
            </w:tcBorders>
          </w:tcPr>
          <w:p w14:paraId="6D9AC598" w14:textId="77777777" w:rsidR="00A84E46" w:rsidRDefault="00AC4193">
            <w:pPr>
              <w:pStyle w:val="TableParagraph"/>
              <w:spacing w:before="30" w:line="243" w:lineRule="exact"/>
              <w:ind w:left="64"/>
              <w:rPr>
                <w:sz w:val="20"/>
              </w:rPr>
            </w:pPr>
            <w:r>
              <w:rPr>
                <w:sz w:val="20"/>
              </w:rPr>
              <w:t>PA-U10-METDESCR (visual</w:t>
            </w:r>
          </w:p>
          <w:p w14:paraId="659B5C04" w14:textId="77777777" w:rsidR="00A84E46" w:rsidRDefault="00AC4193">
            <w:pPr>
              <w:pStyle w:val="TableParagraph"/>
              <w:spacing w:line="243" w:lineRule="exact"/>
              <w:ind w:left="64"/>
              <w:rPr>
                <w:sz w:val="20"/>
              </w:rPr>
            </w:pPr>
            <w:r>
              <w:rPr>
                <w:sz w:val="20"/>
              </w:rPr>
              <w:t>method)</w:t>
            </w:r>
          </w:p>
        </w:tc>
        <w:tc>
          <w:tcPr>
            <w:tcW w:w="2693" w:type="dxa"/>
            <w:tcBorders>
              <w:top w:val="nil"/>
              <w:bottom w:val="nil"/>
            </w:tcBorders>
          </w:tcPr>
          <w:p w14:paraId="1425F2C7" w14:textId="77777777" w:rsidR="00A84E46" w:rsidRDefault="00A84E46"/>
        </w:tc>
        <w:tc>
          <w:tcPr>
            <w:tcW w:w="3898" w:type="dxa"/>
            <w:tcBorders>
              <w:top w:val="nil"/>
              <w:bottom w:val="nil"/>
            </w:tcBorders>
          </w:tcPr>
          <w:p w14:paraId="0EDF704C" w14:textId="77777777" w:rsidR="00A84E46" w:rsidRDefault="00A84E46"/>
        </w:tc>
        <w:tc>
          <w:tcPr>
            <w:tcW w:w="1587" w:type="dxa"/>
            <w:vMerge/>
          </w:tcPr>
          <w:p w14:paraId="2CE3C956" w14:textId="77777777" w:rsidR="00A84E46" w:rsidRDefault="00A84E46"/>
        </w:tc>
      </w:tr>
      <w:tr w:rsidR="00A84E46" w14:paraId="1970BA02" w14:textId="77777777">
        <w:trPr>
          <w:trHeight w:hRule="exact" w:val="4620"/>
        </w:trPr>
        <w:tc>
          <w:tcPr>
            <w:tcW w:w="2196" w:type="dxa"/>
            <w:tcBorders>
              <w:top w:val="nil"/>
              <w:bottom w:val="nil"/>
            </w:tcBorders>
          </w:tcPr>
          <w:p w14:paraId="225183DF" w14:textId="77777777" w:rsidR="00A84E46" w:rsidRDefault="00AC4193">
            <w:pPr>
              <w:pStyle w:val="TableParagraph"/>
              <w:spacing w:before="59"/>
              <w:ind w:right="65"/>
              <w:jc w:val="right"/>
              <w:rPr>
                <w:sz w:val="20"/>
              </w:rPr>
            </w:pPr>
            <w:r>
              <w:rPr>
                <w:sz w:val="20"/>
              </w:rPr>
              <w:t>Plastic cartridge</w:t>
            </w:r>
          </w:p>
        </w:tc>
        <w:tc>
          <w:tcPr>
            <w:tcW w:w="3121" w:type="dxa"/>
            <w:tcBorders>
              <w:top w:val="nil"/>
              <w:bottom w:val="nil"/>
            </w:tcBorders>
          </w:tcPr>
          <w:p w14:paraId="2C3CB51D" w14:textId="77777777" w:rsidR="00A84E46" w:rsidRDefault="00A84E46"/>
        </w:tc>
        <w:tc>
          <w:tcPr>
            <w:tcW w:w="2693" w:type="dxa"/>
            <w:tcBorders>
              <w:top w:val="nil"/>
              <w:bottom w:val="nil"/>
            </w:tcBorders>
          </w:tcPr>
          <w:p w14:paraId="2FFCEEBB" w14:textId="77777777" w:rsidR="00A84E46" w:rsidRDefault="00AC4193">
            <w:pPr>
              <w:pStyle w:val="TableParagraph"/>
              <w:ind w:left="64" w:right="123"/>
              <w:rPr>
                <w:sz w:val="20"/>
              </w:rPr>
            </w:pPr>
            <w:r>
              <w:rPr>
                <w:sz w:val="20"/>
              </w:rPr>
              <w:t>2.15% w/w Imidacloprid Batch E200</w:t>
            </w:r>
          </w:p>
        </w:tc>
        <w:tc>
          <w:tcPr>
            <w:tcW w:w="3898" w:type="dxa"/>
            <w:tcBorders>
              <w:top w:val="nil"/>
              <w:bottom w:val="nil"/>
            </w:tcBorders>
          </w:tcPr>
          <w:p w14:paraId="155F4391" w14:textId="77777777" w:rsidR="00A84E46" w:rsidRDefault="00AC4193">
            <w:pPr>
              <w:pStyle w:val="TableParagraph"/>
              <w:spacing w:line="243" w:lineRule="exact"/>
              <w:ind w:left="64"/>
              <w:rPr>
                <w:sz w:val="20"/>
              </w:rPr>
            </w:pPr>
            <w:r>
              <w:rPr>
                <w:sz w:val="20"/>
                <w:u w:val="single"/>
              </w:rPr>
              <w:t>Initially:</w:t>
            </w:r>
          </w:p>
          <w:p w14:paraId="02AFDE08" w14:textId="77777777" w:rsidR="00A84E46" w:rsidRDefault="00AC4193">
            <w:pPr>
              <w:pStyle w:val="TableParagraph"/>
              <w:spacing w:before="1" w:line="243" w:lineRule="exact"/>
              <w:ind w:left="64"/>
              <w:rPr>
                <w:b/>
                <w:sz w:val="20"/>
              </w:rPr>
            </w:pPr>
            <w:r>
              <w:rPr>
                <w:b/>
                <w:sz w:val="20"/>
              </w:rPr>
              <w:t>Outside aspect:</w:t>
            </w:r>
          </w:p>
          <w:p w14:paraId="2FE58FE8" w14:textId="77777777" w:rsidR="00A84E46" w:rsidRDefault="00AC4193">
            <w:pPr>
              <w:pStyle w:val="TableParagraph"/>
              <w:ind w:left="64" w:right="159"/>
              <w:rPr>
                <w:sz w:val="20"/>
              </w:rPr>
            </w:pPr>
            <w:r>
              <w:rPr>
                <w:sz w:val="20"/>
              </w:rPr>
              <w:t>plastic cartridge (for gun applicator) supplier with applicator tip.</w:t>
            </w:r>
          </w:p>
          <w:p w14:paraId="14CE7733" w14:textId="77777777" w:rsidR="00A84E46" w:rsidRDefault="00AC4193">
            <w:pPr>
              <w:pStyle w:val="TableParagraph"/>
              <w:spacing w:line="242" w:lineRule="exact"/>
              <w:ind w:left="64"/>
              <w:rPr>
                <w:sz w:val="20"/>
              </w:rPr>
            </w:pPr>
            <w:r>
              <w:rPr>
                <w:sz w:val="20"/>
              </w:rPr>
              <w:t>Capacity: 30 g</w:t>
            </w:r>
          </w:p>
          <w:p w14:paraId="4FBFA7AF" w14:textId="77777777" w:rsidR="00A84E46" w:rsidRDefault="00AC4193">
            <w:pPr>
              <w:pStyle w:val="TableParagraph"/>
              <w:spacing w:before="1"/>
              <w:ind w:left="64" w:right="311"/>
              <w:rPr>
                <w:sz w:val="20"/>
              </w:rPr>
            </w:pPr>
            <w:r>
              <w:rPr>
                <w:sz w:val="20"/>
              </w:rPr>
              <w:t>Closing: with a white plastic screw end-piece</w:t>
            </w:r>
          </w:p>
          <w:p w14:paraId="0690BB58" w14:textId="77777777" w:rsidR="00A84E46" w:rsidRDefault="00AC4193">
            <w:pPr>
              <w:pStyle w:val="TableParagraph"/>
              <w:spacing w:line="242" w:lineRule="exact"/>
              <w:ind w:left="64"/>
              <w:rPr>
                <w:sz w:val="20"/>
              </w:rPr>
            </w:pPr>
            <w:r>
              <w:rPr>
                <w:sz w:val="20"/>
              </w:rPr>
              <w:t>intact cartridge</w:t>
            </w:r>
          </w:p>
          <w:p w14:paraId="796FDF7B" w14:textId="77777777" w:rsidR="00A84E46" w:rsidRDefault="00AC4193">
            <w:pPr>
              <w:pStyle w:val="TableParagraph"/>
              <w:spacing w:before="1"/>
              <w:ind w:left="64" w:right="138"/>
              <w:rPr>
                <w:b/>
                <w:sz w:val="20"/>
              </w:rPr>
            </w:pPr>
            <w:r>
              <w:rPr>
                <w:sz w:val="20"/>
              </w:rPr>
              <w:t xml:space="preserve">No observable sign of test item contamination on the outer surface. No leak during shaking or turning. No noticeable odour before opening. </w:t>
            </w:r>
            <w:r>
              <w:rPr>
                <w:b/>
                <w:sz w:val="20"/>
              </w:rPr>
              <w:t>Inside aspect:</w:t>
            </w:r>
          </w:p>
          <w:p w14:paraId="53DD5A95" w14:textId="77777777" w:rsidR="00A84E46" w:rsidRDefault="00AC4193">
            <w:pPr>
              <w:pStyle w:val="TableParagraph"/>
              <w:ind w:left="64" w:right="74"/>
              <w:rPr>
                <w:sz w:val="20"/>
              </w:rPr>
            </w:pPr>
            <w:r>
              <w:rPr>
                <w:sz w:val="20"/>
              </w:rPr>
              <w:t>No deformation and no observable alteration of package material by the test item.</w:t>
            </w:r>
          </w:p>
          <w:p w14:paraId="6DE8EB5B" w14:textId="77777777" w:rsidR="00A84E46" w:rsidRDefault="00AC4193">
            <w:pPr>
              <w:pStyle w:val="TableParagraph"/>
              <w:spacing w:before="1" w:line="243" w:lineRule="exact"/>
              <w:ind w:left="64"/>
              <w:rPr>
                <w:sz w:val="20"/>
              </w:rPr>
            </w:pPr>
            <w:r>
              <w:rPr>
                <w:sz w:val="20"/>
                <w:u w:val="single"/>
              </w:rPr>
              <w:t>After 14 days at 54°C ± 2°C:</w:t>
            </w:r>
          </w:p>
          <w:p w14:paraId="1B99EB1C" w14:textId="77777777" w:rsidR="00A84E46" w:rsidRDefault="00AC4193">
            <w:pPr>
              <w:pStyle w:val="TableParagraph"/>
              <w:ind w:left="64"/>
              <w:rPr>
                <w:sz w:val="20"/>
              </w:rPr>
            </w:pPr>
            <w:r>
              <w:rPr>
                <w:sz w:val="20"/>
              </w:rPr>
              <w:t>No modification of appearance or significant pack weight change</w:t>
            </w:r>
          </w:p>
        </w:tc>
        <w:tc>
          <w:tcPr>
            <w:tcW w:w="1587" w:type="dxa"/>
            <w:vMerge/>
          </w:tcPr>
          <w:p w14:paraId="7ADD5E1F" w14:textId="77777777" w:rsidR="00A84E46" w:rsidRDefault="00A84E46"/>
        </w:tc>
      </w:tr>
      <w:tr w:rsidR="00A84E46" w14:paraId="2AA60FCA" w14:textId="77777777">
        <w:trPr>
          <w:trHeight w:hRule="exact" w:val="1945"/>
        </w:trPr>
        <w:tc>
          <w:tcPr>
            <w:tcW w:w="2196" w:type="dxa"/>
            <w:tcBorders>
              <w:top w:val="nil"/>
              <w:bottom w:val="nil"/>
            </w:tcBorders>
          </w:tcPr>
          <w:p w14:paraId="149CA430" w14:textId="77777777" w:rsidR="00A84E46" w:rsidRDefault="00AC4193">
            <w:pPr>
              <w:pStyle w:val="TableParagraph"/>
              <w:spacing w:before="60"/>
              <w:ind w:right="65"/>
              <w:jc w:val="right"/>
              <w:rPr>
                <w:sz w:val="20"/>
              </w:rPr>
            </w:pPr>
            <w:r>
              <w:rPr>
                <w:sz w:val="20"/>
              </w:rPr>
              <w:t>Plastic syringe</w:t>
            </w:r>
          </w:p>
        </w:tc>
        <w:tc>
          <w:tcPr>
            <w:tcW w:w="3121" w:type="dxa"/>
            <w:tcBorders>
              <w:top w:val="nil"/>
              <w:bottom w:val="nil"/>
            </w:tcBorders>
          </w:tcPr>
          <w:p w14:paraId="58538786" w14:textId="77777777" w:rsidR="00A84E46" w:rsidRDefault="00A84E46"/>
        </w:tc>
        <w:tc>
          <w:tcPr>
            <w:tcW w:w="2693" w:type="dxa"/>
            <w:tcBorders>
              <w:top w:val="nil"/>
              <w:bottom w:val="nil"/>
            </w:tcBorders>
          </w:tcPr>
          <w:p w14:paraId="17830177" w14:textId="77777777" w:rsidR="00A84E46" w:rsidRDefault="00AC4193">
            <w:pPr>
              <w:pStyle w:val="TableParagraph"/>
              <w:ind w:left="64" w:right="123"/>
              <w:rPr>
                <w:sz w:val="20"/>
              </w:rPr>
            </w:pPr>
            <w:r>
              <w:rPr>
                <w:sz w:val="20"/>
              </w:rPr>
              <w:t>2.15% w/w Imidacloprid Batch E240</w:t>
            </w:r>
          </w:p>
        </w:tc>
        <w:tc>
          <w:tcPr>
            <w:tcW w:w="3898" w:type="dxa"/>
            <w:tcBorders>
              <w:top w:val="nil"/>
              <w:bottom w:val="nil"/>
            </w:tcBorders>
          </w:tcPr>
          <w:p w14:paraId="17DBE748" w14:textId="77777777" w:rsidR="00A84E46" w:rsidRDefault="00AC4193">
            <w:pPr>
              <w:pStyle w:val="TableParagraph"/>
              <w:spacing w:line="243" w:lineRule="exact"/>
              <w:ind w:left="64"/>
              <w:rPr>
                <w:sz w:val="20"/>
              </w:rPr>
            </w:pPr>
            <w:r>
              <w:rPr>
                <w:sz w:val="20"/>
                <w:u w:val="single"/>
              </w:rPr>
              <w:t>Initially:</w:t>
            </w:r>
          </w:p>
          <w:p w14:paraId="6A447FB5" w14:textId="77777777" w:rsidR="00A84E46" w:rsidRDefault="00AC4193">
            <w:pPr>
              <w:pStyle w:val="TableParagraph"/>
              <w:spacing w:line="243" w:lineRule="exact"/>
              <w:ind w:left="64"/>
              <w:rPr>
                <w:b/>
                <w:sz w:val="20"/>
              </w:rPr>
            </w:pPr>
            <w:r>
              <w:rPr>
                <w:b/>
                <w:sz w:val="20"/>
              </w:rPr>
              <w:t>Outside aspect:</w:t>
            </w:r>
          </w:p>
          <w:p w14:paraId="60E438B0" w14:textId="77777777" w:rsidR="00A84E46" w:rsidRDefault="00AC4193">
            <w:pPr>
              <w:pStyle w:val="TableParagraph"/>
              <w:ind w:left="64" w:right="477"/>
              <w:rPr>
                <w:sz w:val="20"/>
              </w:rPr>
            </w:pPr>
            <w:r>
              <w:rPr>
                <w:sz w:val="20"/>
              </w:rPr>
              <w:t>plastic syringe with applicator tip and a plastic plunger</w:t>
            </w:r>
          </w:p>
          <w:p w14:paraId="2E5FB465" w14:textId="77777777" w:rsidR="00A84E46" w:rsidRDefault="00AC4193">
            <w:pPr>
              <w:pStyle w:val="TableParagraph"/>
              <w:spacing w:before="1" w:line="243" w:lineRule="exact"/>
              <w:ind w:left="64"/>
              <w:rPr>
                <w:sz w:val="20"/>
              </w:rPr>
            </w:pPr>
            <w:r>
              <w:rPr>
                <w:sz w:val="20"/>
              </w:rPr>
              <w:t>Capacity: 5 g</w:t>
            </w:r>
          </w:p>
          <w:p w14:paraId="28985538" w14:textId="77777777" w:rsidR="00A84E46" w:rsidRDefault="00AC4193">
            <w:pPr>
              <w:pStyle w:val="TableParagraph"/>
              <w:ind w:left="64" w:right="86"/>
              <w:rPr>
                <w:sz w:val="20"/>
              </w:rPr>
            </w:pPr>
            <w:r>
              <w:rPr>
                <w:sz w:val="20"/>
              </w:rPr>
              <w:t>Closing: with a clap clip to protect the applicator tip</w:t>
            </w:r>
          </w:p>
          <w:p w14:paraId="770A069A" w14:textId="77777777" w:rsidR="00A84E46" w:rsidRDefault="00AC4193">
            <w:pPr>
              <w:pStyle w:val="TableParagraph"/>
              <w:spacing w:before="1"/>
              <w:ind w:left="64"/>
              <w:rPr>
                <w:sz w:val="20"/>
              </w:rPr>
            </w:pPr>
            <w:r>
              <w:rPr>
                <w:sz w:val="20"/>
              </w:rPr>
              <w:t>Colour: syringe: opaque white,</w:t>
            </w:r>
          </w:p>
        </w:tc>
        <w:tc>
          <w:tcPr>
            <w:tcW w:w="1587" w:type="dxa"/>
            <w:vMerge/>
            <w:tcBorders>
              <w:bottom w:val="nil"/>
            </w:tcBorders>
          </w:tcPr>
          <w:p w14:paraId="56AC4A2A" w14:textId="77777777" w:rsidR="00A84E46" w:rsidRDefault="00A84E46"/>
        </w:tc>
      </w:tr>
    </w:tbl>
    <w:p w14:paraId="3FB88CC1" w14:textId="77777777" w:rsidR="00A84E46" w:rsidRDefault="00A84E46">
      <w:pPr>
        <w:sectPr w:rsidR="00A84E46">
          <w:pgSz w:w="16850" w:h="11910" w:orient="landscape"/>
          <w:pgMar w:top="1060" w:right="1280" w:bottom="1280" w:left="1820" w:header="851" w:footer="1095" w:gutter="0"/>
          <w:cols w:space="720"/>
        </w:sectPr>
      </w:pPr>
    </w:p>
    <w:p w14:paraId="25FC8FD2" w14:textId="77777777" w:rsidR="00A84E46" w:rsidRDefault="00A84E46">
      <w:pPr>
        <w:pStyle w:val="Corpsdetexte"/>
        <w:rPr>
          <w:rFonts w:ascii="Times New Roman"/>
        </w:rPr>
      </w:pPr>
    </w:p>
    <w:p w14:paraId="65263E9B" w14:textId="77777777" w:rsidR="00A84E46" w:rsidRDefault="00A84E46">
      <w:pPr>
        <w:pStyle w:val="Corpsdetexte"/>
        <w:spacing w:before="2"/>
        <w:rPr>
          <w:rFonts w:ascii="Times New Roman"/>
          <w:sz w:val="12"/>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96"/>
        <w:gridCol w:w="3121"/>
        <w:gridCol w:w="2693"/>
        <w:gridCol w:w="3898"/>
        <w:gridCol w:w="1587"/>
      </w:tblGrid>
      <w:tr w:rsidR="00A84E46" w14:paraId="06D24B09" w14:textId="77777777">
        <w:trPr>
          <w:trHeight w:hRule="exact" w:val="528"/>
        </w:trPr>
        <w:tc>
          <w:tcPr>
            <w:tcW w:w="2196" w:type="dxa"/>
            <w:shd w:val="clear" w:color="auto" w:fill="D9D9D9"/>
          </w:tcPr>
          <w:p w14:paraId="073CBFEA" w14:textId="77777777" w:rsidR="00A84E46" w:rsidRDefault="00AC4193">
            <w:pPr>
              <w:pStyle w:val="TableParagraph"/>
              <w:spacing w:before="147"/>
              <w:ind w:left="64"/>
              <w:rPr>
                <w:b/>
                <w:sz w:val="20"/>
              </w:rPr>
            </w:pPr>
            <w:r>
              <w:rPr>
                <w:b/>
                <w:sz w:val="20"/>
              </w:rPr>
              <w:t>Property</w:t>
            </w:r>
          </w:p>
        </w:tc>
        <w:tc>
          <w:tcPr>
            <w:tcW w:w="3121" w:type="dxa"/>
            <w:shd w:val="clear" w:color="auto" w:fill="D9D9D9"/>
          </w:tcPr>
          <w:p w14:paraId="409B344C" w14:textId="77777777" w:rsidR="00A84E46" w:rsidRDefault="00AC4193">
            <w:pPr>
              <w:pStyle w:val="TableParagraph"/>
              <w:spacing w:before="147"/>
              <w:ind w:left="64"/>
              <w:rPr>
                <w:b/>
                <w:sz w:val="20"/>
              </w:rPr>
            </w:pPr>
            <w:r>
              <w:rPr>
                <w:b/>
                <w:sz w:val="20"/>
              </w:rPr>
              <w:t>Guideline and Method</w:t>
            </w:r>
          </w:p>
        </w:tc>
        <w:tc>
          <w:tcPr>
            <w:tcW w:w="2693" w:type="dxa"/>
            <w:shd w:val="clear" w:color="auto" w:fill="D9D9D9"/>
          </w:tcPr>
          <w:p w14:paraId="1D321B9B" w14:textId="77777777" w:rsidR="00A84E46" w:rsidRDefault="00AC4193">
            <w:pPr>
              <w:pStyle w:val="TableParagraph"/>
              <w:spacing w:before="17" w:line="256" w:lineRule="auto"/>
              <w:ind w:left="64" w:right="123"/>
              <w:rPr>
                <w:b/>
                <w:sz w:val="20"/>
              </w:rPr>
            </w:pPr>
            <w:r>
              <w:rPr>
                <w:b/>
                <w:sz w:val="20"/>
              </w:rPr>
              <w:t>Purity of the test substance (% (w/w)</w:t>
            </w:r>
          </w:p>
        </w:tc>
        <w:tc>
          <w:tcPr>
            <w:tcW w:w="3898" w:type="dxa"/>
            <w:shd w:val="clear" w:color="auto" w:fill="D9D9D9"/>
          </w:tcPr>
          <w:p w14:paraId="2659D48A" w14:textId="77777777" w:rsidR="00A84E46" w:rsidRDefault="00AC4193">
            <w:pPr>
              <w:pStyle w:val="TableParagraph"/>
              <w:spacing w:before="147"/>
              <w:ind w:left="64"/>
              <w:rPr>
                <w:b/>
                <w:sz w:val="20"/>
              </w:rPr>
            </w:pPr>
            <w:r>
              <w:rPr>
                <w:b/>
                <w:sz w:val="20"/>
              </w:rPr>
              <w:t>Results</w:t>
            </w:r>
          </w:p>
        </w:tc>
        <w:tc>
          <w:tcPr>
            <w:tcW w:w="1587" w:type="dxa"/>
            <w:shd w:val="clear" w:color="auto" w:fill="D9D9D9"/>
          </w:tcPr>
          <w:p w14:paraId="5F3B73B2" w14:textId="77777777" w:rsidR="00A84E46" w:rsidRDefault="00AC4193">
            <w:pPr>
              <w:pStyle w:val="TableParagraph"/>
              <w:spacing w:before="147"/>
              <w:ind w:left="64"/>
              <w:rPr>
                <w:b/>
                <w:sz w:val="20"/>
              </w:rPr>
            </w:pPr>
            <w:r>
              <w:rPr>
                <w:b/>
                <w:sz w:val="20"/>
              </w:rPr>
              <w:t>Reference</w:t>
            </w:r>
          </w:p>
        </w:tc>
      </w:tr>
      <w:tr w:rsidR="00A84E46" w14:paraId="7FC2B25E" w14:textId="77777777">
        <w:trPr>
          <w:trHeight w:hRule="exact" w:val="8272"/>
        </w:trPr>
        <w:tc>
          <w:tcPr>
            <w:tcW w:w="2196" w:type="dxa"/>
            <w:tcBorders>
              <w:bottom w:val="nil"/>
            </w:tcBorders>
          </w:tcPr>
          <w:p w14:paraId="4C9543CD" w14:textId="77777777" w:rsidR="00A84E46" w:rsidRDefault="00A84E46">
            <w:pPr>
              <w:pStyle w:val="TableParagraph"/>
              <w:rPr>
                <w:rFonts w:ascii="Times New Roman"/>
                <w:sz w:val="24"/>
              </w:rPr>
            </w:pPr>
          </w:p>
          <w:p w14:paraId="1556FDC5" w14:textId="77777777" w:rsidR="00A84E46" w:rsidRDefault="00A84E46">
            <w:pPr>
              <w:pStyle w:val="TableParagraph"/>
              <w:rPr>
                <w:rFonts w:ascii="Times New Roman"/>
                <w:sz w:val="24"/>
              </w:rPr>
            </w:pPr>
          </w:p>
          <w:p w14:paraId="4552306E" w14:textId="77777777" w:rsidR="00A84E46" w:rsidRDefault="00A84E46">
            <w:pPr>
              <w:pStyle w:val="TableParagraph"/>
              <w:rPr>
                <w:rFonts w:ascii="Times New Roman"/>
                <w:sz w:val="24"/>
              </w:rPr>
            </w:pPr>
          </w:p>
          <w:p w14:paraId="7D18B8D5" w14:textId="77777777" w:rsidR="00A84E46" w:rsidRDefault="00A84E46">
            <w:pPr>
              <w:pStyle w:val="TableParagraph"/>
              <w:rPr>
                <w:rFonts w:ascii="Times New Roman"/>
                <w:sz w:val="24"/>
              </w:rPr>
            </w:pPr>
          </w:p>
          <w:p w14:paraId="3877D185" w14:textId="77777777" w:rsidR="00A84E46" w:rsidRDefault="00A84E46">
            <w:pPr>
              <w:pStyle w:val="TableParagraph"/>
              <w:rPr>
                <w:rFonts w:ascii="Times New Roman"/>
                <w:sz w:val="24"/>
              </w:rPr>
            </w:pPr>
          </w:p>
          <w:p w14:paraId="67ADA4D2" w14:textId="77777777" w:rsidR="00A84E46" w:rsidRDefault="00A84E46">
            <w:pPr>
              <w:pStyle w:val="TableParagraph"/>
              <w:rPr>
                <w:rFonts w:ascii="Times New Roman"/>
                <w:sz w:val="24"/>
              </w:rPr>
            </w:pPr>
          </w:p>
          <w:p w14:paraId="0B98ED66" w14:textId="77777777" w:rsidR="00A84E46" w:rsidRDefault="00A84E46">
            <w:pPr>
              <w:pStyle w:val="TableParagraph"/>
              <w:rPr>
                <w:rFonts w:ascii="Times New Roman"/>
                <w:sz w:val="24"/>
              </w:rPr>
            </w:pPr>
          </w:p>
          <w:p w14:paraId="04D8251F" w14:textId="77777777" w:rsidR="00A84E46" w:rsidRDefault="00A84E46">
            <w:pPr>
              <w:pStyle w:val="TableParagraph"/>
              <w:rPr>
                <w:rFonts w:ascii="Times New Roman"/>
                <w:sz w:val="24"/>
              </w:rPr>
            </w:pPr>
          </w:p>
          <w:p w14:paraId="7314B92D" w14:textId="77777777" w:rsidR="00A84E46" w:rsidRDefault="00A84E46">
            <w:pPr>
              <w:pStyle w:val="TableParagraph"/>
              <w:rPr>
                <w:rFonts w:ascii="Times New Roman"/>
                <w:sz w:val="24"/>
              </w:rPr>
            </w:pPr>
          </w:p>
          <w:p w14:paraId="7D10E5E9" w14:textId="77777777" w:rsidR="00A84E46" w:rsidRDefault="00A84E46">
            <w:pPr>
              <w:pStyle w:val="TableParagraph"/>
              <w:rPr>
                <w:rFonts w:ascii="Times New Roman"/>
                <w:sz w:val="24"/>
              </w:rPr>
            </w:pPr>
          </w:p>
          <w:p w14:paraId="0C511183" w14:textId="77777777" w:rsidR="00A84E46" w:rsidRDefault="00A84E46">
            <w:pPr>
              <w:pStyle w:val="TableParagraph"/>
              <w:rPr>
                <w:rFonts w:ascii="Times New Roman"/>
                <w:sz w:val="24"/>
              </w:rPr>
            </w:pPr>
          </w:p>
          <w:p w14:paraId="1D19776E" w14:textId="77777777" w:rsidR="00A84E46" w:rsidRDefault="00A84E46">
            <w:pPr>
              <w:pStyle w:val="TableParagraph"/>
              <w:rPr>
                <w:rFonts w:ascii="Times New Roman"/>
                <w:sz w:val="24"/>
              </w:rPr>
            </w:pPr>
          </w:p>
          <w:p w14:paraId="75076A35" w14:textId="77777777" w:rsidR="00A84E46" w:rsidRDefault="00AC4193">
            <w:pPr>
              <w:pStyle w:val="TableParagraph"/>
              <w:spacing w:before="152"/>
              <w:ind w:left="974"/>
              <w:rPr>
                <w:sz w:val="20"/>
              </w:rPr>
            </w:pPr>
            <w:r>
              <w:rPr>
                <w:sz w:val="20"/>
              </w:rPr>
              <w:t>Bait station</w:t>
            </w:r>
          </w:p>
        </w:tc>
        <w:tc>
          <w:tcPr>
            <w:tcW w:w="3121" w:type="dxa"/>
            <w:tcBorders>
              <w:bottom w:val="nil"/>
            </w:tcBorders>
          </w:tcPr>
          <w:p w14:paraId="38827CC0" w14:textId="77777777" w:rsidR="00A84E46" w:rsidRDefault="00A84E46"/>
        </w:tc>
        <w:tc>
          <w:tcPr>
            <w:tcW w:w="2693" w:type="dxa"/>
            <w:tcBorders>
              <w:bottom w:val="nil"/>
            </w:tcBorders>
          </w:tcPr>
          <w:p w14:paraId="00F89138" w14:textId="77777777" w:rsidR="00A84E46" w:rsidRDefault="00A84E46">
            <w:pPr>
              <w:pStyle w:val="TableParagraph"/>
              <w:rPr>
                <w:rFonts w:ascii="Times New Roman"/>
                <w:sz w:val="24"/>
              </w:rPr>
            </w:pPr>
          </w:p>
          <w:p w14:paraId="5AE7BF0C" w14:textId="77777777" w:rsidR="00A84E46" w:rsidRDefault="00A84E46">
            <w:pPr>
              <w:pStyle w:val="TableParagraph"/>
              <w:rPr>
                <w:rFonts w:ascii="Times New Roman"/>
                <w:sz w:val="24"/>
              </w:rPr>
            </w:pPr>
          </w:p>
          <w:p w14:paraId="079927ED" w14:textId="77777777" w:rsidR="00A84E46" w:rsidRDefault="00A84E46">
            <w:pPr>
              <w:pStyle w:val="TableParagraph"/>
              <w:rPr>
                <w:rFonts w:ascii="Times New Roman"/>
                <w:sz w:val="24"/>
              </w:rPr>
            </w:pPr>
          </w:p>
          <w:p w14:paraId="199D51A4" w14:textId="77777777" w:rsidR="00A84E46" w:rsidRDefault="00A84E46">
            <w:pPr>
              <w:pStyle w:val="TableParagraph"/>
              <w:rPr>
                <w:rFonts w:ascii="Times New Roman"/>
                <w:sz w:val="24"/>
              </w:rPr>
            </w:pPr>
          </w:p>
          <w:p w14:paraId="4351D04D" w14:textId="77777777" w:rsidR="00A84E46" w:rsidRDefault="00A84E46">
            <w:pPr>
              <w:pStyle w:val="TableParagraph"/>
              <w:rPr>
                <w:rFonts w:ascii="Times New Roman"/>
                <w:sz w:val="24"/>
              </w:rPr>
            </w:pPr>
          </w:p>
          <w:p w14:paraId="34B0FE01" w14:textId="77777777" w:rsidR="00A84E46" w:rsidRDefault="00A84E46">
            <w:pPr>
              <w:pStyle w:val="TableParagraph"/>
              <w:rPr>
                <w:rFonts w:ascii="Times New Roman"/>
                <w:sz w:val="24"/>
              </w:rPr>
            </w:pPr>
          </w:p>
          <w:p w14:paraId="050D32A6" w14:textId="77777777" w:rsidR="00A84E46" w:rsidRDefault="00A84E46">
            <w:pPr>
              <w:pStyle w:val="TableParagraph"/>
              <w:rPr>
                <w:rFonts w:ascii="Times New Roman"/>
                <w:sz w:val="24"/>
              </w:rPr>
            </w:pPr>
          </w:p>
          <w:p w14:paraId="665CCC51" w14:textId="77777777" w:rsidR="00A84E46" w:rsidRDefault="00A84E46">
            <w:pPr>
              <w:pStyle w:val="TableParagraph"/>
              <w:rPr>
                <w:rFonts w:ascii="Times New Roman"/>
                <w:sz w:val="24"/>
              </w:rPr>
            </w:pPr>
          </w:p>
          <w:p w14:paraId="11171A3E" w14:textId="77777777" w:rsidR="00A84E46" w:rsidRDefault="00A84E46">
            <w:pPr>
              <w:pStyle w:val="TableParagraph"/>
              <w:rPr>
                <w:rFonts w:ascii="Times New Roman"/>
                <w:sz w:val="24"/>
              </w:rPr>
            </w:pPr>
          </w:p>
          <w:p w14:paraId="3E5675B2" w14:textId="77777777" w:rsidR="00A84E46" w:rsidRDefault="00A84E46">
            <w:pPr>
              <w:pStyle w:val="TableParagraph"/>
              <w:rPr>
                <w:rFonts w:ascii="Times New Roman"/>
                <w:sz w:val="24"/>
              </w:rPr>
            </w:pPr>
          </w:p>
          <w:p w14:paraId="15EDF7D9" w14:textId="77777777" w:rsidR="00A84E46" w:rsidRDefault="00A84E46">
            <w:pPr>
              <w:pStyle w:val="TableParagraph"/>
              <w:rPr>
                <w:rFonts w:ascii="Times New Roman"/>
                <w:sz w:val="24"/>
              </w:rPr>
            </w:pPr>
          </w:p>
          <w:p w14:paraId="6549EC90" w14:textId="77777777" w:rsidR="00A84E46" w:rsidRDefault="00A84E46">
            <w:pPr>
              <w:pStyle w:val="TableParagraph"/>
              <w:rPr>
                <w:rFonts w:ascii="Times New Roman"/>
                <w:sz w:val="32"/>
              </w:rPr>
            </w:pPr>
          </w:p>
          <w:p w14:paraId="60053B02" w14:textId="77777777" w:rsidR="00A84E46" w:rsidRDefault="00AC4193">
            <w:pPr>
              <w:pStyle w:val="TableParagraph"/>
              <w:ind w:left="64" w:right="123"/>
              <w:rPr>
                <w:sz w:val="20"/>
              </w:rPr>
            </w:pPr>
            <w:r>
              <w:rPr>
                <w:sz w:val="20"/>
              </w:rPr>
              <w:t>2.15% w/w Imidacloprid Batch E200</w:t>
            </w:r>
          </w:p>
        </w:tc>
        <w:tc>
          <w:tcPr>
            <w:tcW w:w="3898" w:type="dxa"/>
            <w:tcBorders>
              <w:bottom w:val="nil"/>
            </w:tcBorders>
          </w:tcPr>
          <w:p w14:paraId="43B5AEBE" w14:textId="77777777" w:rsidR="00A84E46" w:rsidRDefault="00AC4193">
            <w:pPr>
              <w:pStyle w:val="TableParagraph"/>
              <w:spacing w:before="3"/>
              <w:ind w:left="64" w:right="454"/>
              <w:rPr>
                <w:sz w:val="20"/>
              </w:rPr>
            </w:pPr>
            <w:r>
              <w:rPr>
                <w:sz w:val="20"/>
              </w:rPr>
              <w:t>plunger: red; clap clip: red intact syringe</w:t>
            </w:r>
          </w:p>
          <w:p w14:paraId="2BFD81E5" w14:textId="77777777" w:rsidR="00A84E46" w:rsidRDefault="00AC4193">
            <w:pPr>
              <w:pStyle w:val="TableParagraph"/>
              <w:ind w:left="64"/>
              <w:rPr>
                <w:sz w:val="20"/>
              </w:rPr>
            </w:pPr>
            <w:r>
              <w:rPr>
                <w:sz w:val="20"/>
              </w:rPr>
              <w:t>No observable sign of test item contamination on the outer surface. No leak during shaking or turning before and after opening.</w:t>
            </w:r>
          </w:p>
          <w:p w14:paraId="376D03FC" w14:textId="77777777" w:rsidR="00A84E46" w:rsidRDefault="00AC4193">
            <w:pPr>
              <w:pStyle w:val="TableParagraph"/>
              <w:spacing w:line="242" w:lineRule="exact"/>
              <w:ind w:left="64"/>
              <w:rPr>
                <w:sz w:val="20"/>
              </w:rPr>
            </w:pPr>
            <w:r>
              <w:rPr>
                <w:sz w:val="20"/>
              </w:rPr>
              <w:t>No noticeable odour before opening.</w:t>
            </w:r>
          </w:p>
          <w:p w14:paraId="6C3EB38F" w14:textId="77777777" w:rsidR="00A84E46" w:rsidRDefault="00AC4193">
            <w:pPr>
              <w:pStyle w:val="TableParagraph"/>
              <w:ind w:left="64"/>
              <w:rPr>
                <w:b/>
                <w:sz w:val="20"/>
              </w:rPr>
            </w:pPr>
            <w:r>
              <w:rPr>
                <w:b/>
                <w:sz w:val="20"/>
              </w:rPr>
              <w:t>Inside aspect:</w:t>
            </w:r>
          </w:p>
          <w:p w14:paraId="3C7B6D0F" w14:textId="77777777" w:rsidR="00A84E46" w:rsidRDefault="00AC4193">
            <w:pPr>
              <w:pStyle w:val="TableParagraph"/>
              <w:spacing w:before="1"/>
              <w:ind w:left="64" w:right="74"/>
              <w:rPr>
                <w:sz w:val="20"/>
              </w:rPr>
            </w:pPr>
            <w:r>
              <w:rPr>
                <w:sz w:val="20"/>
              </w:rPr>
              <w:t>No deformation and no observable alteration of package material by the test item.</w:t>
            </w:r>
          </w:p>
          <w:p w14:paraId="6613B8E1" w14:textId="77777777" w:rsidR="00A84E46" w:rsidRDefault="00AC4193">
            <w:pPr>
              <w:pStyle w:val="TableParagraph"/>
              <w:spacing w:before="1" w:line="243" w:lineRule="exact"/>
              <w:ind w:left="64"/>
              <w:rPr>
                <w:sz w:val="20"/>
              </w:rPr>
            </w:pPr>
            <w:r>
              <w:rPr>
                <w:sz w:val="20"/>
                <w:u w:val="single"/>
              </w:rPr>
              <w:t>After 14 days at 54°C ± 2°C:</w:t>
            </w:r>
          </w:p>
          <w:p w14:paraId="1DA8872D" w14:textId="77777777" w:rsidR="00A84E46" w:rsidRDefault="00AC4193">
            <w:pPr>
              <w:pStyle w:val="TableParagraph"/>
              <w:ind w:left="64"/>
              <w:rPr>
                <w:sz w:val="20"/>
              </w:rPr>
            </w:pPr>
            <w:r>
              <w:rPr>
                <w:sz w:val="20"/>
              </w:rPr>
              <w:t xml:space="preserve">No modification of appearance or significant pack weight change </w:t>
            </w:r>
            <w:r>
              <w:rPr>
                <w:sz w:val="20"/>
                <w:u w:val="single"/>
              </w:rPr>
              <w:t>Initially:</w:t>
            </w:r>
          </w:p>
          <w:p w14:paraId="6556915A" w14:textId="77777777" w:rsidR="00A84E46" w:rsidRDefault="00AC4193">
            <w:pPr>
              <w:pStyle w:val="TableParagraph"/>
              <w:spacing w:before="1"/>
              <w:ind w:left="64" w:right="1772"/>
              <w:rPr>
                <w:sz w:val="20"/>
              </w:rPr>
            </w:pPr>
            <w:r>
              <w:rPr>
                <w:b/>
                <w:sz w:val="20"/>
              </w:rPr>
              <w:t xml:space="preserve">Outside aspect: </w:t>
            </w:r>
            <w:r>
              <w:rPr>
                <w:sz w:val="20"/>
              </w:rPr>
              <w:t>plastic trap Capacity: 2.5 g Colour: black</w:t>
            </w:r>
          </w:p>
          <w:p w14:paraId="451318E4" w14:textId="77777777" w:rsidR="00A84E46" w:rsidRDefault="00AC4193">
            <w:pPr>
              <w:pStyle w:val="TableParagraph"/>
              <w:spacing w:before="1"/>
              <w:ind w:left="64" w:right="138"/>
              <w:rPr>
                <w:b/>
                <w:sz w:val="20"/>
              </w:rPr>
            </w:pPr>
            <w:r>
              <w:rPr>
                <w:sz w:val="20"/>
              </w:rPr>
              <w:t xml:space="preserve">No observable sign of test item contamination on the outer surface. No leak during shaking or turning. No noticeable odour before opening. </w:t>
            </w:r>
            <w:r>
              <w:rPr>
                <w:b/>
                <w:sz w:val="20"/>
              </w:rPr>
              <w:t>Inside aspect:</w:t>
            </w:r>
          </w:p>
          <w:p w14:paraId="08AEAB96" w14:textId="77777777" w:rsidR="00A84E46" w:rsidRDefault="00AC4193">
            <w:pPr>
              <w:pStyle w:val="TableParagraph"/>
              <w:ind w:left="64" w:right="74"/>
              <w:rPr>
                <w:sz w:val="20"/>
              </w:rPr>
            </w:pPr>
            <w:r>
              <w:rPr>
                <w:sz w:val="20"/>
              </w:rPr>
              <w:t>No deformation and no observable alteration of package material by the test item.</w:t>
            </w:r>
          </w:p>
          <w:p w14:paraId="2FF95B48" w14:textId="77777777" w:rsidR="00A84E46" w:rsidRDefault="00AC4193">
            <w:pPr>
              <w:pStyle w:val="TableParagraph"/>
              <w:spacing w:line="242" w:lineRule="exact"/>
              <w:ind w:left="64"/>
              <w:rPr>
                <w:sz w:val="20"/>
              </w:rPr>
            </w:pPr>
            <w:r>
              <w:rPr>
                <w:sz w:val="20"/>
                <w:u w:val="single"/>
              </w:rPr>
              <w:t>After 14 days at 54°C ± 2°C:</w:t>
            </w:r>
          </w:p>
          <w:p w14:paraId="0C2F9F11" w14:textId="77777777" w:rsidR="00A84E46" w:rsidRDefault="00AC4193">
            <w:pPr>
              <w:pStyle w:val="TableParagraph"/>
              <w:ind w:left="64"/>
              <w:rPr>
                <w:b/>
                <w:sz w:val="20"/>
              </w:rPr>
            </w:pPr>
            <w:r>
              <w:rPr>
                <w:b/>
                <w:sz w:val="20"/>
              </w:rPr>
              <w:t>Outside aspect:</w:t>
            </w:r>
          </w:p>
          <w:p w14:paraId="19F614B6" w14:textId="77777777" w:rsidR="00A84E46" w:rsidRDefault="00AC4193">
            <w:pPr>
              <w:pStyle w:val="TableParagraph"/>
              <w:spacing w:before="1"/>
              <w:ind w:left="64" w:right="138"/>
              <w:rPr>
                <w:b/>
                <w:sz w:val="20"/>
              </w:rPr>
            </w:pPr>
            <w:r>
              <w:rPr>
                <w:sz w:val="20"/>
              </w:rPr>
              <w:t xml:space="preserve">No observable sign of test item contamination on the outer surface. No leak during shaking or turning. No noticeable odour before opening. </w:t>
            </w:r>
            <w:r>
              <w:rPr>
                <w:b/>
                <w:sz w:val="20"/>
              </w:rPr>
              <w:t>Inside aspect:</w:t>
            </w:r>
          </w:p>
        </w:tc>
        <w:tc>
          <w:tcPr>
            <w:tcW w:w="1587" w:type="dxa"/>
            <w:tcBorders>
              <w:bottom w:val="nil"/>
            </w:tcBorders>
          </w:tcPr>
          <w:p w14:paraId="1085532D" w14:textId="77777777" w:rsidR="00A84E46" w:rsidRDefault="00A84E46">
            <w:pPr>
              <w:pStyle w:val="TableParagraph"/>
              <w:rPr>
                <w:rFonts w:ascii="Times New Roman"/>
                <w:sz w:val="20"/>
              </w:rPr>
            </w:pPr>
          </w:p>
          <w:p w14:paraId="65D49CA5" w14:textId="77777777" w:rsidR="00A84E46" w:rsidRDefault="00A84E46">
            <w:pPr>
              <w:pStyle w:val="TableParagraph"/>
              <w:rPr>
                <w:rFonts w:ascii="Times New Roman"/>
                <w:sz w:val="20"/>
              </w:rPr>
            </w:pPr>
          </w:p>
          <w:p w14:paraId="288A41BB" w14:textId="77777777" w:rsidR="00A84E46" w:rsidRDefault="00A84E46">
            <w:pPr>
              <w:pStyle w:val="TableParagraph"/>
              <w:rPr>
                <w:rFonts w:ascii="Times New Roman"/>
                <w:sz w:val="20"/>
              </w:rPr>
            </w:pPr>
          </w:p>
          <w:p w14:paraId="5B0869F7" w14:textId="77777777" w:rsidR="00A84E46" w:rsidRDefault="00A84E46">
            <w:pPr>
              <w:pStyle w:val="TableParagraph"/>
              <w:rPr>
                <w:rFonts w:ascii="Times New Roman"/>
                <w:sz w:val="20"/>
              </w:rPr>
            </w:pPr>
          </w:p>
          <w:p w14:paraId="6CD60A0F" w14:textId="77777777" w:rsidR="00A84E46" w:rsidRDefault="00A84E46">
            <w:pPr>
              <w:pStyle w:val="TableParagraph"/>
              <w:rPr>
                <w:rFonts w:ascii="Times New Roman"/>
                <w:sz w:val="20"/>
              </w:rPr>
            </w:pPr>
          </w:p>
          <w:p w14:paraId="6A4CDFC7" w14:textId="77777777" w:rsidR="00A84E46" w:rsidRDefault="00A84E46">
            <w:pPr>
              <w:pStyle w:val="TableParagraph"/>
              <w:rPr>
                <w:rFonts w:ascii="Times New Roman"/>
                <w:sz w:val="20"/>
              </w:rPr>
            </w:pPr>
          </w:p>
          <w:p w14:paraId="2231B8BA" w14:textId="77777777" w:rsidR="00A84E46" w:rsidRDefault="00A84E46">
            <w:pPr>
              <w:pStyle w:val="TableParagraph"/>
              <w:rPr>
                <w:rFonts w:ascii="Times New Roman"/>
                <w:sz w:val="20"/>
              </w:rPr>
            </w:pPr>
          </w:p>
          <w:p w14:paraId="68886C78" w14:textId="77777777" w:rsidR="00A84E46" w:rsidRDefault="00A84E46">
            <w:pPr>
              <w:pStyle w:val="TableParagraph"/>
              <w:rPr>
                <w:rFonts w:ascii="Times New Roman"/>
                <w:sz w:val="20"/>
              </w:rPr>
            </w:pPr>
          </w:p>
          <w:p w14:paraId="54B61A93" w14:textId="77777777" w:rsidR="00A84E46" w:rsidRDefault="00A84E46">
            <w:pPr>
              <w:pStyle w:val="TableParagraph"/>
              <w:rPr>
                <w:rFonts w:ascii="Times New Roman"/>
                <w:sz w:val="20"/>
              </w:rPr>
            </w:pPr>
          </w:p>
          <w:p w14:paraId="69265137" w14:textId="77777777" w:rsidR="00A84E46" w:rsidRDefault="00A84E46">
            <w:pPr>
              <w:pStyle w:val="TableParagraph"/>
              <w:rPr>
                <w:rFonts w:ascii="Times New Roman"/>
                <w:sz w:val="20"/>
              </w:rPr>
            </w:pPr>
          </w:p>
          <w:p w14:paraId="7E06A6AF" w14:textId="77777777" w:rsidR="00A84E46" w:rsidRDefault="00A84E46">
            <w:pPr>
              <w:pStyle w:val="TableParagraph"/>
              <w:rPr>
                <w:rFonts w:ascii="Times New Roman"/>
                <w:sz w:val="20"/>
              </w:rPr>
            </w:pPr>
          </w:p>
          <w:p w14:paraId="60358381" w14:textId="77777777" w:rsidR="00A84E46" w:rsidRDefault="00A84E46">
            <w:pPr>
              <w:pStyle w:val="TableParagraph"/>
              <w:rPr>
                <w:rFonts w:ascii="Times New Roman"/>
                <w:sz w:val="20"/>
              </w:rPr>
            </w:pPr>
          </w:p>
          <w:p w14:paraId="0002D67E" w14:textId="77777777" w:rsidR="00A84E46" w:rsidRDefault="00A84E46">
            <w:pPr>
              <w:pStyle w:val="TableParagraph"/>
              <w:rPr>
                <w:rFonts w:ascii="Times New Roman"/>
                <w:sz w:val="20"/>
              </w:rPr>
            </w:pPr>
          </w:p>
          <w:p w14:paraId="07EB3F19" w14:textId="77777777" w:rsidR="00A84E46" w:rsidRDefault="00A84E46">
            <w:pPr>
              <w:pStyle w:val="TableParagraph"/>
              <w:rPr>
                <w:rFonts w:ascii="Times New Roman"/>
                <w:sz w:val="20"/>
              </w:rPr>
            </w:pPr>
          </w:p>
          <w:p w14:paraId="66E052B6" w14:textId="77777777" w:rsidR="00A84E46" w:rsidRDefault="00A84E46">
            <w:pPr>
              <w:pStyle w:val="TableParagraph"/>
              <w:rPr>
                <w:rFonts w:ascii="Times New Roman"/>
                <w:sz w:val="16"/>
              </w:rPr>
            </w:pPr>
          </w:p>
          <w:p w14:paraId="46D1F35E" w14:textId="0982C4D6" w:rsidR="00A84E46" w:rsidRDefault="00B13CD6">
            <w:pPr>
              <w:pStyle w:val="TableParagraph"/>
              <w:ind w:left="64"/>
              <w:rPr>
                <w:rFonts w:ascii="Times New Roman"/>
                <w:sz w:val="20"/>
              </w:rPr>
            </w:pPr>
            <w:r>
              <w:rPr>
                <w:rFonts w:ascii="Times New Roman"/>
                <w:noProof/>
                <w:sz w:val="20"/>
                <w:lang w:val="fr-FR" w:eastAsia="fr-FR"/>
              </w:rPr>
              <mc:AlternateContent>
                <mc:Choice Requires="wpg">
                  <w:drawing>
                    <wp:inline distT="0" distB="0" distL="0" distR="0" wp14:anchorId="5D26E6A9" wp14:editId="7AEDA292">
                      <wp:extent cx="918210" cy="155575"/>
                      <wp:effectExtent l="3810" t="1270" r="1905" b="0"/>
                      <wp:docPr id="178"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8210" cy="155575"/>
                                <a:chOff x="0" y="0"/>
                                <a:chExt cx="1446" cy="245"/>
                              </a:xfrm>
                            </wpg:grpSpPr>
                            <wps:wsp>
                              <wps:cNvPr id="179" name="Rectangle 85"/>
                              <wps:cNvSpPr>
                                <a:spLocks noChangeArrowheads="1"/>
                              </wps:cNvSpPr>
                              <wps:spPr bwMode="auto">
                                <a:xfrm>
                                  <a:off x="0" y="0"/>
                                  <a:ext cx="1445" cy="2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AAC181E" id="Group 84" o:spid="_x0000_s1026" style="width:72.3pt;height:12.25pt;mso-position-horizontal-relative:char;mso-position-vertical-relative:line" coordsize="1446,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">
                      <v:rect id="Rectangle 85" o:spid="_x0000_s1027" style="position:absolute;width:1445;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" fillcolor="black" stroked="f"/>
                      <w10:anchorlock/>
                    </v:group>
                  </w:pict>
                </mc:Fallback>
              </mc:AlternateContent>
            </w:r>
          </w:p>
          <w:p w14:paraId="7F72496B" w14:textId="77777777" w:rsidR="00A84E46" w:rsidRDefault="00A84E46">
            <w:pPr>
              <w:pStyle w:val="TableParagraph"/>
              <w:rPr>
                <w:rFonts w:ascii="Times New Roman"/>
                <w:sz w:val="20"/>
              </w:rPr>
            </w:pPr>
          </w:p>
          <w:p w14:paraId="5E7779C4" w14:textId="77777777" w:rsidR="00A84E46" w:rsidRDefault="00A84E46">
            <w:pPr>
              <w:pStyle w:val="TableParagraph"/>
              <w:rPr>
                <w:rFonts w:ascii="Times New Roman"/>
                <w:sz w:val="20"/>
              </w:rPr>
            </w:pPr>
          </w:p>
          <w:p w14:paraId="288743A0" w14:textId="77777777" w:rsidR="00A84E46" w:rsidRDefault="00A84E46">
            <w:pPr>
              <w:pStyle w:val="TableParagraph"/>
              <w:rPr>
                <w:rFonts w:ascii="Times New Roman"/>
                <w:sz w:val="20"/>
              </w:rPr>
            </w:pPr>
          </w:p>
          <w:p w14:paraId="683A086C" w14:textId="77777777" w:rsidR="00A84E46" w:rsidRDefault="00A84E46">
            <w:pPr>
              <w:pStyle w:val="TableParagraph"/>
              <w:rPr>
                <w:rFonts w:ascii="Times New Roman"/>
                <w:sz w:val="20"/>
              </w:rPr>
            </w:pPr>
          </w:p>
          <w:p w14:paraId="1561F306" w14:textId="77777777" w:rsidR="00A84E46" w:rsidRDefault="00A84E46">
            <w:pPr>
              <w:pStyle w:val="TableParagraph"/>
              <w:rPr>
                <w:rFonts w:ascii="Times New Roman"/>
                <w:sz w:val="20"/>
              </w:rPr>
            </w:pPr>
          </w:p>
          <w:p w14:paraId="69B4F436" w14:textId="77777777" w:rsidR="00A84E46" w:rsidRDefault="00A84E46">
            <w:pPr>
              <w:pStyle w:val="TableParagraph"/>
              <w:rPr>
                <w:rFonts w:ascii="Times New Roman"/>
                <w:sz w:val="20"/>
              </w:rPr>
            </w:pPr>
          </w:p>
          <w:p w14:paraId="5E099CF3" w14:textId="77777777" w:rsidR="00A84E46" w:rsidRDefault="00A84E46">
            <w:pPr>
              <w:pStyle w:val="TableParagraph"/>
              <w:rPr>
                <w:rFonts w:ascii="Times New Roman"/>
                <w:sz w:val="20"/>
              </w:rPr>
            </w:pPr>
          </w:p>
          <w:p w14:paraId="31D6EE3F" w14:textId="77777777" w:rsidR="00A84E46" w:rsidRDefault="00A84E46">
            <w:pPr>
              <w:pStyle w:val="TableParagraph"/>
              <w:rPr>
                <w:rFonts w:ascii="Times New Roman"/>
                <w:sz w:val="20"/>
              </w:rPr>
            </w:pPr>
          </w:p>
          <w:p w14:paraId="1D7EA3CE" w14:textId="77777777" w:rsidR="00A84E46" w:rsidRDefault="00A84E46">
            <w:pPr>
              <w:pStyle w:val="TableParagraph"/>
              <w:rPr>
                <w:rFonts w:ascii="Times New Roman"/>
                <w:sz w:val="20"/>
              </w:rPr>
            </w:pPr>
          </w:p>
          <w:p w14:paraId="1E5EE32A" w14:textId="77777777" w:rsidR="00A84E46" w:rsidRDefault="00A84E46">
            <w:pPr>
              <w:pStyle w:val="TableParagraph"/>
              <w:rPr>
                <w:rFonts w:ascii="Times New Roman"/>
                <w:sz w:val="20"/>
              </w:rPr>
            </w:pPr>
          </w:p>
          <w:p w14:paraId="393D871E" w14:textId="77777777" w:rsidR="00A84E46" w:rsidRDefault="00A84E46">
            <w:pPr>
              <w:pStyle w:val="TableParagraph"/>
              <w:rPr>
                <w:rFonts w:ascii="Times New Roman"/>
                <w:sz w:val="20"/>
              </w:rPr>
            </w:pPr>
          </w:p>
          <w:p w14:paraId="087560F8" w14:textId="77777777" w:rsidR="00A84E46" w:rsidRDefault="00A84E46">
            <w:pPr>
              <w:pStyle w:val="TableParagraph"/>
              <w:rPr>
                <w:rFonts w:ascii="Times New Roman"/>
                <w:sz w:val="20"/>
              </w:rPr>
            </w:pPr>
          </w:p>
          <w:p w14:paraId="1A15C01F" w14:textId="77777777" w:rsidR="00A84E46" w:rsidRDefault="00A84E46">
            <w:pPr>
              <w:pStyle w:val="TableParagraph"/>
              <w:rPr>
                <w:rFonts w:ascii="Times New Roman"/>
                <w:sz w:val="20"/>
              </w:rPr>
            </w:pPr>
          </w:p>
          <w:p w14:paraId="4F781750" w14:textId="77777777" w:rsidR="00A84E46" w:rsidRDefault="00A84E46">
            <w:pPr>
              <w:pStyle w:val="TableParagraph"/>
              <w:rPr>
                <w:rFonts w:ascii="Times New Roman"/>
                <w:sz w:val="20"/>
              </w:rPr>
            </w:pPr>
          </w:p>
          <w:p w14:paraId="4D233ECA" w14:textId="77777777" w:rsidR="00A84E46" w:rsidRDefault="00A84E46">
            <w:pPr>
              <w:pStyle w:val="TableParagraph"/>
              <w:rPr>
                <w:rFonts w:ascii="Times New Roman"/>
                <w:sz w:val="20"/>
              </w:rPr>
            </w:pPr>
          </w:p>
          <w:p w14:paraId="5C2CA658" w14:textId="77777777" w:rsidR="00A84E46" w:rsidRDefault="00A84E46">
            <w:pPr>
              <w:pStyle w:val="TableParagraph"/>
              <w:rPr>
                <w:rFonts w:ascii="Times New Roman"/>
                <w:sz w:val="20"/>
              </w:rPr>
            </w:pPr>
          </w:p>
          <w:p w14:paraId="37F66B71" w14:textId="77777777" w:rsidR="00A84E46" w:rsidRDefault="00A84E46">
            <w:pPr>
              <w:pStyle w:val="TableParagraph"/>
              <w:rPr>
                <w:rFonts w:ascii="Times New Roman"/>
                <w:sz w:val="20"/>
              </w:rPr>
            </w:pPr>
          </w:p>
          <w:p w14:paraId="03848FFE" w14:textId="77777777" w:rsidR="00A84E46" w:rsidRDefault="00A84E46">
            <w:pPr>
              <w:pStyle w:val="TableParagraph"/>
              <w:rPr>
                <w:rFonts w:ascii="Times New Roman"/>
                <w:sz w:val="20"/>
              </w:rPr>
            </w:pPr>
          </w:p>
          <w:p w14:paraId="0F94B0C2" w14:textId="77777777" w:rsidR="00A84E46" w:rsidRDefault="00A84E46">
            <w:pPr>
              <w:pStyle w:val="TableParagraph"/>
              <w:rPr>
                <w:rFonts w:ascii="Times New Roman"/>
                <w:sz w:val="20"/>
              </w:rPr>
            </w:pPr>
          </w:p>
          <w:p w14:paraId="564DBFC4" w14:textId="77777777" w:rsidR="00A84E46" w:rsidRDefault="00A84E46">
            <w:pPr>
              <w:pStyle w:val="TableParagraph"/>
              <w:spacing w:before="6"/>
              <w:rPr>
                <w:rFonts w:ascii="Times New Roman"/>
                <w:sz w:val="18"/>
              </w:rPr>
            </w:pPr>
          </w:p>
        </w:tc>
      </w:tr>
    </w:tbl>
    <w:p w14:paraId="6B41BD20" w14:textId="77777777" w:rsidR="00A84E46" w:rsidRDefault="00A84E46">
      <w:pPr>
        <w:rPr>
          <w:rFonts w:ascii="Times New Roman"/>
          <w:sz w:val="18"/>
        </w:rPr>
        <w:sectPr w:rsidR="00A84E46">
          <w:pgSz w:w="16850" w:h="11910" w:orient="landscape"/>
          <w:pgMar w:top="1060" w:right="1280" w:bottom="1280" w:left="1820" w:header="851" w:footer="1095" w:gutter="0"/>
          <w:cols w:space="720"/>
        </w:sectPr>
      </w:pPr>
    </w:p>
    <w:p w14:paraId="540173ED" w14:textId="77777777" w:rsidR="00A84E46" w:rsidRDefault="00A84E46">
      <w:pPr>
        <w:pStyle w:val="Corpsdetexte"/>
        <w:rPr>
          <w:rFonts w:ascii="Times New Roman"/>
        </w:rPr>
      </w:pPr>
    </w:p>
    <w:p w14:paraId="56C93C50" w14:textId="77777777" w:rsidR="00A84E46" w:rsidRDefault="00A84E46">
      <w:pPr>
        <w:pStyle w:val="Corpsdetexte"/>
        <w:spacing w:before="2"/>
        <w:rPr>
          <w:rFonts w:ascii="Times New Roman"/>
          <w:sz w:val="12"/>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96"/>
        <w:gridCol w:w="3121"/>
        <w:gridCol w:w="2693"/>
        <w:gridCol w:w="3898"/>
        <w:gridCol w:w="1587"/>
      </w:tblGrid>
      <w:tr w:rsidR="00A84E46" w14:paraId="24AEC207" w14:textId="77777777">
        <w:trPr>
          <w:trHeight w:hRule="exact" w:val="528"/>
        </w:trPr>
        <w:tc>
          <w:tcPr>
            <w:tcW w:w="2196" w:type="dxa"/>
            <w:shd w:val="clear" w:color="auto" w:fill="D9D9D9"/>
          </w:tcPr>
          <w:p w14:paraId="011BB484" w14:textId="77777777" w:rsidR="00A84E46" w:rsidRDefault="00AC4193">
            <w:pPr>
              <w:pStyle w:val="TableParagraph"/>
              <w:spacing w:before="147"/>
              <w:ind w:left="64"/>
              <w:rPr>
                <w:b/>
                <w:sz w:val="20"/>
              </w:rPr>
            </w:pPr>
            <w:r>
              <w:rPr>
                <w:b/>
                <w:sz w:val="20"/>
              </w:rPr>
              <w:t>Property</w:t>
            </w:r>
          </w:p>
        </w:tc>
        <w:tc>
          <w:tcPr>
            <w:tcW w:w="3121" w:type="dxa"/>
            <w:shd w:val="clear" w:color="auto" w:fill="D9D9D9"/>
          </w:tcPr>
          <w:p w14:paraId="1EE8CB33" w14:textId="77777777" w:rsidR="00A84E46" w:rsidRDefault="00AC4193">
            <w:pPr>
              <w:pStyle w:val="TableParagraph"/>
              <w:spacing w:before="147"/>
              <w:ind w:left="64"/>
              <w:rPr>
                <w:b/>
                <w:sz w:val="20"/>
              </w:rPr>
            </w:pPr>
            <w:r>
              <w:rPr>
                <w:b/>
                <w:sz w:val="20"/>
              </w:rPr>
              <w:t>Guideline and Method</w:t>
            </w:r>
          </w:p>
        </w:tc>
        <w:tc>
          <w:tcPr>
            <w:tcW w:w="2693" w:type="dxa"/>
            <w:shd w:val="clear" w:color="auto" w:fill="D9D9D9"/>
          </w:tcPr>
          <w:p w14:paraId="63C8338D" w14:textId="77777777" w:rsidR="00A84E46" w:rsidRDefault="00AC4193">
            <w:pPr>
              <w:pStyle w:val="TableParagraph"/>
              <w:spacing w:before="17" w:line="256" w:lineRule="auto"/>
              <w:ind w:left="64" w:right="123"/>
              <w:rPr>
                <w:b/>
                <w:sz w:val="20"/>
              </w:rPr>
            </w:pPr>
            <w:r>
              <w:rPr>
                <w:b/>
                <w:sz w:val="20"/>
              </w:rPr>
              <w:t>Purity of the test substance (% (w/w)</w:t>
            </w:r>
          </w:p>
        </w:tc>
        <w:tc>
          <w:tcPr>
            <w:tcW w:w="3898" w:type="dxa"/>
            <w:shd w:val="clear" w:color="auto" w:fill="D9D9D9"/>
          </w:tcPr>
          <w:p w14:paraId="126E8D44" w14:textId="77777777" w:rsidR="00A84E46" w:rsidRDefault="00AC4193">
            <w:pPr>
              <w:pStyle w:val="TableParagraph"/>
              <w:spacing w:before="147"/>
              <w:ind w:left="64"/>
              <w:rPr>
                <w:b/>
                <w:sz w:val="20"/>
              </w:rPr>
            </w:pPr>
            <w:r>
              <w:rPr>
                <w:b/>
                <w:sz w:val="20"/>
              </w:rPr>
              <w:t>Results</w:t>
            </w:r>
          </w:p>
        </w:tc>
        <w:tc>
          <w:tcPr>
            <w:tcW w:w="1587" w:type="dxa"/>
            <w:shd w:val="clear" w:color="auto" w:fill="D9D9D9"/>
          </w:tcPr>
          <w:p w14:paraId="362E2E30" w14:textId="77777777" w:rsidR="00A84E46" w:rsidRDefault="00AC4193">
            <w:pPr>
              <w:pStyle w:val="TableParagraph"/>
              <w:spacing w:before="147"/>
              <w:ind w:left="64"/>
              <w:rPr>
                <w:b/>
                <w:sz w:val="20"/>
              </w:rPr>
            </w:pPr>
            <w:r>
              <w:rPr>
                <w:b/>
                <w:sz w:val="20"/>
              </w:rPr>
              <w:t>Reference</w:t>
            </w:r>
          </w:p>
        </w:tc>
      </w:tr>
      <w:tr w:rsidR="00A84E46" w14:paraId="0AF67E4D" w14:textId="77777777">
        <w:trPr>
          <w:trHeight w:hRule="exact" w:val="1711"/>
        </w:trPr>
        <w:tc>
          <w:tcPr>
            <w:tcW w:w="2196" w:type="dxa"/>
          </w:tcPr>
          <w:p w14:paraId="5F56512C" w14:textId="77777777" w:rsidR="00A84E46" w:rsidRDefault="00A84E46">
            <w:pPr>
              <w:pStyle w:val="TableParagraph"/>
              <w:rPr>
                <w:rFonts w:ascii="Times New Roman"/>
                <w:sz w:val="24"/>
              </w:rPr>
            </w:pPr>
          </w:p>
          <w:p w14:paraId="0D74DB88" w14:textId="77777777" w:rsidR="00A84E46" w:rsidRDefault="00A84E46">
            <w:pPr>
              <w:pStyle w:val="TableParagraph"/>
              <w:rPr>
                <w:rFonts w:ascii="Times New Roman"/>
                <w:sz w:val="24"/>
              </w:rPr>
            </w:pPr>
          </w:p>
          <w:p w14:paraId="57169C03" w14:textId="77777777" w:rsidR="00A84E46" w:rsidRDefault="00A84E46">
            <w:pPr>
              <w:pStyle w:val="TableParagraph"/>
              <w:rPr>
                <w:rFonts w:ascii="Times New Roman"/>
                <w:sz w:val="24"/>
              </w:rPr>
            </w:pPr>
          </w:p>
          <w:p w14:paraId="196C145B" w14:textId="77777777" w:rsidR="00A84E46" w:rsidRDefault="00A84E46">
            <w:pPr>
              <w:pStyle w:val="TableParagraph"/>
              <w:spacing w:before="9"/>
              <w:rPr>
                <w:rFonts w:ascii="Times New Roman"/>
                <w:sz w:val="33"/>
              </w:rPr>
            </w:pPr>
          </w:p>
          <w:p w14:paraId="6255A4CC" w14:textId="77777777" w:rsidR="00A84E46" w:rsidRDefault="00AC4193">
            <w:pPr>
              <w:pStyle w:val="TableParagraph"/>
              <w:spacing w:before="1"/>
              <w:ind w:left="64"/>
              <w:rPr>
                <w:sz w:val="20"/>
              </w:rPr>
            </w:pPr>
            <w:r>
              <w:rPr>
                <w:sz w:val="20"/>
                <w:u w:val="single"/>
              </w:rPr>
              <w:t>pH</w:t>
            </w:r>
          </w:p>
        </w:tc>
        <w:tc>
          <w:tcPr>
            <w:tcW w:w="3121" w:type="dxa"/>
          </w:tcPr>
          <w:p w14:paraId="0AA019BA" w14:textId="77777777" w:rsidR="00A84E46" w:rsidRDefault="00A84E46">
            <w:pPr>
              <w:pStyle w:val="TableParagraph"/>
              <w:rPr>
                <w:rFonts w:ascii="Times New Roman"/>
                <w:sz w:val="24"/>
              </w:rPr>
            </w:pPr>
          </w:p>
          <w:p w14:paraId="3B07B276" w14:textId="77777777" w:rsidR="00A84E46" w:rsidRDefault="00A84E46">
            <w:pPr>
              <w:pStyle w:val="TableParagraph"/>
              <w:rPr>
                <w:rFonts w:ascii="Times New Roman"/>
                <w:sz w:val="24"/>
              </w:rPr>
            </w:pPr>
          </w:p>
          <w:p w14:paraId="3156340E" w14:textId="77777777" w:rsidR="00A84E46" w:rsidRDefault="00A84E46">
            <w:pPr>
              <w:pStyle w:val="TableParagraph"/>
              <w:rPr>
                <w:rFonts w:ascii="Times New Roman"/>
                <w:sz w:val="24"/>
              </w:rPr>
            </w:pPr>
          </w:p>
          <w:p w14:paraId="5317D919" w14:textId="77777777" w:rsidR="00A84E46" w:rsidRDefault="00A84E46">
            <w:pPr>
              <w:pStyle w:val="TableParagraph"/>
              <w:spacing w:before="9"/>
              <w:rPr>
                <w:rFonts w:ascii="Times New Roman"/>
                <w:sz w:val="33"/>
              </w:rPr>
            </w:pPr>
          </w:p>
          <w:p w14:paraId="54F07005" w14:textId="77777777" w:rsidR="00A84E46" w:rsidRDefault="00AC4193">
            <w:pPr>
              <w:pStyle w:val="TableParagraph"/>
              <w:spacing w:before="1"/>
              <w:ind w:left="64"/>
              <w:rPr>
                <w:sz w:val="20"/>
              </w:rPr>
            </w:pPr>
            <w:r>
              <w:rPr>
                <w:sz w:val="20"/>
              </w:rPr>
              <w:t>See Acidity/Alkalinity point</w:t>
            </w:r>
          </w:p>
        </w:tc>
        <w:tc>
          <w:tcPr>
            <w:tcW w:w="2693" w:type="dxa"/>
          </w:tcPr>
          <w:p w14:paraId="270644C9" w14:textId="77777777" w:rsidR="00A84E46" w:rsidRDefault="00A84E46">
            <w:pPr>
              <w:pStyle w:val="TableParagraph"/>
              <w:rPr>
                <w:rFonts w:ascii="Times New Roman"/>
                <w:sz w:val="24"/>
              </w:rPr>
            </w:pPr>
          </w:p>
          <w:p w14:paraId="3689AC1C" w14:textId="77777777" w:rsidR="00A84E46" w:rsidRDefault="00A84E46">
            <w:pPr>
              <w:pStyle w:val="TableParagraph"/>
              <w:rPr>
                <w:rFonts w:ascii="Times New Roman"/>
                <w:sz w:val="24"/>
              </w:rPr>
            </w:pPr>
          </w:p>
          <w:p w14:paraId="5A9C86E3" w14:textId="77777777" w:rsidR="00A84E46" w:rsidRDefault="00A84E46">
            <w:pPr>
              <w:pStyle w:val="TableParagraph"/>
              <w:rPr>
                <w:rFonts w:ascii="Times New Roman"/>
                <w:sz w:val="24"/>
              </w:rPr>
            </w:pPr>
          </w:p>
          <w:p w14:paraId="41EF8EB4" w14:textId="77777777" w:rsidR="00A84E46" w:rsidRDefault="00A84E46">
            <w:pPr>
              <w:pStyle w:val="TableParagraph"/>
              <w:spacing w:before="9"/>
              <w:rPr>
                <w:rFonts w:ascii="Times New Roman"/>
                <w:sz w:val="33"/>
              </w:rPr>
            </w:pPr>
          </w:p>
          <w:p w14:paraId="1E4259DF" w14:textId="77777777" w:rsidR="00A84E46" w:rsidRDefault="00AC4193">
            <w:pPr>
              <w:pStyle w:val="TableParagraph"/>
              <w:spacing w:before="1"/>
              <w:ind w:left="64" w:right="472"/>
              <w:rPr>
                <w:sz w:val="20"/>
              </w:rPr>
            </w:pPr>
            <w:r>
              <w:rPr>
                <w:sz w:val="20"/>
              </w:rPr>
              <w:t>See Acidity/Alkalinity point</w:t>
            </w:r>
          </w:p>
        </w:tc>
        <w:tc>
          <w:tcPr>
            <w:tcW w:w="3898" w:type="dxa"/>
          </w:tcPr>
          <w:p w14:paraId="727E889D" w14:textId="77777777" w:rsidR="00A84E46" w:rsidRDefault="00AC4193">
            <w:pPr>
              <w:pStyle w:val="TableParagraph"/>
              <w:spacing w:before="3"/>
              <w:ind w:left="64" w:right="74"/>
              <w:rPr>
                <w:sz w:val="20"/>
              </w:rPr>
            </w:pPr>
            <w:r>
              <w:rPr>
                <w:sz w:val="20"/>
              </w:rPr>
              <w:t>No deformation and no observable alteration of package material by the test Item.</w:t>
            </w:r>
          </w:p>
          <w:p w14:paraId="7B4BEF9C" w14:textId="77777777" w:rsidR="00A84E46" w:rsidRDefault="00AC4193">
            <w:pPr>
              <w:pStyle w:val="TableParagraph"/>
              <w:ind w:left="64" w:right="311"/>
              <w:rPr>
                <w:sz w:val="20"/>
              </w:rPr>
            </w:pPr>
            <w:r>
              <w:rPr>
                <w:sz w:val="20"/>
              </w:rPr>
              <w:t>No modification of appearance or significant pack weight change. See Acidity/Alkalinity point</w:t>
            </w:r>
          </w:p>
        </w:tc>
        <w:tc>
          <w:tcPr>
            <w:tcW w:w="1587" w:type="dxa"/>
          </w:tcPr>
          <w:p w14:paraId="2B342830" w14:textId="77777777" w:rsidR="00A84E46" w:rsidRDefault="00A84E46"/>
        </w:tc>
      </w:tr>
      <w:tr w:rsidR="00A84E46" w14:paraId="0EC1EEEF" w14:textId="77777777">
        <w:trPr>
          <w:trHeight w:hRule="exact" w:val="1227"/>
        </w:trPr>
        <w:tc>
          <w:tcPr>
            <w:tcW w:w="2196" w:type="dxa"/>
          </w:tcPr>
          <w:p w14:paraId="2D5800AD" w14:textId="77777777" w:rsidR="00A84E46" w:rsidRDefault="00AC4193">
            <w:pPr>
              <w:pStyle w:val="TableParagraph"/>
              <w:spacing w:before="3"/>
              <w:ind w:left="64" w:right="362"/>
              <w:rPr>
                <w:b/>
                <w:sz w:val="20"/>
              </w:rPr>
            </w:pPr>
            <w:r>
              <w:rPr>
                <w:sz w:val="20"/>
              </w:rPr>
              <w:t xml:space="preserve">Storage stability test – </w:t>
            </w:r>
            <w:r>
              <w:rPr>
                <w:b/>
                <w:sz w:val="20"/>
              </w:rPr>
              <w:t>long term storage at ambient temperature</w:t>
            </w:r>
          </w:p>
        </w:tc>
        <w:tc>
          <w:tcPr>
            <w:tcW w:w="3121" w:type="dxa"/>
          </w:tcPr>
          <w:p w14:paraId="241EC93C" w14:textId="77777777" w:rsidR="00A84E46" w:rsidRDefault="00A84E46"/>
        </w:tc>
        <w:tc>
          <w:tcPr>
            <w:tcW w:w="2693" w:type="dxa"/>
          </w:tcPr>
          <w:p w14:paraId="4C1ADB36" w14:textId="77777777" w:rsidR="00A84E46" w:rsidRDefault="00A84E46"/>
        </w:tc>
        <w:tc>
          <w:tcPr>
            <w:tcW w:w="3898" w:type="dxa"/>
          </w:tcPr>
          <w:p w14:paraId="3D588D58" w14:textId="77777777" w:rsidR="00A84E46" w:rsidRDefault="00A84E46"/>
        </w:tc>
        <w:tc>
          <w:tcPr>
            <w:tcW w:w="1587" w:type="dxa"/>
          </w:tcPr>
          <w:p w14:paraId="093343EF" w14:textId="77777777" w:rsidR="00A84E46" w:rsidRDefault="00A84E46"/>
        </w:tc>
      </w:tr>
      <w:tr w:rsidR="00A84E46" w14:paraId="2EF182E5" w14:textId="77777777">
        <w:trPr>
          <w:trHeight w:hRule="exact" w:val="5111"/>
        </w:trPr>
        <w:tc>
          <w:tcPr>
            <w:tcW w:w="2196" w:type="dxa"/>
            <w:tcBorders>
              <w:bottom w:val="nil"/>
            </w:tcBorders>
          </w:tcPr>
          <w:p w14:paraId="40F808C3" w14:textId="77777777" w:rsidR="00A84E46" w:rsidRDefault="00AC4193">
            <w:pPr>
              <w:pStyle w:val="TableParagraph"/>
              <w:ind w:left="64" w:right="376"/>
              <w:rPr>
                <w:sz w:val="20"/>
              </w:rPr>
            </w:pPr>
            <w:r>
              <w:rPr>
                <w:sz w:val="20"/>
              </w:rPr>
              <w:t xml:space="preserve">3 Years storage stability (25ºC) </w:t>
            </w:r>
            <w:r>
              <w:rPr>
                <w:sz w:val="20"/>
                <w:u w:val="single"/>
              </w:rPr>
              <w:t>Active Ingredient Content</w:t>
            </w:r>
          </w:p>
          <w:p w14:paraId="0674F4B0" w14:textId="77777777" w:rsidR="00A84E46" w:rsidRDefault="00AC4193">
            <w:pPr>
              <w:pStyle w:val="TableParagraph"/>
              <w:spacing w:before="59"/>
              <w:ind w:left="515"/>
              <w:rPr>
                <w:sz w:val="20"/>
              </w:rPr>
            </w:pPr>
            <w:r>
              <w:rPr>
                <w:sz w:val="20"/>
              </w:rPr>
              <w:t>Plastic cartridge</w:t>
            </w:r>
          </w:p>
        </w:tc>
        <w:tc>
          <w:tcPr>
            <w:tcW w:w="3121" w:type="dxa"/>
            <w:tcBorders>
              <w:bottom w:val="nil"/>
            </w:tcBorders>
          </w:tcPr>
          <w:p w14:paraId="4FDBC13A" w14:textId="77777777" w:rsidR="00A84E46" w:rsidRDefault="00AC4193">
            <w:pPr>
              <w:pStyle w:val="TableParagraph"/>
              <w:spacing w:before="123" w:line="360" w:lineRule="auto"/>
              <w:ind w:left="64" w:right="1087"/>
              <w:rPr>
                <w:sz w:val="20"/>
              </w:rPr>
            </w:pPr>
            <w:r>
              <w:rPr>
                <w:sz w:val="20"/>
              </w:rPr>
              <w:t>CropLife nº 17 HPLC method</w:t>
            </w:r>
          </w:p>
        </w:tc>
        <w:tc>
          <w:tcPr>
            <w:tcW w:w="2693" w:type="dxa"/>
            <w:tcBorders>
              <w:bottom w:val="nil"/>
            </w:tcBorders>
          </w:tcPr>
          <w:p w14:paraId="3C90BE3D" w14:textId="77777777" w:rsidR="00A84E46" w:rsidRDefault="00A84E46">
            <w:pPr>
              <w:pStyle w:val="TableParagraph"/>
              <w:rPr>
                <w:rFonts w:ascii="Times New Roman"/>
                <w:sz w:val="24"/>
              </w:rPr>
            </w:pPr>
          </w:p>
          <w:p w14:paraId="17DF00C8" w14:textId="77777777" w:rsidR="00A84E46" w:rsidRDefault="00A84E46">
            <w:pPr>
              <w:pStyle w:val="TableParagraph"/>
              <w:rPr>
                <w:rFonts w:ascii="Times New Roman"/>
                <w:sz w:val="24"/>
              </w:rPr>
            </w:pPr>
          </w:p>
          <w:p w14:paraId="612DAB3B" w14:textId="77777777" w:rsidR="00A84E46" w:rsidRDefault="00A84E46">
            <w:pPr>
              <w:pStyle w:val="TableParagraph"/>
              <w:rPr>
                <w:rFonts w:ascii="Times New Roman"/>
                <w:sz w:val="24"/>
              </w:rPr>
            </w:pPr>
          </w:p>
          <w:p w14:paraId="300EE794" w14:textId="77777777" w:rsidR="00A84E46" w:rsidRDefault="00AC4193">
            <w:pPr>
              <w:pStyle w:val="TableParagraph"/>
              <w:spacing w:before="144" w:line="242" w:lineRule="auto"/>
              <w:ind w:left="64" w:right="123"/>
              <w:rPr>
                <w:sz w:val="20"/>
              </w:rPr>
            </w:pPr>
            <w:r>
              <w:rPr>
                <w:sz w:val="20"/>
              </w:rPr>
              <w:t>2.15% w/w Imidacloprid Batch E200</w:t>
            </w:r>
          </w:p>
        </w:tc>
        <w:tc>
          <w:tcPr>
            <w:tcW w:w="3898" w:type="dxa"/>
            <w:tcBorders>
              <w:bottom w:val="nil"/>
            </w:tcBorders>
          </w:tcPr>
          <w:p w14:paraId="46D6D6E2" w14:textId="77777777" w:rsidR="00A84E46" w:rsidRDefault="00AC4193">
            <w:pPr>
              <w:pStyle w:val="TableParagraph"/>
              <w:ind w:left="64" w:right="86"/>
              <w:rPr>
                <w:sz w:val="20"/>
              </w:rPr>
            </w:pPr>
            <w:r>
              <w:rPr>
                <w:sz w:val="20"/>
              </w:rPr>
              <w:t>Ongoing study. Interim results after 3 years and 4 months storage:</w:t>
            </w:r>
          </w:p>
          <w:p w14:paraId="3AFE65D5" w14:textId="77777777" w:rsidR="00A84E46" w:rsidRDefault="00A84E46">
            <w:pPr>
              <w:pStyle w:val="TableParagraph"/>
              <w:rPr>
                <w:rFonts w:ascii="Times New Roman"/>
                <w:sz w:val="24"/>
              </w:rPr>
            </w:pPr>
          </w:p>
          <w:p w14:paraId="4C956C07" w14:textId="77777777" w:rsidR="00A84E46" w:rsidRDefault="00AC4193">
            <w:pPr>
              <w:pStyle w:val="TableParagraph"/>
              <w:spacing w:before="210"/>
              <w:ind w:left="64"/>
              <w:rPr>
                <w:sz w:val="20"/>
              </w:rPr>
            </w:pPr>
            <w:r>
              <w:rPr>
                <w:sz w:val="20"/>
                <w:u w:val="single"/>
              </w:rPr>
              <w:t>After 3 months at 25ºC±2ºC</w:t>
            </w:r>
            <w:r>
              <w:rPr>
                <w:sz w:val="20"/>
              </w:rPr>
              <w:t>:</w:t>
            </w:r>
          </w:p>
          <w:p w14:paraId="1B5E259B" w14:textId="77777777" w:rsidR="00A84E46" w:rsidRDefault="00AC4193">
            <w:pPr>
              <w:pStyle w:val="TableParagraph"/>
              <w:spacing w:before="2" w:line="243" w:lineRule="exact"/>
              <w:ind w:left="64"/>
              <w:rPr>
                <w:b/>
                <w:sz w:val="20"/>
              </w:rPr>
            </w:pPr>
            <w:r>
              <w:rPr>
                <w:b/>
                <w:sz w:val="20"/>
              </w:rPr>
              <w:t>2.038± 0.067 % w/w or</w:t>
            </w:r>
          </w:p>
          <w:p w14:paraId="05D575B7" w14:textId="77777777" w:rsidR="00A84E46" w:rsidRDefault="00AC4193">
            <w:pPr>
              <w:pStyle w:val="TableParagraph"/>
              <w:spacing w:line="242" w:lineRule="exact"/>
              <w:ind w:left="64"/>
              <w:rPr>
                <w:b/>
                <w:sz w:val="20"/>
              </w:rPr>
            </w:pPr>
            <w:r>
              <w:rPr>
                <w:b/>
                <w:sz w:val="20"/>
              </w:rPr>
              <w:t>20.38±0.67 g/kg</w:t>
            </w:r>
          </w:p>
          <w:p w14:paraId="6911AF1E" w14:textId="77777777" w:rsidR="00A84E46" w:rsidRDefault="00AC4193">
            <w:pPr>
              <w:pStyle w:val="TableParagraph"/>
              <w:spacing w:line="242" w:lineRule="exact"/>
              <w:ind w:left="64"/>
              <w:rPr>
                <w:sz w:val="20"/>
              </w:rPr>
            </w:pPr>
            <w:r>
              <w:rPr>
                <w:sz w:val="20"/>
              </w:rPr>
              <w:t>Difference: +0.9%</w:t>
            </w:r>
          </w:p>
          <w:p w14:paraId="6677F03B" w14:textId="77777777" w:rsidR="00A84E46" w:rsidRDefault="00AC4193">
            <w:pPr>
              <w:pStyle w:val="TableParagraph"/>
              <w:spacing w:line="243" w:lineRule="exact"/>
              <w:ind w:left="64"/>
              <w:rPr>
                <w:sz w:val="20"/>
              </w:rPr>
            </w:pPr>
            <w:r>
              <w:rPr>
                <w:sz w:val="20"/>
                <w:u w:val="single"/>
              </w:rPr>
              <w:t>After 1 year at 25ºC±2ºC:</w:t>
            </w:r>
          </w:p>
          <w:p w14:paraId="2247FB93" w14:textId="77777777" w:rsidR="00A84E46" w:rsidRDefault="00AC4193">
            <w:pPr>
              <w:pStyle w:val="TableParagraph"/>
              <w:spacing w:before="1" w:line="243" w:lineRule="exact"/>
              <w:ind w:left="64"/>
              <w:rPr>
                <w:b/>
                <w:sz w:val="20"/>
              </w:rPr>
            </w:pPr>
            <w:r>
              <w:rPr>
                <w:b/>
                <w:sz w:val="20"/>
              </w:rPr>
              <w:t>1.987± 0.045 % w/w or</w:t>
            </w:r>
          </w:p>
          <w:p w14:paraId="3E8AFEB5" w14:textId="77777777" w:rsidR="00A84E46" w:rsidRDefault="00AC4193">
            <w:pPr>
              <w:pStyle w:val="TableParagraph"/>
              <w:spacing w:line="242" w:lineRule="exact"/>
              <w:ind w:left="64"/>
              <w:rPr>
                <w:b/>
                <w:sz w:val="20"/>
              </w:rPr>
            </w:pPr>
            <w:r>
              <w:rPr>
                <w:b/>
                <w:sz w:val="20"/>
              </w:rPr>
              <w:t>19.87±0.45g/kg</w:t>
            </w:r>
          </w:p>
          <w:p w14:paraId="755A4A74" w14:textId="77777777" w:rsidR="00A84E46" w:rsidRDefault="00AC4193">
            <w:pPr>
              <w:pStyle w:val="TableParagraph"/>
              <w:spacing w:line="242" w:lineRule="exact"/>
              <w:ind w:left="64"/>
              <w:rPr>
                <w:sz w:val="20"/>
              </w:rPr>
            </w:pPr>
            <w:r>
              <w:rPr>
                <w:sz w:val="20"/>
              </w:rPr>
              <w:t>Difference: -1.6%</w:t>
            </w:r>
          </w:p>
          <w:p w14:paraId="23E74924" w14:textId="77777777" w:rsidR="00A84E46" w:rsidRDefault="00AC4193">
            <w:pPr>
              <w:pStyle w:val="TableParagraph"/>
              <w:spacing w:line="243" w:lineRule="exact"/>
              <w:ind w:left="64"/>
              <w:rPr>
                <w:sz w:val="20"/>
              </w:rPr>
            </w:pPr>
            <w:r>
              <w:rPr>
                <w:sz w:val="20"/>
                <w:u w:val="single"/>
              </w:rPr>
              <w:t>After 2 years at 25ºC±2ºC:</w:t>
            </w:r>
          </w:p>
          <w:p w14:paraId="7AEDAD6F" w14:textId="77777777" w:rsidR="00A84E46" w:rsidRDefault="00AC4193">
            <w:pPr>
              <w:pStyle w:val="TableParagraph"/>
              <w:spacing w:before="1" w:line="243" w:lineRule="exact"/>
              <w:ind w:left="64"/>
              <w:rPr>
                <w:b/>
                <w:sz w:val="20"/>
              </w:rPr>
            </w:pPr>
            <w:r>
              <w:rPr>
                <w:b/>
                <w:sz w:val="20"/>
              </w:rPr>
              <w:t>2.010 ± 0.252 % w/w or 20.10</w:t>
            </w:r>
          </w:p>
          <w:p w14:paraId="0B2386D8" w14:textId="77777777" w:rsidR="00A84E46" w:rsidRDefault="00AC4193">
            <w:pPr>
              <w:pStyle w:val="TableParagraph"/>
              <w:spacing w:line="242" w:lineRule="exact"/>
              <w:ind w:left="64"/>
              <w:rPr>
                <w:b/>
                <w:sz w:val="20"/>
              </w:rPr>
            </w:pPr>
            <w:r>
              <w:rPr>
                <w:b/>
                <w:sz w:val="20"/>
              </w:rPr>
              <w:t>± 2.52g/kg</w:t>
            </w:r>
          </w:p>
          <w:p w14:paraId="6CF8C856" w14:textId="77777777" w:rsidR="00A84E46" w:rsidRDefault="00AC4193">
            <w:pPr>
              <w:pStyle w:val="TableParagraph"/>
              <w:spacing w:line="243" w:lineRule="exact"/>
              <w:ind w:left="64"/>
              <w:rPr>
                <w:sz w:val="20"/>
              </w:rPr>
            </w:pPr>
            <w:r>
              <w:rPr>
                <w:sz w:val="20"/>
              </w:rPr>
              <w:t>Difference: -0.5%</w:t>
            </w:r>
          </w:p>
          <w:p w14:paraId="1F2A6A1B" w14:textId="77777777" w:rsidR="00A84E46" w:rsidRDefault="00AC4193">
            <w:pPr>
              <w:pStyle w:val="TableParagraph"/>
              <w:spacing w:before="2"/>
              <w:ind w:left="64" w:right="768"/>
              <w:rPr>
                <w:sz w:val="20"/>
              </w:rPr>
            </w:pPr>
            <w:r>
              <w:rPr>
                <w:sz w:val="20"/>
                <w:u w:val="single"/>
              </w:rPr>
              <w:t>After 3 years and 4 months at 25ºC±2ºC:</w:t>
            </w:r>
          </w:p>
          <w:p w14:paraId="39353FC9" w14:textId="77777777" w:rsidR="00A84E46" w:rsidRDefault="00AC4193">
            <w:pPr>
              <w:pStyle w:val="TableParagraph"/>
              <w:spacing w:line="242" w:lineRule="exact"/>
              <w:ind w:left="64"/>
              <w:rPr>
                <w:b/>
                <w:sz w:val="20"/>
              </w:rPr>
            </w:pPr>
            <w:r>
              <w:rPr>
                <w:b/>
                <w:sz w:val="20"/>
              </w:rPr>
              <w:t>1.993± 0.249 % w/w or</w:t>
            </w:r>
          </w:p>
          <w:p w14:paraId="4ADCE1C7" w14:textId="77777777" w:rsidR="00A84E46" w:rsidRDefault="00AC4193">
            <w:pPr>
              <w:pStyle w:val="TableParagraph"/>
              <w:spacing w:line="243" w:lineRule="exact"/>
              <w:ind w:left="64"/>
              <w:rPr>
                <w:b/>
                <w:sz w:val="20"/>
              </w:rPr>
            </w:pPr>
            <w:r>
              <w:rPr>
                <w:b/>
                <w:sz w:val="20"/>
              </w:rPr>
              <w:t>19.93±2.49g/kg</w:t>
            </w:r>
          </w:p>
          <w:p w14:paraId="16CE6E61" w14:textId="77777777" w:rsidR="00A84E46" w:rsidRDefault="00AC4193">
            <w:pPr>
              <w:pStyle w:val="TableParagraph"/>
              <w:spacing w:before="1"/>
              <w:ind w:left="64"/>
              <w:rPr>
                <w:sz w:val="20"/>
              </w:rPr>
            </w:pPr>
            <w:r>
              <w:rPr>
                <w:sz w:val="20"/>
              </w:rPr>
              <w:t>Difference: -1.3%</w:t>
            </w:r>
          </w:p>
        </w:tc>
        <w:tc>
          <w:tcPr>
            <w:tcW w:w="1587" w:type="dxa"/>
            <w:tcBorders>
              <w:bottom w:val="nil"/>
            </w:tcBorders>
          </w:tcPr>
          <w:p w14:paraId="086D45F9" w14:textId="77777777" w:rsidR="00A84E46" w:rsidRDefault="00A84E46">
            <w:pPr>
              <w:pStyle w:val="TableParagraph"/>
              <w:spacing w:before="7"/>
              <w:rPr>
                <w:rFonts w:ascii="Times New Roman"/>
                <w:sz w:val="10"/>
              </w:rPr>
            </w:pPr>
          </w:p>
          <w:p w14:paraId="632226EA" w14:textId="06A071B2" w:rsidR="00A84E46" w:rsidRDefault="00B13CD6">
            <w:pPr>
              <w:pStyle w:val="TableParagraph"/>
              <w:ind w:left="64"/>
              <w:rPr>
                <w:rFonts w:ascii="Times New Roman"/>
                <w:sz w:val="20"/>
              </w:rPr>
            </w:pPr>
            <w:r>
              <w:rPr>
                <w:rFonts w:ascii="Times New Roman"/>
                <w:noProof/>
                <w:sz w:val="20"/>
                <w:lang w:val="fr-FR" w:eastAsia="fr-FR"/>
              </w:rPr>
              <mc:AlternateContent>
                <mc:Choice Requires="wpg">
                  <w:drawing>
                    <wp:inline distT="0" distB="0" distL="0" distR="0" wp14:anchorId="1A1FC5C5" wp14:editId="6AE5A2B9">
                      <wp:extent cx="918210" cy="154305"/>
                      <wp:effectExtent l="3810" t="1905" r="1905" b="0"/>
                      <wp:docPr id="176"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8210" cy="154305"/>
                                <a:chOff x="0" y="0"/>
                                <a:chExt cx="1446" cy="243"/>
                              </a:xfrm>
                            </wpg:grpSpPr>
                            <wps:wsp>
                              <wps:cNvPr id="177" name="Rectangle 83"/>
                              <wps:cNvSpPr>
                                <a:spLocks noChangeArrowheads="1"/>
                              </wps:cNvSpPr>
                              <wps:spPr bwMode="auto">
                                <a:xfrm>
                                  <a:off x="0" y="0"/>
                                  <a:ext cx="1445" cy="24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AE659E7" id="Group 82" o:spid="_x0000_s1026" style="width:72.3pt;height:12.15pt;mso-position-horizontal-relative:char;mso-position-vertical-relative:line" coordsize="1446,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">
                      <v:rect id="Rectangle 83" o:spid="_x0000_s1027" style="position:absolute;width:1445;height: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" fillcolor="black" stroked="f"/>
                      <w10:anchorlock/>
                    </v:group>
                  </w:pict>
                </mc:Fallback>
              </mc:AlternateContent>
            </w:r>
          </w:p>
          <w:p w14:paraId="303BC776" w14:textId="77777777" w:rsidR="00A84E46" w:rsidRDefault="00A84E46">
            <w:pPr>
              <w:pStyle w:val="TableParagraph"/>
              <w:rPr>
                <w:rFonts w:ascii="Times New Roman"/>
                <w:sz w:val="20"/>
              </w:rPr>
            </w:pPr>
          </w:p>
          <w:p w14:paraId="005FB54A" w14:textId="77777777" w:rsidR="00A84E46" w:rsidRDefault="00A84E46">
            <w:pPr>
              <w:pStyle w:val="TableParagraph"/>
              <w:rPr>
                <w:rFonts w:ascii="Times New Roman"/>
                <w:sz w:val="20"/>
              </w:rPr>
            </w:pPr>
          </w:p>
          <w:p w14:paraId="72BA8CEE" w14:textId="77777777" w:rsidR="00A84E46" w:rsidRDefault="00A84E46">
            <w:pPr>
              <w:pStyle w:val="TableParagraph"/>
              <w:rPr>
                <w:rFonts w:ascii="Times New Roman"/>
                <w:sz w:val="20"/>
              </w:rPr>
            </w:pPr>
          </w:p>
          <w:p w14:paraId="79BD7760" w14:textId="77777777" w:rsidR="00A84E46" w:rsidRDefault="00A84E46">
            <w:pPr>
              <w:pStyle w:val="TableParagraph"/>
              <w:rPr>
                <w:rFonts w:ascii="Times New Roman"/>
                <w:sz w:val="20"/>
              </w:rPr>
            </w:pPr>
          </w:p>
          <w:p w14:paraId="7499A245" w14:textId="77777777" w:rsidR="00A84E46" w:rsidRDefault="00A84E46">
            <w:pPr>
              <w:pStyle w:val="TableParagraph"/>
              <w:rPr>
                <w:rFonts w:ascii="Times New Roman"/>
                <w:sz w:val="20"/>
              </w:rPr>
            </w:pPr>
          </w:p>
          <w:p w14:paraId="44F32FC5" w14:textId="77777777" w:rsidR="00A84E46" w:rsidRDefault="00A84E46">
            <w:pPr>
              <w:pStyle w:val="TableParagraph"/>
              <w:rPr>
                <w:rFonts w:ascii="Times New Roman"/>
                <w:sz w:val="20"/>
              </w:rPr>
            </w:pPr>
          </w:p>
          <w:p w14:paraId="407C7866" w14:textId="77777777" w:rsidR="00A84E46" w:rsidRDefault="00A84E46">
            <w:pPr>
              <w:pStyle w:val="TableParagraph"/>
              <w:rPr>
                <w:rFonts w:ascii="Times New Roman"/>
                <w:sz w:val="20"/>
              </w:rPr>
            </w:pPr>
          </w:p>
          <w:p w14:paraId="0223C71C" w14:textId="77777777" w:rsidR="00A84E46" w:rsidRDefault="00A84E46">
            <w:pPr>
              <w:pStyle w:val="TableParagraph"/>
              <w:rPr>
                <w:rFonts w:ascii="Times New Roman"/>
                <w:sz w:val="20"/>
              </w:rPr>
            </w:pPr>
          </w:p>
          <w:p w14:paraId="319A3FC9" w14:textId="77777777" w:rsidR="00A84E46" w:rsidRDefault="00A84E46">
            <w:pPr>
              <w:pStyle w:val="TableParagraph"/>
              <w:rPr>
                <w:rFonts w:ascii="Times New Roman"/>
                <w:sz w:val="20"/>
              </w:rPr>
            </w:pPr>
          </w:p>
          <w:p w14:paraId="058DC7DC" w14:textId="77777777" w:rsidR="00A84E46" w:rsidRDefault="00A84E46">
            <w:pPr>
              <w:pStyle w:val="TableParagraph"/>
              <w:rPr>
                <w:rFonts w:ascii="Times New Roman"/>
                <w:sz w:val="20"/>
              </w:rPr>
            </w:pPr>
          </w:p>
          <w:p w14:paraId="2B38F221" w14:textId="77777777" w:rsidR="00A84E46" w:rsidRDefault="00A84E46">
            <w:pPr>
              <w:pStyle w:val="TableParagraph"/>
              <w:rPr>
                <w:rFonts w:ascii="Times New Roman"/>
                <w:sz w:val="20"/>
              </w:rPr>
            </w:pPr>
          </w:p>
          <w:p w14:paraId="42ADA019" w14:textId="77777777" w:rsidR="00A84E46" w:rsidRDefault="00A84E46">
            <w:pPr>
              <w:pStyle w:val="TableParagraph"/>
              <w:rPr>
                <w:rFonts w:ascii="Times New Roman"/>
                <w:sz w:val="20"/>
              </w:rPr>
            </w:pPr>
          </w:p>
          <w:p w14:paraId="19E3BD32" w14:textId="77777777" w:rsidR="00A84E46" w:rsidRDefault="00A84E46">
            <w:pPr>
              <w:pStyle w:val="TableParagraph"/>
              <w:rPr>
                <w:rFonts w:ascii="Times New Roman"/>
                <w:sz w:val="20"/>
              </w:rPr>
            </w:pPr>
          </w:p>
          <w:p w14:paraId="50DDE009" w14:textId="77777777" w:rsidR="00A84E46" w:rsidRDefault="00A84E46">
            <w:pPr>
              <w:pStyle w:val="TableParagraph"/>
              <w:rPr>
                <w:rFonts w:ascii="Times New Roman"/>
                <w:sz w:val="20"/>
              </w:rPr>
            </w:pPr>
          </w:p>
          <w:p w14:paraId="6AE88DF0" w14:textId="77777777" w:rsidR="00A84E46" w:rsidRDefault="00A84E46">
            <w:pPr>
              <w:pStyle w:val="TableParagraph"/>
              <w:rPr>
                <w:rFonts w:ascii="Times New Roman"/>
                <w:sz w:val="20"/>
              </w:rPr>
            </w:pPr>
          </w:p>
          <w:p w14:paraId="769A13C4" w14:textId="77777777" w:rsidR="00A84E46" w:rsidRDefault="00A84E46">
            <w:pPr>
              <w:pStyle w:val="TableParagraph"/>
              <w:rPr>
                <w:rFonts w:ascii="Times New Roman"/>
                <w:sz w:val="20"/>
              </w:rPr>
            </w:pPr>
          </w:p>
          <w:p w14:paraId="0FF52F7B" w14:textId="77777777" w:rsidR="00A84E46" w:rsidRDefault="00A84E46">
            <w:pPr>
              <w:pStyle w:val="TableParagraph"/>
              <w:rPr>
                <w:rFonts w:ascii="Times New Roman"/>
                <w:sz w:val="20"/>
              </w:rPr>
            </w:pPr>
          </w:p>
          <w:p w14:paraId="4C2B3D1A" w14:textId="77777777" w:rsidR="00A84E46" w:rsidRDefault="00A84E46">
            <w:pPr>
              <w:pStyle w:val="TableParagraph"/>
              <w:rPr>
                <w:rFonts w:ascii="Times New Roman"/>
                <w:sz w:val="20"/>
              </w:rPr>
            </w:pPr>
          </w:p>
          <w:p w14:paraId="31D3E9DC" w14:textId="77777777" w:rsidR="00A84E46" w:rsidRDefault="00A84E46">
            <w:pPr>
              <w:pStyle w:val="TableParagraph"/>
              <w:rPr>
                <w:rFonts w:ascii="Times New Roman"/>
                <w:sz w:val="20"/>
              </w:rPr>
            </w:pPr>
          </w:p>
          <w:p w14:paraId="29BF677A" w14:textId="77777777" w:rsidR="00A84E46" w:rsidRDefault="00A84E46">
            <w:pPr>
              <w:pStyle w:val="TableParagraph"/>
              <w:rPr>
                <w:rFonts w:ascii="Times New Roman"/>
                <w:sz w:val="29"/>
              </w:rPr>
            </w:pPr>
          </w:p>
        </w:tc>
      </w:tr>
    </w:tbl>
    <w:p w14:paraId="0237614A" w14:textId="77777777" w:rsidR="00A84E46" w:rsidRDefault="00A84E46">
      <w:pPr>
        <w:rPr>
          <w:rFonts w:ascii="Times New Roman"/>
          <w:sz w:val="29"/>
        </w:rPr>
        <w:sectPr w:rsidR="00A84E46">
          <w:pgSz w:w="16850" w:h="11910" w:orient="landscape"/>
          <w:pgMar w:top="1060" w:right="1280" w:bottom="1280" w:left="1820" w:header="851" w:footer="1095" w:gutter="0"/>
          <w:cols w:space="720"/>
        </w:sectPr>
      </w:pPr>
    </w:p>
    <w:p w14:paraId="219BFC0C" w14:textId="77777777" w:rsidR="00A84E46" w:rsidRDefault="00A84E46">
      <w:pPr>
        <w:pStyle w:val="Corpsdetexte"/>
        <w:rPr>
          <w:rFonts w:ascii="Times New Roman"/>
        </w:rPr>
      </w:pPr>
    </w:p>
    <w:p w14:paraId="7821199F" w14:textId="77777777" w:rsidR="00A84E46" w:rsidRDefault="00A84E46">
      <w:pPr>
        <w:pStyle w:val="Corpsdetexte"/>
        <w:spacing w:before="2"/>
        <w:rPr>
          <w:rFonts w:ascii="Times New Roman"/>
          <w:sz w:val="12"/>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96"/>
        <w:gridCol w:w="3121"/>
        <w:gridCol w:w="2693"/>
        <w:gridCol w:w="3898"/>
        <w:gridCol w:w="1587"/>
      </w:tblGrid>
      <w:tr w:rsidR="00A84E46" w14:paraId="3F064036" w14:textId="77777777">
        <w:trPr>
          <w:trHeight w:hRule="exact" w:val="528"/>
        </w:trPr>
        <w:tc>
          <w:tcPr>
            <w:tcW w:w="2196" w:type="dxa"/>
            <w:shd w:val="clear" w:color="auto" w:fill="D9D9D9"/>
          </w:tcPr>
          <w:p w14:paraId="28E0E19F" w14:textId="77777777" w:rsidR="00A84E46" w:rsidRDefault="00AC4193">
            <w:pPr>
              <w:pStyle w:val="TableParagraph"/>
              <w:spacing w:before="147"/>
              <w:ind w:left="64"/>
              <w:rPr>
                <w:b/>
                <w:sz w:val="20"/>
              </w:rPr>
            </w:pPr>
            <w:r>
              <w:rPr>
                <w:b/>
                <w:sz w:val="20"/>
              </w:rPr>
              <w:t>Property</w:t>
            </w:r>
          </w:p>
        </w:tc>
        <w:tc>
          <w:tcPr>
            <w:tcW w:w="3121" w:type="dxa"/>
            <w:shd w:val="clear" w:color="auto" w:fill="D9D9D9"/>
          </w:tcPr>
          <w:p w14:paraId="563C6A26" w14:textId="77777777" w:rsidR="00A84E46" w:rsidRDefault="00AC4193">
            <w:pPr>
              <w:pStyle w:val="TableParagraph"/>
              <w:spacing w:before="147"/>
              <w:ind w:left="64"/>
              <w:rPr>
                <w:b/>
                <w:sz w:val="20"/>
              </w:rPr>
            </w:pPr>
            <w:r>
              <w:rPr>
                <w:b/>
                <w:sz w:val="20"/>
              </w:rPr>
              <w:t>Guideline and Method</w:t>
            </w:r>
          </w:p>
        </w:tc>
        <w:tc>
          <w:tcPr>
            <w:tcW w:w="2693" w:type="dxa"/>
            <w:shd w:val="clear" w:color="auto" w:fill="D9D9D9"/>
          </w:tcPr>
          <w:p w14:paraId="66C12864" w14:textId="77777777" w:rsidR="00A84E46" w:rsidRDefault="00AC4193">
            <w:pPr>
              <w:pStyle w:val="TableParagraph"/>
              <w:spacing w:before="17" w:line="256" w:lineRule="auto"/>
              <w:ind w:left="64" w:right="123"/>
              <w:rPr>
                <w:b/>
                <w:sz w:val="20"/>
              </w:rPr>
            </w:pPr>
            <w:r>
              <w:rPr>
                <w:b/>
                <w:sz w:val="20"/>
              </w:rPr>
              <w:t>Purity of the test substance (% (w/w)</w:t>
            </w:r>
          </w:p>
        </w:tc>
        <w:tc>
          <w:tcPr>
            <w:tcW w:w="3898" w:type="dxa"/>
            <w:shd w:val="clear" w:color="auto" w:fill="D9D9D9"/>
          </w:tcPr>
          <w:p w14:paraId="1B377672" w14:textId="77777777" w:rsidR="00A84E46" w:rsidRDefault="00AC4193">
            <w:pPr>
              <w:pStyle w:val="TableParagraph"/>
              <w:spacing w:before="147"/>
              <w:ind w:left="64"/>
              <w:rPr>
                <w:b/>
                <w:sz w:val="20"/>
              </w:rPr>
            </w:pPr>
            <w:r>
              <w:rPr>
                <w:b/>
                <w:sz w:val="20"/>
              </w:rPr>
              <w:t>Results</w:t>
            </w:r>
          </w:p>
        </w:tc>
        <w:tc>
          <w:tcPr>
            <w:tcW w:w="1587" w:type="dxa"/>
            <w:shd w:val="clear" w:color="auto" w:fill="D9D9D9"/>
          </w:tcPr>
          <w:p w14:paraId="39C7BF64" w14:textId="77777777" w:rsidR="00A84E46" w:rsidRDefault="00AC4193">
            <w:pPr>
              <w:pStyle w:val="TableParagraph"/>
              <w:spacing w:before="147"/>
              <w:ind w:left="64"/>
              <w:rPr>
                <w:b/>
                <w:sz w:val="20"/>
              </w:rPr>
            </w:pPr>
            <w:r>
              <w:rPr>
                <w:b/>
                <w:sz w:val="20"/>
              </w:rPr>
              <w:t>Reference</w:t>
            </w:r>
          </w:p>
        </w:tc>
      </w:tr>
      <w:tr w:rsidR="00A84E46" w14:paraId="48281F78" w14:textId="77777777">
        <w:trPr>
          <w:trHeight w:hRule="exact" w:val="3653"/>
        </w:trPr>
        <w:tc>
          <w:tcPr>
            <w:tcW w:w="2196" w:type="dxa"/>
            <w:tcBorders>
              <w:bottom w:val="nil"/>
            </w:tcBorders>
          </w:tcPr>
          <w:p w14:paraId="6DDA2C22" w14:textId="77777777" w:rsidR="00A84E46" w:rsidRDefault="00AC4193">
            <w:pPr>
              <w:pStyle w:val="TableParagraph"/>
              <w:spacing w:before="63"/>
              <w:ind w:right="65"/>
              <w:jc w:val="right"/>
              <w:rPr>
                <w:sz w:val="20"/>
              </w:rPr>
            </w:pPr>
            <w:r>
              <w:rPr>
                <w:sz w:val="20"/>
              </w:rPr>
              <w:t>Plastic syringe</w:t>
            </w:r>
          </w:p>
        </w:tc>
        <w:tc>
          <w:tcPr>
            <w:tcW w:w="3121" w:type="dxa"/>
            <w:tcBorders>
              <w:bottom w:val="nil"/>
            </w:tcBorders>
          </w:tcPr>
          <w:p w14:paraId="65DC105B" w14:textId="77777777" w:rsidR="00A84E46" w:rsidRDefault="00A84E46"/>
        </w:tc>
        <w:tc>
          <w:tcPr>
            <w:tcW w:w="2693" w:type="dxa"/>
            <w:tcBorders>
              <w:bottom w:val="nil"/>
            </w:tcBorders>
          </w:tcPr>
          <w:p w14:paraId="466C6493" w14:textId="77777777" w:rsidR="00A84E46" w:rsidRDefault="00AC4193">
            <w:pPr>
              <w:pStyle w:val="TableParagraph"/>
              <w:spacing w:before="3"/>
              <w:ind w:left="64" w:right="123"/>
              <w:rPr>
                <w:sz w:val="20"/>
              </w:rPr>
            </w:pPr>
            <w:r>
              <w:rPr>
                <w:sz w:val="20"/>
              </w:rPr>
              <w:t>2.15% w/w Imidacloprid Batch E240</w:t>
            </w:r>
          </w:p>
        </w:tc>
        <w:tc>
          <w:tcPr>
            <w:tcW w:w="3898" w:type="dxa"/>
            <w:tcBorders>
              <w:bottom w:val="nil"/>
            </w:tcBorders>
          </w:tcPr>
          <w:p w14:paraId="475B3C5C" w14:textId="77777777" w:rsidR="00A84E46" w:rsidRDefault="00AC4193">
            <w:pPr>
              <w:pStyle w:val="TableParagraph"/>
              <w:spacing w:before="3" w:line="243" w:lineRule="exact"/>
              <w:ind w:left="64"/>
              <w:rPr>
                <w:sz w:val="20"/>
              </w:rPr>
            </w:pPr>
            <w:r>
              <w:rPr>
                <w:sz w:val="20"/>
                <w:u w:val="single"/>
              </w:rPr>
              <w:t>After 3 months at 25ºC±2ºC</w:t>
            </w:r>
            <w:r>
              <w:rPr>
                <w:sz w:val="20"/>
              </w:rPr>
              <w:t>:</w:t>
            </w:r>
          </w:p>
          <w:p w14:paraId="122770EA" w14:textId="77777777" w:rsidR="00A84E46" w:rsidRDefault="00AC4193">
            <w:pPr>
              <w:pStyle w:val="TableParagraph"/>
              <w:spacing w:line="242" w:lineRule="exact"/>
              <w:ind w:left="64"/>
              <w:rPr>
                <w:b/>
                <w:sz w:val="20"/>
              </w:rPr>
            </w:pPr>
            <w:r>
              <w:rPr>
                <w:b/>
                <w:sz w:val="20"/>
              </w:rPr>
              <w:t>2.235± 0.058 % w/w or</w:t>
            </w:r>
          </w:p>
          <w:p w14:paraId="0E236C2B" w14:textId="77777777" w:rsidR="00A84E46" w:rsidRDefault="00AC4193">
            <w:pPr>
              <w:pStyle w:val="TableParagraph"/>
              <w:spacing w:line="242" w:lineRule="exact"/>
              <w:ind w:left="64"/>
              <w:rPr>
                <w:b/>
                <w:sz w:val="20"/>
              </w:rPr>
            </w:pPr>
            <w:r>
              <w:rPr>
                <w:b/>
                <w:sz w:val="20"/>
              </w:rPr>
              <w:t>22.35±0.58 g/kg</w:t>
            </w:r>
          </w:p>
          <w:p w14:paraId="7FF97912" w14:textId="77777777" w:rsidR="00A84E46" w:rsidRDefault="00AC4193">
            <w:pPr>
              <w:pStyle w:val="TableParagraph"/>
              <w:spacing w:line="243" w:lineRule="exact"/>
              <w:ind w:left="64"/>
              <w:rPr>
                <w:sz w:val="20"/>
              </w:rPr>
            </w:pPr>
            <w:r>
              <w:rPr>
                <w:sz w:val="20"/>
              </w:rPr>
              <w:t>Difference: +0.9%</w:t>
            </w:r>
          </w:p>
          <w:p w14:paraId="20A6A45F" w14:textId="77777777" w:rsidR="00A84E46" w:rsidRDefault="00AC4193">
            <w:pPr>
              <w:pStyle w:val="TableParagraph"/>
              <w:spacing w:before="1" w:line="243" w:lineRule="exact"/>
              <w:ind w:left="64"/>
              <w:rPr>
                <w:sz w:val="20"/>
              </w:rPr>
            </w:pPr>
            <w:r>
              <w:rPr>
                <w:sz w:val="20"/>
                <w:u w:val="single"/>
              </w:rPr>
              <w:t>After 1 year at 25ºC±2ºC:</w:t>
            </w:r>
          </w:p>
          <w:p w14:paraId="33FC9BAA" w14:textId="77777777" w:rsidR="00A84E46" w:rsidRDefault="00AC4193">
            <w:pPr>
              <w:pStyle w:val="TableParagraph"/>
              <w:spacing w:line="242" w:lineRule="exact"/>
              <w:ind w:left="64"/>
              <w:rPr>
                <w:b/>
                <w:sz w:val="20"/>
              </w:rPr>
            </w:pPr>
            <w:r>
              <w:rPr>
                <w:b/>
                <w:sz w:val="20"/>
              </w:rPr>
              <w:t>2.224± 0.025 % w/w or</w:t>
            </w:r>
          </w:p>
          <w:p w14:paraId="7CECA9B6" w14:textId="77777777" w:rsidR="00A84E46" w:rsidRDefault="00AC4193">
            <w:pPr>
              <w:pStyle w:val="TableParagraph"/>
              <w:spacing w:line="243" w:lineRule="exact"/>
              <w:ind w:left="64"/>
              <w:rPr>
                <w:b/>
                <w:sz w:val="20"/>
              </w:rPr>
            </w:pPr>
            <w:r>
              <w:rPr>
                <w:b/>
                <w:sz w:val="20"/>
              </w:rPr>
              <w:t>22.24±0.25g/kg</w:t>
            </w:r>
          </w:p>
          <w:p w14:paraId="1E37ACF8" w14:textId="77777777" w:rsidR="00A84E46" w:rsidRDefault="00AC4193">
            <w:pPr>
              <w:pStyle w:val="TableParagraph"/>
              <w:ind w:left="64"/>
              <w:rPr>
                <w:sz w:val="20"/>
              </w:rPr>
            </w:pPr>
            <w:r>
              <w:rPr>
                <w:sz w:val="20"/>
              </w:rPr>
              <w:t>Difference: +0.4%</w:t>
            </w:r>
          </w:p>
          <w:p w14:paraId="58F377B1" w14:textId="77777777" w:rsidR="00A84E46" w:rsidRDefault="00AC4193">
            <w:pPr>
              <w:pStyle w:val="TableParagraph"/>
              <w:spacing w:before="1" w:line="243" w:lineRule="exact"/>
              <w:ind w:left="64"/>
              <w:rPr>
                <w:sz w:val="20"/>
              </w:rPr>
            </w:pPr>
            <w:r>
              <w:rPr>
                <w:sz w:val="20"/>
                <w:u w:val="single"/>
              </w:rPr>
              <w:t>After 2 years at 25ºC±2ºC:</w:t>
            </w:r>
          </w:p>
          <w:p w14:paraId="0F4393BA" w14:textId="77777777" w:rsidR="00A84E46" w:rsidRDefault="00AC4193">
            <w:pPr>
              <w:pStyle w:val="TableParagraph"/>
              <w:spacing w:line="242" w:lineRule="exact"/>
              <w:ind w:left="64"/>
              <w:rPr>
                <w:b/>
                <w:sz w:val="20"/>
              </w:rPr>
            </w:pPr>
            <w:r>
              <w:rPr>
                <w:b/>
                <w:sz w:val="20"/>
              </w:rPr>
              <w:t>2.284 ± 0.132 % w/w or</w:t>
            </w:r>
          </w:p>
          <w:p w14:paraId="2E86F28E" w14:textId="77777777" w:rsidR="00A84E46" w:rsidRDefault="00AC4193">
            <w:pPr>
              <w:pStyle w:val="TableParagraph"/>
              <w:spacing w:line="243" w:lineRule="exact"/>
              <w:ind w:left="64"/>
              <w:rPr>
                <w:b/>
                <w:sz w:val="20"/>
              </w:rPr>
            </w:pPr>
            <w:r>
              <w:rPr>
                <w:b/>
                <w:sz w:val="20"/>
              </w:rPr>
              <w:t>22.84±1.32g/kg</w:t>
            </w:r>
          </w:p>
          <w:p w14:paraId="0A13FCF8" w14:textId="77777777" w:rsidR="00A84E46" w:rsidRDefault="00AC4193">
            <w:pPr>
              <w:pStyle w:val="TableParagraph"/>
              <w:spacing w:before="1" w:line="243" w:lineRule="exact"/>
              <w:ind w:left="64"/>
              <w:rPr>
                <w:sz w:val="20"/>
              </w:rPr>
            </w:pPr>
            <w:r>
              <w:rPr>
                <w:sz w:val="20"/>
              </w:rPr>
              <w:t>Difference: +3.0%</w:t>
            </w:r>
          </w:p>
          <w:p w14:paraId="3BDC5F3B" w14:textId="77777777" w:rsidR="00A84E46" w:rsidRDefault="00AC4193">
            <w:pPr>
              <w:pStyle w:val="TableParagraph"/>
              <w:ind w:left="64" w:right="768"/>
              <w:rPr>
                <w:sz w:val="20"/>
              </w:rPr>
            </w:pPr>
            <w:r>
              <w:rPr>
                <w:sz w:val="20"/>
                <w:u w:val="single"/>
              </w:rPr>
              <w:t>After 3 years and 4 months at 25ºC±2ºC:</w:t>
            </w:r>
          </w:p>
          <w:p w14:paraId="103E2990" w14:textId="77777777" w:rsidR="00A84E46" w:rsidRDefault="00AC4193">
            <w:pPr>
              <w:pStyle w:val="TableParagraph"/>
              <w:spacing w:line="242" w:lineRule="exact"/>
              <w:ind w:left="64"/>
              <w:rPr>
                <w:sz w:val="20"/>
              </w:rPr>
            </w:pPr>
            <w:r>
              <w:rPr>
                <w:sz w:val="20"/>
              </w:rPr>
              <w:t>Not available</w:t>
            </w:r>
          </w:p>
        </w:tc>
        <w:tc>
          <w:tcPr>
            <w:tcW w:w="1587" w:type="dxa"/>
            <w:vMerge w:val="restart"/>
          </w:tcPr>
          <w:p w14:paraId="3BCD2599" w14:textId="77777777" w:rsidR="00A84E46" w:rsidRDefault="00A84E46"/>
        </w:tc>
      </w:tr>
      <w:tr w:rsidR="00A84E46" w14:paraId="19FFA132" w14:textId="77777777">
        <w:trPr>
          <w:trHeight w:hRule="exact" w:val="334"/>
        </w:trPr>
        <w:tc>
          <w:tcPr>
            <w:tcW w:w="2196" w:type="dxa"/>
            <w:tcBorders>
              <w:top w:val="nil"/>
              <w:bottom w:val="nil"/>
            </w:tcBorders>
          </w:tcPr>
          <w:p w14:paraId="464C23F9" w14:textId="77777777" w:rsidR="00A84E46" w:rsidRDefault="00AC4193">
            <w:pPr>
              <w:pStyle w:val="TableParagraph"/>
              <w:spacing w:before="60"/>
              <w:ind w:right="64"/>
              <w:jc w:val="right"/>
              <w:rPr>
                <w:sz w:val="20"/>
              </w:rPr>
            </w:pPr>
            <w:r>
              <w:rPr>
                <w:sz w:val="20"/>
              </w:rPr>
              <w:t>Bait station</w:t>
            </w:r>
          </w:p>
        </w:tc>
        <w:tc>
          <w:tcPr>
            <w:tcW w:w="3121" w:type="dxa"/>
            <w:tcBorders>
              <w:top w:val="nil"/>
              <w:bottom w:val="nil"/>
            </w:tcBorders>
          </w:tcPr>
          <w:p w14:paraId="720CD814" w14:textId="77777777" w:rsidR="00A84E46" w:rsidRDefault="00AC4193">
            <w:pPr>
              <w:pStyle w:val="TableParagraph"/>
              <w:ind w:left="64"/>
              <w:rPr>
                <w:sz w:val="20"/>
              </w:rPr>
            </w:pPr>
            <w:r>
              <w:rPr>
                <w:sz w:val="20"/>
              </w:rPr>
              <w:t>Not available</w:t>
            </w:r>
          </w:p>
        </w:tc>
        <w:tc>
          <w:tcPr>
            <w:tcW w:w="2693" w:type="dxa"/>
            <w:tcBorders>
              <w:top w:val="nil"/>
              <w:bottom w:val="nil"/>
            </w:tcBorders>
          </w:tcPr>
          <w:p w14:paraId="71CA6230" w14:textId="77777777" w:rsidR="00A84E46" w:rsidRDefault="00AC4193">
            <w:pPr>
              <w:pStyle w:val="TableParagraph"/>
              <w:ind w:left="64"/>
              <w:rPr>
                <w:sz w:val="20"/>
              </w:rPr>
            </w:pPr>
            <w:r>
              <w:rPr>
                <w:sz w:val="20"/>
              </w:rPr>
              <w:t>Not available</w:t>
            </w:r>
          </w:p>
        </w:tc>
        <w:tc>
          <w:tcPr>
            <w:tcW w:w="3898" w:type="dxa"/>
            <w:tcBorders>
              <w:top w:val="nil"/>
              <w:bottom w:val="nil"/>
            </w:tcBorders>
          </w:tcPr>
          <w:p w14:paraId="7C25AD11" w14:textId="77777777" w:rsidR="00A84E46" w:rsidRDefault="00AC4193">
            <w:pPr>
              <w:pStyle w:val="TableParagraph"/>
              <w:ind w:left="64"/>
              <w:rPr>
                <w:sz w:val="20"/>
              </w:rPr>
            </w:pPr>
            <w:r>
              <w:rPr>
                <w:sz w:val="20"/>
              </w:rPr>
              <w:t>Not available</w:t>
            </w:r>
          </w:p>
        </w:tc>
        <w:tc>
          <w:tcPr>
            <w:tcW w:w="1587" w:type="dxa"/>
            <w:vMerge/>
          </w:tcPr>
          <w:p w14:paraId="4C6D5917" w14:textId="77777777" w:rsidR="00A84E46" w:rsidRDefault="00A84E46"/>
        </w:tc>
      </w:tr>
      <w:tr w:rsidR="00A84E46" w14:paraId="0047ABE1" w14:textId="77777777">
        <w:trPr>
          <w:trHeight w:hRule="exact" w:val="635"/>
        </w:trPr>
        <w:tc>
          <w:tcPr>
            <w:tcW w:w="2196" w:type="dxa"/>
            <w:tcBorders>
              <w:top w:val="nil"/>
              <w:bottom w:val="nil"/>
            </w:tcBorders>
          </w:tcPr>
          <w:p w14:paraId="7ED7CCD5" w14:textId="77777777" w:rsidR="00A84E46" w:rsidRDefault="00AC4193">
            <w:pPr>
              <w:pStyle w:val="TableParagraph"/>
              <w:spacing w:before="89" w:line="243" w:lineRule="exact"/>
              <w:ind w:left="64"/>
              <w:rPr>
                <w:sz w:val="20"/>
              </w:rPr>
            </w:pPr>
            <w:r>
              <w:rPr>
                <w:sz w:val="20"/>
                <w:u w:val="single"/>
              </w:rPr>
              <w:t>Homogeneity of</w:t>
            </w:r>
          </w:p>
          <w:p w14:paraId="37DA0722" w14:textId="77777777" w:rsidR="00A84E46" w:rsidRDefault="00AC4193">
            <w:pPr>
              <w:pStyle w:val="TableParagraph"/>
              <w:ind w:left="631"/>
              <w:rPr>
                <w:sz w:val="20"/>
              </w:rPr>
            </w:pPr>
            <w:r>
              <w:rPr>
                <w:sz w:val="20"/>
                <w:u w:val="single"/>
              </w:rPr>
              <w:t>application</w:t>
            </w:r>
          </w:p>
        </w:tc>
        <w:tc>
          <w:tcPr>
            <w:tcW w:w="3121" w:type="dxa"/>
            <w:tcBorders>
              <w:top w:val="nil"/>
              <w:bottom w:val="nil"/>
            </w:tcBorders>
          </w:tcPr>
          <w:p w14:paraId="425071A7" w14:textId="77777777" w:rsidR="00A84E46" w:rsidRDefault="00AC4193">
            <w:pPr>
              <w:pStyle w:val="TableParagraph"/>
              <w:spacing w:before="29"/>
              <w:ind w:left="64"/>
              <w:rPr>
                <w:sz w:val="20"/>
              </w:rPr>
            </w:pPr>
            <w:r>
              <w:rPr>
                <w:sz w:val="20"/>
              </w:rPr>
              <w:t>PA-U10-METAPPLGEL</w:t>
            </w:r>
          </w:p>
        </w:tc>
        <w:tc>
          <w:tcPr>
            <w:tcW w:w="2693" w:type="dxa"/>
            <w:tcBorders>
              <w:top w:val="nil"/>
              <w:bottom w:val="nil"/>
            </w:tcBorders>
          </w:tcPr>
          <w:p w14:paraId="2324E664" w14:textId="77777777" w:rsidR="00A84E46" w:rsidRDefault="00A84E46"/>
        </w:tc>
        <w:tc>
          <w:tcPr>
            <w:tcW w:w="3898" w:type="dxa"/>
            <w:tcBorders>
              <w:top w:val="nil"/>
              <w:bottom w:val="nil"/>
            </w:tcBorders>
          </w:tcPr>
          <w:p w14:paraId="59A7522F" w14:textId="77777777" w:rsidR="00A84E46" w:rsidRDefault="00A84E46"/>
        </w:tc>
        <w:tc>
          <w:tcPr>
            <w:tcW w:w="1587" w:type="dxa"/>
            <w:vMerge/>
          </w:tcPr>
          <w:p w14:paraId="0308B656" w14:textId="77777777" w:rsidR="00A84E46" w:rsidRDefault="00A84E46"/>
        </w:tc>
      </w:tr>
      <w:tr w:rsidR="00A84E46" w14:paraId="2FE0D837" w14:textId="77777777">
        <w:trPr>
          <w:trHeight w:hRule="exact" w:val="3647"/>
        </w:trPr>
        <w:tc>
          <w:tcPr>
            <w:tcW w:w="2196" w:type="dxa"/>
            <w:tcBorders>
              <w:top w:val="nil"/>
              <w:bottom w:val="nil"/>
            </w:tcBorders>
          </w:tcPr>
          <w:p w14:paraId="589997C7" w14:textId="77777777" w:rsidR="00A84E46" w:rsidRDefault="00AC4193">
            <w:pPr>
              <w:pStyle w:val="TableParagraph"/>
              <w:spacing w:before="59"/>
              <w:ind w:right="65"/>
              <w:jc w:val="right"/>
              <w:rPr>
                <w:sz w:val="20"/>
              </w:rPr>
            </w:pPr>
            <w:r>
              <w:rPr>
                <w:sz w:val="20"/>
              </w:rPr>
              <w:t>Plastic cartridge</w:t>
            </w:r>
          </w:p>
        </w:tc>
        <w:tc>
          <w:tcPr>
            <w:tcW w:w="3121" w:type="dxa"/>
            <w:tcBorders>
              <w:top w:val="nil"/>
              <w:bottom w:val="nil"/>
            </w:tcBorders>
          </w:tcPr>
          <w:p w14:paraId="1760913F" w14:textId="77777777" w:rsidR="00A84E46" w:rsidRDefault="00A84E46"/>
        </w:tc>
        <w:tc>
          <w:tcPr>
            <w:tcW w:w="2693" w:type="dxa"/>
            <w:tcBorders>
              <w:top w:val="nil"/>
              <w:bottom w:val="nil"/>
            </w:tcBorders>
          </w:tcPr>
          <w:p w14:paraId="6EB0CCF0" w14:textId="77777777" w:rsidR="00A84E46" w:rsidRDefault="00AC4193">
            <w:pPr>
              <w:pStyle w:val="TableParagraph"/>
              <w:ind w:left="64" w:right="123"/>
              <w:rPr>
                <w:sz w:val="20"/>
              </w:rPr>
            </w:pPr>
            <w:r>
              <w:rPr>
                <w:sz w:val="20"/>
              </w:rPr>
              <w:t>2.15% w/w Imidacloprid Batch E200</w:t>
            </w:r>
          </w:p>
        </w:tc>
        <w:tc>
          <w:tcPr>
            <w:tcW w:w="3898" w:type="dxa"/>
            <w:tcBorders>
              <w:top w:val="nil"/>
              <w:bottom w:val="nil"/>
            </w:tcBorders>
          </w:tcPr>
          <w:p w14:paraId="0FB31617" w14:textId="77777777" w:rsidR="00A84E46" w:rsidRDefault="00AC4193">
            <w:pPr>
              <w:pStyle w:val="TableParagraph"/>
              <w:ind w:left="64" w:right="86"/>
              <w:rPr>
                <w:sz w:val="20"/>
              </w:rPr>
            </w:pPr>
            <w:r>
              <w:rPr>
                <w:sz w:val="20"/>
                <w:u w:val="single"/>
              </w:rPr>
              <w:t xml:space="preserve">After 3 months at 25ºC±2ºC: </w:t>
            </w:r>
            <w:r>
              <w:rPr>
                <w:sz w:val="20"/>
              </w:rPr>
              <w:t>Amount of product deposited in form of spots of 5 mm diameter (n=9)</w:t>
            </w:r>
          </w:p>
          <w:p w14:paraId="6463306B" w14:textId="77777777" w:rsidR="00A84E46" w:rsidRDefault="00AC4193">
            <w:pPr>
              <w:pStyle w:val="TableParagraph"/>
              <w:spacing w:line="242" w:lineRule="exact"/>
              <w:ind w:left="64"/>
              <w:rPr>
                <w:b/>
                <w:sz w:val="20"/>
              </w:rPr>
            </w:pPr>
            <w:r>
              <w:rPr>
                <w:b/>
                <w:sz w:val="20"/>
              </w:rPr>
              <w:t>42.6 mg</w:t>
            </w:r>
          </w:p>
          <w:p w14:paraId="4C455E53" w14:textId="77777777" w:rsidR="00A84E46" w:rsidRDefault="00AC4193">
            <w:pPr>
              <w:pStyle w:val="TableParagraph"/>
              <w:spacing w:before="1" w:line="243" w:lineRule="exact"/>
              <w:ind w:left="64"/>
              <w:rPr>
                <w:sz w:val="20"/>
              </w:rPr>
            </w:pPr>
            <w:r>
              <w:rPr>
                <w:sz w:val="20"/>
                <w:u w:val="single"/>
              </w:rPr>
              <w:t>After 1 year at 25ºC±2ºC:</w:t>
            </w:r>
          </w:p>
          <w:p w14:paraId="1C406DBF" w14:textId="77777777" w:rsidR="00A84E46" w:rsidRDefault="00AC4193">
            <w:pPr>
              <w:pStyle w:val="TableParagraph"/>
              <w:ind w:left="64" w:right="86"/>
              <w:rPr>
                <w:sz w:val="20"/>
              </w:rPr>
            </w:pPr>
            <w:r>
              <w:rPr>
                <w:sz w:val="20"/>
              </w:rPr>
              <w:t>Amount of product deposited in form of spots of 5 mm diameter (n=9)</w:t>
            </w:r>
          </w:p>
          <w:p w14:paraId="6EBEF8D3" w14:textId="77777777" w:rsidR="00A84E46" w:rsidRDefault="00AC4193">
            <w:pPr>
              <w:pStyle w:val="TableParagraph"/>
              <w:spacing w:line="242" w:lineRule="exact"/>
              <w:ind w:left="64"/>
              <w:rPr>
                <w:b/>
                <w:sz w:val="20"/>
              </w:rPr>
            </w:pPr>
            <w:r>
              <w:rPr>
                <w:b/>
                <w:sz w:val="20"/>
              </w:rPr>
              <w:t>51.1 mg</w:t>
            </w:r>
          </w:p>
          <w:p w14:paraId="2F5C9896" w14:textId="77777777" w:rsidR="00A84E46" w:rsidRDefault="00AC4193">
            <w:pPr>
              <w:pStyle w:val="TableParagraph"/>
              <w:spacing w:before="1"/>
              <w:ind w:left="64"/>
              <w:rPr>
                <w:sz w:val="20"/>
              </w:rPr>
            </w:pPr>
            <w:r>
              <w:rPr>
                <w:sz w:val="20"/>
                <w:u w:val="single"/>
              </w:rPr>
              <w:t>After 2 years at 25ºC±2ºC:</w:t>
            </w:r>
          </w:p>
          <w:p w14:paraId="0E56758E" w14:textId="77777777" w:rsidR="00A84E46" w:rsidRDefault="00AC4193">
            <w:pPr>
              <w:pStyle w:val="TableParagraph"/>
              <w:ind w:left="64" w:right="86"/>
              <w:rPr>
                <w:sz w:val="20"/>
              </w:rPr>
            </w:pPr>
            <w:r>
              <w:rPr>
                <w:sz w:val="20"/>
              </w:rPr>
              <w:t>Amount of product deposited in form of spots of 5 mm diameter (n=9)</w:t>
            </w:r>
          </w:p>
          <w:p w14:paraId="25E891DE" w14:textId="77777777" w:rsidR="00A84E46" w:rsidRDefault="00AC4193">
            <w:pPr>
              <w:pStyle w:val="TableParagraph"/>
              <w:spacing w:before="1" w:line="243" w:lineRule="exact"/>
              <w:ind w:left="64"/>
              <w:rPr>
                <w:b/>
                <w:sz w:val="20"/>
              </w:rPr>
            </w:pPr>
            <w:r>
              <w:rPr>
                <w:b/>
                <w:sz w:val="20"/>
              </w:rPr>
              <w:t>51.8 mg</w:t>
            </w:r>
          </w:p>
          <w:p w14:paraId="6630BDD9" w14:textId="77777777" w:rsidR="00A84E46" w:rsidRDefault="00AC4193">
            <w:pPr>
              <w:pStyle w:val="TableParagraph"/>
              <w:ind w:left="64"/>
              <w:rPr>
                <w:sz w:val="20"/>
              </w:rPr>
            </w:pPr>
            <w:r>
              <w:rPr>
                <w:sz w:val="20"/>
                <w:u w:val="single"/>
              </w:rPr>
              <w:t>After 3 year and 4 months at 25ºC±2ºC:</w:t>
            </w:r>
          </w:p>
          <w:p w14:paraId="76F0239E" w14:textId="77777777" w:rsidR="00A84E46" w:rsidRDefault="00AC4193">
            <w:pPr>
              <w:pStyle w:val="TableParagraph"/>
              <w:spacing w:line="242" w:lineRule="exact"/>
              <w:ind w:left="64"/>
              <w:rPr>
                <w:sz w:val="20"/>
              </w:rPr>
            </w:pPr>
            <w:r>
              <w:rPr>
                <w:sz w:val="20"/>
              </w:rPr>
              <w:t>Not available</w:t>
            </w:r>
          </w:p>
        </w:tc>
        <w:tc>
          <w:tcPr>
            <w:tcW w:w="1587" w:type="dxa"/>
            <w:vMerge/>
            <w:tcBorders>
              <w:bottom w:val="nil"/>
            </w:tcBorders>
          </w:tcPr>
          <w:p w14:paraId="759352EA" w14:textId="77777777" w:rsidR="00A84E46" w:rsidRDefault="00A84E46"/>
        </w:tc>
      </w:tr>
    </w:tbl>
    <w:p w14:paraId="5FD37D89" w14:textId="77777777" w:rsidR="00A84E46" w:rsidRDefault="00A84E46">
      <w:pPr>
        <w:sectPr w:rsidR="00A84E46">
          <w:pgSz w:w="16850" w:h="11910" w:orient="landscape"/>
          <w:pgMar w:top="1060" w:right="1280" w:bottom="1280" w:left="1820" w:header="851" w:footer="1095" w:gutter="0"/>
          <w:cols w:space="720"/>
        </w:sectPr>
      </w:pPr>
    </w:p>
    <w:p w14:paraId="4F83DC84" w14:textId="77777777" w:rsidR="00A84E46" w:rsidRDefault="00A84E46">
      <w:pPr>
        <w:pStyle w:val="Corpsdetexte"/>
        <w:rPr>
          <w:rFonts w:ascii="Times New Roman"/>
        </w:rPr>
      </w:pPr>
    </w:p>
    <w:p w14:paraId="10AF9570" w14:textId="77777777" w:rsidR="00A84E46" w:rsidRDefault="00A84E46">
      <w:pPr>
        <w:pStyle w:val="Corpsdetexte"/>
        <w:spacing w:before="2"/>
        <w:rPr>
          <w:rFonts w:ascii="Times New Roman"/>
          <w:sz w:val="12"/>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96"/>
        <w:gridCol w:w="3121"/>
        <w:gridCol w:w="2693"/>
        <w:gridCol w:w="3898"/>
        <w:gridCol w:w="1587"/>
      </w:tblGrid>
      <w:tr w:rsidR="00A84E46" w14:paraId="68E877D3" w14:textId="77777777">
        <w:trPr>
          <w:trHeight w:hRule="exact" w:val="528"/>
        </w:trPr>
        <w:tc>
          <w:tcPr>
            <w:tcW w:w="2196" w:type="dxa"/>
            <w:shd w:val="clear" w:color="auto" w:fill="D9D9D9"/>
          </w:tcPr>
          <w:p w14:paraId="3B04A93A" w14:textId="77777777" w:rsidR="00A84E46" w:rsidRDefault="00AC4193">
            <w:pPr>
              <w:pStyle w:val="TableParagraph"/>
              <w:spacing w:before="147"/>
              <w:ind w:left="64"/>
              <w:rPr>
                <w:b/>
                <w:sz w:val="20"/>
              </w:rPr>
            </w:pPr>
            <w:r>
              <w:rPr>
                <w:b/>
                <w:sz w:val="20"/>
              </w:rPr>
              <w:t>Property</w:t>
            </w:r>
          </w:p>
        </w:tc>
        <w:tc>
          <w:tcPr>
            <w:tcW w:w="3121" w:type="dxa"/>
            <w:shd w:val="clear" w:color="auto" w:fill="D9D9D9"/>
          </w:tcPr>
          <w:p w14:paraId="3CDCF11C" w14:textId="77777777" w:rsidR="00A84E46" w:rsidRDefault="00AC4193">
            <w:pPr>
              <w:pStyle w:val="TableParagraph"/>
              <w:spacing w:before="147"/>
              <w:ind w:left="64"/>
              <w:rPr>
                <w:b/>
                <w:sz w:val="20"/>
              </w:rPr>
            </w:pPr>
            <w:r>
              <w:rPr>
                <w:b/>
                <w:sz w:val="20"/>
              </w:rPr>
              <w:t>Guideline and Method</w:t>
            </w:r>
          </w:p>
        </w:tc>
        <w:tc>
          <w:tcPr>
            <w:tcW w:w="2693" w:type="dxa"/>
            <w:shd w:val="clear" w:color="auto" w:fill="D9D9D9"/>
          </w:tcPr>
          <w:p w14:paraId="031A8D40" w14:textId="77777777" w:rsidR="00A84E46" w:rsidRDefault="00AC4193">
            <w:pPr>
              <w:pStyle w:val="TableParagraph"/>
              <w:spacing w:before="17" w:line="256" w:lineRule="auto"/>
              <w:ind w:left="64" w:right="123"/>
              <w:rPr>
                <w:b/>
                <w:sz w:val="20"/>
              </w:rPr>
            </w:pPr>
            <w:r>
              <w:rPr>
                <w:b/>
                <w:sz w:val="20"/>
              </w:rPr>
              <w:t>Purity of the test substance (% (w/w)</w:t>
            </w:r>
          </w:p>
        </w:tc>
        <w:tc>
          <w:tcPr>
            <w:tcW w:w="3898" w:type="dxa"/>
            <w:shd w:val="clear" w:color="auto" w:fill="D9D9D9"/>
          </w:tcPr>
          <w:p w14:paraId="2CA98E11" w14:textId="77777777" w:rsidR="00A84E46" w:rsidRDefault="00AC4193">
            <w:pPr>
              <w:pStyle w:val="TableParagraph"/>
              <w:spacing w:before="147"/>
              <w:ind w:left="64"/>
              <w:rPr>
                <w:b/>
                <w:sz w:val="20"/>
              </w:rPr>
            </w:pPr>
            <w:r>
              <w:rPr>
                <w:b/>
                <w:sz w:val="20"/>
              </w:rPr>
              <w:t>Results</w:t>
            </w:r>
          </w:p>
        </w:tc>
        <w:tc>
          <w:tcPr>
            <w:tcW w:w="1587" w:type="dxa"/>
            <w:shd w:val="clear" w:color="auto" w:fill="D9D9D9"/>
          </w:tcPr>
          <w:p w14:paraId="7FBBF665" w14:textId="77777777" w:rsidR="00A84E46" w:rsidRDefault="00AC4193">
            <w:pPr>
              <w:pStyle w:val="TableParagraph"/>
              <w:spacing w:before="147"/>
              <w:ind w:left="64"/>
              <w:rPr>
                <w:b/>
                <w:sz w:val="20"/>
              </w:rPr>
            </w:pPr>
            <w:r>
              <w:rPr>
                <w:b/>
                <w:sz w:val="20"/>
              </w:rPr>
              <w:t>Reference</w:t>
            </w:r>
          </w:p>
        </w:tc>
      </w:tr>
      <w:tr w:rsidR="00A84E46" w14:paraId="73AFED98" w14:textId="77777777">
        <w:trPr>
          <w:trHeight w:hRule="exact" w:val="3653"/>
        </w:trPr>
        <w:tc>
          <w:tcPr>
            <w:tcW w:w="2196" w:type="dxa"/>
            <w:tcBorders>
              <w:bottom w:val="nil"/>
            </w:tcBorders>
          </w:tcPr>
          <w:p w14:paraId="3949D2AA" w14:textId="77777777" w:rsidR="00A84E46" w:rsidRDefault="00AC4193">
            <w:pPr>
              <w:pStyle w:val="TableParagraph"/>
              <w:spacing w:before="63"/>
              <w:ind w:right="65"/>
              <w:jc w:val="right"/>
              <w:rPr>
                <w:sz w:val="20"/>
              </w:rPr>
            </w:pPr>
            <w:r>
              <w:rPr>
                <w:sz w:val="20"/>
              </w:rPr>
              <w:t>Plastic syringe</w:t>
            </w:r>
          </w:p>
        </w:tc>
        <w:tc>
          <w:tcPr>
            <w:tcW w:w="3121" w:type="dxa"/>
            <w:tcBorders>
              <w:bottom w:val="nil"/>
            </w:tcBorders>
          </w:tcPr>
          <w:p w14:paraId="602384A5" w14:textId="77777777" w:rsidR="00A84E46" w:rsidRDefault="00A84E46"/>
        </w:tc>
        <w:tc>
          <w:tcPr>
            <w:tcW w:w="2693" w:type="dxa"/>
            <w:tcBorders>
              <w:bottom w:val="nil"/>
            </w:tcBorders>
          </w:tcPr>
          <w:p w14:paraId="4DA49352" w14:textId="77777777" w:rsidR="00A84E46" w:rsidRDefault="00AC4193">
            <w:pPr>
              <w:pStyle w:val="TableParagraph"/>
              <w:spacing w:before="3"/>
              <w:ind w:left="64" w:right="123"/>
              <w:rPr>
                <w:sz w:val="20"/>
              </w:rPr>
            </w:pPr>
            <w:r>
              <w:rPr>
                <w:sz w:val="20"/>
              </w:rPr>
              <w:t>2.15% w/w Imidacloprid Batch E240</w:t>
            </w:r>
          </w:p>
        </w:tc>
        <w:tc>
          <w:tcPr>
            <w:tcW w:w="3898" w:type="dxa"/>
            <w:tcBorders>
              <w:bottom w:val="nil"/>
            </w:tcBorders>
          </w:tcPr>
          <w:p w14:paraId="3DB4816A" w14:textId="77777777" w:rsidR="00A84E46" w:rsidRDefault="00AC4193">
            <w:pPr>
              <w:pStyle w:val="TableParagraph"/>
              <w:spacing w:before="3"/>
              <w:ind w:left="64" w:right="86"/>
              <w:rPr>
                <w:sz w:val="20"/>
              </w:rPr>
            </w:pPr>
            <w:r>
              <w:rPr>
                <w:sz w:val="20"/>
                <w:u w:val="single"/>
              </w:rPr>
              <w:t xml:space="preserve">After 3 months at 25ºC±2ºC: </w:t>
            </w:r>
            <w:r>
              <w:rPr>
                <w:sz w:val="20"/>
              </w:rPr>
              <w:t>Amount of product deposited in form of spots of 5 mm diameter (n=9)</w:t>
            </w:r>
          </w:p>
          <w:p w14:paraId="50D58411" w14:textId="77777777" w:rsidR="00A84E46" w:rsidRDefault="00AC4193">
            <w:pPr>
              <w:pStyle w:val="TableParagraph"/>
              <w:spacing w:line="242" w:lineRule="exact"/>
              <w:ind w:left="64"/>
              <w:rPr>
                <w:b/>
                <w:sz w:val="20"/>
              </w:rPr>
            </w:pPr>
            <w:r>
              <w:rPr>
                <w:b/>
                <w:sz w:val="20"/>
              </w:rPr>
              <w:t>35.7 mg</w:t>
            </w:r>
          </w:p>
          <w:p w14:paraId="2A3861BC" w14:textId="77777777" w:rsidR="00A84E46" w:rsidRDefault="00AC4193">
            <w:pPr>
              <w:pStyle w:val="TableParagraph"/>
              <w:spacing w:before="1" w:line="243" w:lineRule="exact"/>
              <w:ind w:left="64"/>
              <w:rPr>
                <w:sz w:val="20"/>
              </w:rPr>
            </w:pPr>
            <w:r>
              <w:rPr>
                <w:sz w:val="20"/>
                <w:u w:val="single"/>
              </w:rPr>
              <w:t>After 1 year at 25ºC±2ºC:</w:t>
            </w:r>
          </w:p>
          <w:p w14:paraId="500A2FCE" w14:textId="77777777" w:rsidR="00A84E46" w:rsidRDefault="00AC4193">
            <w:pPr>
              <w:pStyle w:val="TableParagraph"/>
              <w:ind w:left="64" w:right="86"/>
              <w:rPr>
                <w:sz w:val="20"/>
              </w:rPr>
            </w:pPr>
            <w:r>
              <w:rPr>
                <w:sz w:val="20"/>
              </w:rPr>
              <w:t>Amount of product deposited in form of spots of 5 mm diameter (n=9)</w:t>
            </w:r>
          </w:p>
          <w:p w14:paraId="31D8C8C1" w14:textId="77777777" w:rsidR="00A84E46" w:rsidRDefault="00AC4193">
            <w:pPr>
              <w:pStyle w:val="TableParagraph"/>
              <w:ind w:left="64"/>
              <w:rPr>
                <w:b/>
                <w:sz w:val="20"/>
              </w:rPr>
            </w:pPr>
            <w:r>
              <w:rPr>
                <w:b/>
                <w:sz w:val="20"/>
              </w:rPr>
              <w:t>41.9 mg</w:t>
            </w:r>
          </w:p>
          <w:p w14:paraId="649A6290" w14:textId="77777777" w:rsidR="00A84E46" w:rsidRDefault="00AC4193">
            <w:pPr>
              <w:pStyle w:val="TableParagraph"/>
              <w:spacing w:before="1" w:line="243" w:lineRule="exact"/>
              <w:ind w:left="64"/>
              <w:rPr>
                <w:sz w:val="20"/>
              </w:rPr>
            </w:pPr>
            <w:r>
              <w:rPr>
                <w:sz w:val="20"/>
                <w:u w:val="single"/>
              </w:rPr>
              <w:t>After 2 years at 25ºC±2ºC:</w:t>
            </w:r>
          </w:p>
          <w:p w14:paraId="11C40EF9" w14:textId="77777777" w:rsidR="00A84E46" w:rsidRDefault="00AC4193">
            <w:pPr>
              <w:pStyle w:val="TableParagraph"/>
              <w:ind w:left="64" w:right="86"/>
              <w:rPr>
                <w:sz w:val="20"/>
              </w:rPr>
            </w:pPr>
            <w:r>
              <w:rPr>
                <w:sz w:val="20"/>
              </w:rPr>
              <w:t>Amount of product deposited in form of spots of 5 mm diameter (n=9)</w:t>
            </w:r>
          </w:p>
          <w:p w14:paraId="297F2613" w14:textId="77777777" w:rsidR="00A84E46" w:rsidRDefault="00AC4193">
            <w:pPr>
              <w:pStyle w:val="TableParagraph"/>
              <w:spacing w:before="1" w:line="243" w:lineRule="exact"/>
              <w:ind w:left="64"/>
              <w:rPr>
                <w:b/>
                <w:sz w:val="20"/>
              </w:rPr>
            </w:pPr>
            <w:r>
              <w:rPr>
                <w:b/>
                <w:sz w:val="20"/>
              </w:rPr>
              <w:t>43.8 mg</w:t>
            </w:r>
          </w:p>
          <w:p w14:paraId="0DE4628C" w14:textId="77777777" w:rsidR="00A84E46" w:rsidRDefault="00AC4193">
            <w:pPr>
              <w:pStyle w:val="TableParagraph"/>
              <w:ind w:left="64"/>
              <w:rPr>
                <w:sz w:val="20"/>
              </w:rPr>
            </w:pPr>
            <w:r>
              <w:rPr>
                <w:sz w:val="20"/>
                <w:u w:val="single"/>
              </w:rPr>
              <w:t>After 3 year and 4 months at 25ºC±2ºC:</w:t>
            </w:r>
          </w:p>
          <w:p w14:paraId="0DA55ED1" w14:textId="77777777" w:rsidR="00A84E46" w:rsidRDefault="00AC4193">
            <w:pPr>
              <w:pStyle w:val="TableParagraph"/>
              <w:spacing w:line="242" w:lineRule="exact"/>
              <w:ind w:left="64"/>
              <w:rPr>
                <w:sz w:val="20"/>
              </w:rPr>
            </w:pPr>
            <w:r>
              <w:rPr>
                <w:sz w:val="20"/>
              </w:rPr>
              <w:t>Not available</w:t>
            </w:r>
          </w:p>
        </w:tc>
        <w:tc>
          <w:tcPr>
            <w:tcW w:w="1587" w:type="dxa"/>
            <w:vMerge w:val="restart"/>
          </w:tcPr>
          <w:p w14:paraId="1C33361E" w14:textId="77777777" w:rsidR="00A84E46" w:rsidRDefault="00A84E46"/>
        </w:tc>
      </w:tr>
      <w:tr w:rsidR="00A84E46" w14:paraId="14C91DDD" w14:textId="77777777">
        <w:trPr>
          <w:trHeight w:hRule="exact" w:val="334"/>
        </w:trPr>
        <w:tc>
          <w:tcPr>
            <w:tcW w:w="2196" w:type="dxa"/>
            <w:tcBorders>
              <w:top w:val="nil"/>
              <w:bottom w:val="nil"/>
            </w:tcBorders>
          </w:tcPr>
          <w:p w14:paraId="3F3AD21C" w14:textId="77777777" w:rsidR="00A84E46" w:rsidRDefault="00AC4193">
            <w:pPr>
              <w:pStyle w:val="TableParagraph"/>
              <w:spacing w:before="60"/>
              <w:ind w:right="64"/>
              <w:jc w:val="right"/>
              <w:rPr>
                <w:sz w:val="20"/>
              </w:rPr>
            </w:pPr>
            <w:r>
              <w:rPr>
                <w:sz w:val="20"/>
              </w:rPr>
              <w:t>Bait station</w:t>
            </w:r>
          </w:p>
        </w:tc>
        <w:tc>
          <w:tcPr>
            <w:tcW w:w="3121" w:type="dxa"/>
            <w:tcBorders>
              <w:top w:val="nil"/>
              <w:bottom w:val="nil"/>
            </w:tcBorders>
          </w:tcPr>
          <w:p w14:paraId="4E9B599B" w14:textId="77777777" w:rsidR="00A84E46" w:rsidRDefault="00AC4193">
            <w:pPr>
              <w:pStyle w:val="TableParagraph"/>
              <w:ind w:left="64"/>
              <w:rPr>
                <w:sz w:val="20"/>
              </w:rPr>
            </w:pPr>
            <w:r>
              <w:rPr>
                <w:sz w:val="20"/>
              </w:rPr>
              <w:t>Not available</w:t>
            </w:r>
          </w:p>
        </w:tc>
        <w:tc>
          <w:tcPr>
            <w:tcW w:w="2693" w:type="dxa"/>
            <w:tcBorders>
              <w:top w:val="nil"/>
              <w:bottom w:val="nil"/>
            </w:tcBorders>
          </w:tcPr>
          <w:p w14:paraId="38C97C8E" w14:textId="77777777" w:rsidR="00A84E46" w:rsidRDefault="00AC4193">
            <w:pPr>
              <w:pStyle w:val="TableParagraph"/>
              <w:ind w:left="64"/>
              <w:rPr>
                <w:sz w:val="20"/>
              </w:rPr>
            </w:pPr>
            <w:r>
              <w:rPr>
                <w:sz w:val="20"/>
              </w:rPr>
              <w:t>Not available</w:t>
            </w:r>
          </w:p>
        </w:tc>
        <w:tc>
          <w:tcPr>
            <w:tcW w:w="3898" w:type="dxa"/>
            <w:tcBorders>
              <w:top w:val="nil"/>
              <w:bottom w:val="nil"/>
            </w:tcBorders>
          </w:tcPr>
          <w:p w14:paraId="24BC26FC" w14:textId="77777777" w:rsidR="00A84E46" w:rsidRDefault="00AC4193">
            <w:pPr>
              <w:pStyle w:val="TableParagraph"/>
              <w:ind w:left="64"/>
              <w:rPr>
                <w:sz w:val="20"/>
              </w:rPr>
            </w:pPr>
            <w:r>
              <w:rPr>
                <w:sz w:val="20"/>
              </w:rPr>
              <w:t>Not available</w:t>
            </w:r>
          </w:p>
        </w:tc>
        <w:tc>
          <w:tcPr>
            <w:tcW w:w="1587" w:type="dxa"/>
            <w:vMerge/>
          </w:tcPr>
          <w:p w14:paraId="61304B64" w14:textId="77777777" w:rsidR="00A84E46" w:rsidRDefault="00A84E46"/>
        </w:tc>
      </w:tr>
      <w:tr w:rsidR="00A84E46" w14:paraId="0C15B844" w14:textId="77777777">
        <w:trPr>
          <w:trHeight w:hRule="exact" w:val="789"/>
        </w:trPr>
        <w:tc>
          <w:tcPr>
            <w:tcW w:w="2196" w:type="dxa"/>
            <w:tcBorders>
              <w:top w:val="nil"/>
              <w:bottom w:val="nil"/>
            </w:tcBorders>
          </w:tcPr>
          <w:p w14:paraId="028B554C" w14:textId="77777777" w:rsidR="00A84E46" w:rsidRDefault="00AC4193">
            <w:pPr>
              <w:pStyle w:val="TableParagraph"/>
              <w:spacing w:before="29"/>
              <w:ind w:left="64"/>
              <w:rPr>
                <w:sz w:val="20"/>
              </w:rPr>
            </w:pPr>
            <w:r>
              <w:rPr>
                <w:sz w:val="20"/>
                <w:u w:val="single"/>
              </w:rPr>
              <w:t>Appearance and stability of the package</w:t>
            </w:r>
          </w:p>
        </w:tc>
        <w:tc>
          <w:tcPr>
            <w:tcW w:w="3121" w:type="dxa"/>
            <w:tcBorders>
              <w:top w:val="nil"/>
              <w:bottom w:val="nil"/>
            </w:tcBorders>
          </w:tcPr>
          <w:p w14:paraId="3653E5F4" w14:textId="77777777" w:rsidR="00A84E46" w:rsidRDefault="00AC4193">
            <w:pPr>
              <w:pStyle w:val="TableParagraph"/>
              <w:spacing w:before="29" w:line="243" w:lineRule="exact"/>
              <w:ind w:left="64"/>
              <w:rPr>
                <w:sz w:val="20"/>
              </w:rPr>
            </w:pPr>
            <w:r>
              <w:rPr>
                <w:sz w:val="20"/>
              </w:rPr>
              <w:t>PAU-U10-METDESCR (visual</w:t>
            </w:r>
          </w:p>
          <w:p w14:paraId="4BA994F6" w14:textId="77777777" w:rsidR="00A84E46" w:rsidRDefault="00AC4193">
            <w:pPr>
              <w:pStyle w:val="TableParagraph"/>
              <w:ind w:left="64"/>
              <w:rPr>
                <w:sz w:val="20"/>
              </w:rPr>
            </w:pPr>
            <w:r>
              <w:rPr>
                <w:sz w:val="20"/>
              </w:rPr>
              <w:t>method)</w:t>
            </w:r>
          </w:p>
        </w:tc>
        <w:tc>
          <w:tcPr>
            <w:tcW w:w="2693" w:type="dxa"/>
            <w:tcBorders>
              <w:top w:val="nil"/>
              <w:bottom w:val="nil"/>
            </w:tcBorders>
          </w:tcPr>
          <w:p w14:paraId="43C4919C" w14:textId="77777777" w:rsidR="00A84E46" w:rsidRDefault="00A84E46"/>
        </w:tc>
        <w:tc>
          <w:tcPr>
            <w:tcW w:w="3898" w:type="dxa"/>
            <w:tcBorders>
              <w:top w:val="nil"/>
              <w:bottom w:val="nil"/>
            </w:tcBorders>
          </w:tcPr>
          <w:p w14:paraId="6712EB41" w14:textId="77777777" w:rsidR="00A84E46" w:rsidRDefault="00A84E46"/>
        </w:tc>
        <w:tc>
          <w:tcPr>
            <w:tcW w:w="1587" w:type="dxa"/>
            <w:vMerge/>
          </w:tcPr>
          <w:p w14:paraId="5BD817CB" w14:textId="77777777" w:rsidR="00A84E46" w:rsidRDefault="00A84E46"/>
        </w:tc>
      </w:tr>
      <w:tr w:rsidR="00A84E46" w14:paraId="085CEB98" w14:textId="77777777">
        <w:trPr>
          <w:trHeight w:hRule="exact" w:val="3130"/>
        </w:trPr>
        <w:tc>
          <w:tcPr>
            <w:tcW w:w="2196" w:type="dxa"/>
            <w:tcBorders>
              <w:top w:val="nil"/>
              <w:bottom w:val="nil"/>
            </w:tcBorders>
          </w:tcPr>
          <w:p w14:paraId="384AC34C" w14:textId="77777777" w:rsidR="00A84E46" w:rsidRDefault="00AC4193">
            <w:pPr>
              <w:pStyle w:val="TableParagraph"/>
              <w:spacing w:before="30"/>
              <w:ind w:right="65"/>
              <w:jc w:val="right"/>
              <w:rPr>
                <w:sz w:val="20"/>
              </w:rPr>
            </w:pPr>
            <w:r>
              <w:rPr>
                <w:sz w:val="20"/>
              </w:rPr>
              <w:t>Plastic cartridge</w:t>
            </w:r>
          </w:p>
        </w:tc>
        <w:tc>
          <w:tcPr>
            <w:tcW w:w="3121" w:type="dxa"/>
            <w:tcBorders>
              <w:top w:val="nil"/>
              <w:bottom w:val="nil"/>
            </w:tcBorders>
          </w:tcPr>
          <w:p w14:paraId="27331619" w14:textId="77777777" w:rsidR="00A84E46" w:rsidRDefault="00A84E46"/>
        </w:tc>
        <w:tc>
          <w:tcPr>
            <w:tcW w:w="2693" w:type="dxa"/>
            <w:tcBorders>
              <w:top w:val="nil"/>
              <w:bottom w:val="nil"/>
            </w:tcBorders>
          </w:tcPr>
          <w:p w14:paraId="6DE38E9A" w14:textId="77777777" w:rsidR="00A84E46" w:rsidRDefault="00AC4193">
            <w:pPr>
              <w:pStyle w:val="TableParagraph"/>
              <w:spacing w:line="213" w:lineRule="exact"/>
              <w:ind w:left="64"/>
              <w:rPr>
                <w:sz w:val="20"/>
              </w:rPr>
            </w:pPr>
            <w:r>
              <w:rPr>
                <w:sz w:val="20"/>
              </w:rPr>
              <w:t>2.15% w/w Imidacloprid</w:t>
            </w:r>
          </w:p>
          <w:p w14:paraId="4DE29BC3" w14:textId="77777777" w:rsidR="00A84E46" w:rsidRDefault="00AC4193">
            <w:pPr>
              <w:pStyle w:val="TableParagraph"/>
              <w:spacing w:line="243" w:lineRule="exact"/>
              <w:ind w:left="64"/>
              <w:rPr>
                <w:sz w:val="20"/>
              </w:rPr>
            </w:pPr>
            <w:r>
              <w:rPr>
                <w:sz w:val="20"/>
              </w:rPr>
              <w:t>Batch E200</w:t>
            </w:r>
          </w:p>
        </w:tc>
        <w:tc>
          <w:tcPr>
            <w:tcW w:w="3898" w:type="dxa"/>
            <w:tcBorders>
              <w:top w:val="nil"/>
              <w:bottom w:val="nil"/>
            </w:tcBorders>
          </w:tcPr>
          <w:p w14:paraId="097E5E63" w14:textId="77777777" w:rsidR="00A84E46" w:rsidRDefault="00AC4193">
            <w:pPr>
              <w:pStyle w:val="TableParagraph"/>
              <w:spacing w:line="213" w:lineRule="exact"/>
              <w:ind w:left="64"/>
              <w:rPr>
                <w:sz w:val="20"/>
              </w:rPr>
            </w:pPr>
            <w:r>
              <w:rPr>
                <w:sz w:val="20"/>
                <w:u w:val="single"/>
              </w:rPr>
              <w:t>After 3 months at 25ºC±2ºC</w:t>
            </w:r>
            <w:r>
              <w:rPr>
                <w:color w:val="FF0000"/>
                <w:sz w:val="20"/>
              </w:rPr>
              <w:t>:</w:t>
            </w:r>
          </w:p>
          <w:p w14:paraId="4FF7A793" w14:textId="77777777" w:rsidR="00A84E46" w:rsidRDefault="00AC4193">
            <w:pPr>
              <w:pStyle w:val="TableParagraph"/>
              <w:ind w:left="64" w:right="86"/>
              <w:rPr>
                <w:sz w:val="20"/>
              </w:rPr>
            </w:pPr>
            <w:r>
              <w:rPr>
                <w:sz w:val="20"/>
              </w:rPr>
              <w:t>No modification of appearance or pack weight change</w:t>
            </w:r>
          </w:p>
          <w:p w14:paraId="6AE4814D" w14:textId="77777777" w:rsidR="00A84E46" w:rsidRDefault="00AC4193">
            <w:pPr>
              <w:pStyle w:val="TableParagraph"/>
              <w:spacing w:before="1" w:line="243" w:lineRule="exact"/>
              <w:ind w:left="64"/>
              <w:rPr>
                <w:sz w:val="20"/>
              </w:rPr>
            </w:pPr>
            <w:r>
              <w:rPr>
                <w:sz w:val="20"/>
                <w:u w:val="single"/>
              </w:rPr>
              <w:t>After 1 year at 25ºC±2ºC:</w:t>
            </w:r>
          </w:p>
          <w:p w14:paraId="5B414B13" w14:textId="77777777" w:rsidR="00A84E46" w:rsidRDefault="00AC4193">
            <w:pPr>
              <w:pStyle w:val="TableParagraph"/>
              <w:ind w:left="64" w:right="311"/>
              <w:rPr>
                <w:sz w:val="20"/>
              </w:rPr>
            </w:pPr>
            <w:r>
              <w:rPr>
                <w:sz w:val="20"/>
              </w:rPr>
              <w:t xml:space="preserve">No modification of appearance or significant pack weight change </w:t>
            </w:r>
            <w:r>
              <w:rPr>
                <w:sz w:val="20"/>
                <w:u w:val="single"/>
              </w:rPr>
              <w:t>After 2 year at 25ºC±2ºC:</w:t>
            </w:r>
          </w:p>
          <w:p w14:paraId="72EA0B84" w14:textId="77777777" w:rsidR="00A84E46" w:rsidRDefault="00AC4193">
            <w:pPr>
              <w:pStyle w:val="TableParagraph"/>
              <w:spacing w:before="1"/>
              <w:ind w:left="64" w:right="311"/>
              <w:rPr>
                <w:sz w:val="20"/>
              </w:rPr>
            </w:pPr>
            <w:r>
              <w:rPr>
                <w:sz w:val="20"/>
              </w:rPr>
              <w:t xml:space="preserve">No modification of appearance or significant pack weight change </w:t>
            </w:r>
            <w:r>
              <w:rPr>
                <w:sz w:val="20"/>
                <w:u w:val="single"/>
              </w:rPr>
              <w:t xml:space="preserve">After 3 years and 4 months at 25ºC±2ºC: </w:t>
            </w:r>
            <w:r>
              <w:rPr>
                <w:sz w:val="20"/>
              </w:rPr>
              <w:t>No modification of appearance or significant pack weight change</w:t>
            </w:r>
          </w:p>
        </w:tc>
        <w:tc>
          <w:tcPr>
            <w:tcW w:w="1587" w:type="dxa"/>
            <w:vMerge/>
          </w:tcPr>
          <w:p w14:paraId="17C8AB36" w14:textId="77777777" w:rsidR="00A84E46" w:rsidRDefault="00A84E46"/>
        </w:tc>
      </w:tr>
      <w:tr w:rsidR="00A84E46" w14:paraId="5A7CB7E1" w14:textId="77777777">
        <w:trPr>
          <w:trHeight w:hRule="exact" w:val="364"/>
        </w:trPr>
        <w:tc>
          <w:tcPr>
            <w:tcW w:w="2196" w:type="dxa"/>
            <w:tcBorders>
              <w:top w:val="nil"/>
              <w:bottom w:val="nil"/>
            </w:tcBorders>
          </w:tcPr>
          <w:p w14:paraId="6FC6E9CD" w14:textId="77777777" w:rsidR="00A84E46" w:rsidRDefault="00AC4193">
            <w:pPr>
              <w:pStyle w:val="TableParagraph"/>
              <w:spacing w:before="59"/>
              <w:ind w:right="65"/>
              <w:jc w:val="right"/>
              <w:rPr>
                <w:sz w:val="20"/>
              </w:rPr>
            </w:pPr>
            <w:r>
              <w:rPr>
                <w:sz w:val="20"/>
              </w:rPr>
              <w:t>Plastic syringe</w:t>
            </w:r>
          </w:p>
        </w:tc>
        <w:tc>
          <w:tcPr>
            <w:tcW w:w="3121" w:type="dxa"/>
            <w:tcBorders>
              <w:top w:val="nil"/>
              <w:bottom w:val="nil"/>
            </w:tcBorders>
          </w:tcPr>
          <w:p w14:paraId="3D045788" w14:textId="77777777" w:rsidR="00A84E46" w:rsidRDefault="00A84E46"/>
        </w:tc>
        <w:tc>
          <w:tcPr>
            <w:tcW w:w="2693" w:type="dxa"/>
            <w:tcBorders>
              <w:top w:val="nil"/>
              <w:bottom w:val="nil"/>
            </w:tcBorders>
          </w:tcPr>
          <w:p w14:paraId="6A9ED232" w14:textId="77777777" w:rsidR="00A84E46" w:rsidRDefault="00AC4193">
            <w:pPr>
              <w:pStyle w:val="TableParagraph"/>
              <w:spacing w:line="242" w:lineRule="exact"/>
              <w:ind w:left="64"/>
              <w:rPr>
                <w:sz w:val="20"/>
              </w:rPr>
            </w:pPr>
            <w:r>
              <w:rPr>
                <w:sz w:val="20"/>
              </w:rPr>
              <w:t>2.15% w/w Imidacloprid</w:t>
            </w:r>
          </w:p>
        </w:tc>
        <w:tc>
          <w:tcPr>
            <w:tcW w:w="3898" w:type="dxa"/>
            <w:tcBorders>
              <w:top w:val="nil"/>
              <w:bottom w:val="nil"/>
            </w:tcBorders>
          </w:tcPr>
          <w:p w14:paraId="69F2C78A" w14:textId="77777777" w:rsidR="00A84E46" w:rsidRDefault="00AC4193">
            <w:pPr>
              <w:pStyle w:val="TableParagraph"/>
              <w:spacing w:line="242" w:lineRule="exact"/>
              <w:ind w:left="64"/>
              <w:rPr>
                <w:sz w:val="20"/>
              </w:rPr>
            </w:pPr>
            <w:r>
              <w:rPr>
                <w:sz w:val="20"/>
                <w:u w:val="single"/>
              </w:rPr>
              <w:t>After 3 months at 25ºC±2ºC</w:t>
            </w:r>
            <w:r>
              <w:rPr>
                <w:color w:val="FF0000"/>
                <w:sz w:val="20"/>
              </w:rPr>
              <w:t>:</w:t>
            </w:r>
          </w:p>
        </w:tc>
        <w:tc>
          <w:tcPr>
            <w:tcW w:w="1587" w:type="dxa"/>
            <w:vMerge/>
            <w:tcBorders>
              <w:bottom w:val="nil"/>
            </w:tcBorders>
          </w:tcPr>
          <w:p w14:paraId="21DDF13F" w14:textId="77777777" w:rsidR="00A84E46" w:rsidRDefault="00A84E46"/>
        </w:tc>
      </w:tr>
    </w:tbl>
    <w:p w14:paraId="7DA72334" w14:textId="77777777" w:rsidR="00A84E46" w:rsidRDefault="00A84E46">
      <w:pPr>
        <w:sectPr w:rsidR="00A84E46">
          <w:pgSz w:w="16850" w:h="11910" w:orient="landscape"/>
          <w:pgMar w:top="1060" w:right="1280" w:bottom="1280" w:left="1820" w:header="851" w:footer="1095" w:gutter="0"/>
          <w:cols w:space="720"/>
        </w:sectPr>
      </w:pPr>
    </w:p>
    <w:p w14:paraId="0FFE7462" w14:textId="77777777" w:rsidR="00A84E46" w:rsidRDefault="00A84E46">
      <w:pPr>
        <w:pStyle w:val="Corpsdetexte"/>
        <w:rPr>
          <w:rFonts w:ascii="Times New Roman"/>
        </w:rPr>
      </w:pPr>
    </w:p>
    <w:p w14:paraId="2FC39C0F" w14:textId="77777777" w:rsidR="00A84E46" w:rsidRDefault="00A84E46">
      <w:pPr>
        <w:pStyle w:val="Corpsdetexte"/>
        <w:spacing w:before="2"/>
        <w:rPr>
          <w:rFonts w:ascii="Times New Roman"/>
          <w:sz w:val="12"/>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96"/>
        <w:gridCol w:w="3121"/>
        <w:gridCol w:w="2693"/>
        <w:gridCol w:w="3898"/>
        <w:gridCol w:w="1587"/>
      </w:tblGrid>
      <w:tr w:rsidR="00A84E46" w14:paraId="61545E8A" w14:textId="77777777">
        <w:trPr>
          <w:trHeight w:hRule="exact" w:val="528"/>
        </w:trPr>
        <w:tc>
          <w:tcPr>
            <w:tcW w:w="2196" w:type="dxa"/>
            <w:shd w:val="clear" w:color="auto" w:fill="D9D9D9"/>
          </w:tcPr>
          <w:p w14:paraId="7E46B7B9" w14:textId="77777777" w:rsidR="00A84E46" w:rsidRDefault="00AC4193">
            <w:pPr>
              <w:pStyle w:val="TableParagraph"/>
              <w:spacing w:before="147"/>
              <w:ind w:left="64"/>
              <w:rPr>
                <w:b/>
                <w:sz w:val="20"/>
              </w:rPr>
            </w:pPr>
            <w:r>
              <w:rPr>
                <w:b/>
                <w:sz w:val="20"/>
              </w:rPr>
              <w:t>Property</w:t>
            </w:r>
          </w:p>
        </w:tc>
        <w:tc>
          <w:tcPr>
            <w:tcW w:w="3121" w:type="dxa"/>
            <w:shd w:val="clear" w:color="auto" w:fill="D9D9D9"/>
          </w:tcPr>
          <w:p w14:paraId="7A0330F6" w14:textId="77777777" w:rsidR="00A84E46" w:rsidRDefault="00AC4193">
            <w:pPr>
              <w:pStyle w:val="TableParagraph"/>
              <w:spacing w:before="147"/>
              <w:ind w:left="64"/>
              <w:rPr>
                <w:b/>
                <w:sz w:val="20"/>
              </w:rPr>
            </w:pPr>
            <w:r>
              <w:rPr>
                <w:b/>
                <w:sz w:val="20"/>
              </w:rPr>
              <w:t>Guideline and Method</w:t>
            </w:r>
          </w:p>
        </w:tc>
        <w:tc>
          <w:tcPr>
            <w:tcW w:w="2693" w:type="dxa"/>
            <w:shd w:val="clear" w:color="auto" w:fill="D9D9D9"/>
          </w:tcPr>
          <w:p w14:paraId="677A37D7" w14:textId="77777777" w:rsidR="00A84E46" w:rsidRDefault="00AC4193">
            <w:pPr>
              <w:pStyle w:val="TableParagraph"/>
              <w:spacing w:before="17" w:line="256" w:lineRule="auto"/>
              <w:ind w:left="64" w:right="123"/>
              <w:rPr>
                <w:b/>
                <w:sz w:val="20"/>
              </w:rPr>
            </w:pPr>
            <w:r>
              <w:rPr>
                <w:b/>
                <w:sz w:val="20"/>
              </w:rPr>
              <w:t>Purity of the test substance (% (w/w)</w:t>
            </w:r>
          </w:p>
        </w:tc>
        <w:tc>
          <w:tcPr>
            <w:tcW w:w="3898" w:type="dxa"/>
            <w:shd w:val="clear" w:color="auto" w:fill="D9D9D9"/>
          </w:tcPr>
          <w:p w14:paraId="56BD114A" w14:textId="77777777" w:rsidR="00A84E46" w:rsidRDefault="00AC4193">
            <w:pPr>
              <w:pStyle w:val="TableParagraph"/>
              <w:spacing w:before="147"/>
              <w:ind w:left="64"/>
              <w:rPr>
                <w:b/>
                <w:sz w:val="20"/>
              </w:rPr>
            </w:pPr>
            <w:r>
              <w:rPr>
                <w:b/>
                <w:sz w:val="20"/>
              </w:rPr>
              <w:t>Results</w:t>
            </w:r>
          </w:p>
        </w:tc>
        <w:tc>
          <w:tcPr>
            <w:tcW w:w="1587" w:type="dxa"/>
            <w:shd w:val="clear" w:color="auto" w:fill="D9D9D9"/>
          </w:tcPr>
          <w:p w14:paraId="2E4D2A16" w14:textId="77777777" w:rsidR="00A84E46" w:rsidRDefault="00AC4193">
            <w:pPr>
              <w:pStyle w:val="TableParagraph"/>
              <w:spacing w:before="147"/>
              <w:ind w:left="64"/>
              <w:rPr>
                <w:b/>
                <w:sz w:val="20"/>
              </w:rPr>
            </w:pPr>
            <w:r>
              <w:rPr>
                <w:b/>
                <w:sz w:val="20"/>
              </w:rPr>
              <w:t>Reference</w:t>
            </w:r>
          </w:p>
        </w:tc>
      </w:tr>
      <w:tr w:rsidR="00A84E46" w14:paraId="251240C5" w14:textId="77777777">
        <w:trPr>
          <w:trHeight w:hRule="exact" w:val="2438"/>
        </w:trPr>
        <w:tc>
          <w:tcPr>
            <w:tcW w:w="2196" w:type="dxa"/>
            <w:tcBorders>
              <w:bottom w:val="nil"/>
            </w:tcBorders>
          </w:tcPr>
          <w:p w14:paraId="7CBBB815" w14:textId="77777777" w:rsidR="00A84E46" w:rsidRDefault="00A84E46"/>
        </w:tc>
        <w:tc>
          <w:tcPr>
            <w:tcW w:w="3121" w:type="dxa"/>
            <w:tcBorders>
              <w:bottom w:val="nil"/>
            </w:tcBorders>
          </w:tcPr>
          <w:p w14:paraId="489209AB" w14:textId="77777777" w:rsidR="00A84E46" w:rsidRDefault="00A84E46"/>
        </w:tc>
        <w:tc>
          <w:tcPr>
            <w:tcW w:w="2693" w:type="dxa"/>
            <w:tcBorders>
              <w:bottom w:val="nil"/>
            </w:tcBorders>
          </w:tcPr>
          <w:p w14:paraId="2589D1B2" w14:textId="77777777" w:rsidR="00A84E46" w:rsidRDefault="00AC4193">
            <w:pPr>
              <w:pStyle w:val="TableParagraph"/>
              <w:spacing w:before="3"/>
              <w:ind w:left="64"/>
              <w:rPr>
                <w:sz w:val="20"/>
              </w:rPr>
            </w:pPr>
            <w:r>
              <w:rPr>
                <w:sz w:val="20"/>
              </w:rPr>
              <w:t>Batch E240</w:t>
            </w:r>
          </w:p>
        </w:tc>
        <w:tc>
          <w:tcPr>
            <w:tcW w:w="3898" w:type="dxa"/>
            <w:tcBorders>
              <w:bottom w:val="nil"/>
            </w:tcBorders>
          </w:tcPr>
          <w:p w14:paraId="333E54B5" w14:textId="77777777" w:rsidR="00A84E46" w:rsidRDefault="00AC4193">
            <w:pPr>
              <w:pStyle w:val="TableParagraph"/>
              <w:spacing w:before="3"/>
              <w:ind w:left="64" w:right="86"/>
              <w:rPr>
                <w:sz w:val="20"/>
              </w:rPr>
            </w:pPr>
            <w:r>
              <w:rPr>
                <w:sz w:val="20"/>
              </w:rPr>
              <w:t>No modification of appearance or pack weight change</w:t>
            </w:r>
          </w:p>
          <w:p w14:paraId="794482AF" w14:textId="77777777" w:rsidR="00A84E46" w:rsidRDefault="00AC4193">
            <w:pPr>
              <w:pStyle w:val="TableParagraph"/>
              <w:spacing w:line="242" w:lineRule="exact"/>
              <w:ind w:left="64"/>
              <w:rPr>
                <w:sz w:val="20"/>
              </w:rPr>
            </w:pPr>
            <w:r>
              <w:rPr>
                <w:sz w:val="20"/>
                <w:u w:val="single"/>
              </w:rPr>
              <w:t>After 1 year at 25ºC±2ºC:</w:t>
            </w:r>
          </w:p>
          <w:p w14:paraId="54567918" w14:textId="77777777" w:rsidR="00A84E46" w:rsidRDefault="00AC4193">
            <w:pPr>
              <w:pStyle w:val="TableParagraph"/>
              <w:ind w:left="64" w:right="86"/>
              <w:rPr>
                <w:sz w:val="20"/>
              </w:rPr>
            </w:pPr>
            <w:r>
              <w:rPr>
                <w:sz w:val="20"/>
              </w:rPr>
              <w:t>No modification of appearance or pack weight change</w:t>
            </w:r>
          </w:p>
          <w:p w14:paraId="147081EF" w14:textId="77777777" w:rsidR="00A84E46" w:rsidRDefault="00AC4193">
            <w:pPr>
              <w:pStyle w:val="TableParagraph"/>
              <w:spacing w:line="242" w:lineRule="exact"/>
              <w:ind w:left="64"/>
              <w:rPr>
                <w:sz w:val="20"/>
              </w:rPr>
            </w:pPr>
            <w:r>
              <w:rPr>
                <w:sz w:val="20"/>
                <w:u w:val="single"/>
              </w:rPr>
              <w:t>After 2 year at 25ºC±2ºC:</w:t>
            </w:r>
          </w:p>
          <w:p w14:paraId="3B357D19" w14:textId="77777777" w:rsidR="00A84E46" w:rsidRDefault="00AC4193">
            <w:pPr>
              <w:pStyle w:val="TableParagraph"/>
              <w:ind w:left="64" w:right="311"/>
              <w:rPr>
                <w:sz w:val="20"/>
              </w:rPr>
            </w:pPr>
            <w:r>
              <w:rPr>
                <w:sz w:val="20"/>
              </w:rPr>
              <w:t xml:space="preserve">No modification of appearance or significant pack weight change </w:t>
            </w:r>
            <w:r>
              <w:rPr>
                <w:sz w:val="20"/>
                <w:u w:val="single"/>
              </w:rPr>
              <w:t xml:space="preserve">After 3 years and 4 months at 25ºC±2ºC: </w:t>
            </w:r>
            <w:r>
              <w:rPr>
                <w:sz w:val="20"/>
              </w:rPr>
              <w:t>Not available</w:t>
            </w:r>
          </w:p>
        </w:tc>
        <w:tc>
          <w:tcPr>
            <w:tcW w:w="1587" w:type="dxa"/>
            <w:vMerge w:val="restart"/>
          </w:tcPr>
          <w:p w14:paraId="0E0D08AB" w14:textId="77777777" w:rsidR="00A84E46" w:rsidRDefault="00A84E46"/>
        </w:tc>
      </w:tr>
      <w:tr w:rsidR="00A84E46" w14:paraId="2A1BF4D9" w14:textId="77777777">
        <w:trPr>
          <w:trHeight w:hRule="exact" w:val="334"/>
        </w:trPr>
        <w:tc>
          <w:tcPr>
            <w:tcW w:w="2196" w:type="dxa"/>
            <w:tcBorders>
              <w:top w:val="nil"/>
              <w:bottom w:val="nil"/>
            </w:tcBorders>
          </w:tcPr>
          <w:p w14:paraId="484B8555" w14:textId="77777777" w:rsidR="00A84E46" w:rsidRDefault="00AC4193">
            <w:pPr>
              <w:pStyle w:val="TableParagraph"/>
              <w:spacing w:before="59"/>
              <w:ind w:left="974"/>
              <w:rPr>
                <w:sz w:val="20"/>
              </w:rPr>
            </w:pPr>
            <w:r>
              <w:rPr>
                <w:sz w:val="20"/>
              </w:rPr>
              <w:t>Bait station</w:t>
            </w:r>
          </w:p>
        </w:tc>
        <w:tc>
          <w:tcPr>
            <w:tcW w:w="3121" w:type="dxa"/>
            <w:tcBorders>
              <w:top w:val="nil"/>
              <w:bottom w:val="nil"/>
            </w:tcBorders>
          </w:tcPr>
          <w:p w14:paraId="1446D776" w14:textId="77777777" w:rsidR="00A84E46" w:rsidRDefault="00AC4193">
            <w:pPr>
              <w:pStyle w:val="TableParagraph"/>
              <w:spacing w:line="242" w:lineRule="exact"/>
              <w:ind w:left="64"/>
              <w:rPr>
                <w:sz w:val="20"/>
              </w:rPr>
            </w:pPr>
            <w:r>
              <w:rPr>
                <w:sz w:val="20"/>
              </w:rPr>
              <w:t>Not available</w:t>
            </w:r>
          </w:p>
        </w:tc>
        <w:tc>
          <w:tcPr>
            <w:tcW w:w="2693" w:type="dxa"/>
            <w:tcBorders>
              <w:top w:val="nil"/>
              <w:bottom w:val="nil"/>
            </w:tcBorders>
          </w:tcPr>
          <w:p w14:paraId="7CC48B93" w14:textId="77777777" w:rsidR="00A84E46" w:rsidRDefault="00AC4193">
            <w:pPr>
              <w:pStyle w:val="TableParagraph"/>
              <w:spacing w:line="242" w:lineRule="exact"/>
              <w:ind w:left="64"/>
              <w:rPr>
                <w:sz w:val="20"/>
              </w:rPr>
            </w:pPr>
            <w:r>
              <w:rPr>
                <w:sz w:val="20"/>
              </w:rPr>
              <w:t>Not available</w:t>
            </w:r>
          </w:p>
        </w:tc>
        <w:tc>
          <w:tcPr>
            <w:tcW w:w="3898" w:type="dxa"/>
            <w:tcBorders>
              <w:top w:val="nil"/>
              <w:bottom w:val="nil"/>
            </w:tcBorders>
          </w:tcPr>
          <w:p w14:paraId="1B2B9212" w14:textId="77777777" w:rsidR="00A84E46" w:rsidRDefault="00AC4193">
            <w:pPr>
              <w:pStyle w:val="TableParagraph"/>
              <w:spacing w:line="242" w:lineRule="exact"/>
              <w:ind w:left="64"/>
              <w:rPr>
                <w:sz w:val="20"/>
              </w:rPr>
            </w:pPr>
            <w:r>
              <w:rPr>
                <w:sz w:val="20"/>
              </w:rPr>
              <w:t>Not available</w:t>
            </w:r>
          </w:p>
        </w:tc>
        <w:tc>
          <w:tcPr>
            <w:tcW w:w="1587" w:type="dxa"/>
            <w:vMerge/>
          </w:tcPr>
          <w:p w14:paraId="718F8631" w14:textId="77777777" w:rsidR="00A84E46" w:rsidRDefault="00A84E46"/>
        </w:tc>
      </w:tr>
      <w:tr w:rsidR="00A84E46" w14:paraId="5D7B5A8C" w14:textId="77777777">
        <w:trPr>
          <w:trHeight w:hRule="exact" w:val="520"/>
        </w:trPr>
        <w:tc>
          <w:tcPr>
            <w:tcW w:w="2196" w:type="dxa"/>
            <w:tcBorders>
              <w:top w:val="nil"/>
            </w:tcBorders>
          </w:tcPr>
          <w:p w14:paraId="0D8CE3CE" w14:textId="77777777" w:rsidR="00A84E46" w:rsidRDefault="00AC4193">
            <w:pPr>
              <w:pStyle w:val="TableParagraph"/>
              <w:spacing w:before="30"/>
              <w:ind w:left="64"/>
              <w:rPr>
                <w:sz w:val="20"/>
              </w:rPr>
            </w:pPr>
            <w:r>
              <w:rPr>
                <w:sz w:val="20"/>
                <w:u w:val="single"/>
              </w:rPr>
              <w:t>pH</w:t>
            </w:r>
          </w:p>
        </w:tc>
        <w:tc>
          <w:tcPr>
            <w:tcW w:w="3121" w:type="dxa"/>
            <w:tcBorders>
              <w:top w:val="nil"/>
            </w:tcBorders>
          </w:tcPr>
          <w:p w14:paraId="710C0770" w14:textId="77777777" w:rsidR="00A84E46" w:rsidRDefault="00AC4193">
            <w:pPr>
              <w:pStyle w:val="TableParagraph"/>
              <w:spacing w:before="30"/>
              <w:ind w:left="64"/>
              <w:rPr>
                <w:sz w:val="20"/>
              </w:rPr>
            </w:pPr>
            <w:r>
              <w:rPr>
                <w:sz w:val="20"/>
              </w:rPr>
              <w:t>See Acidity/Alkalinity point</w:t>
            </w:r>
          </w:p>
        </w:tc>
        <w:tc>
          <w:tcPr>
            <w:tcW w:w="2693" w:type="dxa"/>
            <w:tcBorders>
              <w:top w:val="nil"/>
            </w:tcBorders>
          </w:tcPr>
          <w:p w14:paraId="758636F7" w14:textId="77777777" w:rsidR="00A84E46" w:rsidRDefault="00AC4193">
            <w:pPr>
              <w:pStyle w:val="TableParagraph"/>
              <w:spacing w:before="30"/>
              <w:ind w:left="64" w:right="472"/>
              <w:rPr>
                <w:sz w:val="20"/>
              </w:rPr>
            </w:pPr>
            <w:r>
              <w:rPr>
                <w:sz w:val="20"/>
              </w:rPr>
              <w:t>See Acidity/Alkalinity point</w:t>
            </w:r>
          </w:p>
        </w:tc>
        <w:tc>
          <w:tcPr>
            <w:tcW w:w="3898" w:type="dxa"/>
            <w:tcBorders>
              <w:top w:val="nil"/>
            </w:tcBorders>
          </w:tcPr>
          <w:p w14:paraId="38F7957F" w14:textId="77777777" w:rsidR="00A84E46" w:rsidRDefault="00AC4193">
            <w:pPr>
              <w:pStyle w:val="TableParagraph"/>
              <w:spacing w:before="30"/>
              <w:ind w:left="64"/>
              <w:rPr>
                <w:sz w:val="20"/>
              </w:rPr>
            </w:pPr>
            <w:r>
              <w:rPr>
                <w:sz w:val="20"/>
              </w:rPr>
              <w:t>See Acidity/Alkalinity point</w:t>
            </w:r>
          </w:p>
        </w:tc>
        <w:tc>
          <w:tcPr>
            <w:tcW w:w="1587" w:type="dxa"/>
            <w:vMerge/>
          </w:tcPr>
          <w:p w14:paraId="0D2EF50B" w14:textId="77777777" w:rsidR="00A84E46" w:rsidRDefault="00A84E46"/>
        </w:tc>
      </w:tr>
      <w:tr w:rsidR="00023819" w:rsidRPr="000C1FCD" w14:paraId="6FDA7740" w14:textId="77777777" w:rsidTr="000F5A53">
        <w:trPr>
          <w:trHeight w:hRule="exact" w:val="937"/>
        </w:trPr>
        <w:tc>
          <w:tcPr>
            <w:tcW w:w="2196" w:type="dxa"/>
            <w:tcBorders>
              <w:bottom w:val="nil"/>
            </w:tcBorders>
            <w:shd w:val="clear" w:color="auto" w:fill="D9D9D9" w:themeFill="background1" w:themeFillShade="D9"/>
          </w:tcPr>
          <w:p w14:paraId="604D857F" w14:textId="2CF1BC10" w:rsidR="00023819" w:rsidRDefault="00023819" w:rsidP="00023819">
            <w:pPr>
              <w:pStyle w:val="TableParagraph"/>
              <w:ind w:left="64" w:right="333"/>
              <w:rPr>
                <w:sz w:val="20"/>
              </w:rPr>
            </w:pPr>
            <w:bookmarkStart w:id="31" w:name="_GoBack" w:colFirst="5" w:colLast="5"/>
            <w:r w:rsidRPr="00D748E3">
              <w:rPr>
                <w:sz w:val="20"/>
                <w:highlight w:val="lightGray"/>
              </w:rPr>
              <w:t>4 Years storage stability (ambient temperature)</w:t>
            </w:r>
          </w:p>
        </w:tc>
        <w:tc>
          <w:tcPr>
            <w:tcW w:w="3121" w:type="dxa"/>
            <w:tcBorders>
              <w:bottom w:val="nil"/>
            </w:tcBorders>
            <w:shd w:val="clear" w:color="auto" w:fill="D9D9D9" w:themeFill="background1" w:themeFillShade="D9"/>
          </w:tcPr>
          <w:p w14:paraId="190754C5" w14:textId="77777777" w:rsidR="00023819" w:rsidRDefault="00023819" w:rsidP="00023819"/>
        </w:tc>
        <w:tc>
          <w:tcPr>
            <w:tcW w:w="2693" w:type="dxa"/>
            <w:tcBorders>
              <w:bottom w:val="nil"/>
            </w:tcBorders>
            <w:shd w:val="clear" w:color="auto" w:fill="D9D9D9" w:themeFill="background1" w:themeFillShade="D9"/>
          </w:tcPr>
          <w:p w14:paraId="494BD82A" w14:textId="77777777" w:rsidR="00023819" w:rsidRDefault="00023819" w:rsidP="00023819"/>
        </w:tc>
        <w:tc>
          <w:tcPr>
            <w:tcW w:w="3898" w:type="dxa"/>
            <w:tcBorders>
              <w:bottom w:val="nil"/>
            </w:tcBorders>
            <w:shd w:val="clear" w:color="auto" w:fill="D9D9D9" w:themeFill="background1" w:themeFillShade="D9"/>
          </w:tcPr>
          <w:p w14:paraId="7DB0B1D9" w14:textId="32B1B7CA" w:rsidR="00023819" w:rsidRDefault="00023819" w:rsidP="00023819">
            <w:pPr>
              <w:pStyle w:val="TableParagraph"/>
              <w:spacing w:before="123"/>
              <w:ind w:left="64"/>
              <w:rPr>
                <w:sz w:val="20"/>
              </w:rPr>
            </w:pPr>
            <w:r w:rsidRPr="00D748E3">
              <w:rPr>
                <w:sz w:val="20"/>
                <w:highlight w:val="lightGray"/>
              </w:rPr>
              <w:t>The formulation is stable for 4 years stored at ambient temperature</w:t>
            </w:r>
            <w:r>
              <w:rPr>
                <w:sz w:val="20"/>
                <w:highlight w:val="lightGray"/>
              </w:rPr>
              <w:t xml:space="preserve"> in commercial packaging LDPE</w:t>
            </w:r>
            <w:r w:rsidRPr="00D748E3">
              <w:rPr>
                <w:sz w:val="20"/>
                <w:highlight w:val="lightGray"/>
              </w:rPr>
              <w:t>.</w:t>
            </w:r>
          </w:p>
        </w:tc>
        <w:tc>
          <w:tcPr>
            <w:tcW w:w="1587" w:type="dxa"/>
            <w:vMerge w:val="restart"/>
            <w:shd w:val="clear" w:color="auto" w:fill="D9D9D9" w:themeFill="background1" w:themeFillShade="D9"/>
          </w:tcPr>
          <w:p w14:paraId="7EA3D5ED" w14:textId="77777777" w:rsidR="00023819" w:rsidRDefault="00023819" w:rsidP="000F5A53">
            <w:pPr>
              <w:pStyle w:val="TableParagraph"/>
              <w:shd w:val="clear" w:color="auto" w:fill="D9D9D9" w:themeFill="background1" w:themeFillShade="D9"/>
              <w:spacing w:before="3"/>
              <w:rPr>
                <w:rFonts w:ascii="Times New Roman"/>
                <w:sz w:val="21"/>
              </w:rPr>
            </w:pPr>
          </w:p>
          <w:p w14:paraId="6E52EE4A" w14:textId="30C8D841" w:rsidR="00023819" w:rsidRDefault="00023819" w:rsidP="000F5A53">
            <w:pPr>
              <w:pStyle w:val="TableParagraph"/>
              <w:shd w:val="clear" w:color="auto" w:fill="D9D9D9" w:themeFill="background1" w:themeFillShade="D9"/>
              <w:ind w:left="64"/>
              <w:rPr>
                <w:rFonts w:ascii="Times New Roman"/>
                <w:sz w:val="20"/>
              </w:rPr>
            </w:pPr>
          </w:p>
          <w:p w14:paraId="55E0E3B1" w14:textId="77777777" w:rsidR="00023819" w:rsidRPr="00023819" w:rsidRDefault="00023819" w:rsidP="000F5A53">
            <w:pPr>
              <w:pStyle w:val="TableParagraph"/>
              <w:shd w:val="clear" w:color="auto" w:fill="D9D9D9" w:themeFill="background1" w:themeFillShade="D9"/>
              <w:rPr>
                <w:sz w:val="20"/>
                <w:highlight w:val="lightGray"/>
                <w:lang w:val="fr-FR"/>
              </w:rPr>
            </w:pPr>
            <w:r w:rsidRPr="00023819">
              <w:rPr>
                <w:sz w:val="20"/>
                <w:highlight w:val="lightGray"/>
                <w:lang w:val="fr-FR"/>
              </w:rPr>
              <w:t>De Ryckel B. 2017</w:t>
            </w:r>
          </w:p>
          <w:p w14:paraId="2F8BE5FA" w14:textId="77777777" w:rsidR="00023819" w:rsidRPr="00023819" w:rsidRDefault="00023819" w:rsidP="000F5A53">
            <w:pPr>
              <w:pStyle w:val="TableParagraph"/>
              <w:shd w:val="clear" w:color="auto" w:fill="D9D9D9" w:themeFill="background1" w:themeFillShade="D9"/>
              <w:rPr>
                <w:sz w:val="20"/>
                <w:highlight w:val="lightGray"/>
                <w:lang w:val="fr-FR"/>
              </w:rPr>
            </w:pPr>
            <w:r w:rsidRPr="00023819">
              <w:rPr>
                <w:sz w:val="20"/>
                <w:highlight w:val="lightGray"/>
                <w:lang w:val="fr-FR"/>
              </w:rPr>
              <w:t>Report n°23120</w:t>
            </w:r>
          </w:p>
          <w:p w14:paraId="1A664309" w14:textId="77777777" w:rsidR="00023819" w:rsidRPr="000F5A53" w:rsidRDefault="00023819" w:rsidP="000F5A53">
            <w:pPr>
              <w:pStyle w:val="TableParagraph"/>
              <w:shd w:val="clear" w:color="auto" w:fill="D9D9D9" w:themeFill="background1" w:themeFillShade="D9"/>
              <w:ind w:left="64"/>
              <w:rPr>
                <w:rFonts w:ascii="Times New Roman"/>
                <w:sz w:val="20"/>
                <w:lang w:val="fr-FR"/>
              </w:rPr>
            </w:pPr>
          </w:p>
          <w:p w14:paraId="7E8C7D32" w14:textId="77777777" w:rsidR="00023819" w:rsidRPr="000F5A53" w:rsidRDefault="00023819" w:rsidP="000F5A53">
            <w:pPr>
              <w:pStyle w:val="TableParagraph"/>
              <w:shd w:val="clear" w:color="auto" w:fill="D9D9D9" w:themeFill="background1" w:themeFillShade="D9"/>
              <w:rPr>
                <w:rFonts w:ascii="Times New Roman"/>
                <w:sz w:val="20"/>
                <w:lang w:val="fr-FR"/>
              </w:rPr>
            </w:pPr>
          </w:p>
          <w:p w14:paraId="6EABF227" w14:textId="77777777" w:rsidR="00023819" w:rsidRPr="000F5A53" w:rsidRDefault="00023819" w:rsidP="000F5A53">
            <w:pPr>
              <w:pStyle w:val="TableParagraph"/>
              <w:shd w:val="clear" w:color="auto" w:fill="D9D9D9" w:themeFill="background1" w:themeFillShade="D9"/>
              <w:rPr>
                <w:rFonts w:ascii="Times New Roman"/>
                <w:sz w:val="20"/>
                <w:lang w:val="fr-FR"/>
              </w:rPr>
            </w:pPr>
          </w:p>
          <w:p w14:paraId="5575C045" w14:textId="77777777" w:rsidR="00023819" w:rsidRPr="000F5A53" w:rsidRDefault="00023819" w:rsidP="00023819">
            <w:pPr>
              <w:pStyle w:val="TableParagraph"/>
              <w:rPr>
                <w:rFonts w:ascii="Times New Roman"/>
                <w:sz w:val="20"/>
                <w:lang w:val="fr-FR"/>
              </w:rPr>
            </w:pPr>
          </w:p>
          <w:p w14:paraId="215E0BE2" w14:textId="77777777" w:rsidR="00023819" w:rsidRPr="000F5A53" w:rsidRDefault="00023819" w:rsidP="00023819">
            <w:pPr>
              <w:pStyle w:val="TableParagraph"/>
              <w:rPr>
                <w:rFonts w:ascii="Times New Roman"/>
                <w:sz w:val="20"/>
                <w:lang w:val="fr-FR"/>
              </w:rPr>
            </w:pPr>
          </w:p>
          <w:p w14:paraId="2FFA9766" w14:textId="77777777" w:rsidR="00023819" w:rsidRPr="000F5A53" w:rsidRDefault="00023819" w:rsidP="00023819">
            <w:pPr>
              <w:pStyle w:val="TableParagraph"/>
              <w:rPr>
                <w:rFonts w:ascii="Times New Roman"/>
                <w:sz w:val="20"/>
                <w:lang w:val="fr-FR"/>
              </w:rPr>
            </w:pPr>
          </w:p>
          <w:p w14:paraId="3B8EE3AB" w14:textId="77777777" w:rsidR="00023819" w:rsidRPr="000F5A53" w:rsidRDefault="00023819" w:rsidP="00023819">
            <w:pPr>
              <w:pStyle w:val="TableParagraph"/>
              <w:rPr>
                <w:rFonts w:ascii="Times New Roman"/>
                <w:sz w:val="20"/>
                <w:lang w:val="fr-FR"/>
              </w:rPr>
            </w:pPr>
          </w:p>
          <w:p w14:paraId="73C0F920" w14:textId="77777777" w:rsidR="00023819" w:rsidRPr="000F5A53" w:rsidRDefault="00023819" w:rsidP="00023819">
            <w:pPr>
              <w:pStyle w:val="TableParagraph"/>
              <w:rPr>
                <w:rFonts w:ascii="Times New Roman"/>
                <w:sz w:val="20"/>
                <w:lang w:val="fr-FR"/>
              </w:rPr>
            </w:pPr>
          </w:p>
          <w:p w14:paraId="4D2230F1" w14:textId="77777777" w:rsidR="00023819" w:rsidRPr="000F5A53" w:rsidRDefault="00023819" w:rsidP="00023819">
            <w:pPr>
              <w:pStyle w:val="TableParagraph"/>
              <w:rPr>
                <w:rFonts w:ascii="Times New Roman"/>
                <w:sz w:val="20"/>
                <w:lang w:val="fr-FR"/>
              </w:rPr>
            </w:pPr>
          </w:p>
          <w:p w14:paraId="33BC722E" w14:textId="77777777" w:rsidR="00023819" w:rsidRPr="000F5A53" w:rsidRDefault="00023819" w:rsidP="00023819">
            <w:pPr>
              <w:pStyle w:val="TableParagraph"/>
              <w:rPr>
                <w:rFonts w:ascii="Times New Roman"/>
                <w:sz w:val="20"/>
                <w:lang w:val="fr-FR"/>
              </w:rPr>
            </w:pPr>
          </w:p>
          <w:p w14:paraId="5F752660" w14:textId="77777777" w:rsidR="00023819" w:rsidRPr="000F5A53" w:rsidRDefault="00023819" w:rsidP="00023819">
            <w:pPr>
              <w:pStyle w:val="TableParagraph"/>
              <w:rPr>
                <w:rFonts w:ascii="Times New Roman"/>
                <w:sz w:val="20"/>
                <w:lang w:val="fr-FR"/>
              </w:rPr>
            </w:pPr>
          </w:p>
          <w:p w14:paraId="2C4E1EA5" w14:textId="77777777" w:rsidR="00023819" w:rsidRPr="000F5A53" w:rsidRDefault="00023819" w:rsidP="00023819">
            <w:pPr>
              <w:pStyle w:val="TableParagraph"/>
              <w:rPr>
                <w:rFonts w:ascii="Times New Roman"/>
                <w:sz w:val="20"/>
                <w:lang w:val="fr-FR"/>
              </w:rPr>
            </w:pPr>
          </w:p>
          <w:p w14:paraId="4BFA7DC0" w14:textId="77777777" w:rsidR="00023819" w:rsidRPr="000F5A53" w:rsidRDefault="00023819" w:rsidP="00023819">
            <w:pPr>
              <w:pStyle w:val="TableParagraph"/>
              <w:rPr>
                <w:rFonts w:ascii="Times New Roman"/>
                <w:sz w:val="20"/>
                <w:lang w:val="fr-FR"/>
              </w:rPr>
            </w:pPr>
          </w:p>
          <w:p w14:paraId="63B71879" w14:textId="77777777" w:rsidR="00023819" w:rsidRPr="000F5A53" w:rsidRDefault="00023819" w:rsidP="00023819">
            <w:pPr>
              <w:pStyle w:val="TableParagraph"/>
              <w:rPr>
                <w:rFonts w:ascii="Times New Roman"/>
                <w:sz w:val="20"/>
                <w:lang w:val="fr-FR"/>
              </w:rPr>
            </w:pPr>
          </w:p>
          <w:p w14:paraId="0232BF1D" w14:textId="77777777" w:rsidR="00023819" w:rsidRPr="000F5A53" w:rsidRDefault="00023819" w:rsidP="00023819">
            <w:pPr>
              <w:pStyle w:val="TableParagraph"/>
              <w:rPr>
                <w:rFonts w:ascii="Times New Roman"/>
                <w:sz w:val="20"/>
                <w:lang w:val="fr-FR"/>
              </w:rPr>
            </w:pPr>
          </w:p>
        </w:tc>
      </w:tr>
      <w:bookmarkEnd w:id="31"/>
      <w:tr w:rsidR="00023819" w14:paraId="2DAEFB84" w14:textId="77777777" w:rsidTr="000F5A53">
        <w:trPr>
          <w:trHeight w:hRule="exact" w:val="1458"/>
        </w:trPr>
        <w:tc>
          <w:tcPr>
            <w:tcW w:w="2196" w:type="dxa"/>
            <w:tcBorders>
              <w:top w:val="nil"/>
              <w:bottom w:val="nil"/>
            </w:tcBorders>
            <w:shd w:val="clear" w:color="auto" w:fill="D9D9D9" w:themeFill="background1" w:themeFillShade="D9"/>
          </w:tcPr>
          <w:p w14:paraId="60562E38" w14:textId="77777777" w:rsidR="00023819" w:rsidRPr="00D748E3" w:rsidRDefault="00023819" w:rsidP="00023819">
            <w:pPr>
              <w:pStyle w:val="TableParagraph"/>
              <w:rPr>
                <w:rFonts w:ascii="Times New Roman"/>
                <w:sz w:val="24"/>
                <w:lang w:val="fr-FR"/>
              </w:rPr>
            </w:pPr>
          </w:p>
          <w:p w14:paraId="30C98448" w14:textId="30A85A63" w:rsidR="00023819" w:rsidRDefault="00023819" w:rsidP="00023819">
            <w:pPr>
              <w:pStyle w:val="TableParagraph"/>
              <w:spacing w:before="211"/>
              <w:ind w:left="64" w:right="376"/>
              <w:rPr>
                <w:sz w:val="20"/>
              </w:rPr>
            </w:pPr>
            <w:r w:rsidRPr="00D748E3">
              <w:rPr>
                <w:sz w:val="20"/>
              </w:rPr>
              <w:t>Active Ingredient Content</w:t>
            </w:r>
          </w:p>
        </w:tc>
        <w:tc>
          <w:tcPr>
            <w:tcW w:w="3121" w:type="dxa"/>
            <w:tcBorders>
              <w:top w:val="nil"/>
              <w:bottom w:val="nil"/>
            </w:tcBorders>
            <w:shd w:val="clear" w:color="auto" w:fill="D9D9D9" w:themeFill="background1" w:themeFillShade="D9"/>
          </w:tcPr>
          <w:p w14:paraId="738B5695" w14:textId="77777777" w:rsidR="00023819" w:rsidRPr="00D748E3" w:rsidRDefault="00023819" w:rsidP="00023819">
            <w:pPr>
              <w:pStyle w:val="TableParagraph"/>
              <w:rPr>
                <w:rFonts w:ascii="Times New Roman"/>
                <w:sz w:val="24"/>
              </w:rPr>
            </w:pPr>
          </w:p>
          <w:p w14:paraId="04071611" w14:textId="6A1B80AC" w:rsidR="00023819" w:rsidRDefault="00023819" w:rsidP="00023819">
            <w:pPr>
              <w:pStyle w:val="TableParagraph"/>
              <w:spacing w:before="211"/>
              <w:ind w:left="64" w:right="872"/>
              <w:rPr>
                <w:sz w:val="20"/>
              </w:rPr>
            </w:pPr>
            <w:r w:rsidRPr="00D748E3">
              <w:rPr>
                <w:sz w:val="20"/>
              </w:rPr>
              <w:t>Laboratorio Microbios method (HPLC)</w:t>
            </w:r>
          </w:p>
        </w:tc>
        <w:tc>
          <w:tcPr>
            <w:tcW w:w="2693" w:type="dxa"/>
            <w:tcBorders>
              <w:top w:val="nil"/>
              <w:bottom w:val="nil"/>
            </w:tcBorders>
            <w:shd w:val="clear" w:color="auto" w:fill="D9D9D9" w:themeFill="background1" w:themeFillShade="D9"/>
          </w:tcPr>
          <w:p w14:paraId="6CF4C5CE" w14:textId="77777777" w:rsidR="00023819" w:rsidRPr="00D748E3" w:rsidRDefault="00023819" w:rsidP="00023819">
            <w:pPr>
              <w:pStyle w:val="TableParagraph"/>
              <w:rPr>
                <w:rFonts w:ascii="Times New Roman"/>
                <w:sz w:val="24"/>
              </w:rPr>
            </w:pPr>
          </w:p>
          <w:p w14:paraId="7F56FE2D" w14:textId="72DA49B4" w:rsidR="00023819" w:rsidRDefault="00023819" w:rsidP="00023819">
            <w:pPr>
              <w:pStyle w:val="TableParagraph"/>
              <w:spacing w:before="211"/>
              <w:ind w:left="64" w:right="123"/>
              <w:rPr>
                <w:sz w:val="20"/>
              </w:rPr>
            </w:pPr>
            <w:r w:rsidRPr="00D748E3">
              <w:rPr>
                <w:sz w:val="20"/>
              </w:rPr>
              <w:t>2.15% w/w Imidacloprid Batch: B23</w:t>
            </w:r>
          </w:p>
        </w:tc>
        <w:tc>
          <w:tcPr>
            <w:tcW w:w="3898" w:type="dxa"/>
            <w:tcBorders>
              <w:top w:val="nil"/>
              <w:bottom w:val="nil"/>
            </w:tcBorders>
            <w:shd w:val="clear" w:color="auto" w:fill="D9D9D9" w:themeFill="background1" w:themeFillShade="D9"/>
          </w:tcPr>
          <w:p w14:paraId="3DE40431" w14:textId="77777777" w:rsidR="00023819" w:rsidRPr="00D748E3" w:rsidRDefault="00023819" w:rsidP="00023819">
            <w:pPr>
              <w:pStyle w:val="TableParagraph"/>
              <w:spacing w:line="232" w:lineRule="exact"/>
              <w:ind w:left="64"/>
              <w:rPr>
                <w:sz w:val="20"/>
              </w:rPr>
            </w:pPr>
            <w:r w:rsidRPr="00D748E3">
              <w:rPr>
                <w:sz w:val="20"/>
                <w:u w:val="single"/>
              </w:rPr>
              <w:t>Initially:</w:t>
            </w:r>
          </w:p>
          <w:p w14:paraId="6F818E56" w14:textId="77777777" w:rsidR="00023819" w:rsidRPr="00D748E3" w:rsidRDefault="00023819" w:rsidP="00023819">
            <w:pPr>
              <w:pStyle w:val="TableParagraph"/>
              <w:spacing w:line="242" w:lineRule="auto"/>
              <w:ind w:left="64"/>
              <w:rPr>
                <w:b/>
                <w:sz w:val="20"/>
              </w:rPr>
            </w:pPr>
            <w:r w:rsidRPr="00D748E3">
              <w:rPr>
                <w:b/>
                <w:sz w:val="20"/>
              </w:rPr>
              <w:t>2.177± 6x10</w:t>
            </w:r>
            <w:r w:rsidRPr="00D748E3">
              <w:rPr>
                <w:b/>
                <w:position w:val="9"/>
                <w:sz w:val="13"/>
              </w:rPr>
              <w:t xml:space="preserve">-3 </w:t>
            </w:r>
            <w:r w:rsidRPr="00D748E3">
              <w:rPr>
                <w:b/>
                <w:sz w:val="20"/>
              </w:rPr>
              <w:t>% w/w (not justified)</w:t>
            </w:r>
          </w:p>
          <w:p w14:paraId="6764F97E" w14:textId="343ED35A" w:rsidR="00023819" w:rsidRDefault="00023819" w:rsidP="00023819">
            <w:pPr>
              <w:pStyle w:val="TableParagraph"/>
              <w:spacing w:before="4" w:line="242" w:lineRule="exact"/>
              <w:ind w:left="64" w:right="1341"/>
              <w:rPr>
                <w:b/>
                <w:sz w:val="20"/>
              </w:rPr>
            </w:pPr>
            <w:r w:rsidRPr="00D748E3">
              <w:rPr>
                <w:sz w:val="20"/>
                <w:u w:val="single"/>
              </w:rPr>
              <w:t xml:space="preserve">After 4 years at ambient temperature: </w:t>
            </w:r>
            <w:r w:rsidRPr="00D748E3">
              <w:rPr>
                <w:b/>
                <w:sz w:val="20"/>
              </w:rPr>
              <w:t>2.18±0.01% w/w</w:t>
            </w:r>
          </w:p>
        </w:tc>
        <w:tc>
          <w:tcPr>
            <w:tcW w:w="1587" w:type="dxa"/>
            <w:vMerge/>
            <w:shd w:val="clear" w:color="auto" w:fill="D9D9D9" w:themeFill="background1" w:themeFillShade="D9"/>
          </w:tcPr>
          <w:p w14:paraId="27C43842" w14:textId="77777777" w:rsidR="00023819" w:rsidRDefault="00023819" w:rsidP="00023819"/>
        </w:tc>
      </w:tr>
      <w:tr w:rsidR="00023819" w14:paraId="03C78373" w14:textId="77777777" w:rsidTr="000F5A53">
        <w:trPr>
          <w:trHeight w:hRule="exact" w:val="486"/>
        </w:trPr>
        <w:tc>
          <w:tcPr>
            <w:tcW w:w="2196" w:type="dxa"/>
            <w:tcBorders>
              <w:top w:val="nil"/>
              <w:bottom w:val="nil"/>
            </w:tcBorders>
            <w:shd w:val="clear" w:color="auto" w:fill="D9D9D9" w:themeFill="background1" w:themeFillShade="D9"/>
          </w:tcPr>
          <w:p w14:paraId="2CF3D1FE" w14:textId="44611249" w:rsidR="00023819" w:rsidRDefault="00023819" w:rsidP="00023819">
            <w:pPr>
              <w:pStyle w:val="TableParagraph"/>
              <w:ind w:left="64" w:right="511"/>
              <w:rPr>
                <w:sz w:val="20"/>
              </w:rPr>
            </w:pPr>
          </w:p>
        </w:tc>
        <w:tc>
          <w:tcPr>
            <w:tcW w:w="3121" w:type="dxa"/>
            <w:tcBorders>
              <w:top w:val="nil"/>
              <w:bottom w:val="nil"/>
            </w:tcBorders>
            <w:shd w:val="clear" w:color="auto" w:fill="D9D9D9" w:themeFill="background1" w:themeFillShade="D9"/>
          </w:tcPr>
          <w:p w14:paraId="20CBCB5A" w14:textId="13197851" w:rsidR="00023819" w:rsidRDefault="00023819" w:rsidP="00023819">
            <w:pPr>
              <w:pStyle w:val="TableParagraph"/>
              <w:ind w:left="64"/>
              <w:rPr>
                <w:sz w:val="20"/>
              </w:rPr>
            </w:pPr>
          </w:p>
        </w:tc>
        <w:tc>
          <w:tcPr>
            <w:tcW w:w="2693" w:type="dxa"/>
            <w:tcBorders>
              <w:top w:val="nil"/>
              <w:bottom w:val="nil"/>
            </w:tcBorders>
            <w:shd w:val="clear" w:color="auto" w:fill="D9D9D9" w:themeFill="background1" w:themeFillShade="D9"/>
          </w:tcPr>
          <w:p w14:paraId="4544F983" w14:textId="1015D02A" w:rsidR="00023819" w:rsidRDefault="00023819" w:rsidP="00023819">
            <w:pPr>
              <w:pStyle w:val="TableParagraph"/>
              <w:ind w:left="64"/>
              <w:rPr>
                <w:sz w:val="20"/>
              </w:rPr>
            </w:pPr>
          </w:p>
        </w:tc>
        <w:tc>
          <w:tcPr>
            <w:tcW w:w="3898" w:type="dxa"/>
            <w:tcBorders>
              <w:top w:val="nil"/>
              <w:bottom w:val="nil"/>
            </w:tcBorders>
            <w:shd w:val="clear" w:color="auto" w:fill="D9D9D9" w:themeFill="background1" w:themeFillShade="D9"/>
          </w:tcPr>
          <w:p w14:paraId="0224EAD0" w14:textId="475CFDB3" w:rsidR="00023819" w:rsidRDefault="00023819" w:rsidP="00023819">
            <w:pPr>
              <w:pStyle w:val="TableParagraph"/>
              <w:ind w:left="64"/>
              <w:rPr>
                <w:sz w:val="20"/>
              </w:rPr>
            </w:pPr>
          </w:p>
        </w:tc>
        <w:tc>
          <w:tcPr>
            <w:tcW w:w="1587" w:type="dxa"/>
            <w:vMerge/>
            <w:shd w:val="clear" w:color="auto" w:fill="D9D9D9" w:themeFill="background1" w:themeFillShade="D9"/>
          </w:tcPr>
          <w:p w14:paraId="5D50E755" w14:textId="77777777" w:rsidR="00023819" w:rsidRDefault="00023819" w:rsidP="00023819"/>
        </w:tc>
      </w:tr>
      <w:tr w:rsidR="00023819" w14:paraId="3E418621" w14:textId="77777777" w:rsidTr="000F5A53">
        <w:trPr>
          <w:trHeight w:hRule="exact" w:val="2506"/>
        </w:trPr>
        <w:tc>
          <w:tcPr>
            <w:tcW w:w="2196" w:type="dxa"/>
            <w:tcBorders>
              <w:top w:val="nil"/>
              <w:bottom w:val="nil"/>
            </w:tcBorders>
            <w:shd w:val="clear" w:color="auto" w:fill="D9D9D9" w:themeFill="background1" w:themeFillShade="D9"/>
          </w:tcPr>
          <w:p w14:paraId="730E128C" w14:textId="77777777" w:rsidR="00023819" w:rsidRPr="00D748E3" w:rsidRDefault="00023819" w:rsidP="00023819">
            <w:pPr>
              <w:pStyle w:val="TableParagraph"/>
              <w:spacing w:before="2"/>
              <w:rPr>
                <w:rFonts w:ascii="Times New Roman"/>
                <w:sz w:val="21"/>
              </w:rPr>
            </w:pPr>
          </w:p>
          <w:p w14:paraId="7DEA8343" w14:textId="77777777" w:rsidR="00023819" w:rsidRPr="00D748E3" w:rsidRDefault="00023819" w:rsidP="00023819">
            <w:pPr>
              <w:pStyle w:val="TableParagraph"/>
              <w:ind w:left="64"/>
              <w:rPr>
                <w:sz w:val="20"/>
              </w:rPr>
            </w:pPr>
            <w:r w:rsidRPr="00D748E3">
              <w:rPr>
                <w:sz w:val="20"/>
              </w:rPr>
              <w:t>Appearance and stability of the package</w:t>
            </w:r>
          </w:p>
          <w:p w14:paraId="28BA8BAA" w14:textId="77777777" w:rsidR="00023819" w:rsidRDefault="00023819" w:rsidP="00023819">
            <w:pPr>
              <w:pStyle w:val="TableParagraph"/>
              <w:ind w:left="64"/>
              <w:rPr>
                <w:sz w:val="20"/>
              </w:rPr>
            </w:pPr>
          </w:p>
          <w:p w14:paraId="178CC902" w14:textId="77777777" w:rsidR="00023819" w:rsidRPr="00D748E3" w:rsidRDefault="00023819" w:rsidP="00023819">
            <w:pPr>
              <w:pStyle w:val="TableParagraph"/>
              <w:ind w:left="64"/>
              <w:rPr>
                <w:sz w:val="20"/>
              </w:rPr>
            </w:pPr>
          </w:p>
          <w:p w14:paraId="0F0819D0" w14:textId="77777777" w:rsidR="00023819" w:rsidRPr="00D748E3" w:rsidRDefault="00023819" w:rsidP="00023819">
            <w:pPr>
              <w:pStyle w:val="TableParagraph"/>
              <w:ind w:left="64"/>
              <w:rPr>
                <w:sz w:val="20"/>
              </w:rPr>
            </w:pPr>
            <w:r>
              <w:rPr>
                <w:sz w:val="20"/>
              </w:rPr>
              <w:t>Appearance of the test item</w:t>
            </w:r>
          </w:p>
          <w:p w14:paraId="44D2E9FF" w14:textId="77777777" w:rsidR="00023819" w:rsidRPr="00D748E3" w:rsidRDefault="00023819" w:rsidP="00023819">
            <w:pPr>
              <w:pStyle w:val="TableParagraph"/>
              <w:ind w:left="64"/>
              <w:rPr>
                <w:sz w:val="20"/>
              </w:rPr>
            </w:pPr>
          </w:p>
          <w:p w14:paraId="6A67C6A2" w14:textId="77777777" w:rsidR="00023819" w:rsidRPr="00D748E3" w:rsidRDefault="00023819" w:rsidP="00023819">
            <w:pPr>
              <w:pStyle w:val="TableParagraph"/>
              <w:ind w:left="64"/>
              <w:rPr>
                <w:sz w:val="20"/>
              </w:rPr>
            </w:pPr>
          </w:p>
          <w:p w14:paraId="2A3C1D61" w14:textId="77777777" w:rsidR="00023819" w:rsidRPr="00D748E3" w:rsidRDefault="00023819" w:rsidP="00023819">
            <w:pPr>
              <w:pStyle w:val="TableParagraph"/>
              <w:ind w:left="64"/>
              <w:rPr>
                <w:sz w:val="20"/>
              </w:rPr>
            </w:pPr>
          </w:p>
          <w:p w14:paraId="5F3FD4A0" w14:textId="77777777" w:rsidR="00023819" w:rsidRPr="00D748E3" w:rsidRDefault="00023819" w:rsidP="00023819">
            <w:pPr>
              <w:pStyle w:val="TableParagraph"/>
              <w:ind w:left="64"/>
              <w:rPr>
                <w:sz w:val="20"/>
              </w:rPr>
            </w:pPr>
          </w:p>
          <w:p w14:paraId="2ECCD56B" w14:textId="77777777" w:rsidR="00023819" w:rsidRPr="00D748E3" w:rsidRDefault="00023819" w:rsidP="00023819">
            <w:pPr>
              <w:pStyle w:val="TableParagraph"/>
              <w:ind w:left="64"/>
              <w:rPr>
                <w:sz w:val="20"/>
              </w:rPr>
            </w:pPr>
          </w:p>
          <w:p w14:paraId="644C3A1F" w14:textId="235D7BCB" w:rsidR="00023819" w:rsidRDefault="00023819" w:rsidP="00023819">
            <w:pPr>
              <w:pStyle w:val="TableParagraph"/>
              <w:ind w:left="64"/>
              <w:rPr>
                <w:sz w:val="20"/>
              </w:rPr>
            </w:pPr>
          </w:p>
        </w:tc>
        <w:tc>
          <w:tcPr>
            <w:tcW w:w="3121" w:type="dxa"/>
            <w:tcBorders>
              <w:top w:val="nil"/>
              <w:bottom w:val="nil"/>
            </w:tcBorders>
            <w:shd w:val="clear" w:color="auto" w:fill="D9D9D9" w:themeFill="background1" w:themeFillShade="D9"/>
          </w:tcPr>
          <w:p w14:paraId="5B5EB54A" w14:textId="77777777" w:rsidR="00023819" w:rsidRDefault="00023819" w:rsidP="00023819"/>
        </w:tc>
        <w:tc>
          <w:tcPr>
            <w:tcW w:w="2693" w:type="dxa"/>
            <w:tcBorders>
              <w:top w:val="nil"/>
              <w:bottom w:val="nil"/>
            </w:tcBorders>
            <w:shd w:val="clear" w:color="auto" w:fill="D9D9D9" w:themeFill="background1" w:themeFillShade="D9"/>
          </w:tcPr>
          <w:p w14:paraId="6D58C488" w14:textId="77777777" w:rsidR="00023819" w:rsidRPr="00D748E3" w:rsidRDefault="00023819" w:rsidP="00023819">
            <w:pPr>
              <w:pStyle w:val="TableParagraph"/>
              <w:spacing w:before="7"/>
              <w:rPr>
                <w:rFonts w:ascii="Times New Roman"/>
                <w:sz w:val="31"/>
              </w:rPr>
            </w:pPr>
          </w:p>
          <w:p w14:paraId="3774757B" w14:textId="381DC899" w:rsidR="00023819" w:rsidRDefault="00023819" w:rsidP="00023819">
            <w:pPr>
              <w:pStyle w:val="TableParagraph"/>
              <w:ind w:left="64" w:right="123"/>
              <w:rPr>
                <w:sz w:val="20"/>
              </w:rPr>
            </w:pPr>
            <w:r w:rsidRPr="00D748E3">
              <w:rPr>
                <w:sz w:val="20"/>
              </w:rPr>
              <w:t>2.15% w/w Imidacloprid Batch: B23</w:t>
            </w:r>
          </w:p>
        </w:tc>
        <w:tc>
          <w:tcPr>
            <w:tcW w:w="3898" w:type="dxa"/>
            <w:tcBorders>
              <w:top w:val="nil"/>
              <w:bottom w:val="nil"/>
            </w:tcBorders>
            <w:shd w:val="clear" w:color="auto" w:fill="D9D9D9" w:themeFill="background1" w:themeFillShade="D9"/>
          </w:tcPr>
          <w:p w14:paraId="698F881F" w14:textId="77777777" w:rsidR="00023819" w:rsidRPr="00D748E3" w:rsidRDefault="00023819" w:rsidP="00023819">
            <w:pPr>
              <w:pStyle w:val="TableParagraph"/>
              <w:spacing w:line="242" w:lineRule="exact"/>
              <w:ind w:left="64"/>
              <w:rPr>
                <w:sz w:val="20"/>
              </w:rPr>
            </w:pPr>
            <w:r w:rsidRPr="00D748E3">
              <w:rPr>
                <w:sz w:val="20"/>
                <w:u w:val="single"/>
              </w:rPr>
              <w:t>Initially:</w:t>
            </w:r>
          </w:p>
          <w:p w14:paraId="4265FD94" w14:textId="77777777" w:rsidR="00023819" w:rsidRPr="00D748E3" w:rsidRDefault="00023819" w:rsidP="00023819">
            <w:pPr>
              <w:pStyle w:val="TableParagraph"/>
              <w:spacing w:before="1" w:line="243" w:lineRule="exact"/>
              <w:ind w:left="64"/>
              <w:rPr>
                <w:sz w:val="20"/>
              </w:rPr>
            </w:pPr>
            <w:r w:rsidRPr="00D748E3">
              <w:rPr>
                <w:sz w:val="20"/>
              </w:rPr>
              <w:t>Transparent white</w:t>
            </w:r>
          </w:p>
          <w:p w14:paraId="5DBDFB51" w14:textId="77777777" w:rsidR="00023819" w:rsidRPr="00D748E3" w:rsidRDefault="00023819" w:rsidP="00023819">
            <w:pPr>
              <w:pStyle w:val="TableParagraph"/>
              <w:ind w:left="64" w:right="1341"/>
              <w:rPr>
                <w:sz w:val="20"/>
              </w:rPr>
            </w:pPr>
            <w:r w:rsidRPr="00D748E3">
              <w:rPr>
                <w:sz w:val="20"/>
                <w:u w:val="single"/>
              </w:rPr>
              <w:t>After 4 years at ambient temperature:</w:t>
            </w:r>
          </w:p>
          <w:p w14:paraId="5C5F497C" w14:textId="77777777" w:rsidR="00023819" w:rsidRPr="00D748E3" w:rsidRDefault="00023819" w:rsidP="00023819">
            <w:pPr>
              <w:pStyle w:val="TableParagraph"/>
              <w:spacing w:line="242" w:lineRule="exact"/>
              <w:ind w:left="64"/>
              <w:rPr>
                <w:sz w:val="20"/>
              </w:rPr>
            </w:pPr>
            <w:r w:rsidRPr="00D748E3">
              <w:rPr>
                <w:sz w:val="20"/>
              </w:rPr>
              <w:t>No deformation and no alteration.</w:t>
            </w:r>
          </w:p>
          <w:p w14:paraId="4E930BF0" w14:textId="77777777" w:rsidR="00023819" w:rsidRDefault="00023819" w:rsidP="00023819">
            <w:pPr>
              <w:pStyle w:val="TableParagraph"/>
              <w:spacing w:line="242" w:lineRule="exact"/>
              <w:ind w:left="64"/>
              <w:rPr>
                <w:sz w:val="20"/>
              </w:rPr>
            </w:pPr>
          </w:p>
          <w:p w14:paraId="7A3DD39F" w14:textId="77777777" w:rsidR="00023819" w:rsidRPr="00D748E3" w:rsidRDefault="00023819" w:rsidP="00023819">
            <w:pPr>
              <w:pStyle w:val="TableParagraph"/>
              <w:spacing w:line="242" w:lineRule="exact"/>
              <w:ind w:left="64"/>
              <w:rPr>
                <w:sz w:val="20"/>
              </w:rPr>
            </w:pPr>
            <w:r w:rsidRPr="00D748E3">
              <w:rPr>
                <w:sz w:val="20"/>
                <w:u w:val="single"/>
              </w:rPr>
              <w:t>Initially:</w:t>
            </w:r>
          </w:p>
          <w:p w14:paraId="30EC6802" w14:textId="77777777" w:rsidR="00023819" w:rsidRPr="00D748E3" w:rsidRDefault="00023819" w:rsidP="00023819">
            <w:pPr>
              <w:pStyle w:val="TableParagraph"/>
              <w:spacing w:line="242" w:lineRule="exact"/>
              <w:ind w:left="64"/>
              <w:rPr>
                <w:sz w:val="20"/>
              </w:rPr>
            </w:pPr>
            <w:r w:rsidRPr="00D748E3">
              <w:rPr>
                <w:sz w:val="20"/>
              </w:rPr>
              <w:t>Brown opaque gel</w:t>
            </w:r>
          </w:p>
          <w:p w14:paraId="785EE845" w14:textId="77777777" w:rsidR="00023819" w:rsidRPr="00D748E3" w:rsidRDefault="00023819" w:rsidP="00023819">
            <w:pPr>
              <w:pStyle w:val="TableParagraph"/>
              <w:ind w:left="64" w:right="1341"/>
              <w:rPr>
                <w:sz w:val="20"/>
              </w:rPr>
            </w:pPr>
            <w:r w:rsidRPr="00D748E3">
              <w:rPr>
                <w:sz w:val="20"/>
                <w:u w:val="single"/>
              </w:rPr>
              <w:t>After 4 years at ambient temperature:</w:t>
            </w:r>
          </w:p>
          <w:p w14:paraId="6C018D35" w14:textId="77777777" w:rsidR="00023819" w:rsidRPr="00D748E3" w:rsidRDefault="00023819" w:rsidP="00023819">
            <w:pPr>
              <w:pStyle w:val="TableParagraph"/>
              <w:spacing w:line="242" w:lineRule="exact"/>
              <w:ind w:left="64"/>
              <w:rPr>
                <w:sz w:val="20"/>
              </w:rPr>
            </w:pPr>
          </w:p>
          <w:p w14:paraId="409CDE63" w14:textId="7D935F58" w:rsidR="00023819" w:rsidRDefault="00023819" w:rsidP="00023819">
            <w:pPr>
              <w:pStyle w:val="TableParagraph"/>
              <w:spacing w:line="242" w:lineRule="exact"/>
              <w:ind w:left="64"/>
              <w:rPr>
                <w:sz w:val="20"/>
              </w:rPr>
            </w:pPr>
          </w:p>
        </w:tc>
        <w:tc>
          <w:tcPr>
            <w:tcW w:w="1587" w:type="dxa"/>
            <w:vMerge/>
            <w:tcBorders>
              <w:bottom w:val="nil"/>
            </w:tcBorders>
            <w:shd w:val="clear" w:color="auto" w:fill="BFBFBF" w:themeFill="background1" w:themeFillShade="BF"/>
          </w:tcPr>
          <w:p w14:paraId="5D0C5C65" w14:textId="77777777" w:rsidR="00023819" w:rsidRDefault="00023819" w:rsidP="00023819"/>
        </w:tc>
      </w:tr>
      <w:tr w:rsidR="00023819" w14:paraId="255989CB" w14:textId="77777777" w:rsidTr="000F5A53">
        <w:trPr>
          <w:trHeight w:hRule="exact" w:val="605"/>
        </w:trPr>
        <w:tc>
          <w:tcPr>
            <w:tcW w:w="2196" w:type="dxa"/>
            <w:tcBorders>
              <w:top w:val="nil"/>
              <w:bottom w:val="nil"/>
            </w:tcBorders>
            <w:shd w:val="clear" w:color="auto" w:fill="D9D9D9" w:themeFill="background1" w:themeFillShade="D9"/>
          </w:tcPr>
          <w:p w14:paraId="12932B0F" w14:textId="77777777" w:rsidR="00023819" w:rsidRDefault="00023819" w:rsidP="00023819">
            <w:pPr>
              <w:pStyle w:val="TableParagraph"/>
              <w:spacing w:before="2"/>
              <w:rPr>
                <w:rFonts w:ascii="Times New Roman"/>
                <w:sz w:val="21"/>
              </w:rPr>
            </w:pPr>
          </w:p>
          <w:p w14:paraId="32E79B38" w14:textId="77777777" w:rsidR="00023819" w:rsidRDefault="00023819" w:rsidP="00023819">
            <w:pPr>
              <w:pStyle w:val="TableParagraph"/>
              <w:spacing w:before="2"/>
              <w:rPr>
                <w:rFonts w:ascii="Times New Roman"/>
                <w:sz w:val="21"/>
              </w:rPr>
            </w:pPr>
          </w:p>
          <w:p w14:paraId="286AE368" w14:textId="77777777" w:rsidR="00023819" w:rsidRDefault="00023819" w:rsidP="00023819">
            <w:pPr>
              <w:pStyle w:val="TableParagraph"/>
              <w:spacing w:before="2"/>
              <w:rPr>
                <w:rFonts w:ascii="Times New Roman"/>
                <w:sz w:val="21"/>
              </w:rPr>
            </w:pPr>
          </w:p>
        </w:tc>
        <w:tc>
          <w:tcPr>
            <w:tcW w:w="3121" w:type="dxa"/>
            <w:tcBorders>
              <w:top w:val="nil"/>
              <w:bottom w:val="nil"/>
            </w:tcBorders>
            <w:shd w:val="clear" w:color="auto" w:fill="D9D9D9" w:themeFill="background1" w:themeFillShade="D9"/>
          </w:tcPr>
          <w:p w14:paraId="27A2C701" w14:textId="77777777" w:rsidR="00023819" w:rsidRDefault="00023819" w:rsidP="00023819"/>
        </w:tc>
        <w:tc>
          <w:tcPr>
            <w:tcW w:w="2693" w:type="dxa"/>
            <w:tcBorders>
              <w:top w:val="nil"/>
              <w:bottom w:val="nil"/>
            </w:tcBorders>
            <w:shd w:val="clear" w:color="auto" w:fill="D9D9D9" w:themeFill="background1" w:themeFillShade="D9"/>
          </w:tcPr>
          <w:p w14:paraId="2AB92A03" w14:textId="77777777" w:rsidR="00023819" w:rsidRDefault="00023819" w:rsidP="00023819">
            <w:pPr>
              <w:pStyle w:val="TableParagraph"/>
              <w:spacing w:before="7"/>
              <w:rPr>
                <w:rFonts w:ascii="Times New Roman"/>
                <w:sz w:val="31"/>
              </w:rPr>
            </w:pPr>
          </w:p>
        </w:tc>
        <w:tc>
          <w:tcPr>
            <w:tcW w:w="3898" w:type="dxa"/>
            <w:tcBorders>
              <w:top w:val="nil"/>
              <w:bottom w:val="nil"/>
            </w:tcBorders>
            <w:shd w:val="clear" w:color="auto" w:fill="D9D9D9" w:themeFill="background1" w:themeFillShade="D9"/>
          </w:tcPr>
          <w:p w14:paraId="7A3A72BB" w14:textId="77777777" w:rsidR="00023819" w:rsidRPr="00D748E3" w:rsidRDefault="00023819" w:rsidP="00023819">
            <w:pPr>
              <w:pStyle w:val="TableParagraph"/>
              <w:spacing w:line="242" w:lineRule="exact"/>
              <w:ind w:left="64"/>
              <w:rPr>
                <w:sz w:val="20"/>
              </w:rPr>
            </w:pPr>
            <w:r>
              <w:rPr>
                <w:sz w:val="20"/>
              </w:rPr>
              <w:t>Dark brown opaque gel. Small modification of colour.</w:t>
            </w:r>
          </w:p>
          <w:p w14:paraId="1C8D74DB" w14:textId="77777777" w:rsidR="00023819" w:rsidRDefault="00023819" w:rsidP="00023819">
            <w:pPr>
              <w:pStyle w:val="TableParagraph"/>
              <w:spacing w:line="242" w:lineRule="exact"/>
              <w:ind w:left="64"/>
              <w:rPr>
                <w:sz w:val="20"/>
                <w:u w:val="single"/>
              </w:rPr>
            </w:pPr>
          </w:p>
        </w:tc>
        <w:tc>
          <w:tcPr>
            <w:tcW w:w="1587" w:type="dxa"/>
            <w:tcBorders>
              <w:top w:val="nil"/>
              <w:bottom w:val="nil"/>
            </w:tcBorders>
            <w:shd w:val="clear" w:color="auto" w:fill="D9D9D9" w:themeFill="background1" w:themeFillShade="D9"/>
          </w:tcPr>
          <w:p w14:paraId="79C8BF23" w14:textId="77777777" w:rsidR="00023819" w:rsidRDefault="00023819" w:rsidP="00023819"/>
        </w:tc>
      </w:tr>
      <w:tr w:rsidR="00023819" w14:paraId="36FC56EC" w14:textId="77777777" w:rsidTr="000F5A53">
        <w:trPr>
          <w:trHeight w:hRule="exact" w:val="2506"/>
        </w:trPr>
        <w:tc>
          <w:tcPr>
            <w:tcW w:w="2196" w:type="dxa"/>
            <w:tcBorders>
              <w:top w:val="nil"/>
              <w:bottom w:val="nil"/>
            </w:tcBorders>
            <w:shd w:val="clear" w:color="auto" w:fill="D9D9D9" w:themeFill="background1" w:themeFillShade="D9"/>
          </w:tcPr>
          <w:p w14:paraId="5E59A01E" w14:textId="2F506366" w:rsidR="00023819" w:rsidRDefault="00023819" w:rsidP="00023819">
            <w:pPr>
              <w:pStyle w:val="TableParagraph"/>
              <w:spacing w:before="2"/>
              <w:rPr>
                <w:rFonts w:ascii="Times New Roman"/>
                <w:sz w:val="21"/>
              </w:rPr>
            </w:pPr>
            <w:r w:rsidRPr="00D748E3">
              <w:rPr>
                <w:sz w:val="20"/>
              </w:rPr>
              <w:t>Homogeneity of application</w:t>
            </w:r>
          </w:p>
        </w:tc>
        <w:tc>
          <w:tcPr>
            <w:tcW w:w="3121" w:type="dxa"/>
            <w:tcBorders>
              <w:top w:val="nil"/>
              <w:bottom w:val="nil"/>
            </w:tcBorders>
            <w:shd w:val="clear" w:color="auto" w:fill="D9D9D9" w:themeFill="background1" w:themeFillShade="D9"/>
          </w:tcPr>
          <w:p w14:paraId="3A021673" w14:textId="77777777" w:rsidR="00023819" w:rsidRPr="00D748E3" w:rsidRDefault="00023819" w:rsidP="00023819">
            <w:pPr>
              <w:rPr>
                <w:sz w:val="20"/>
              </w:rPr>
            </w:pPr>
            <w:r w:rsidRPr="00D748E3">
              <w:rPr>
                <w:sz w:val="20"/>
              </w:rPr>
              <w:t>PA-U10- METAPPLGEL</w:t>
            </w:r>
          </w:p>
          <w:p w14:paraId="2F609117" w14:textId="77777777" w:rsidR="00023819" w:rsidRDefault="00023819" w:rsidP="00023819"/>
        </w:tc>
        <w:tc>
          <w:tcPr>
            <w:tcW w:w="2693" w:type="dxa"/>
            <w:tcBorders>
              <w:top w:val="nil"/>
              <w:bottom w:val="nil"/>
            </w:tcBorders>
            <w:shd w:val="clear" w:color="auto" w:fill="D9D9D9" w:themeFill="background1" w:themeFillShade="D9"/>
          </w:tcPr>
          <w:p w14:paraId="26AAF24E" w14:textId="7D23FDCF" w:rsidR="00023819" w:rsidRDefault="00023819" w:rsidP="00023819">
            <w:pPr>
              <w:pStyle w:val="TableParagraph"/>
              <w:spacing w:before="7"/>
              <w:rPr>
                <w:rFonts w:ascii="Times New Roman"/>
                <w:sz w:val="31"/>
              </w:rPr>
            </w:pPr>
            <w:r w:rsidRPr="00D748E3">
              <w:rPr>
                <w:sz w:val="20"/>
              </w:rPr>
              <w:t>2.15% w/w Imidacloprid Batch: B23</w:t>
            </w:r>
          </w:p>
        </w:tc>
        <w:tc>
          <w:tcPr>
            <w:tcW w:w="3898" w:type="dxa"/>
            <w:tcBorders>
              <w:top w:val="nil"/>
              <w:bottom w:val="nil"/>
            </w:tcBorders>
            <w:shd w:val="clear" w:color="auto" w:fill="D9D9D9" w:themeFill="background1" w:themeFillShade="D9"/>
          </w:tcPr>
          <w:p w14:paraId="68CCEBB4" w14:textId="77777777" w:rsidR="00023819" w:rsidRPr="00D748E3" w:rsidRDefault="00023819" w:rsidP="00023819">
            <w:pPr>
              <w:pStyle w:val="TableParagraph"/>
              <w:spacing w:line="242" w:lineRule="exact"/>
              <w:ind w:left="64"/>
              <w:rPr>
                <w:sz w:val="20"/>
              </w:rPr>
            </w:pPr>
            <w:r w:rsidRPr="00D748E3">
              <w:rPr>
                <w:sz w:val="20"/>
                <w:u w:val="single"/>
              </w:rPr>
              <w:t>Initially:</w:t>
            </w:r>
          </w:p>
          <w:p w14:paraId="187B3BD3" w14:textId="77777777" w:rsidR="00023819" w:rsidRPr="00D748E3" w:rsidRDefault="00023819" w:rsidP="00023819">
            <w:pPr>
              <w:pStyle w:val="TableParagraph"/>
              <w:spacing w:line="242" w:lineRule="exact"/>
              <w:ind w:left="64"/>
              <w:rPr>
                <w:sz w:val="20"/>
              </w:rPr>
            </w:pPr>
            <w:r w:rsidRPr="00D748E3">
              <w:rPr>
                <w:sz w:val="20"/>
              </w:rPr>
              <w:t>Amount of product deposited in</w:t>
            </w:r>
          </w:p>
          <w:p w14:paraId="4AB2C28D" w14:textId="77777777" w:rsidR="00023819" w:rsidRPr="00D748E3" w:rsidRDefault="00023819" w:rsidP="00023819">
            <w:pPr>
              <w:pStyle w:val="TableParagraph"/>
              <w:spacing w:line="242" w:lineRule="exact"/>
              <w:ind w:left="64"/>
              <w:rPr>
                <w:sz w:val="20"/>
              </w:rPr>
            </w:pPr>
            <w:r w:rsidRPr="00D748E3">
              <w:rPr>
                <w:sz w:val="20"/>
              </w:rPr>
              <w:t>form of spots of 5 mm diameter</w:t>
            </w:r>
          </w:p>
          <w:p w14:paraId="46DE7E34" w14:textId="77777777" w:rsidR="00023819" w:rsidRDefault="00023819" w:rsidP="00023819">
            <w:pPr>
              <w:pStyle w:val="TableParagraph"/>
              <w:spacing w:line="242" w:lineRule="exact"/>
              <w:ind w:left="64"/>
              <w:rPr>
                <w:sz w:val="20"/>
              </w:rPr>
            </w:pPr>
            <w:r w:rsidRPr="00D748E3">
              <w:rPr>
                <w:sz w:val="20"/>
              </w:rPr>
              <w:t>(n = 9)</w:t>
            </w:r>
            <w:r>
              <w:rPr>
                <w:sz w:val="20"/>
              </w:rPr>
              <w:t xml:space="preserve">: </w:t>
            </w:r>
            <w:r w:rsidRPr="00D748E3">
              <w:rPr>
                <w:sz w:val="20"/>
              </w:rPr>
              <w:t>47.1 mg</w:t>
            </w:r>
          </w:p>
          <w:p w14:paraId="609C68B4" w14:textId="77777777" w:rsidR="00023819" w:rsidRDefault="00023819" w:rsidP="00023819">
            <w:pPr>
              <w:pStyle w:val="TableParagraph"/>
              <w:spacing w:line="242" w:lineRule="exact"/>
              <w:ind w:left="64"/>
              <w:rPr>
                <w:sz w:val="20"/>
              </w:rPr>
            </w:pPr>
          </w:p>
          <w:p w14:paraId="6B69BD18" w14:textId="77777777" w:rsidR="00023819" w:rsidRPr="00D748E3" w:rsidRDefault="00023819" w:rsidP="00023819">
            <w:pPr>
              <w:pStyle w:val="TableParagraph"/>
              <w:ind w:left="64" w:right="1341"/>
              <w:rPr>
                <w:sz w:val="20"/>
              </w:rPr>
            </w:pPr>
            <w:r w:rsidRPr="00D748E3">
              <w:rPr>
                <w:sz w:val="20"/>
                <w:u w:val="single"/>
              </w:rPr>
              <w:t>After 4 years at ambient temperature:</w:t>
            </w:r>
          </w:p>
          <w:p w14:paraId="52883DA6" w14:textId="77777777" w:rsidR="00023819" w:rsidRPr="00D748E3" w:rsidRDefault="00023819" w:rsidP="00023819">
            <w:pPr>
              <w:pStyle w:val="TableParagraph"/>
              <w:spacing w:line="242" w:lineRule="exact"/>
              <w:ind w:left="64"/>
              <w:rPr>
                <w:sz w:val="20"/>
              </w:rPr>
            </w:pPr>
            <w:r w:rsidRPr="00D748E3">
              <w:rPr>
                <w:sz w:val="20"/>
              </w:rPr>
              <w:t>Amount of product deposited</w:t>
            </w:r>
          </w:p>
          <w:p w14:paraId="4FB1F3ED" w14:textId="77777777" w:rsidR="00023819" w:rsidRDefault="00023819" w:rsidP="00023819">
            <w:pPr>
              <w:pStyle w:val="TableParagraph"/>
              <w:spacing w:line="242" w:lineRule="exact"/>
              <w:ind w:left="64"/>
              <w:rPr>
                <w:sz w:val="20"/>
              </w:rPr>
            </w:pPr>
            <w:r w:rsidRPr="00D748E3">
              <w:rPr>
                <w:sz w:val="20"/>
              </w:rPr>
              <w:t>in form of spots of 5 mm</w:t>
            </w:r>
            <w:r>
              <w:rPr>
                <w:sz w:val="20"/>
              </w:rPr>
              <w:t xml:space="preserve"> </w:t>
            </w:r>
            <w:r w:rsidRPr="00D748E3">
              <w:rPr>
                <w:sz w:val="20"/>
              </w:rPr>
              <w:t>diameter (n = 9)</w:t>
            </w:r>
            <w:r>
              <w:rPr>
                <w:sz w:val="20"/>
              </w:rPr>
              <w:t xml:space="preserve"> </w:t>
            </w:r>
            <w:r w:rsidRPr="00D748E3">
              <w:rPr>
                <w:sz w:val="20"/>
              </w:rPr>
              <w:t>39.6 mg</w:t>
            </w:r>
            <w:r>
              <w:rPr>
                <w:sz w:val="20"/>
              </w:rPr>
              <w:t>.</w:t>
            </w:r>
          </w:p>
          <w:p w14:paraId="78E7B724" w14:textId="77777777" w:rsidR="00023819" w:rsidRPr="00D748E3" w:rsidRDefault="00023819" w:rsidP="00023819">
            <w:pPr>
              <w:pStyle w:val="TableParagraph"/>
              <w:spacing w:line="242" w:lineRule="exact"/>
              <w:ind w:left="64"/>
              <w:rPr>
                <w:sz w:val="20"/>
              </w:rPr>
            </w:pPr>
          </w:p>
          <w:p w14:paraId="071E50BD" w14:textId="6C69DD6E" w:rsidR="00023819" w:rsidRDefault="00023819" w:rsidP="00023819">
            <w:pPr>
              <w:pStyle w:val="TableParagraph"/>
              <w:spacing w:line="242" w:lineRule="exact"/>
              <w:ind w:left="64"/>
              <w:rPr>
                <w:sz w:val="20"/>
                <w:u w:val="single"/>
              </w:rPr>
            </w:pPr>
            <w:r w:rsidRPr="00D748E3">
              <w:rPr>
                <w:sz w:val="20"/>
              </w:rPr>
              <w:t>No significant difference</w:t>
            </w:r>
          </w:p>
        </w:tc>
        <w:tc>
          <w:tcPr>
            <w:tcW w:w="1587" w:type="dxa"/>
            <w:tcBorders>
              <w:top w:val="nil"/>
              <w:bottom w:val="nil"/>
            </w:tcBorders>
            <w:shd w:val="clear" w:color="auto" w:fill="D9D9D9" w:themeFill="background1" w:themeFillShade="D9"/>
          </w:tcPr>
          <w:p w14:paraId="310C1131" w14:textId="77777777" w:rsidR="00023819" w:rsidRDefault="00023819" w:rsidP="00023819"/>
        </w:tc>
      </w:tr>
      <w:tr w:rsidR="00023819" w14:paraId="2DD49A27" w14:textId="77777777" w:rsidTr="000F5A53">
        <w:trPr>
          <w:trHeight w:hRule="exact" w:val="2506"/>
        </w:trPr>
        <w:tc>
          <w:tcPr>
            <w:tcW w:w="2196" w:type="dxa"/>
            <w:tcBorders>
              <w:top w:val="nil"/>
              <w:bottom w:val="nil"/>
            </w:tcBorders>
            <w:shd w:val="clear" w:color="auto" w:fill="D9D9D9" w:themeFill="background1" w:themeFillShade="D9"/>
          </w:tcPr>
          <w:p w14:paraId="5BC8E847" w14:textId="3460C0D2" w:rsidR="00023819" w:rsidRDefault="00023819" w:rsidP="00023819">
            <w:pPr>
              <w:pStyle w:val="TableParagraph"/>
              <w:spacing w:before="2"/>
              <w:rPr>
                <w:rFonts w:ascii="Times New Roman"/>
                <w:sz w:val="21"/>
              </w:rPr>
            </w:pPr>
            <w:r w:rsidRPr="00D669C7">
              <w:rPr>
                <w:sz w:val="20"/>
              </w:rPr>
              <w:t>pH of the test</w:t>
            </w:r>
            <w:r>
              <w:rPr>
                <w:sz w:val="20"/>
              </w:rPr>
              <w:t xml:space="preserve"> </w:t>
            </w:r>
            <w:r w:rsidRPr="00D669C7">
              <w:rPr>
                <w:sz w:val="20"/>
              </w:rPr>
              <w:t>item</w:t>
            </w:r>
          </w:p>
        </w:tc>
        <w:tc>
          <w:tcPr>
            <w:tcW w:w="3121" w:type="dxa"/>
            <w:tcBorders>
              <w:top w:val="nil"/>
              <w:bottom w:val="nil"/>
            </w:tcBorders>
            <w:shd w:val="clear" w:color="auto" w:fill="D9D9D9" w:themeFill="background1" w:themeFillShade="D9"/>
          </w:tcPr>
          <w:p w14:paraId="4583D451" w14:textId="7ED1F581" w:rsidR="00023819" w:rsidRDefault="00023819" w:rsidP="00023819">
            <w:r w:rsidRPr="00D669C7">
              <w:rPr>
                <w:sz w:val="20"/>
              </w:rPr>
              <w:t>CIPAC MT 75.3</w:t>
            </w:r>
          </w:p>
        </w:tc>
        <w:tc>
          <w:tcPr>
            <w:tcW w:w="2693" w:type="dxa"/>
            <w:tcBorders>
              <w:top w:val="nil"/>
              <w:bottom w:val="nil"/>
            </w:tcBorders>
            <w:shd w:val="clear" w:color="auto" w:fill="D9D9D9" w:themeFill="background1" w:themeFillShade="D9"/>
          </w:tcPr>
          <w:p w14:paraId="6D75102C" w14:textId="57C43F10" w:rsidR="00023819" w:rsidRDefault="00023819" w:rsidP="00023819">
            <w:pPr>
              <w:pStyle w:val="TableParagraph"/>
              <w:spacing w:before="7"/>
              <w:rPr>
                <w:rFonts w:ascii="Times New Roman"/>
                <w:sz w:val="31"/>
              </w:rPr>
            </w:pPr>
            <w:r w:rsidRPr="00D748E3">
              <w:rPr>
                <w:sz w:val="20"/>
              </w:rPr>
              <w:t>2.15% w/w Imidacloprid Batch: B23</w:t>
            </w:r>
          </w:p>
        </w:tc>
        <w:tc>
          <w:tcPr>
            <w:tcW w:w="3898" w:type="dxa"/>
            <w:tcBorders>
              <w:top w:val="nil"/>
              <w:bottom w:val="nil"/>
            </w:tcBorders>
            <w:shd w:val="clear" w:color="auto" w:fill="D9D9D9" w:themeFill="background1" w:themeFillShade="D9"/>
          </w:tcPr>
          <w:p w14:paraId="1EB4238E" w14:textId="77777777" w:rsidR="00023819" w:rsidRPr="00D748E3" w:rsidRDefault="00023819" w:rsidP="00023819">
            <w:pPr>
              <w:pStyle w:val="TableParagraph"/>
              <w:spacing w:line="242" w:lineRule="exact"/>
              <w:ind w:left="64"/>
              <w:rPr>
                <w:sz w:val="20"/>
              </w:rPr>
            </w:pPr>
            <w:r w:rsidRPr="00D748E3">
              <w:rPr>
                <w:sz w:val="20"/>
                <w:u w:val="single"/>
              </w:rPr>
              <w:t>Initially:</w:t>
            </w:r>
          </w:p>
          <w:p w14:paraId="7FC4B0C9" w14:textId="77777777" w:rsidR="00023819" w:rsidRDefault="00023819" w:rsidP="00023819">
            <w:pPr>
              <w:pStyle w:val="TableParagraph"/>
              <w:spacing w:line="242" w:lineRule="exact"/>
              <w:ind w:left="64"/>
              <w:rPr>
                <w:sz w:val="20"/>
              </w:rPr>
            </w:pPr>
            <w:r w:rsidRPr="00D669C7">
              <w:rPr>
                <w:sz w:val="20"/>
              </w:rPr>
              <w:t>5.73</w:t>
            </w:r>
          </w:p>
          <w:p w14:paraId="37BF03AF" w14:textId="77777777" w:rsidR="00023819" w:rsidRPr="00D748E3" w:rsidRDefault="00023819" w:rsidP="00023819">
            <w:pPr>
              <w:pStyle w:val="TableParagraph"/>
              <w:ind w:left="64" w:right="1341"/>
              <w:rPr>
                <w:sz w:val="20"/>
              </w:rPr>
            </w:pPr>
            <w:r w:rsidRPr="00D748E3">
              <w:rPr>
                <w:sz w:val="20"/>
                <w:u w:val="single"/>
              </w:rPr>
              <w:t>After 4 years at ambient temperature:</w:t>
            </w:r>
          </w:p>
          <w:p w14:paraId="3EFA65A4" w14:textId="35FD235F" w:rsidR="00023819" w:rsidRDefault="00023819" w:rsidP="00023819">
            <w:pPr>
              <w:pStyle w:val="TableParagraph"/>
              <w:spacing w:line="242" w:lineRule="exact"/>
              <w:ind w:left="64"/>
              <w:rPr>
                <w:sz w:val="20"/>
                <w:u w:val="single"/>
              </w:rPr>
            </w:pPr>
            <w:r>
              <w:rPr>
                <w:sz w:val="20"/>
              </w:rPr>
              <w:t>5.23</w:t>
            </w:r>
          </w:p>
        </w:tc>
        <w:tc>
          <w:tcPr>
            <w:tcW w:w="1587" w:type="dxa"/>
            <w:tcBorders>
              <w:top w:val="nil"/>
              <w:bottom w:val="nil"/>
            </w:tcBorders>
            <w:shd w:val="clear" w:color="auto" w:fill="D9D9D9" w:themeFill="background1" w:themeFillShade="D9"/>
          </w:tcPr>
          <w:p w14:paraId="271A0F95" w14:textId="77777777" w:rsidR="00023819" w:rsidRDefault="00023819" w:rsidP="00023819"/>
        </w:tc>
      </w:tr>
      <w:tr w:rsidR="00023819" w14:paraId="5C204062" w14:textId="77777777" w:rsidTr="000F5A53">
        <w:trPr>
          <w:trHeight w:hRule="exact" w:val="2849"/>
        </w:trPr>
        <w:tc>
          <w:tcPr>
            <w:tcW w:w="2196" w:type="dxa"/>
            <w:tcBorders>
              <w:top w:val="nil"/>
              <w:bottom w:val="nil"/>
            </w:tcBorders>
            <w:shd w:val="clear" w:color="auto" w:fill="D9D9D9" w:themeFill="background1" w:themeFillShade="D9"/>
          </w:tcPr>
          <w:p w14:paraId="4B42C256" w14:textId="77777777" w:rsidR="00023819" w:rsidRPr="00D669C7" w:rsidRDefault="00023819" w:rsidP="00023819">
            <w:pPr>
              <w:pStyle w:val="TableParagraph"/>
              <w:spacing w:before="2"/>
              <w:rPr>
                <w:sz w:val="20"/>
              </w:rPr>
            </w:pPr>
            <w:r w:rsidRPr="00D669C7">
              <w:rPr>
                <w:sz w:val="20"/>
              </w:rPr>
              <w:t>Viscosity of</w:t>
            </w:r>
            <w:r>
              <w:rPr>
                <w:sz w:val="20"/>
              </w:rPr>
              <w:t xml:space="preserve"> </w:t>
            </w:r>
            <w:r w:rsidRPr="00D669C7">
              <w:rPr>
                <w:sz w:val="20"/>
              </w:rPr>
              <w:t>liquid by</w:t>
            </w:r>
          </w:p>
          <w:p w14:paraId="5B263A60" w14:textId="77777777" w:rsidR="00023819" w:rsidRPr="00D669C7" w:rsidRDefault="00023819" w:rsidP="00023819">
            <w:pPr>
              <w:pStyle w:val="TableParagraph"/>
              <w:spacing w:before="2"/>
              <w:rPr>
                <w:sz w:val="20"/>
              </w:rPr>
            </w:pPr>
            <w:r w:rsidRPr="00D669C7">
              <w:rPr>
                <w:sz w:val="20"/>
              </w:rPr>
              <w:t>Rotational</w:t>
            </w:r>
            <w:r>
              <w:rPr>
                <w:sz w:val="20"/>
              </w:rPr>
              <w:t xml:space="preserve"> </w:t>
            </w:r>
            <w:r w:rsidRPr="00D669C7">
              <w:rPr>
                <w:sz w:val="20"/>
              </w:rPr>
              <w:t>viscometry</w:t>
            </w:r>
          </w:p>
          <w:p w14:paraId="6452E55B" w14:textId="649A6C9C" w:rsidR="00023819" w:rsidRDefault="00023819" w:rsidP="00023819">
            <w:pPr>
              <w:pStyle w:val="TableParagraph"/>
              <w:spacing w:before="2"/>
              <w:rPr>
                <w:rFonts w:ascii="Times New Roman"/>
                <w:sz w:val="21"/>
              </w:rPr>
            </w:pPr>
            <w:r>
              <w:rPr>
                <w:sz w:val="20"/>
              </w:rPr>
              <w:t>Temperature</w:t>
            </w:r>
            <w:r w:rsidRPr="00D669C7">
              <w:rPr>
                <w:sz w:val="20"/>
              </w:rPr>
              <w:t>:</w:t>
            </w:r>
            <w:r>
              <w:rPr>
                <w:sz w:val="20"/>
              </w:rPr>
              <w:t xml:space="preserve"> </w:t>
            </w:r>
            <w:r w:rsidRPr="00D669C7">
              <w:rPr>
                <w:sz w:val="20"/>
              </w:rPr>
              <w:t>20°C</w:t>
            </w:r>
            <w:r>
              <w:rPr>
                <w:sz w:val="20"/>
              </w:rPr>
              <w:t xml:space="preserve"> </w:t>
            </w:r>
            <w:r w:rsidRPr="00D669C7">
              <w:rPr>
                <w:sz w:val="20"/>
              </w:rPr>
              <w:t>±</w:t>
            </w:r>
            <w:r>
              <w:rPr>
                <w:sz w:val="20"/>
              </w:rPr>
              <w:t xml:space="preserve"> </w:t>
            </w:r>
            <w:r w:rsidRPr="00D669C7">
              <w:rPr>
                <w:sz w:val="20"/>
              </w:rPr>
              <w:t>0.5°C</w:t>
            </w:r>
          </w:p>
        </w:tc>
        <w:tc>
          <w:tcPr>
            <w:tcW w:w="3121" w:type="dxa"/>
            <w:tcBorders>
              <w:top w:val="nil"/>
              <w:bottom w:val="nil"/>
            </w:tcBorders>
            <w:shd w:val="clear" w:color="auto" w:fill="D9D9D9" w:themeFill="background1" w:themeFillShade="D9"/>
          </w:tcPr>
          <w:p w14:paraId="5B35C4D3" w14:textId="1345808E" w:rsidR="00023819" w:rsidRDefault="00023819" w:rsidP="00023819">
            <w:r w:rsidRPr="00D669C7">
              <w:rPr>
                <w:sz w:val="20"/>
              </w:rPr>
              <w:t>CIPAC MT 192</w:t>
            </w:r>
          </w:p>
        </w:tc>
        <w:tc>
          <w:tcPr>
            <w:tcW w:w="2693" w:type="dxa"/>
            <w:tcBorders>
              <w:top w:val="nil"/>
              <w:bottom w:val="nil"/>
            </w:tcBorders>
            <w:shd w:val="clear" w:color="auto" w:fill="D9D9D9" w:themeFill="background1" w:themeFillShade="D9"/>
          </w:tcPr>
          <w:p w14:paraId="38CCBAA7" w14:textId="6C617FEE" w:rsidR="00023819" w:rsidRDefault="00023819" w:rsidP="00023819">
            <w:pPr>
              <w:pStyle w:val="TableParagraph"/>
              <w:spacing w:before="7"/>
              <w:rPr>
                <w:rFonts w:ascii="Times New Roman"/>
                <w:sz w:val="31"/>
              </w:rPr>
            </w:pPr>
            <w:r w:rsidRPr="00D748E3">
              <w:rPr>
                <w:sz w:val="20"/>
              </w:rPr>
              <w:t>2.15% w/w Imidacloprid Batch: B23</w:t>
            </w:r>
          </w:p>
        </w:tc>
        <w:tc>
          <w:tcPr>
            <w:tcW w:w="3898" w:type="dxa"/>
            <w:tcBorders>
              <w:top w:val="nil"/>
              <w:bottom w:val="nil"/>
            </w:tcBorders>
            <w:shd w:val="clear" w:color="auto" w:fill="D9D9D9" w:themeFill="background1" w:themeFillShade="D9"/>
          </w:tcPr>
          <w:p w14:paraId="7375BE13" w14:textId="77777777" w:rsidR="00023819" w:rsidRPr="00D748E3" w:rsidRDefault="00023819" w:rsidP="00023819">
            <w:pPr>
              <w:pStyle w:val="TableParagraph"/>
              <w:spacing w:line="242" w:lineRule="exact"/>
              <w:ind w:left="64"/>
              <w:rPr>
                <w:sz w:val="20"/>
              </w:rPr>
            </w:pPr>
            <w:r w:rsidRPr="00D748E3">
              <w:rPr>
                <w:sz w:val="20"/>
                <w:u w:val="single"/>
              </w:rPr>
              <w:t>Initially:</w:t>
            </w:r>
          </w:p>
          <w:p w14:paraId="0709DF68" w14:textId="77777777" w:rsidR="00023819" w:rsidRPr="00D669C7" w:rsidRDefault="00023819" w:rsidP="00023819">
            <w:pPr>
              <w:pStyle w:val="TableParagraph"/>
              <w:spacing w:line="242" w:lineRule="exact"/>
              <w:rPr>
                <w:sz w:val="20"/>
              </w:rPr>
            </w:pPr>
            <w:r w:rsidRPr="00D669C7">
              <w:rPr>
                <w:sz w:val="20"/>
              </w:rPr>
              <w:t>372398 mPa.s to 55112 mPa.s</w:t>
            </w:r>
          </w:p>
          <w:p w14:paraId="20CC600A" w14:textId="77777777" w:rsidR="00023819" w:rsidRPr="00D669C7" w:rsidRDefault="00023819" w:rsidP="00023819">
            <w:pPr>
              <w:pStyle w:val="TableParagraph"/>
              <w:spacing w:line="242" w:lineRule="exact"/>
              <w:rPr>
                <w:sz w:val="20"/>
              </w:rPr>
            </w:pPr>
            <w:r w:rsidRPr="00D669C7">
              <w:rPr>
                <w:sz w:val="20"/>
              </w:rPr>
              <w:t>Dependent on the shear rate applied to the sample [0.977 – 19.76 s</w:t>
            </w:r>
            <w:r w:rsidRPr="00D669C7">
              <w:rPr>
                <w:sz w:val="20"/>
                <w:vertAlign w:val="superscript"/>
              </w:rPr>
              <w:t>-1</w:t>
            </w:r>
            <w:r w:rsidRPr="00D669C7">
              <w:rPr>
                <w:sz w:val="20"/>
              </w:rPr>
              <w:t>]</w:t>
            </w:r>
          </w:p>
          <w:p w14:paraId="5B8D2F81" w14:textId="77777777" w:rsidR="00023819" w:rsidRPr="00D748E3" w:rsidRDefault="00023819" w:rsidP="00023819">
            <w:pPr>
              <w:pStyle w:val="TableParagraph"/>
              <w:ind w:left="64" w:right="1341"/>
              <w:rPr>
                <w:sz w:val="20"/>
              </w:rPr>
            </w:pPr>
            <w:r w:rsidRPr="00D748E3">
              <w:rPr>
                <w:sz w:val="20"/>
                <w:u w:val="single"/>
              </w:rPr>
              <w:t>After 4 years at ambient temperature:</w:t>
            </w:r>
          </w:p>
          <w:p w14:paraId="526459D4" w14:textId="77777777" w:rsidR="00023819" w:rsidRDefault="00023819" w:rsidP="00023819">
            <w:pPr>
              <w:pStyle w:val="TableParagraph"/>
              <w:spacing w:line="242" w:lineRule="exact"/>
              <w:ind w:left="64"/>
              <w:rPr>
                <w:sz w:val="20"/>
              </w:rPr>
            </w:pPr>
            <w:r w:rsidRPr="00D669C7">
              <w:rPr>
                <w:sz w:val="20"/>
              </w:rPr>
              <w:t>352958 mPa.s to 79120 mPa.s</w:t>
            </w:r>
            <w:r>
              <w:rPr>
                <w:sz w:val="20"/>
              </w:rPr>
              <w:t xml:space="preserve"> </w:t>
            </w:r>
            <w:r w:rsidRPr="00D669C7">
              <w:rPr>
                <w:sz w:val="20"/>
              </w:rPr>
              <w:t>Dependent on the shear rate</w:t>
            </w:r>
            <w:r>
              <w:rPr>
                <w:sz w:val="20"/>
              </w:rPr>
              <w:t xml:space="preserve"> </w:t>
            </w:r>
            <w:r w:rsidRPr="00D669C7">
              <w:rPr>
                <w:sz w:val="20"/>
              </w:rPr>
              <w:t>applied to the sample</w:t>
            </w:r>
            <w:r>
              <w:rPr>
                <w:sz w:val="20"/>
              </w:rPr>
              <w:t xml:space="preserve"> </w:t>
            </w:r>
            <w:r w:rsidRPr="00D669C7">
              <w:rPr>
                <w:sz w:val="20"/>
              </w:rPr>
              <w:t>[0.977 – 10.32 s</w:t>
            </w:r>
            <w:r w:rsidRPr="00D669C7">
              <w:rPr>
                <w:sz w:val="20"/>
                <w:vertAlign w:val="superscript"/>
              </w:rPr>
              <w:t>-1</w:t>
            </w:r>
            <w:r w:rsidRPr="00D669C7">
              <w:rPr>
                <w:sz w:val="20"/>
              </w:rPr>
              <w:t>]</w:t>
            </w:r>
          </w:p>
          <w:p w14:paraId="6ED6FE6B" w14:textId="77777777" w:rsidR="00023819" w:rsidRDefault="00023819" w:rsidP="00023819">
            <w:pPr>
              <w:pStyle w:val="TableParagraph"/>
              <w:spacing w:line="242" w:lineRule="exact"/>
              <w:ind w:left="64"/>
              <w:rPr>
                <w:sz w:val="20"/>
              </w:rPr>
            </w:pPr>
          </w:p>
          <w:p w14:paraId="21217701" w14:textId="48EB37FF" w:rsidR="00023819" w:rsidRDefault="00023819" w:rsidP="00023819">
            <w:pPr>
              <w:pStyle w:val="TableParagraph"/>
              <w:spacing w:line="242" w:lineRule="exact"/>
              <w:ind w:left="64"/>
              <w:rPr>
                <w:sz w:val="20"/>
                <w:u w:val="single"/>
              </w:rPr>
            </w:pPr>
            <w:r>
              <w:rPr>
                <w:sz w:val="20"/>
              </w:rPr>
              <w:t>No Newtonian liquid.</w:t>
            </w:r>
          </w:p>
        </w:tc>
        <w:tc>
          <w:tcPr>
            <w:tcW w:w="1587" w:type="dxa"/>
            <w:tcBorders>
              <w:top w:val="nil"/>
              <w:bottom w:val="nil"/>
            </w:tcBorders>
            <w:shd w:val="clear" w:color="auto" w:fill="D9D9D9" w:themeFill="background1" w:themeFillShade="D9"/>
          </w:tcPr>
          <w:p w14:paraId="1BDF2F24" w14:textId="77777777" w:rsidR="00023819" w:rsidRDefault="00023819" w:rsidP="00023819"/>
        </w:tc>
      </w:tr>
      <w:tr w:rsidR="00023819" w14:paraId="48FC28B8" w14:textId="77777777" w:rsidTr="000F5A53">
        <w:trPr>
          <w:trHeight w:hRule="exact" w:val="2849"/>
        </w:trPr>
        <w:tc>
          <w:tcPr>
            <w:tcW w:w="2196" w:type="dxa"/>
            <w:tcBorders>
              <w:top w:val="nil"/>
            </w:tcBorders>
            <w:shd w:val="clear" w:color="auto" w:fill="D9D9D9" w:themeFill="background1" w:themeFillShade="D9"/>
          </w:tcPr>
          <w:p w14:paraId="72F3A5F2" w14:textId="77777777" w:rsidR="00023819" w:rsidRPr="00D669C7" w:rsidRDefault="00023819" w:rsidP="00023819">
            <w:pPr>
              <w:pStyle w:val="TableParagraph"/>
              <w:spacing w:before="2"/>
              <w:rPr>
                <w:sz w:val="20"/>
              </w:rPr>
            </w:pPr>
            <w:r w:rsidRPr="00D669C7">
              <w:rPr>
                <w:sz w:val="20"/>
              </w:rPr>
              <w:t>Temperature :</w:t>
            </w:r>
          </w:p>
          <w:p w14:paraId="3C1993BF" w14:textId="0832289B" w:rsidR="00023819" w:rsidRPr="00D669C7" w:rsidRDefault="00023819" w:rsidP="00023819">
            <w:pPr>
              <w:pStyle w:val="TableParagraph"/>
              <w:spacing w:before="2"/>
              <w:rPr>
                <w:sz w:val="20"/>
              </w:rPr>
            </w:pPr>
            <w:r w:rsidRPr="00D669C7">
              <w:rPr>
                <w:sz w:val="20"/>
              </w:rPr>
              <w:t>40°C ± 0.5°C</w:t>
            </w:r>
          </w:p>
        </w:tc>
        <w:tc>
          <w:tcPr>
            <w:tcW w:w="3121" w:type="dxa"/>
            <w:tcBorders>
              <w:top w:val="nil"/>
            </w:tcBorders>
            <w:shd w:val="clear" w:color="auto" w:fill="D9D9D9" w:themeFill="background1" w:themeFillShade="D9"/>
          </w:tcPr>
          <w:p w14:paraId="3C45C9D3" w14:textId="77777777" w:rsidR="00023819" w:rsidRPr="00D669C7" w:rsidRDefault="00023819" w:rsidP="00023819">
            <w:pPr>
              <w:rPr>
                <w:sz w:val="20"/>
              </w:rPr>
            </w:pPr>
          </w:p>
        </w:tc>
        <w:tc>
          <w:tcPr>
            <w:tcW w:w="2693" w:type="dxa"/>
            <w:tcBorders>
              <w:top w:val="nil"/>
            </w:tcBorders>
            <w:shd w:val="clear" w:color="auto" w:fill="D9D9D9" w:themeFill="background1" w:themeFillShade="D9"/>
          </w:tcPr>
          <w:p w14:paraId="5C5C6969" w14:textId="77777777" w:rsidR="00023819" w:rsidRPr="00D748E3" w:rsidRDefault="00023819" w:rsidP="00023819">
            <w:pPr>
              <w:pStyle w:val="TableParagraph"/>
              <w:spacing w:before="7"/>
              <w:rPr>
                <w:sz w:val="20"/>
              </w:rPr>
            </w:pPr>
          </w:p>
        </w:tc>
        <w:tc>
          <w:tcPr>
            <w:tcW w:w="3898" w:type="dxa"/>
            <w:tcBorders>
              <w:top w:val="nil"/>
            </w:tcBorders>
            <w:shd w:val="clear" w:color="auto" w:fill="D9D9D9" w:themeFill="background1" w:themeFillShade="D9"/>
          </w:tcPr>
          <w:p w14:paraId="074C872C" w14:textId="77777777" w:rsidR="00023819" w:rsidRPr="00D748E3" w:rsidRDefault="00023819" w:rsidP="00023819">
            <w:pPr>
              <w:pStyle w:val="TableParagraph"/>
              <w:spacing w:line="242" w:lineRule="exact"/>
              <w:ind w:left="64"/>
              <w:rPr>
                <w:sz w:val="20"/>
              </w:rPr>
            </w:pPr>
            <w:r w:rsidRPr="00D748E3">
              <w:rPr>
                <w:sz w:val="20"/>
                <w:u w:val="single"/>
              </w:rPr>
              <w:t>Initially:</w:t>
            </w:r>
          </w:p>
          <w:p w14:paraId="1DEA53B1" w14:textId="77777777" w:rsidR="00023819" w:rsidRPr="00D669C7" w:rsidRDefault="00023819" w:rsidP="00023819">
            <w:pPr>
              <w:pStyle w:val="TableParagraph"/>
              <w:spacing w:line="242" w:lineRule="exact"/>
              <w:ind w:left="64"/>
              <w:rPr>
                <w:sz w:val="20"/>
              </w:rPr>
            </w:pPr>
            <w:r w:rsidRPr="00D669C7">
              <w:rPr>
                <w:sz w:val="20"/>
              </w:rPr>
              <w:t>139118mPa.s to 27715 mPa.s</w:t>
            </w:r>
          </w:p>
          <w:p w14:paraId="41996353" w14:textId="77777777" w:rsidR="00023819" w:rsidRDefault="00023819" w:rsidP="00023819">
            <w:pPr>
              <w:pStyle w:val="TableParagraph"/>
              <w:spacing w:line="242" w:lineRule="exact"/>
              <w:ind w:left="64"/>
              <w:rPr>
                <w:sz w:val="20"/>
              </w:rPr>
            </w:pPr>
            <w:r w:rsidRPr="00D669C7">
              <w:rPr>
                <w:sz w:val="20"/>
              </w:rPr>
              <w:t>Dependent on the shear rate</w:t>
            </w:r>
            <w:r>
              <w:rPr>
                <w:sz w:val="20"/>
              </w:rPr>
              <w:t xml:space="preserve"> </w:t>
            </w:r>
            <w:r w:rsidRPr="00D669C7">
              <w:rPr>
                <w:sz w:val="20"/>
              </w:rPr>
              <w:t>applied to the sample</w:t>
            </w:r>
            <w:r>
              <w:rPr>
                <w:sz w:val="20"/>
              </w:rPr>
              <w:t xml:space="preserve"> </w:t>
            </w:r>
            <w:r w:rsidRPr="00D669C7">
              <w:rPr>
                <w:sz w:val="20"/>
              </w:rPr>
              <w:t>[0.977 – 10.32 s</w:t>
            </w:r>
            <w:r w:rsidRPr="00D669C7">
              <w:rPr>
                <w:sz w:val="20"/>
                <w:vertAlign w:val="superscript"/>
              </w:rPr>
              <w:t>-1</w:t>
            </w:r>
            <w:r w:rsidRPr="00D669C7">
              <w:rPr>
                <w:sz w:val="20"/>
              </w:rPr>
              <w:t>]</w:t>
            </w:r>
          </w:p>
          <w:p w14:paraId="34843F92" w14:textId="77777777" w:rsidR="00023819" w:rsidRPr="00D669C7" w:rsidRDefault="00023819" w:rsidP="00023819">
            <w:pPr>
              <w:pStyle w:val="TableParagraph"/>
              <w:spacing w:line="242" w:lineRule="exact"/>
              <w:ind w:left="64"/>
              <w:rPr>
                <w:sz w:val="20"/>
              </w:rPr>
            </w:pPr>
          </w:p>
          <w:p w14:paraId="50878467" w14:textId="77777777" w:rsidR="00023819" w:rsidRPr="00D748E3" w:rsidRDefault="00023819" w:rsidP="00023819">
            <w:pPr>
              <w:pStyle w:val="TableParagraph"/>
              <w:ind w:left="64" w:right="1341"/>
              <w:rPr>
                <w:sz w:val="20"/>
              </w:rPr>
            </w:pPr>
            <w:r w:rsidRPr="00D748E3">
              <w:rPr>
                <w:sz w:val="20"/>
                <w:u w:val="single"/>
              </w:rPr>
              <w:t>After 4 years at ambient temperature:</w:t>
            </w:r>
          </w:p>
          <w:p w14:paraId="79EF3E61" w14:textId="77777777" w:rsidR="00023819" w:rsidRPr="00D669C7" w:rsidRDefault="00023819" w:rsidP="00023819">
            <w:pPr>
              <w:pStyle w:val="TableParagraph"/>
              <w:spacing w:line="242" w:lineRule="exact"/>
              <w:ind w:left="64"/>
              <w:rPr>
                <w:sz w:val="20"/>
              </w:rPr>
            </w:pPr>
            <w:r w:rsidRPr="00D669C7">
              <w:rPr>
                <w:sz w:val="20"/>
              </w:rPr>
              <w:t>133650 mPa.s to 27888 mPa.s</w:t>
            </w:r>
          </w:p>
          <w:p w14:paraId="6044BF1A" w14:textId="6A38FCB5" w:rsidR="00023819" w:rsidRPr="00D748E3" w:rsidRDefault="00023819" w:rsidP="00023819">
            <w:pPr>
              <w:pStyle w:val="TableParagraph"/>
              <w:spacing w:line="242" w:lineRule="exact"/>
              <w:ind w:left="64"/>
              <w:rPr>
                <w:sz w:val="20"/>
                <w:u w:val="single"/>
              </w:rPr>
            </w:pPr>
            <w:r w:rsidRPr="00D669C7">
              <w:rPr>
                <w:sz w:val="20"/>
              </w:rPr>
              <w:t>Dependent on the shear rate</w:t>
            </w:r>
            <w:r>
              <w:rPr>
                <w:sz w:val="20"/>
              </w:rPr>
              <w:t xml:space="preserve"> </w:t>
            </w:r>
            <w:r w:rsidRPr="00D669C7">
              <w:rPr>
                <w:sz w:val="20"/>
              </w:rPr>
              <w:t>applied to the sample</w:t>
            </w:r>
            <w:r>
              <w:rPr>
                <w:sz w:val="20"/>
              </w:rPr>
              <w:t xml:space="preserve"> </w:t>
            </w:r>
            <w:r w:rsidRPr="00D669C7">
              <w:rPr>
                <w:sz w:val="20"/>
              </w:rPr>
              <w:t>[0.977 – 10.32 s</w:t>
            </w:r>
            <w:r w:rsidRPr="00D669C7">
              <w:rPr>
                <w:sz w:val="20"/>
                <w:vertAlign w:val="superscript"/>
              </w:rPr>
              <w:t>-1</w:t>
            </w:r>
            <w:r>
              <w:rPr>
                <w:sz w:val="20"/>
              </w:rPr>
              <w:t>]</w:t>
            </w:r>
          </w:p>
        </w:tc>
        <w:tc>
          <w:tcPr>
            <w:tcW w:w="1587" w:type="dxa"/>
            <w:tcBorders>
              <w:top w:val="nil"/>
            </w:tcBorders>
            <w:shd w:val="clear" w:color="auto" w:fill="D9D9D9" w:themeFill="background1" w:themeFillShade="D9"/>
          </w:tcPr>
          <w:p w14:paraId="4864401B" w14:textId="77777777" w:rsidR="00023819" w:rsidRDefault="00023819" w:rsidP="00023819"/>
        </w:tc>
      </w:tr>
      <w:tr w:rsidR="00A84E46" w14:paraId="01BF8931" w14:textId="77777777">
        <w:trPr>
          <w:trHeight w:hRule="exact" w:val="982"/>
        </w:trPr>
        <w:tc>
          <w:tcPr>
            <w:tcW w:w="2196" w:type="dxa"/>
          </w:tcPr>
          <w:p w14:paraId="72C367FE" w14:textId="77777777" w:rsidR="00A84E46" w:rsidRDefault="00AC4193">
            <w:pPr>
              <w:pStyle w:val="TableParagraph"/>
              <w:ind w:left="64" w:right="301"/>
              <w:rPr>
                <w:b/>
                <w:sz w:val="20"/>
              </w:rPr>
            </w:pPr>
            <w:r>
              <w:rPr>
                <w:sz w:val="20"/>
              </w:rPr>
              <w:t xml:space="preserve">Storage stability test – </w:t>
            </w:r>
            <w:r>
              <w:rPr>
                <w:b/>
                <w:sz w:val="20"/>
              </w:rPr>
              <w:t>low temperature stability test for</w:t>
            </w:r>
          </w:p>
        </w:tc>
        <w:tc>
          <w:tcPr>
            <w:tcW w:w="3121" w:type="dxa"/>
          </w:tcPr>
          <w:p w14:paraId="4D796A77" w14:textId="77777777" w:rsidR="00A84E46" w:rsidRDefault="00AC4193">
            <w:pPr>
              <w:pStyle w:val="TableParagraph"/>
              <w:spacing w:before="123" w:line="243" w:lineRule="exact"/>
              <w:ind w:left="64"/>
              <w:rPr>
                <w:sz w:val="20"/>
              </w:rPr>
            </w:pPr>
            <w:r>
              <w:rPr>
                <w:sz w:val="20"/>
              </w:rPr>
              <w:t>CIPAC Method MT 39.3</w:t>
            </w:r>
          </w:p>
          <w:p w14:paraId="45F64659" w14:textId="77777777" w:rsidR="00A84E46" w:rsidRDefault="00AC4193">
            <w:pPr>
              <w:pStyle w:val="TableParagraph"/>
              <w:ind w:left="64" w:right="149"/>
              <w:rPr>
                <w:sz w:val="20"/>
              </w:rPr>
            </w:pPr>
            <w:r>
              <w:rPr>
                <w:sz w:val="20"/>
              </w:rPr>
              <w:t>Commission Regulation (EU) No 545/2011, 2.7.3</w:t>
            </w:r>
          </w:p>
        </w:tc>
        <w:tc>
          <w:tcPr>
            <w:tcW w:w="2693" w:type="dxa"/>
          </w:tcPr>
          <w:p w14:paraId="13F5AC7C" w14:textId="77777777" w:rsidR="00A84E46" w:rsidRDefault="00A84E46"/>
        </w:tc>
        <w:tc>
          <w:tcPr>
            <w:tcW w:w="3898" w:type="dxa"/>
          </w:tcPr>
          <w:p w14:paraId="52E6D6F4" w14:textId="77777777" w:rsidR="00A84E46" w:rsidRDefault="00A84E46"/>
        </w:tc>
        <w:tc>
          <w:tcPr>
            <w:tcW w:w="1587" w:type="dxa"/>
          </w:tcPr>
          <w:p w14:paraId="7CD13A89" w14:textId="77777777" w:rsidR="00A84E46" w:rsidRDefault="00A84E46"/>
        </w:tc>
      </w:tr>
    </w:tbl>
    <w:p w14:paraId="2BFED42D" w14:textId="77777777" w:rsidR="00A84E46" w:rsidRDefault="00A84E46">
      <w:pPr>
        <w:sectPr w:rsidR="00A84E46">
          <w:pgSz w:w="16850" w:h="11910" w:orient="landscape"/>
          <w:pgMar w:top="1060" w:right="1280" w:bottom="1280" w:left="1820" w:header="851" w:footer="1095" w:gutter="0"/>
          <w:cols w:space="720"/>
        </w:sectPr>
      </w:pPr>
    </w:p>
    <w:p w14:paraId="6A1E7EBD" w14:textId="77777777" w:rsidR="00A84E46" w:rsidRDefault="00A84E46">
      <w:pPr>
        <w:pStyle w:val="Corpsdetexte"/>
        <w:rPr>
          <w:rFonts w:ascii="Times New Roman"/>
        </w:rPr>
      </w:pPr>
    </w:p>
    <w:p w14:paraId="2EF118F0" w14:textId="77777777" w:rsidR="00A84E46" w:rsidRDefault="00A84E46">
      <w:pPr>
        <w:pStyle w:val="Corpsdetexte"/>
        <w:spacing w:before="2"/>
        <w:rPr>
          <w:rFonts w:ascii="Times New Roman"/>
          <w:sz w:val="12"/>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96"/>
        <w:gridCol w:w="3121"/>
        <w:gridCol w:w="2693"/>
        <w:gridCol w:w="3898"/>
        <w:gridCol w:w="1587"/>
      </w:tblGrid>
      <w:tr w:rsidR="00A84E46" w14:paraId="1C59B027" w14:textId="77777777">
        <w:trPr>
          <w:trHeight w:hRule="exact" w:val="528"/>
        </w:trPr>
        <w:tc>
          <w:tcPr>
            <w:tcW w:w="2196" w:type="dxa"/>
            <w:shd w:val="clear" w:color="auto" w:fill="D9D9D9"/>
          </w:tcPr>
          <w:p w14:paraId="725687D3" w14:textId="77777777" w:rsidR="00A84E46" w:rsidRDefault="00AC4193">
            <w:pPr>
              <w:pStyle w:val="TableParagraph"/>
              <w:spacing w:before="147"/>
              <w:ind w:left="64"/>
              <w:rPr>
                <w:b/>
                <w:sz w:val="20"/>
              </w:rPr>
            </w:pPr>
            <w:r>
              <w:rPr>
                <w:b/>
                <w:sz w:val="20"/>
              </w:rPr>
              <w:t>Property</w:t>
            </w:r>
          </w:p>
        </w:tc>
        <w:tc>
          <w:tcPr>
            <w:tcW w:w="3121" w:type="dxa"/>
            <w:shd w:val="clear" w:color="auto" w:fill="D9D9D9"/>
          </w:tcPr>
          <w:p w14:paraId="7CA5A548" w14:textId="77777777" w:rsidR="00A84E46" w:rsidRDefault="00AC4193">
            <w:pPr>
              <w:pStyle w:val="TableParagraph"/>
              <w:spacing w:before="147"/>
              <w:ind w:left="64"/>
              <w:rPr>
                <w:b/>
                <w:sz w:val="20"/>
              </w:rPr>
            </w:pPr>
            <w:r>
              <w:rPr>
                <w:b/>
                <w:sz w:val="20"/>
              </w:rPr>
              <w:t>Guideline and Method</w:t>
            </w:r>
          </w:p>
        </w:tc>
        <w:tc>
          <w:tcPr>
            <w:tcW w:w="2693" w:type="dxa"/>
            <w:shd w:val="clear" w:color="auto" w:fill="D9D9D9"/>
          </w:tcPr>
          <w:p w14:paraId="79C2B044" w14:textId="77777777" w:rsidR="00A84E46" w:rsidRDefault="00AC4193">
            <w:pPr>
              <w:pStyle w:val="TableParagraph"/>
              <w:spacing w:before="17" w:line="256" w:lineRule="auto"/>
              <w:ind w:left="64" w:right="123"/>
              <w:rPr>
                <w:b/>
                <w:sz w:val="20"/>
              </w:rPr>
            </w:pPr>
            <w:r>
              <w:rPr>
                <w:b/>
                <w:sz w:val="20"/>
              </w:rPr>
              <w:t>Purity of the test substance (% (w/w)</w:t>
            </w:r>
          </w:p>
        </w:tc>
        <w:tc>
          <w:tcPr>
            <w:tcW w:w="3898" w:type="dxa"/>
            <w:shd w:val="clear" w:color="auto" w:fill="D9D9D9"/>
          </w:tcPr>
          <w:p w14:paraId="3CF11D4F" w14:textId="77777777" w:rsidR="00A84E46" w:rsidRDefault="00AC4193">
            <w:pPr>
              <w:pStyle w:val="TableParagraph"/>
              <w:spacing w:before="147"/>
              <w:ind w:left="64"/>
              <w:rPr>
                <w:b/>
                <w:sz w:val="20"/>
              </w:rPr>
            </w:pPr>
            <w:r>
              <w:rPr>
                <w:b/>
                <w:sz w:val="20"/>
              </w:rPr>
              <w:t>Results</w:t>
            </w:r>
          </w:p>
        </w:tc>
        <w:tc>
          <w:tcPr>
            <w:tcW w:w="1587" w:type="dxa"/>
            <w:shd w:val="clear" w:color="auto" w:fill="D9D9D9"/>
          </w:tcPr>
          <w:p w14:paraId="08FE3C3D" w14:textId="77777777" w:rsidR="00A84E46" w:rsidRDefault="00AC4193">
            <w:pPr>
              <w:pStyle w:val="TableParagraph"/>
              <w:spacing w:before="147"/>
              <w:ind w:left="64"/>
              <w:rPr>
                <w:b/>
                <w:sz w:val="20"/>
              </w:rPr>
            </w:pPr>
            <w:r>
              <w:rPr>
                <w:b/>
                <w:sz w:val="20"/>
              </w:rPr>
              <w:t>Reference</w:t>
            </w:r>
          </w:p>
        </w:tc>
      </w:tr>
      <w:tr w:rsidR="00A84E46" w14:paraId="660736D9" w14:textId="77777777">
        <w:trPr>
          <w:trHeight w:hRule="exact" w:val="254"/>
        </w:trPr>
        <w:tc>
          <w:tcPr>
            <w:tcW w:w="2196" w:type="dxa"/>
          </w:tcPr>
          <w:p w14:paraId="37C7804A" w14:textId="77777777" w:rsidR="00A84E46" w:rsidRDefault="00AC4193">
            <w:pPr>
              <w:pStyle w:val="TableParagraph"/>
              <w:spacing w:before="3"/>
              <w:ind w:left="64"/>
              <w:rPr>
                <w:b/>
                <w:sz w:val="20"/>
              </w:rPr>
            </w:pPr>
            <w:r>
              <w:rPr>
                <w:b/>
                <w:sz w:val="20"/>
              </w:rPr>
              <w:t>liquids</w:t>
            </w:r>
          </w:p>
        </w:tc>
        <w:tc>
          <w:tcPr>
            <w:tcW w:w="3121" w:type="dxa"/>
          </w:tcPr>
          <w:p w14:paraId="7B917297" w14:textId="77777777" w:rsidR="00A84E46" w:rsidRDefault="00A84E46"/>
        </w:tc>
        <w:tc>
          <w:tcPr>
            <w:tcW w:w="2693" w:type="dxa"/>
          </w:tcPr>
          <w:p w14:paraId="15E617A6" w14:textId="77777777" w:rsidR="00A84E46" w:rsidRDefault="00A84E46"/>
        </w:tc>
        <w:tc>
          <w:tcPr>
            <w:tcW w:w="3898" w:type="dxa"/>
          </w:tcPr>
          <w:p w14:paraId="3725FA78" w14:textId="77777777" w:rsidR="00A84E46" w:rsidRDefault="00A84E46"/>
        </w:tc>
        <w:tc>
          <w:tcPr>
            <w:tcW w:w="1587" w:type="dxa"/>
          </w:tcPr>
          <w:p w14:paraId="4706AC27" w14:textId="77777777" w:rsidR="00A84E46" w:rsidRDefault="00A84E46"/>
        </w:tc>
      </w:tr>
      <w:tr w:rsidR="00A84E46" w14:paraId="4F4498EF" w14:textId="77777777">
        <w:trPr>
          <w:trHeight w:hRule="exact" w:val="1712"/>
        </w:trPr>
        <w:tc>
          <w:tcPr>
            <w:tcW w:w="2196" w:type="dxa"/>
          </w:tcPr>
          <w:p w14:paraId="3DD00523" w14:textId="77777777" w:rsidR="00A84E46" w:rsidRDefault="00AC4193">
            <w:pPr>
              <w:pStyle w:val="TableParagraph"/>
              <w:ind w:left="64" w:right="113"/>
              <w:rPr>
                <w:sz w:val="20"/>
              </w:rPr>
            </w:pPr>
            <w:r>
              <w:rPr>
                <w:sz w:val="20"/>
              </w:rPr>
              <w:t>Effects on content of the active substance and technical characteristics of the biocidal product</w:t>
            </w:r>
          </w:p>
          <w:p w14:paraId="7061F58A" w14:textId="77777777" w:rsidR="00A84E46" w:rsidRDefault="00AC4193">
            <w:pPr>
              <w:pStyle w:val="TableParagraph"/>
              <w:spacing w:before="2"/>
              <w:ind w:left="64"/>
              <w:rPr>
                <w:b/>
                <w:sz w:val="20"/>
              </w:rPr>
            </w:pPr>
            <w:r>
              <w:rPr>
                <w:sz w:val="20"/>
              </w:rPr>
              <w:t xml:space="preserve">- </w:t>
            </w:r>
            <w:r>
              <w:rPr>
                <w:b/>
                <w:sz w:val="20"/>
              </w:rPr>
              <w:t>light</w:t>
            </w:r>
          </w:p>
        </w:tc>
        <w:tc>
          <w:tcPr>
            <w:tcW w:w="3121" w:type="dxa"/>
          </w:tcPr>
          <w:p w14:paraId="7915A990" w14:textId="77777777" w:rsidR="00A84E46" w:rsidRDefault="00A84E46"/>
        </w:tc>
        <w:tc>
          <w:tcPr>
            <w:tcW w:w="2693" w:type="dxa"/>
          </w:tcPr>
          <w:p w14:paraId="4F16F205" w14:textId="77777777" w:rsidR="00A84E46" w:rsidRDefault="00A84E46"/>
        </w:tc>
        <w:tc>
          <w:tcPr>
            <w:tcW w:w="3898" w:type="dxa"/>
          </w:tcPr>
          <w:p w14:paraId="3E4F9BA2" w14:textId="77777777" w:rsidR="00A84E46" w:rsidRDefault="00A84E46">
            <w:pPr>
              <w:pStyle w:val="TableParagraph"/>
              <w:rPr>
                <w:rFonts w:ascii="Times New Roman"/>
                <w:sz w:val="24"/>
              </w:rPr>
            </w:pPr>
          </w:p>
          <w:p w14:paraId="0F126C52" w14:textId="77777777" w:rsidR="00A84E46" w:rsidRDefault="00A84E46">
            <w:pPr>
              <w:pStyle w:val="TableParagraph"/>
              <w:spacing w:before="9"/>
              <w:rPr>
                <w:rFonts w:ascii="Times New Roman"/>
                <w:sz w:val="28"/>
              </w:rPr>
            </w:pPr>
          </w:p>
          <w:p w14:paraId="50D250CB" w14:textId="77777777" w:rsidR="00A84E46" w:rsidRDefault="00AC4193">
            <w:pPr>
              <w:pStyle w:val="TableParagraph"/>
              <w:spacing w:line="256" w:lineRule="auto"/>
              <w:ind w:left="64"/>
              <w:rPr>
                <w:sz w:val="20"/>
              </w:rPr>
            </w:pPr>
            <w:r>
              <w:rPr>
                <w:sz w:val="20"/>
              </w:rPr>
              <w:t>Not relevant. Product is stored away from light</w:t>
            </w:r>
          </w:p>
        </w:tc>
        <w:tc>
          <w:tcPr>
            <w:tcW w:w="1587" w:type="dxa"/>
          </w:tcPr>
          <w:p w14:paraId="2F724EC5" w14:textId="77777777" w:rsidR="00A84E46" w:rsidRDefault="00A84E46"/>
        </w:tc>
      </w:tr>
      <w:tr w:rsidR="00A84E46" w14:paraId="7F49783B" w14:textId="77777777">
        <w:trPr>
          <w:trHeight w:hRule="exact" w:val="1954"/>
        </w:trPr>
        <w:tc>
          <w:tcPr>
            <w:tcW w:w="2196" w:type="dxa"/>
          </w:tcPr>
          <w:p w14:paraId="15ABD99A" w14:textId="77777777" w:rsidR="00A84E46" w:rsidRDefault="00AC4193">
            <w:pPr>
              <w:pStyle w:val="TableParagraph"/>
              <w:ind w:left="64" w:right="113"/>
              <w:rPr>
                <w:sz w:val="20"/>
              </w:rPr>
            </w:pPr>
            <w:r>
              <w:rPr>
                <w:sz w:val="20"/>
              </w:rPr>
              <w:t>Effects on content of the active substance and technical characteristics of the biocidal product</w:t>
            </w:r>
          </w:p>
          <w:p w14:paraId="7CC79513" w14:textId="77777777" w:rsidR="00A84E46" w:rsidRDefault="00AC4193">
            <w:pPr>
              <w:pStyle w:val="TableParagraph"/>
              <w:spacing w:before="1"/>
              <w:ind w:left="64" w:right="497"/>
              <w:rPr>
                <w:b/>
                <w:sz w:val="20"/>
              </w:rPr>
            </w:pPr>
            <w:r>
              <w:rPr>
                <w:sz w:val="20"/>
              </w:rPr>
              <w:t xml:space="preserve">– </w:t>
            </w:r>
            <w:r>
              <w:rPr>
                <w:b/>
                <w:sz w:val="20"/>
              </w:rPr>
              <w:t>temperature and humidity</w:t>
            </w:r>
          </w:p>
        </w:tc>
        <w:tc>
          <w:tcPr>
            <w:tcW w:w="3121" w:type="dxa"/>
          </w:tcPr>
          <w:p w14:paraId="0FAEF995" w14:textId="77777777" w:rsidR="00A84E46" w:rsidRDefault="00A84E46"/>
        </w:tc>
        <w:tc>
          <w:tcPr>
            <w:tcW w:w="2693" w:type="dxa"/>
          </w:tcPr>
          <w:p w14:paraId="46A99063" w14:textId="77777777" w:rsidR="00A84E46" w:rsidRDefault="00A84E46"/>
        </w:tc>
        <w:tc>
          <w:tcPr>
            <w:tcW w:w="3898" w:type="dxa"/>
          </w:tcPr>
          <w:p w14:paraId="7214F5D6" w14:textId="77777777" w:rsidR="00A84E46" w:rsidRDefault="00A84E46"/>
        </w:tc>
        <w:tc>
          <w:tcPr>
            <w:tcW w:w="1587" w:type="dxa"/>
          </w:tcPr>
          <w:p w14:paraId="292804B6" w14:textId="77777777" w:rsidR="00A84E46" w:rsidRDefault="00A84E46"/>
        </w:tc>
      </w:tr>
      <w:tr w:rsidR="00A84E46" w14:paraId="28C07EDA" w14:textId="77777777">
        <w:trPr>
          <w:trHeight w:hRule="exact" w:val="2199"/>
        </w:trPr>
        <w:tc>
          <w:tcPr>
            <w:tcW w:w="2196" w:type="dxa"/>
          </w:tcPr>
          <w:p w14:paraId="40965F87" w14:textId="77777777" w:rsidR="00A84E46" w:rsidRDefault="00AC4193">
            <w:pPr>
              <w:pStyle w:val="TableParagraph"/>
              <w:ind w:left="64" w:right="113"/>
              <w:rPr>
                <w:sz w:val="20"/>
              </w:rPr>
            </w:pPr>
            <w:r>
              <w:rPr>
                <w:sz w:val="20"/>
              </w:rPr>
              <w:t>Effects on content of the active substance and technical characteristics of the biocidal product</w:t>
            </w:r>
          </w:p>
          <w:p w14:paraId="63DB8DB1" w14:textId="77777777" w:rsidR="00A84E46" w:rsidRDefault="00AC4193">
            <w:pPr>
              <w:pStyle w:val="TableParagraph"/>
              <w:ind w:left="64" w:right="52"/>
              <w:rPr>
                <w:b/>
                <w:sz w:val="20"/>
              </w:rPr>
            </w:pPr>
            <w:r>
              <w:rPr>
                <w:sz w:val="20"/>
              </w:rPr>
              <w:t xml:space="preserve">- </w:t>
            </w:r>
            <w:r>
              <w:rPr>
                <w:b/>
                <w:sz w:val="20"/>
              </w:rPr>
              <w:t>reactivity towards container material</w:t>
            </w:r>
          </w:p>
        </w:tc>
        <w:tc>
          <w:tcPr>
            <w:tcW w:w="3121" w:type="dxa"/>
          </w:tcPr>
          <w:p w14:paraId="78D79C5C" w14:textId="77777777" w:rsidR="00A84E46" w:rsidRDefault="00A84E46"/>
        </w:tc>
        <w:tc>
          <w:tcPr>
            <w:tcW w:w="2693" w:type="dxa"/>
          </w:tcPr>
          <w:p w14:paraId="02966631" w14:textId="77777777" w:rsidR="00A84E46" w:rsidRDefault="00A84E46"/>
        </w:tc>
        <w:tc>
          <w:tcPr>
            <w:tcW w:w="3898" w:type="dxa"/>
          </w:tcPr>
          <w:p w14:paraId="5EDB2783" w14:textId="77777777" w:rsidR="00A84E46" w:rsidRDefault="00A84E46"/>
        </w:tc>
        <w:tc>
          <w:tcPr>
            <w:tcW w:w="1587" w:type="dxa"/>
          </w:tcPr>
          <w:p w14:paraId="1887B1E6" w14:textId="77777777" w:rsidR="00A84E46" w:rsidRDefault="00A84E46"/>
        </w:tc>
      </w:tr>
      <w:tr w:rsidR="00A84E46" w14:paraId="04B34EE7" w14:textId="77777777">
        <w:trPr>
          <w:trHeight w:hRule="exact" w:val="497"/>
        </w:trPr>
        <w:tc>
          <w:tcPr>
            <w:tcW w:w="2196" w:type="dxa"/>
          </w:tcPr>
          <w:p w14:paraId="7BCF30CE" w14:textId="77777777" w:rsidR="00A84E46" w:rsidRDefault="00AC4193">
            <w:pPr>
              <w:pStyle w:val="TableParagraph"/>
              <w:spacing w:before="123"/>
              <w:ind w:left="64"/>
              <w:rPr>
                <w:sz w:val="20"/>
              </w:rPr>
            </w:pPr>
            <w:r>
              <w:rPr>
                <w:sz w:val="20"/>
              </w:rPr>
              <w:t>Wettability</w:t>
            </w:r>
          </w:p>
        </w:tc>
        <w:tc>
          <w:tcPr>
            <w:tcW w:w="3121" w:type="dxa"/>
          </w:tcPr>
          <w:p w14:paraId="56905734" w14:textId="77777777" w:rsidR="00A84E46" w:rsidRDefault="00A84E46"/>
        </w:tc>
        <w:tc>
          <w:tcPr>
            <w:tcW w:w="2693" w:type="dxa"/>
          </w:tcPr>
          <w:p w14:paraId="7A6E5634" w14:textId="77777777" w:rsidR="00A84E46" w:rsidRDefault="00A84E46"/>
        </w:tc>
        <w:tc>
          <w:tcPr>
            <w:tcW w:w="3898" w:type="dxa"/>
          </w:tcPr>
          <w:p w14:paraId="75EE13CE" w14:textId="77777777" w:rsidR="00A84E46" w:rsidRDefault="00AC4193">
            <w:pPr>
              <w:pStyle w:val="TableParagraph"/>
              <w:ind w:left="64"/>
              <w:rPr>
                <w:sz w:val="20"/>
              </w:rPr>
            </w:pPr>
            <w:r>
              <w:rPr>
                <w:sz w:val="20"/>
              </w:rPr>
              <w:t>Not relevant. Not applicable as the product is a GL</w:t>
            </w:r>
          </w:p>
        </w:tc>
        <w:tc>
          <w:tcPr>
            <w:tcW w:w="1587" w:type="dxa"/>
          </w:tcPr>
          <w:p w14:paraId="497ABD0C" w14:textId="77777777" w:rsidR="00A84E46" w:rsidRDefault="00A84E46"/>
        </w:tc>
      </w:tr>
      <w:tr w:rsidR="00A84E46" w14:paraId="322783D0" w14:textId="77777777">
        <w:trPr>
          <w:trHeight w:hRule="exact" w:val="740"/>
        </w:trPr>
        <w:tc>
          <w:tcPr>
            <w:tcW w:w="2196" w:type="dxa"/>
          </w:tcPr>
          <w:p w14:paraId="6DE6A9B7" w14:textId="77777777" w:rsidR="00A84E46" w:rsidRDefault="00AC4193">
            <w:pPr>
              <w:pStyle w:val="TableParagraph"/>
              <w:ind w:left="64" w:right="222"/>
              <w:rPr>
                <w:sz w:val="20"/>
              </w:rPr>
            </w:pPr>
            <w:r>
              <w:rPr>
                <w:sz w:val="20"/>
              </w:rPr>
              <w:t>Suspensibility, spontaneity and dispersion stability</w:t>
            </w:r>
          </w:p>
        </w:tc>
        <w:tc>
          <w:tcPr>
            <w:tcW w:w="3121" w:type="dxa"/>
          </w:tcPr>
          <w:p w14:paraId="4509BB5B" w14:textId="77777777" w:rsidR="00A84E46" w:rsidRDefault="00A84E46"/>
        </w:tc>
        <w:tc>
          <w:tcPr>
            <w:tcW w:w="2693" w:type="dxa"/>
          </w:tcPr>
          <w:p w14:paraId="21655EDD" w14:textId="77777777" w:rsidR="00A84E46" w:rsidRDefault="00A84E46"/>
        </w:tc>
        <w:tc>
          <w:tcPr>
            <w:tcW w:w="3898" w:type="dxa"/>
          </w:tcPr>
          <w:p w14:paraId="48F4FEBB" w14:textId="77777777" w:rsidR="00A84E46" w:rsidRDefault="00AC4193">
            <w:pPr>
              <w:pStyle w:val="TableParagraph"/>
              <w:spacing w:before="121"/>
              <w:ind w:left="64"/>
              <w:rPr>
                <w:sz w:val="20"/>
              </w:rPr>
            </w:pPr>
            <w:r>
              <w:rPr>
                <w:sz w:val="20"/>
              </w:rPr>
              <w:t>Not relevant. Not applicable as the product is a GL</w:t>
            </w:r>
          </w:p>
        </w:tc>
        <w:tc>
          <w:tcPr>
            <w:tcW w:w="1587" w:type="dxa"/>
          </w:tcPr>
          <w:p w14:paraId="79DD197B" w14:textId="77777777" w:rsidR="00A84E46" w:rsidRDefault="00A84E46"/>
        </w:tc>
      </w:tr>
      <w:tr w:rsidR="00A84E46" w14:paraId="2B7E1F13" w14:textId="77777777">
        <w:trPr>
          <w:trHeight w:hRule="exact" w:val="494"/>
        </w:trPr>
        <w:tc>
          <w:tcPr>
            <w:tcW w:w="2196" w:type="dxa"/>
          </w:tcPr>
          <w:p w14:paraId="30F88D6B" w14:textId="77777777" w:rsidR="00A84E46" w:rsidRDefault="00AC4193">
            <w:pPr>
              <w:pStyle w:val="TableParagraph"/>
              <w:ind w:left="64" w:right="246"/>
              <w:rPr>
                <w:sz w:val="20"/>
              </w:rPr>
            </w:pPr>
            <w:r>
              <w:rPr>
                <w:sz w:val="20"/>
              </w:rPr>
              <w:t>Wet sieve analysis and dry sieve test</w:t>
            </w:r>
          </w:p>
        </w:tc>
        <w:tc>
          <w:tcPr>
            <w:tcW w:w="3121" w:type="dxa"/>
          </w:tcPr>
          <w:p w14:paraId="4A5606F4" w14:textId="77777777" w:rsidR="00A84E46" w:rsidRDefault="00A84E46"/>
        </w:tc>
        <w:tc>
          <w:tcPr>
            <w:tcW w:w="2693" w:type="dxa"/>
          </w:tcPr>
          <w:p w14:paraId="6155AA9C" w14:textId="77777777" w:rsidR="00A84E46" w:rsidRDefault="00A84E46"/>
        </w:tc>
        <w:tc>
          <w:tcPr>
            <w:tcW w:w="3898" w:type="dxa"/>
          </w:tcPr>
          <w:p w14:paraId="2E7F190F" w14:textId="77777777" w:rsidR="00A84E46" w:rsidRDefault="00AC4193">
            <w:pPr>
              <w:pStyle w:val="TableParagraph"/>
              <w:ind w:left="64"/>
              <w:rPr>
                <w:sz w:val="20"/>
              </w:rPr>
            </w:pPr>
            <w:r>
              <w:rPr>
                <w:sz w:val="20"/>
              </w:rPr>
              <w:t>Not relevant. Not applicable as the product is a GL</w:t>
            </w:r>
          </w:p>
        </w:tc>
        <w:tc>
          <w:tcPr>
            <w:tcW w:w="1587" w:type="dxa"/>
          </w:tcPr>
          <w:p w14:paraId="5CF12DFD" w14:textId="77777777" w:rsidR="00A84E46" w:rsidRDefault="00A84E46"/>
        </w:tc>
      </w:tr>
      <w:tr w:rsidR="00A84E46" w14:paraId="39C31BC9" w14:textId="77777777">
        <w:trPr>
          <w:trHeight w:hRule="exact" w:val="497"/>
        </w:trPr>
        <w:tc>
          <w:tcPr>
            <w:tcW w:w="2196" w:type="dxa"/>
          </w:tcPr>
          <w:p w14:paraId="207ADF6A" w14:textId="77777777" w:rsidR="00A84E46" w:rsidRDefault="00AC4193">
            <w:pPr>
              <w:pStyle w:val="TableParagraph"/>
              <w:spacing w:before="3"/>
              <w:ind w:left="64"/>
              <w:rPr>
                <w:sz w:val="20"/>
              </w:rPr>
            </w:pPr>
            <w:r>
              <w:rPr>
                <w:sz w:val="20"/>
              </w:rPr>
              <w:t>Emulsifiability, re- emulsifiability and</w:t>
            </w:r>
          </w:p>
        </w:tc>
        <w:tc>
          <w:tcPr>
            <w:tcW w:w="3121" w:type="dxa"/>
          </w:tcPr>
          <w:p w14:paraId="24D9B23D" w14:textId="77777777" w:rsidR="00A84E46" w:rsidRDefault="00A84E46"/>
        </w:tc>
        <w:tc>
          <w:tcPr>
            <w:tcW w:w="2693" w:type="dxa"/>
          </w:tcPr>
          <w:p w14:paraId="4E9781A3" w14:textId="77777777" w:rsidR="00A84E46" w:rsidRDefault="00A84E46"/>
        </w:tc>
        <w:tc>
          <w:tcPr>
            <w:tcW w:w="3898" w:type="dxa"/>
          </w:tcPr>
          <w:p w14:paraId="25551BE3" w14:textId="77777777" w:rsidR="00A84E46" w:rsidRDefault="00AC4193">
            <w:pPr>
              <w:pStyle w:val="TableParagraph"/>
              <w:spacing w:before="3"/>
              <w:ind w:left="64"/>
              <w:rPr>
                <w:sz w:val="20"/>
              </w:rPr>
            </w:pPr>
            <w:r>
              <w:rPr>
                <w:sz w:val="20"/>
              </w:rPr>
              <w:t>Not relevant. Not applicable as the product is a GL</w:t>
            </w:r>
          </w:p>
        </w:tc>
        <w:tc>
          <w:tcPr>
            <w:tcW w:w="1587" w:type="dxa"/>
          </w:tcPr>
          <w:p w14:paraId="4D1BACDB" w14:textId="77777777" w:rsidR="00A84E46" w:rsidRDefault="00A84E46"/>
        </w:tc>
      </w:tr>
    </w:tbl>
    <w:p w14:paraId="0D0DB9C7" w14:textId="77777777" w:rsidR="00A84E46" w:rsidRDefault="00A84E46">
      <w:pPr>
        <w:sectPr w:rsidR="00A84E46">
          <w:pgSz w:w="16850" w:h="11910" w:orient="landscape"/>
          <w:pgMar w:top="1060" w:right="1280" w:bottom="1280" w:left="1820" w:header="851" w:footer="1095" w:gutter="0"/>
          <w:cols w:space="720"/>
        </w:sectPr>
      </w:pPr>
    </w:p>
    <w:p w14:paraId="629CACE8" w14:textId="77777777" w:rsidR="00A84E46" w:rsidRDefault="00A84E46">
      <w:pPr>
        <w:pStyle w:val="Corpsdetexte"/>
        <w:rPr>
          <w:rFonts w:ascii="Times New Roman"/>
        </w:rPr>
      </w:pPr>
    </w:p>
    <w:p w14:paraId="2FA2212A" w14:textId="77777777" w:rsidR="00A84E46" w:rsidRDefault="00A84E46">
      <w:pPr>
        <w:pStyle w:val="Corpsdetexte"/>
        <w:spacing w:before="2"/>
        <w:rPr>
          <w:rFonts w:ascii="Times New Roman"/>
          <w:sz w:val="12"/>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96"/>
        <w:gridCol w:w="3121"/>
        <w:gridCol w:w="2693"/>
        <w:gridCol w:w="3898"/>
        <w:gridCol w:w="1587"/>
      </w:tblGrid>
      <w:tr w:rsidR="00A84E46" w14:paraId="712D0DE2" w14:textId="77777777">
        <w:trPr>
          <w:trHeight w:hRule="exact" w:val="528"/>
        </w:trPr>
        <w:tc>
          <w:tcPr>
            <w:tcW w:w="2196" w:type="dxa"/>
            <w:shd w:val="clear" w:color="auto" w:fill="D9D9D9"/>
          </w:tcPr>
          <w:p w14:paraId="79DF1CC6" w14:textId="77777777" w:rsidR="00A84E46" w:rsidRDefault="00AC4193">
            <w:pPr>
              <w:pStyle w:val="TableParagraph"/>
              <w:spacing w:before="147"/>
              <w:ind w:left="64"/>
              <w:rPr>
                <w:b/>
                <w:sz w:val="20"/>
              </w:rPr>
            </w:pPr>
            <w:r>
              <w:rPr>
                <w:b/>
                <w:sz w:val="20"/>
              </w:rPr>
              <w:t>Property</w:t>
            </w:r>
          </w:p>
        </w:tc>
        <w:tc>
          <w:tcPr>
            <w:tcW w:w="3121" w:type="dxa"/>
            <w:shd w:val="clear" w:color="auto" w:fill="D9D9D9"/>
          </w:tcPr>
          <w:p w14:paraId="7F5FD3EF" w14:textId="77777777" w:rsidR="00A84E46" w:rsidRDefault="00AC4193">
            <w:pPr>
              <w:pStyle w:val="TableParagraph"/>
              <w:spacing w:before="147"/>
              <w:ind w:left="64"/>
              <w:rPr>
                <w:b/>
                <w:sz w:val="20"/>
              </w:rPr>
            </w:pPr>
            <w:r>
              <w:rPr>
                <w:b/>
                <w:sz w:val="20"/>
              </w:rPr>
              <w:t>Guideline and Method</w:t>
            </w:r>
          </w:p>
        </w:tc>
        <w:tc>
          <w:tcPr>
            <w:tcW w:w="2693" w:type="dxa"/>
            <w:shd w:val="clear" w:color="auto" w:fill="D9D9D9"/>
          </w:tcPr>
          <w:p w14:paraId="1A526958" w14:textId="77777777" w:rsidR="00A84E46" w:rsidRDefault="00AC4193">
            <w:pPr>
              <w:pStyle w:val="TableParagraph"/>
              <w:spacing w:before="17" w:line="256" w:lineRule="auto"/>
              <w:ind w:left="64" w:right="123"/>
              <w:rPr>
                <w:b/>
                <w:sz w:val="20"/>
              </w:rPr>
            </w:pPr>
            <w:r>
              <w:rPr>
                <w:b/>
                <w:sz w:val="20"/>
              </w:rPr>
              <w:t>Purity of the test substance (% (w/w)</w:t>
            </w:r>
          </w:p>
        </w:tc>
        <w:tc>
          <w:tcPr>
            <w:tcW w:w="3898" w:type="dxa"/>
            <w:shd w:val="clear" w:color="auto" w:fill="D9D9D9"/>
          </w:tcPr>
          <w:p w14:paraId="66A00FA3" w14:textId="77777777" w:rsidR="00A84E46" w:rsidRDefault="00AC4193">
            <w:pPr>
              <w:pStyle w:val="TableParagraph"/>
              <w:spacing w:before="147"/>
              <w:ind w:left="64"/>
              <w:rPr>
                <w:b/>
                <w:sz w:val="20"/>
              </w:rPr>
            </w:pPr>
            <w:r>
              <w:rPr>
                <w:b/>
                <w:sz w:val="20"/>
              </w:rPr>
              <w:t>Results</w:t>
            </w:r>
          </w:p>
        </w:tc>
        <w:tc>
          <w:tcPr>
            <w:tcW w:w="1587" w:type="dxa"/>
            <w:shd w:val="clear" w:color="auto" w:fill="D9D9D9"/>
          </w:tcPr>
          <w:p w14:paraId="2584C2AC" w14:textId="77777777" w:rsidR="00A84E46" w:rsidRDefault="00AC4193">
            <w:pPr>
              <w:pStyle w:val="TableParagraph"/>
              <w:spacing w:before="147"/>
              <w:ind w:left="64"/>
              <w:rPr>
                <w:b/>
                <w:sz w:val="20"/>
              </w:rPr>
            </w:pPr>
            <w:r>
              <w:rPr>
                <w:b/>
                <w:sz w:val="20"/>
              </w:rPr>
              <w:t>Reference</w:t>
            </w:r>
          </w:p>
        </w:tc>
      </w:tr>
      <w:tr w:rsidR="00A84E46" w14:paraId="604870B6" w14:textId="77777777">
        <w:trPr>
          <w:trHeight w:hRule="exact" w:val="254"/>
        </w:trPr>
        <w:tc>
          <w:tcPr>
            <w:tcW w:w="2196" w:type="dxa"/>
          </w:tcPr>
          <w:p w14:paraId="687A894A" w14:textId="77777777" w:rsidR="00A84E46" w:rsidRDefault="00AC4193">
            <w:pPr>
              <w:pStyle w:val="TableParagraph"/>
              <w:spacing w:before="3"/>
              <w:ind w:left="64"/>
              <w:rPr>
                <w:sz w:val="20"/>
              </w:rPr>
            </w:pPr>
            <w:r>
              <w:rPr>
                <w:sz w:val="20"/>
              </w:rPr>
              <w:t>emulsion stability</w:t>
            </w:r>
          </w:p>
        </w:tc>
        <w:tc>
          <w:tcPr>
            <w:tcW w:w="3121" w:type="dxa"/>
          </w:tcPr>
          <w:p w14:paraId="3FF1D531" w14:textId="77777777" w:rsidR="00A84E46" w:rsidRDefault="00A84E46"/>
        </w:tc>
        <w:tc>
          <w:tcPr>
            <w:tcW w:w="2693" w:type="dxa"/>
          </w:tcPr>
          <w:p w14:paraId="3B8C9590" w14:textId="77777777" w:rsidR="00A84E46" w:rsidRDefault="00A84E46"/>
        </w:tc>
        <w:tc>
          <w:tcPr>
            <w:tcW w:w="3898" w:type="dxa"/>
          </w:tcPr>
          <w:p w14:paraId="1B528A35" w14:textId="77777777" w:rsidR="00A84E46" w:rsidRDefault="00A84E46"/>
        </w:tc>
        <w:tc>
          <w:tcPr>
            <w:tcW w:w="1587" w:type="dxa"/>
          </w:tcPr>
          <w:p w14:paraId="488CE560" w14:textId="77777777" w:rsidR="00A84E46" w:rsidRDefault="00A84E46"/>
        </w:tc>
      </w:tr>
      <w:tr w:rsidR="00A84E46" w14:paraId="7B5B754B" w14:textId="77777777">
        <w:trPr>
          <w:trHeight w:hRule="exact" w:val="497"/>
        </w:trPr>
        <w:tc>
          <w:tcPr>
            <w:tcW w:w="2196" w:type="dxa"/>
          </w:tcPr>
          <w:p w14:paraId="5618D1FA" w14:textId="77777777" w:rsidR="00A84E46" w:rsidRDefault="00AC4193">
            <w:pPr>
              <w:pStyle w:val="TableParagraph"/>
              <w:spacing w:before="123"/>
              <w:ind w:left="64"/>
              <w:rPr>
                <w:sz w:val="20"/>
              </w:rPr>
            </w:pPr>
            <w:r>
              <w:rPr>
                <w:sz w:val="20"/>
              </w:rPr>
              <w:t>Disintegration time</w:t>
            </w:r>
          </w:p>
        </w:tc>
        <w:tc>
          <w:tcPr>
            <w:tcW w:w="3121" w:type="dxa"/>
          </w:tcPr>
          <w:p w14:paraId="113C5830" w14:textId="77777777" w:rsidR="00A84E46" w:rsidRDefault="00A84E46"/>
        </w:tc>
        <w:tc>
          <w:tcPr>
            <w:tcW w:w="2693" w:type="dxa"/>
          </w:tcPr>
          <w:p w14:paraId="530FE049" w14:textId="77777777" w:rsidR="00A84E46" w:rsidRDefault="00A84E46"/>
        </w:tc>
        <w:tc>
          <w:tcPr>
            <w:tcW w:w="3898" w:type="dxa"/>
          </w:tcPr>
          <w:p w14:paraId="231C28DD" w14:textId="77777777" w:rsidR="00A84E46" w:rsidRDefault="00AC4193">
            <w:pPr>
              <w:pStyle w:val="TableParagraph"/>
              <w:ind w:left="64"/>
              <w:rPr>
                <w:sz w:val="20"/>
              </w:rPr>
            </w:pPr>
            <w:r>
              <w:rPr>
                <w:sz w:val="20"/>
              </w:rPr>
              <w:t>Not relevant. Not applicable as the product is a GL</w:t>
            </w:r>
          </w:p>
        </w:tc>
        <w:tc>
          <w:tcPr>
            <w:tcW w:w="1587" w:type="dxa"/>
          </w:tcPr>
          <w:p w14:paraId="0A585FAF" w14:textId="77777777" w:rsidR="00A84E46" w:rsidRDefault="00A84E46"/>
        </w:tc>
      </w:tr>
      <w:tr w:rsidR="00A84E46" w14:paraId="586E8175" w14:textId="77777777">
        <w:trPr>
          <w:trHeight w:hRule="exact" w:val="982"/>
        </w:trPr>
        <w:tc>
          <w:tcPr>
            <w:tcW w:w="2196" w:type="dxa"/>
          </w:tcPr>
          <w:p w14:paraId="7EAFAB57" w14:textId="77777777" w:rsidR="00A84E46" w:rsidRDefault="00AC4193">
            <w:pPr>
              <w:pStyle w:val="TableParagraph"/>
              <w:ind w:left="64"/>
              <w:rPr>
                <w:sz w:val="20"/>
              </w:rPr>
            </w:pPr>
            <w:r>
              <w:rPr>
                <w:sz w:val="20"/>
              </w:rPr>
              <w:t>Particle size distribution, content of dust/fines, attrition, friability</w:t>
            </w:r>
          </w:p>
        </w:tc>
        <w:tc>
          <w:tcPr>
            <w:tcW w:w="3121" w:type="dxa"/>
          </w:tcPr>
          <w:p w14:paraId="344D146E" w14:textId="77777777" w:rsidR="00A84E46" w:rsidRDefault="00A84E46"/>
        </w:tc>
        <w:tc>
          <w:tcPr>
            <w:tcW w:w="2693" w:type="dxa"/>
          </w:tcPr>
          <w:p w14:paraId="0C158220" w14:textId="77777777" w:rsidR="00A84E46" w:rsidRDefault="00A84E46"/>
        </w:tc>
        <w:tc>
          <w:tcPr>
            <w:tcW w:w="3898" w:type="dxa"/>
          </w:tcPr>
          <w:p w14:paraId="302DC803" w14:textId="77777777" w:rsidR="00A84E46" w:rsidRDefault="00A84E46">
            <w:pPr>
              <w:pStyle w:val="TableParagraph"/>
              <w:spacing w:before="1"/>
              <w:rPr>
                <w:rFonts w:ascii="Times New Roman"/>
                <w:sz w:val="21"/>
              </w:rPr>
            </w:pPr>
          </w:p>
          <w:p w14:paraId="675EF261" w14:textId="77777777" w:rsidR="00A84E46" w:rsidRDefault="00AC4193">
            <w:pPr>
              <w:pStyle w:val="TableParagraph"/>
              <w:ind w:left="64"/>
              <w:rPr>
                <w:sz w:val="20"/>
              </w:rPr>
            </w:pPr>
            <w:r>
              <w:rPr>
                <w:sz w:val="20"/>
              </w:rPr>
              <w:t>Not relevant. Not applicable as the product is a GL</w:t>
            </w:r>
          </w:p>
        </w:tc>
        <w:tc>
          <w:tcPr>
            <w:tcW w:w="1587" w:type="dxa"/>
          </w:tcPr>
          <w:p w14:paraId="40856488" w14:textId="77777777" w:rsidR="00A84E46" w:rsidRDefault="00A84E46"/>
        </w:tc>
      </w:tr>
      <w:tr w:rsidR="00A84E46" w14:paraId="4BD31921" w14:textId="77777777">
        <w:trPr>
          <w:trHeight w:hRule="exact" w:val="495"/>
        </w:trPr>
        <w:tc>
          <w:tcPr>
            <w:tcW w:w="2196" w:type="dxa"/>
          </w:tcPr>
          <w:p w14:paraId="22694D5B" w14:textId="77777777" w:rsidR="00A84E46" w:rsidRDefault="00AC4193">
            <w:pPr>
              <w:pStyle w:val="TableParagraph"/>
              <w:spacing w:before="1"/>
              <w:ind w:left="64" w:right="704"/>
              <w:rPr>
                <w:sz w:val="20"/>
              </w:rPr>
            </w:pPr>
            <w:r>
              <w:rPr>
                <w:sz w:val="20"/>
              </w:rPr>
              <w:t>Persistence of foaming</w:t>
            </w:r>
          </w:p>
        </w:tc>
        <w:tc>
          <w:tcPr>
            <w:tcW w:w="3121" w:type="dxa"/>
          </w:tcPr>
          <w:p w14:paraId="3CC96C75" w14:textId="77777777" w:rsidR="00A84E46" w:rsidRDefault="00A84E46"/>
        </w:tc>
        <w:tc>
          <w:tcPr>
            <w:tcW w:w="2693" w:type="dxa"/>
          </w:tcPr>
          <w:p w14:paraId="16529A86" w14:textId="77777777" w:rsidR="00A84E46" w:rsidRDefault="00A84E46"/>
        </w:tc>
        <w:tc>
          <w:tcPr>
            <w:tcW w:w="3898" w:type="dxa"/>
          </w:tcPr>
          <w:p w14:paraId="79FECE3C" w14:textId="77777777" w:rsidR="00A84E46" w:rsidRDefault="00AC4193">
            <w:pPr>
              <w:pStyle w:val="TableParagraph"/>
              <w:spacing w:before="1"/>
              <w:ind w:left="64"/>
              <w:rPr>
                <w:sz w:val="20"/>
              </w:rPr>
            </w:pPr>
            <w:r>
              <w:rPr>
                <w:sz w:val="20"/>
              </w:rPr>
              <w:t>Not relevant. Not applicable as the product is a GL</w:t>
            </w:r>
          </w:p>
        </w:tc>
        <w:tc>
          <w:tcPr>
            <w:tcW w:w="1587" w:type="dxa"/>
          </w:tcPr>
          <w:p w14:paraId="3F3ABF8B" w14:textId="77777777" w:rsidR="00A84E46" w:rsidRDefault="00A84E46"/>
        </w:tc>
      </w:tr>
      <w:tr w:rsidR="00A84E46" w14:paraId="1EEDF9EA" w14:textId="77777777">
        <w:trPr>
          <w:trHeight w:hRule="exact" w:val="497"/>
        </w:trPr>
        <w:tc>
          <w:tcPr>
            <w:tcW w:w="2196" w:type="dxa"/>
          </w:tcPr>
          <w:p w14:paraId="7C77D476" w14:textId="77777777" w:rsidR="00A84E46" w:rsidRDefault="00AC4193">
            <w:pPr>
              <w:pStyle w:val="TableParagraph"/>
              <w:spacing w:before="3"/>
              <w:ind w:left="64"/>
              <w:rPr>
                <w:sz w:val="20"/>
              </w:rPr>
            </w:pPr>
            <w:r>
              <w:rPr>
                <w:w w:val="95"/>
                <w:sz w:val="20"/>
              </w:rPr>
              <w:t xml:space="preserve">Flowability/Pourabili </w:t>
            </w:r>
            <w:r>
              <w:rPr>
                <w:sz w:val="20"/>
              </w:rPr>
              <w:t>ty/ Dustability</w:t>
            </w:r>
          </w:p>
        </w:tc>
        <w:tc>
          <w:tcPr>
            <w:tcW w:w="3121" w:type="dxa"/>
          </w:tcPr>
          <w:p w14:paraId="1C1EAC07" w14:textId="77777777" w:rsidR="00A84E46" w:rsidRDefault="00A84E46"/>
        </w:tc>
        <w:tc>
          <w:tcPr>
            <w:tcW w:w="2693" w:type="dxa"/>
          </w:tcPr>
          <w:p w14:paraId="5FBA5771" w14:textId="77777777" w:rsidR="00A84E46" w:rsidRDefault="00A84E46"/>
        </w:tc>
        <w:tc>
          <w:tcPr>
            <w:tcW w:w="3898" w:type="dxa"/>
          </w:tcPr>
          <w:p w14:paraId="0AB96E29" w14:textId="77777777" w:rsidR="00A84E46" w:rsidRDefault="00AC4193">
            <w:pPr>
              <w:pStyle w:val="TableParagraph"/>
              <w:spacing w:before="3"/>
              <w:ind w:left="64"/>
              <w:rPr>
                <w:sz w:val="20"/>
              </w:rPr>
            </w:pPr>
            <w:r>
              <w:rPr>
                <w:sz w:val="20"/>
              </w:rPr>
              <w:t>Not relevant. Not applicable as the product is a GL</w:t>
            </w:r>
          </w:p>
        </w:tc>
        <w:tc>
          <w:tcPr>
            <w:tcW w:w="1587" w:type="dxa"/>
          </w:tcPr>
          <w:p w14:paraId="06C3C1C9" w14:textId="77777777" w:rsidR="00A84E46" w:rsidRDefault="00A84E46"/>
        </w:tc>
      </w:tr>
      <w:tr w:rsidR="00A84E46" w14:paraId="78EBB0DB" w14:textId="77777777">
        <w:trPr>
          <w:trHeight w:hRule="exact" w:val="497"/>
        </w:trPr>
        <w:tc>
          <w:tcPr>
            <w:tcW w:w="2196" w:type="dxa"/>
          </w:tcPr>
          <w:p w14:paraId="2A993AD5" w14:textId="77777777" w:rsidR="00A84E46" w:rsidRDefault="00AC4193">
            <w:pPr>
              <w:pStyle w:val="TableParagraph"/>
              <w:ind w:left="64"/>
              <w:rPr>
                <w:sz w:val="20"/>
              </w:rPr>
            </w:pPr>
            <w:r>
              <w:rPr>
                <w:sz w:val="20"/>
              </w:rPr>
              <w:t>Burning rate — smoke generators</w:t>
            </w:r>
          </w:p>
        </w:tc>
        <w:tc>
          <w:tcPr>
            <w:tcW w:w="3121" w:type="dxa"/>
          </w:tcPr>
          <w:p w14:paraId="5372D964" w14:textId="77777777" w:rsidR="00A84E46" w:rsidRDefault="00A84E46"/>
        </w:tc>
        <w:tc>
          <w:tcPr>
            <w:tcW w:w="2693" w:type="dxa"/>
          </w:tcPr>
          <w:p w14:paraId="780AAD43" w14:textId="77777777" w:rsidR="00A84E46" w:rsidRDefault="00A84E46"/>
        </w:tc>
        <w:tc>
          <w:tcPr>
            <w:tcW w:w="3898" w:type="dxa"/>
          </w:tcPr>
          <w:p w14:paraId="4CA5DEAC" w14:textId="77777777" w:rsidR="00A84E46" w:rsidRDefault="00A84E46"/>
        </w:tc>
        <w:tc>
          <w:tcPr>
            <w:tcW w:w="1587" w:type="dxa"/>
          </w:tcPr>
          <w:p w14:paraId="125C45BA" w14:textId="77777777" w:rsidR="00A84E46" w:rsidRDefault="00A84E46"/>
        </w:tc>
      </w:tr>
      <w:tr w:rsidR="00A84E46" w14:paraId="77D8FF32" w14:textId="77777777">
        <w:trPr>
          <w:trHeight w:hRule="exact" w:val="739"/>
        </w:trPr>
        <w:tc>
          <w:tcPr>
            <w:tcW w:w="2196" w:type="dxa"/>
          </w:tcPr>
          <w:p w14:paraId="04ECBBEC" w14:textId="77777777" w:rsidR="00A84E46" w:rsidRDefault="00AC4193">
            <w:pPr>
              <w:pStyle w:val="TableParagraph"/>
              <w:ind w:left="64"/>
              <w:rPr>
                <w:sz w:val="20"/>
              </w:rPr>
            </w:pPr>
            <w:r>
              <w:rPr>
                <w:sz w:val="20"/>
              </w:rPr>
              <w:t>Burning completeness — smoke generators</w:t>
            </w:r>
          </w:p>
        </w:tc>
        <w:tc>
          <w:tcPr>
            <w:tcW w:w="3121" w:type="dxa"/>
          </w:tcPr>
          <w:p w14:paraId="08F1F1AD" w14:textId="77777777" w:rsidR="00A84E46" w:rsidRDefault="00A84E46"/>
        </w:tc>
        <w:tc>
          <w:tcPr>
            <w:tcW w:w="2693" w:type="dxa"/>
          </w:tcPr>
          <w:p w14:paraId="44D14261" w14:textId="77777777" w:rsidR="00A84E46" w:rsidRDefault="00A84E46"/>
        </w:tc>
        <w:tc>
          <w:tcPr>
            <w:tcW w:w="3898" w:type="dxa"/>
          </w:tcPr>
          <w:p w14:paraId="2AEC567C" w14:textId="77777777" w:rsidR="00A84E46" w:rsidRDefault="00A84E46"/>
        </w:tc>
        <w:tc>
          <w:tcPr>
            <w:tcW w:w="1587" w:type="dxa"/>
          </w:tcPr>
          <w:p w14:paraId="47BEA551" w14:textId="77777777" w:rsidR="00A84E46" w:rsidRDefault="00A84E46"/>
        </w:tc>
      </w:tr>
      <w:tr w:rsidR="00A84E46" w14:paraId="433F2FCB" w14:textId="77777777">
        <w:trPr>
          <w:trHeight w:hRule="exact" w:val="740"/>
        </w:trPr>
        <w:tc>
          <w:tcPr>
            <w:tcW w:w="2196" w:type="dxa"/>
          </w:tcPr>
          <w:p w14:paraId="5AC31B25" w14:textId="77777777" w:rsidR="00A84E46" w:rsidRDefault="00AC4193">
            <w:pPr>
              <w:pStyle w:val="TableParagraph"/>
              <w:ind w:left="64" w:right="446"/>
              <w:rPr>
                <w:sz w:val="20"/>
              </w:rPr>
            </w:pPr>
            <w:r>
              <w:rPr>
                <w:sz w:val="20"/>
              </w:rPr>
              <w:t>Composition of smoke — smoke generators</w:t>
            </w:r>
          </w:p>
        </w:tc>
        <w:tc>
          <w:tcPr>
            <w:tcW w:w="3121" w:type="dxa"/>
          </w:tcPr>
          <w:p w14:paraId="09F54F8F" w14:textId="77777777" w:rsidR="00A84E46" w:rsidRDefault="00A84E46"/>
        </w:tc>
        <w:tc>
          <w:tcPr>
            <w:tcW w:w="2693" w:type="dxa"/>
          </w:tcPr>
          <w:p w14:paraId="22F9D0C1" w14:textId="77777777" w:rsidR="00A84E46" w:rsidRDefault="00A84E46"/>
        </w:tc>
        <w:tc>
          <w:tcPr>
            <w:tcW w:w="3898" w:type="dxa"/>
          </w:tcPr>
          <w:p w14:paraId="64CA519B" w14:textId="77777777" w:rsidR="00A84E46" w:rsidRDefault="00A84E46"/>
        </w:tc>
        <w:tc>
          <w:tcPr>
            <w:tcW w:w="1587" w:type="dxa"/>
          </w:tcPr>
          <w:p w14:paraId="40A98AD0" w14:textId="77777777" w:rsidR="00A84E46" w:rsidRDefault="00A84E46"/>
        </w:tc>
      </w:tr>
      <w:tr w:rsidR="00A84E46" w14:paraId="7298A29A" w14:textId="77777777">
        <w:trPr>
          <w:trHeight w:hRule="exact" w:val="497"/>
        </w:trPr>
        <w:tc>
          <w:tcPr>
            <w:tcW w:w="2196" w:type="dxa"/>
          </w:tcPr>
          <w:p w14:paraId="6A195D9A" w14:textId="77777777" w:rsidR="00A84E46" w:rsidRDefault="00AC4193">
            <w:pPr>
              <w:pStyle w:val="TableParagraph"/>
              <w:ind w:left="64" w:right="137"/>
              <w:rPr>
                <w:sz w:val="20"/>
              </w:rPr>
            </w:pPr>
            <w:r>
              <w:rPr>
                <w:sz w:val="20"/>
              </w:rPr>
              <w:t>Spraying pattern — aerosols</w:t>
            </w:r>
          </w:p>
        </w:tc>
        <w:tc>
          <w:tcPr>
            <w:tcW w:w="3121" w:type="dxa"/>
          </w:tcPr>
          <w:p w14:paraId="6A28DB7F" w14:textId="77777777" w:rsidR="00A84E46" w:rsidRDefault="00A84E46"/>
        </w:tc>
        <w:tc>
          <w:tcPr>
            <w:tcW w:w="2693" w:type="dxa"/>
          </w:tcPr>
          <w:p w14:paraId="3C798F52" w14:textId="77777777" w:rsidR="00A84E46" w:rsidRDefault="00A84E46"/>
        </w:tc>
        <w:tc>
          <w:tcPr>
            <w:tcW w:w="3898" w:type="dxa"/>
          </w:tcPr>
          <w:p w14:paraId="1E7C241E" w14:textId="77777777" w:rsidR="00A84E46" w:rsidRDefault="00A84E46"/>
        </w:tc>
        <w:tc>
          <w:tcPr>
            <w:tcW w:w="1587" w:type="dxa"/>
          </w:tcPr>
          <w:p w14:paraId="1B8258E2" w14:textId="77777777" w:rsidR="00A84E46" w:rsidRDefault="00A84E46"/>
        </w:tc>
      </w:tr>
      <w:tr w:rsidR="00A84E46" w14:paraId="05CCE30B" w14:textId="77777777">
        <w:trPr>
          <w:trHeight w:hRule="exact" w:val="491"/>
        </w:trPr>
        <w:tc>
          <w:tcPr>
            <w:tcW w:w="2196" w:type="dxa"/>
            <w:tcBorders>
              <w:bottom w:val="nil"/>
            </w:tcBorders>
          </w:tcPr>
          <w:p w14:paraId="64A2D93E" w14:textId="77777777" w:rsidR="00A84E46" w:rsidRDefault="00AC4193">
            <w:pPr>
              <w:pStyle w:val="TableParagraph"/>
              <w:ind w:left="64" w:right="383"/>
              <w:rPr>
                <w:b/>
                <w:sz w:val="20"/>
              </w:rPr>
            </w:pPr>
            <w:r>
              <w:rPr>
                <w:b/>
                <w:sz w:val="20"/>
              </w:rPr>
              <w:t>Other technical characteristics</w:t>
            </w:r>
          </w:p>
        </w:tc>
        <w:tc>
          <w:tcPr>
            <w:tcW w:w="3121" w:type="dxa"/>
            <w:vMerge w:val="restart"/>
          </w:tcPr>
          <w:p w14:paraId="5674FD8F" w14:textId="77777777" w:rsidR="00A84E46" w:rsidRDefault="00A84E46">
            <w:pPr>
              <w:pStyle w:val="TableParagraph"/>
              <w:rPr>
                <w:rFonts w:ascii="Times New Roman"/>
                <w:sz w:val="24"/>
              </w:rPr>
            </w:pPr>
          </w:p>
          <w:p w14:paraId="61302F37" w14:textId="77777777" w:rsidR="00A84E46" w:rsidRDefault="00A84E46">
            <w:pPr>
              <w:pStyle w:val="TableParagraph"/>
              <w:rPr>
                <w:rFonts w:ascii="Times New Roman"/>
                <w:sz w:val="24"/>
              </w:rPr>
            </w:pPr>
          </w:p>
          <w:p w14:paraId="109029C6" w14:textId="77777777" w:rsidR="00A84E46" w:rsidRDefault="00AC4193">
            <w:pPr>
              <w:pStyle w:val="TableParagraph"/>
              <w:spacing w:before="178"/>
              <w:ind w:left="64"/>
              <w:rPr>
                <w:sz w:val="20"/>
              </w:rPr>
            </w:pPr>
            <w:r>
              <w:rPr>
                <w:sz w:val="20"/>
              </w:rPr>
              <w:t>ASTM D 4359-90</w:t>
            </w:r>
          </w:p>
        </w:tc>
        <w:tc>
          <w:tcPr>
            <w:tcW w:w="2693" w:type="dxa"/>
            <w:vMerge w:val="restart"/>
          </w:tcPr>
          <w:p w14:paraId="059F4DC6" w14:textId="77777777" w:rsidR="00A84E46" w:rsidRDefault="00A84E46">
            <w:pPr>
              <w:pStyle w:val="TableParagraph"/>
              <w:rPr>
                <w:rFonts w:ascii="Times New Roman"/>
                <w:sz w:val="24"/>
              </w:rPr>
            </w:pPr>
          </w:p>
          <w:p w14:paraId="4B776B49" w14:textId="77777777" w:rsidR="00A84E46" w:rsidRDefault="00A84E46">
            <w:pPr>
              <w:pStyle w:val="TableParagraph"/>
              <w:spacing w:before="9"/>
              <w:rPr>
                <w:rFonts w:ascii="Times New Roman"/>
                <w:sz w:val="28"/>
              </w:rPr>
            </w:pPr>
          </w:p>
          <w:p w14:paraId="3F5BBEDD" w14:textId="77777777" w:rsidR="00A84E46" w:rsidRDefault="00AC4193">
            <w:pPr>
              <w:pStyle w:val="TableParagraph"/>
              <w:ind w:left="64" w:right="123"/>
              <w:rPr>
                <w:sz w:val="20"/>
              </w:rPr>
            </w:pPr>
            <w:r>
              <w:rPr>
                <w:sz w:val="20"/>
              </w:rPr>
              <w:t>2.15% w/w Imidacloprid Batch E200</w:t>
            </w:r>
          </w:p>
        </w:tc>
        <w:tc>
          <w:tcPr>
            <w:tcW w:w="3898" w:type="dxa"/>
            <w:vMerge w:val="restart"/>
          </w:tcPr>
          <w:p w14:paraId="3DB5FAFA" w14:textId="77777777" w:rsidR="00A84E46" w:rsidRDefault="00A84E46">
            <w:pPr>
              <w:pStyle w:val="TableParagraph"/>
              <w:rPr>
                <w:rFonts w:ascii="Times New Roman"/>
                <w:sz w:val="24"/>
              </w:rPr>
            </w:pPr>
          </w:p>
          <w:p w14:paraId="096A28BB" w14:textId="77777777" w:rsidR="00A84E46" w:rsidRDefault="00A84E46">
            <w:pPr>
              <w:pStyle w:val="TableParagraph"/>
              <w:rPr>
                <w:rFonts w:ascii="Times New Roman"/>
                <w:sz w:val="24"/>
              </w:rPr>
            </w:pPr>
          </w:p>
          <w:p w14:paraId="48A95497" w14:textId="77777777" w:rsidR="00A84E46" w:rsidRDefault="00AC4193">
            <w:pPr>
              <w:pStyle w:val="TableParagraph"/>
              <w:spacing w:before="178"/>
              <w:ind w:left="64"/>
              <w:rPr>
                <w:sz w:val="20"/>
              </w:rPr>
            </w:pPr>
            <w:r>
              <w:rPr>
                <w:sz w:val="20"/>
              </w:rPr>
              <w:t>Biocidal product is a solid.</w:t>
            </w:r>
          </w:p>
        </w:tc>
        <w:tc>
          <w:tcPr>
            <w:tcW w:w="1587" w:type="dxa"/>
            <w:vMerge w:val="restart"/>
          </w:tcPr>
          <w:p w14:paraId="231F09B6" w14:textId="77777777" w:rsidR="00A84E46" w:rsidRDefault="00A84E46">
            <w:pPr>
              <w:pStyle w:val="TableParagraph"/>
              <w:rPr>
                <w:rFonts w:ascii="Times New Roman"/>
                <w:sz w:val="20"/>
              </w:rPr>
            </w:pPr>
          </w:p>
          <w:p w14:paraId="78C45152" w14:textId="77777777" w:rsidR="00A84E46" w:rsidRDefault="00A84E46">
            <w:pPr>
              <w:pStyle w:val="TableParagraph"/>
              <w:rPr>
                <w:rFonts w:ascii="Times New Roman"/>
                <w:sz w:val="20"/>
              </w:rPr>
            </w:pPr>
          </w:p>
          <w:p w14:paraId="1E70BE90" w14:textId="77777777" w:rsidR="00A84E46" w:rsidRDefault="00A84E46">
            <w:pPr>
              <w:pStyle w:val="TableParagraph"/>
              <w:spacing w:before="5"/>
              <w:rPr>
                <w:rFonts w:ascii="Times New Roman"/>
                <w:sz w:val="23"/>
              </w:rPr>
            </w:pPr>
          </w:p>
          <w:p w14:paraId="664B52E2" w14:textId="3D22CC6E" w:rsidR="00A84E46" w:rsidRDefault="00B13CD6">
            <w:pPr>
              <w:pStyle w:val="TableParagraph"/>
              <w:ind w:left="64"/>
              <w:rPr>
                <w:rFonts w:ascii="Times New Roman"/>
                <w:sz w:val="20"/>
              </w:rPr>
            </w:pPr>
            <w:r>
              <w:rPr>
                <w:rFonts w:ascii="Times New Roman"/>
                <w:noProof/>
                <w:sz w:val="20"/>
                <w:lang w:val="fr-FR" w:eastAsia="fr-FR"/>
              </w:rPr>
              <mc:AlternateContent>
                <mc:Choice Requires="wpg">
                  <w:drawing>
                    <wp:inline distT="0" distB="0" distL="0" distR="0" wp14:anchorId="39AC46AF" wp14:editId="1DF4385B">
                      <wp:extent cx="918210" cy="154305"/>
                      <wp:effectExtent l="3810" t="3175" r="1905" b="0"/>
                      <wp:docPr id="172"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8210" cy="154305"/>
                                <a:chOff x="0" y="0"/>
                                <a:chExt cx="1446" cy="243"/>
                              </a:xfrm>
                            </wpg:grpSpPr>
                            <wps:wsp>
                              <wps:cNvPr id="173" name="Rectangle 79"/>
                              <wps:cNvSpPr>
                                <a:spLocks noChangeArrowheads="1"/>
                              </wps:cNvSpPr>
                              <wps:spPr bwMode="auto">
                                <a:xfrm>
                                  <a:off x="0" y="0"/>
                                  <a:ext cx="1445" cy="24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25103D9" id="Group 78" o:spid="_x0000_s1026" style="width:72.3pt;height:12.15pt;mso-position-horizontal-relative:char;mso-position-vertical-relative:line" coordsize="1446,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">
                      <v:rect id="Rectangle 79" o:spid="_x0000_s1027" style="position:absolute;width:1445;height: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" fillcolor="black" stroked="f"/>
                      <w10:anchorlock/>
                    </v:group>
                  </w:pict>
                </mc:Fallback>
              </mc:AlternateContent>
            </w:r>
          </w:p>
          <w:p w14:paraId="72B78742" w14:textId="77777777" w:rsidR="00A84E46" w:rsidRDefault="00A84E46">
            <w:pPr>
              <w:pStyle w:val="TableParagraph"/>
              <w:spacing w:before="9"/>
              <w:rPr>
                <w:rFonts w:ascii="Times New Roman"/>
                <w:sz w:val="17"/>
              </w:rPr>
            </w:pPr>
          </w:p>
        </w:tc>
      </w:tr>
      <w:tr w:rsidR="00A84E46" w14:paraId="0F566DB3" w14:textId="77777777">
        <w:trPr>
          <w:trHeight w:hRule="exact" w:val="733"/>
        </w:trPr>
        <w:tc>
          <w:tcPr>
            <w:tcW w:w="2196" w:type="dxa"/>
            <w:tcBorders>
              <w:top w:val="nil"/>
            </w:tcBorders>
          </w:tcPr>
          <w:p w14:paraId="202EDE69" w14:textId="77777777" w:rsidR="00A84E46" w:rsidRDefault="00AC4193">
            <w:pPr>
              <w:pStyle w:val="TableParagraph"/>
              <w:ind w:left="211" w:right="62" w:firstLine="475"/>
              <w:jc w:val="right"/>
              <w:rPr>
                <w:sz w:val="20"/>
              </w:rPr>
            </w:pPr>
            <w:r>
              <w:rPr>
                <w:w w:val="95"/>
                <w:sz w:val="20"/>
              </w:rPr>
              <w:t xml:space="preserve">Determination </w:t>
            </w:r>
            <w:r>
              <w:rPr>
                <w:sz w:val="20"/>
              </w:rPr>
              <w:t>whether a material</w:t>
            </w:r>
            <w:r>
              <w:rPr>
                <w:w w:val="99"/>
                <w:sz w:val="20"/>
              </w:rPr>
              <w:t xml:space="preserve"> </w:t>
            </w:r>
            <w:r>
              <w:rPr>
                <w:sz w:val="20"/>
              </w:rPr>
              <w:t>is liquid or solid</w:t>
            </w:r>
          </w:p>
        </w:tc>
        <w:tc>
          <w:tcPr>
            <w:tcW w:w="3121" w:type="dxa"/>
            <w:vMerge/>
          </w:tcPr>
          <w:p w14:paraId="41172B93" w14:textId="77777777" w:rsidR="00A84E46" w:rsidRDefault="00A84E46"/>
        </w:tc>
        <w:tc>
          <w:tcPr>
            <w:tcW w:w="2693" w:type="dxa"/>
            <w:vMerge/>
          </w:tcPr>
          <w:p w14:paraId="30EF808B" w14:textId="77777777" w:rsidR="00A84E46" w:rsidRDefault="00A84E46"/>
        </w:tc>
        <w:tc>
          <w:tcPr>
            <w:tcW w:w="3898" w:type="dxa"/>
            <w:vMerge/>
          </w:tcPr>
          <w:p w14:paraId="6F231BAD" w14:textId="77777777" w:rsidR="00A84E46" w:rsidRDefault="00A84E46"/>
        </w:tc>
        <w:tc>
          <w:tcPr>
            <w:tcW w:w="1587" w:type="dxa"/>
            <w:vMerge/>
          </w:tcPr>
          <w:p w14:paraId="30E9AB1E" w14:textId="77777777" w:rsidR="00A84E46" w:rsidRDefault="00A84E46"/>
        </w:tc>
      </w:tr>
      <w:tr w:rsidR="00A84E46" w14:paraId="018AFB33" w14:textId="77777777">
        <w:trPr>
          <w:trHeight w:hRule="exact" w:val="740"/>
        </w:trPr>
        <w:tc>
          <w:tcPr>
            <w:tcW w:w="2196" w:type="dxa"/>
          </w:tcPr>
          <w:p w14:paraId="01BB30AA" w14:textId="77777777" w:rsidR="00A84E46" w:rsidRDefault="00AC4193">
            <w:pPr>
              <w:pStyle w:val="TableParagraph"/>
              <w:spacing w:before="123"/>
              <w:ind w:left="64" w:right="287"/>
              <w:rPr>
                <w:sz w:val="20"/>
              </w:rPr>
            </w:pPr>
            <w:r>
              <w:rPr>
                <w:sz w:val="20"/>
              </w:rPr>
              <w:t>Compatibility with other products</w:t>
            </w:r>
          </w:p>
        </w:tc>
        <w:tc>
          <w:tcPr>
            <w:tcW w:w="3121" w:type="dxa"/>
          </w:tcPr>
          <w:p w14:paraId="0546ABEC" w14:textId="77777777" w:rsidR="00A84E46" w:rsidRDefault="00A84E46"/>
        </w:tc>
        <w:tc>
          <w:tcPr>
            <w:tcW w:w="2693" w:type="dxa"/>
          </w:tcPr>
          <w:p w14:paraId="033E3F21" w14:textId="77777777" w:rsidR="00A84E46" w:rsidRDefault="00A84E46"/>
        </w:tc>
        <w:tc>
          <w:tcPr>
            <w:tcW w:w="3898" w:type="dxa"/>
          </w:tcPr>
          <w:p w14:paraId="0608768D" w14:textId="77777777" w:rsidR="00A84E46" w:rsidRDefault="00AC4193">
            <w:pPr>
              <w:pStyle w:val="TableParagraph"/>
              <w:ind w:left="64"/>
              <w:rPr>
                <w:sz w:val="20"/>
              </w:rPr>
            </w:pPr>
            <w:r>
              <w:rPr>
                <w:sz w:val="20"/>
              </w:rPr>
              <w:t>Not relevant. The produt is ready to use and it is not intended to be used in mixture with any other products</w:t>
            </w:r>
          </w:p>
        </w:tc>
        <w:tc>
          <w:tcPr>
            <w:tcW w:w="1587" w:type="dxa"/>
          </w:tcPr>
          <w:p w14:paraId="0DB8B1D5" w14:textId="77777777" w:rsidR="00A84E46" w:rsidRDefault="00A84E46"/>
        </w:tc>
      </w:tr>
      <w:tr w:rsidR="00A84E46" w14:paraId="4914B355" w14:textId="77777777">
        <w:trPr>
          <w:trHeight w:hRule="exact" w:val="739"/>
        </w:trPr>
        <w:tc>
          <w:tcPr>
            <w:tcW w:w="2196" w:type="dxa"/>
          </w:tcPr>
          <w:p w14:paraId="4BD38FC0" w14:textId="77777777" w:rsidR="00A84E46" w:rsidRDefault="00AC4193">
            <w:pPr>
              <w:pStyle w:val="TableParagraph"/>
              <w:ind w:left="64" w:right="499"/>
              <w:rPr>
                <w:sz w:val="20"/>
              </w:rPr>
            </w:pPr>
            <w:r>
              <w:rPr>
                <w:sz w:val="20"/>
              </w:rPr>
              <w:t>Degree of dissolution and dilution stability</w:t>
            </w:r>
          </w:p>
        </w:tc>
        <w:tc>
          <w:tcPr>
            <w:tcW w:w="3121" w:type="dxa"/>
          </w:tcPr>
          <w:p w14:paraId="0E3E9BF1" w14:textId="77777777" w:rsidR="00A84E46" w:rsidRDefault="00A84E46"/>
        </w:tc>
        <w:tc>
          <w:tcPr>
            <w:tcW w:w="2693" w:type="dxa"/>
          </w:tcPr>
          <w:p w14:paraId="12F11FE1" w14:textId="77777777" w:rsidR="00A84E46" w:rsidRDefault="00A84E46"/>
        </w:tc>
        <w:tc>
          <w:tcPr>
            <w:tcW w:w="3898" w:type="dxa"/>
          </w:tcPr>
          <w:p w14:paraId="4760BE79" w14:textId="77777777" w:rsidR="00A84E46" w:rsidRDefault="00A84E46"/>
        </w:tc>
        <w:tc>
          <w:tcPr>
            <w:tcW w:w="1587" w:type="dxa"/>
          </w:tcPr>
          <w:p w14:paraId="65780996" w14:textId="77777777" w:rsidR="00A84E46" w:rsidRDefault="00A84E46"/>
        </w:tc>
      </w:tr>
      <w:tr w:rsidR="00A84E46" w14:paraId="33FAF109" w14:textId="77777777">
        <w:trPr>
          <w:trHeight w:hRule="exact" w:val="254"/>
        </w:trPr>
        <w:tc>
          <w:tcPr>
            <w:tcW w:w="2196" w:type="dxa"/>
          </w:tcPr>
          <w:p w14:paraId="3A3096AD" w14:textId="77777777" w:rsidR="00A84E46" w:rsidRDefault="00AC4193">
            <w:pPr>
              <w:pStyle w:val="TableParagraph"/>
              <w:ind w:left="64"/>
              <w:rPr>
                <w:sz w:val="20"/>
              </w:rPr>
            </w:pPr>
            <w:r>
              <w:rPr>
                <w:sz w:val="20"/>
              </w:rPr>
              <w:t>Surface tension</w:t>
            </w:r>
          </w:p>
        </w:tc>
        <w:tc>
          <w:tcPr>
            <w:tcW w:w="3121" w:type="dxa"/>
          </w:tcPr>
          <w:p w14:paraId="751139AB" w14:textId="77777777" w:rsidR="00A84E46" w:rsidRDefault="00AC4193">
            <w:pPr>
              <w:pStyle w:val="TableParagraph"/>
              <w:ind w:left="64"/>
              <w:rPr>
                <w:sz w:val="20"/>
              </w:rPr>
            </w:pPr>
            <w:r>
              <w:rPr>
                <w:sz w:val="20"/>
              </w:rPr>
              <w:t>OECD 92/69/EWG EEC A.5.</w:t>
            </w:r>
          </w:p>
        </w:tc>
        <w:tc>
          <w:tcPr>
            <w:tcW w:w="2693" w:type="dxa"/>
          </w:tcPr>
          <w:p w14:paraId="30DE589F" w14:textId="77777777" w:rsidR="00A84E46" w:rsidRDefault="00A84E46"/>
        </w:tc>
        <w:tc>
          <w:tcPr>
            <w:tcW w:w="3898" w:type="dxa"/>
          </w:tcPr>
          <w:p w14:paraId="5CFA9D35" w14:textId="77777777" w:rsidR="00A84E46" w:rsidRDefault="00AC4193">
            <w:pPr>
              <w:pStyle w:val="TableParagraph"/>
              <w:ind w:left="64"/>
              <w:rPr>
                <w:sz w:val="20"/>
              </w:rPr>
            </w:pPr>
            <w:r>
              <w:rPr>
                <w:sz w:val="20"/>
              </w:rPr>
              <w:t>Not relevant. Product is a GL. Data</w:t>
            </w:r>
          </w:p>
        </w:tc>
        <w:tc>
          <w:tcPr>
            <w:tcW w:w="1587" w:type="dxa"/>
          </w:tcPr>
          <w:p w14:paraId="156DE51B" w14:textId="77777777" w:rsidR="00A84E46" w:rsidRDefault="00A84E46"/>
        </w:tc>
      </w:tr>
    </w:tbl>
    <w:p w14:paraId="3CFDB0E6" w14:textId="77777777" w:rsidR="00A84E46" w:rsidRDefault="00A84E46">
      <w:pPr>
        <w:sectPr w:rsidR="00A84E46">
          <w:pgSz w:w="16850" w:h="11910" w:orient="landscape"/>
          <w:pgMar w:top="1060" w:right="1280" w:bottom="1280" w:left="1820" w:header="851" w:footer="1095" w:gutter="0"/>
          <w:cols w:space="720"/>
        </w:sectPr>
      </w:pPr>
    </w:p>
    <w:p w14:paraId="6B783E18" w14:textId="77777777" w:rsidR="00A84E46" w:rsidRDefault="00A84E46">
      <w:pPr>
        <w:pStyle w:val="Corpsdetexte"/>
        <w:rPr>
          <w:rFonts w:ascii="Times New Roman"/>
        </w:rPr>
      </w:pPr>
    </w:p>
    <w:p w14:paraId="7EF3170D" w14:textId="77777777" w:rsidR="00A84E46" w:rsidRDefault="00A84E46">
      <w:pPr>
        <w:pStyle w:val="Corpsdetexte"/>
        <w:spacing w:before="2"/>
        <w:rPr>
          <w:rFonts w:ascii="Times New Roman"/>
          <w:sz w:val="12"/>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96"/>
        <w:gridCol w:w="3121"/>
        <w:gridCol w:w="2693"/>
        <w:gridCol w:w="3898"/>
        <w:gridCol w:w="1587"/>
      </w:tblGrid>
      <w:tr w:rsidR="00A84E46" w14:paraId="33C42E0A" w14:textId="77777777">
        <w:trPr>
          <w:trHeight w:hRule="exact" w:val="528"/>
        </w:trPr>
        <w:tc>
          <w:tcPr>
            <w:tcW w:w="2196" w:type="dxa"/>
            <w:shd w:val="clear" w:color="auto" w:fill="D9D9D9"/>
          </w:tcPr>
          <w:p w14:paraId="4EC84322" w14:textId="77777777" w:rsidR="00A84E46" w:rsidRDefault="00AC4193">
            <w:pPr>
              <w:pStyle w:val="TableParagraph"/>
              <w:spacing w:before="147"/>
              <w:ind w:left="64"/>
              <w:rPr>
                <w:b/>
                <w:sz w:val="20"/>
              </w:rPr>
            </w:pPr>
            <w:r>
              <w:rPr>
                <w:b/>
                <w:sz w:val="20"/>
              </w:rPr>
              <w:t>Property</w:t>
            </w:r>
          </w:p>
        </w:tc>
        <w:tc>
          <w:tcPr>
            <w:tcW w:w="3121" w:type="dxa"/>
            <w:shd w:val="clear" w:color="auto" w:fill="D9D9D9"/>
          </w:tcPr>
          <w:p w14:paraId="73C46177" w14:textId="77777777" w:rsidR="00A84E46" w:rsidRDefault="00AC4193">
            <w:pPr>
              <w:pStyle w:val="TableParagraph"/>
              <w:spacing w:before="147"/>
              <w:ind w:left="64"/>
              <w:rPr>
                <w:b/>
                <w:sz w:val="20"/>
              </w:rPr>
            </w:pPr>
            <w:r>
              <w:rPr>
                <w:b/>
                <w:sz w:val="20"/>
              </w:rPr>
              <w:t>Guideline and Method</w:t>
            </w:r>
          </w:p>
        </w:tc>
        <w:tc>
          <w:tcPr>
            <w:tcW w:w="2693" w:type="dxa"/>
            <w:shd w:val="clear" w:color="auto" w:fill="D9D9D9"/>
          </w:tcPr>
          <w:p w14:paraId="4FDC0492" w14:textId="77777777" w:rsidR="00A84E46" w:rsidRDefault="00AC4193">
            <w:pPr>
              <w:pStyle w:val="TableParagraph"/>
              <w:spacing w:before="17" w:line="256" w:lineRule="auto"/>
              <w:ind w:left="64" w:right="123"/>
              <w:rPr>
                <w:b/>
                <w:sz w:val="20"/>
              </w:rPr>
            </w:pPr>
            <w:r>
              <w:rPr>
                <w:b/>
                <w:sz w:val="20"/>
              </w:rPr>
              <w:t>Purity of the test substance (% (w/w)</w:t>
            </w:r>
          </w:p>
        </w:tc>
        <w:tc>
          <w:tcPr>
            <w:tcW w:w="3898" w:type="dxa"/>
            <w:shd w:val="clear" w:color="auto" w:fill="D9D9D9"/>
          </w:tcPr>
          <w:p w14:paraId="46A83612" w14:textId="77777777" w:rsidR="00A84E46" w:rsidRDefault="00AC4193">
            <w:pPr>
              <w:pStyle w:val="TableParagraph"/>
              <w:spacing w:before="147"/>
              <w:ind w:left="64"/>
              <w:rPr>
                <w:b/>
                <w:sz w:val="20"/>
              </w:rPr>
            </w:pPr>
            <w:r>
              <w:rPr>
                <w:b/>
                <w:sz w:val="20"/>
              </w:rPr>
              <w:t>Results</w:t>
            </w:r>
          </w:p>
        </w:tc>
        <w:tc>
          <w:tcPr>
            <w:tcW w:w="1587" w:type="dxa"/>
            <w:shd w:val="clear" w:color="auto" w:fill="D9D9D9"/>
          </w:tcPr>
          <w:p w14:paraId="3E2F32FF" w14:textId="77777777" w:rsidR="00A84E46" w:rsidRDefault="00AC4193">
            <w:pPr>
              <w:pStyle w:val="TableParagraph"/>
              <w:spacing w:before="147"/>
              <w:ind w:left="64"/>
              <w:rPr>
                <w:b/>
                <w:sz w:val="20"/>
              </w:rPr>
            </w:pPr>
            <w:r>
              <w:rPr>
                <w:b/>
                <w:sz w:val="20"/>
              </w:rPr>
              <w:t>Reference</w:t>
            </w:r>
          </w:p>
        </w:tc>
      </w:tr>
      <w:tr w:rsidR="00A84E46" w14:paraId="73702463" w14:textId="77777777">
        <w:trPr>
          <w:trHeight w:hRule="exact" w:val="984"/>
        </w:trPr>
        <w:tc>
          <w:tcPr>
            <w:tcW w:w="2196" w:type="dxa"/>
          </w:tcPr>
          <w:p w14:paraId="08270177" w14:textId="77777777" w:rsidR="00A84E46" w:rsidRDefault="00A84E46"/>
        </w:tc>
        <w:tc>
          <w:tcPr>
            <w:tcW w:w="3121" w:type="dxa"/>
          </w:tcPr>
          <w:p w14:paraId="5B6FDED0" w14:textId="77777777" w:rsidR="00A84E46" w:rsidRDefault="00A84E46"/>
        </w:tc>
        <w:tc>
          <w:tcPr>
            <w:tcW w:w="2693" w:type="dxa"/>
          </w:tcPr>
          <w:p w14:paraId="6DC3AE52" w14:textId="77777777" w:rsidR="00A84E46" w:rsidRDefault="00A84E46"/>
        </w:tc>
        <w:tc>
          <w:tcPr>
            <w:tcW w:w="3898" w:type="dxa"/>
          </w:tcPr>
          <w:p w14:paraId="07037B0D" w14:textId="77777777" w:rsidR="00A84E46" w:rsidRDefault="00AC4193">
            <w:pPr>
              <w:pStyle w:val="TableParagraph"/>
              <w:spacing w:before="3"/>
              <w:ind w:left="64" w:right="276"/>
              <w:rPr>
                <w:sz w:val="20"/>
              </w:rPr>
            </w:pPr>
            <w:r>
              <w:rPr>
                <w:sz w:val="20"/>
              </w:rPr>
              <w:t>requirement for liquid preparations containing aliphatic, aromatic or alicyclic hydrocarbons at greater than 10%.</w:t>
            </w:r>
          </w:p>
        </w:tc>
        <w:tc>
          <w:tcPr>
            <w:tcW w:w="1587" w:type="dxa"/>
          </w:tcPr>
          <w:p w14:paraId="2B944D8F" w14:textId="77777777" w:rsidR="00A84E46" w:rsidRDefault="00A84E46"/>
        </w:tc>
      </w:tr>
      <w:tr w:rsidR="00A84E46" w14:paraId="413BDC0D" w14:textId="77777777">
        <w:trPr>
          <w:trHeight w:hRule="exact" w:val="739"/>
        </w:trPr>
        <w:tc>
          <w:tcPr>
            <w:tcW w:w="2196" w:type="dxa"/>
          </w:tcPr>
          <w:p w14:paraId="3030E812" w14:textId="77777777" w:rsidR="00A84E46" w:rsidRDefault="00A84E46">
            <w:pPr>
              <w:pStyle w:val="TableParagraph"/>
              <w:spacing w:before="1"/>
              <w:rPr>
                <w:rFonts w:ascii="Times New Roman"/>
                <w:sz w:val="21"/>
              </w:rPr>
            </w:pPr>
          </w:p>
          <w:p w14:paraId="5F43C8FD" w14:textId="77777777" w:rsidR="00A84E46" w:rsidRDefault="00AC4193">
            <w:pPr>
              <w:pStyle w:val="TableParagraph"/>
              <w:ind w:left="64"/>
              <w:rPr>
                <w:sz w:val="20"/>
              </w:rPr>
            </w:pPr>
            <w:r>
              <w:rPr>
                <w:sz w:val="20"/>
              </w:rPr>
              <w:t>Viscosity</w:t>
            </w:r>
          </w:p>
        </w:tc>
        <w:tc>
          <w:tcPr>
            <w:tcW w:w="3121" w:type="dxa"/>
          </w:tcPr>
          <w:p w14:paraId="46827291" w14:textId="77777777" w:rsidR="00A84E46" w:rsidRDefault="00AC4193">
            <w:pPr>
              <w:pStyle w:val="TableParagraph"/>
              <w:spacing w:before="120"/>
              <w:ind w:left="64" w:right="117"/>
              <w:rPr>
                <w:sz w:val="20"/>
              </w:rPr>
            </w:pPr>
            <w:r>
              <w:rPr>
                <w:sz w:val="20"/>
              </w:rPr>
              <w:t>CIPAC MT 192 (equivalent to OECD 114)</w:t>
            </w:r>
          </w:p>
        </w:tc>
        <w:tc>
          <w:tcPr>
            <w:tcW w:w="2693" w:type="dxa"/>
          </w:tcPr>
          <w:p w14:paraId="15720AA8" w14:textId="77777777" w:rsidR="00A84E46" w:rsidRDefault="00A84E46"/>
        </w:tc>
        <w:tc>
          <w:tcPr>
            <w:tcW w:w="3898" w:type="dxa"/>
          </w:tcPr>
          <w:p w14:paraId="530F8AAC" w14:textId="77777777" w:rsidR="00A84E46" w:rsidRDefault="00AC4193">
            <w:pPr>
              <w:pStyle w:val="TableParagraph"/>
              <w:ind w:left="64" w:right="106"/>
              <w:rPr>
                <w:sz w:val="20"/>
              </w:rPr>
            </w:pPr>
            <w:r>
              <w:rPr>
                <w:sz w:val="20"/>
              </w:rPr>
              <w:t>No Newtonian flow behaviour. Dependent on the shear rate applied to the sample.</w:t>
            </w:r>
          </w:p>
        </w:tc>
        <w:tc>
          <w:tcPr>
            <w:tcW w:w="1587" w:type="dxa"/>
          </w:tcPr>
          <w:p w14:paraId="1647D8CE" w14:textId="77777777" w:rsidR="00A84E46" w:rsidRDefault="00A84E46">
            <w:pPr>
              <w:pStyle w:val="TableParagraph"/>
              <w:spacing w:after="1"/>
              <w:rPr>
                <w:rFonts w:ascii="Times New Roman"/>
                <w:sz w:val="21"/>
              </w:rPr>
            </w:pPr>
          </w:p>
          <w:p w14:paraId="5D551506" w14:textId="0914E913" w:rsidR="00A84E46" w:rsidRDefault="00B13CD6">
            <w:pPr>
              <w:pStyle w:val="TableParagraph"/>
              <w:ind w:left="64"/>
              <w:rPr>
                <w:rFonts w:ascii="Times New Roman"/>
                <w:sz w:val="20"/>
              </w:rPr>
            </w:pPr>
            <w:r>
              <w:rPr>
                <w:rFonts w:ascii="Times New Roman"/>
                <w:noProof/>
                <w:sz w:val="20"/>
                <w:lang w:val="fr-FR" w:eastAsia="fr-FR"/>
              </w:rPr>
              <mc:AlternateContent>
                <mc:Choice Requires="wpg">
                  <w:drawing>
                    <wp:inline distT="0" distB="0" distL="0" distR="0" wp14:anchorId="744011A3" wp14:editId="37426477">
                      <wp:extent cx="918210" cy="154305"/>
                      <wp:effectExtent l="3810" t="0" r="1905" b="0"/>
                      <wp:docPr id="170"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8210" cy="154305"/>
                                <a:chOff x="0" y="0"/>
                                <a:chExt cx="1446" cy="243"/>
                              </a:xfrm>
                            </wpg:grpSpPr>
                            <wps:wsp>
                              <wps:cNvPr id="171" name="Rectangle 77"/>
                              <wps:cNvSpPr>
                                <a:spLocks noChangeArrowheads="1"/>
                              </wps:cNvSpPr>
                              <wps:spPr bwMode="auto">
                                <a:xfrm>
                                  <a:off x="0" y="0"/>
                                  <a:ext cx="1445" cy="24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7AFF307" id="Group 76" o:spid="_x0000_s1026" style="width:72.3pt;height:12.15pt;mso-position-horizontal-relative:char;mso-position-vertical-relative:line" coordsize="1446,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">
                      <v:rect id="Rectangle 77" o:spid="_x0000_s1027" style="position:absolute;width:1445;height: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" fillcolor="black" stroked="f"/>
                      <w10:anchorlock/>
                    </v:group>
                  </w:pict>
                </mc:Fallback>
              </mc:AlternateContent>
            </w:r>
          </w:p>
          <w:p w14:paraId="24147E3E" w14:textId="77777777" w:rsidR="00A84E46" w:rsidRDefault="00A84E46">
            <w:pPr>
              <w:pStyle w:val="TableParagraph"/>
              <w:rPr>
                <w:rFonts w:ascii="Times New Roman"/>
                <w:sz w:val="18"/>
              </w:rPr>
            </w:pPr>
          </w:p>
        </w:tc>
      </w:tr>
      <w:tr w:rsidR="00A84E46" w14:paraId="28CD44CB" w14:textId="77777777">
        <w:trPr>
          <w:trHeight w:hRule="exact" w:val="6568"/>
        </w:trPr>
        <w:tc>
          <w:tcPr>
            <w:tcW w:w="2196" w:type="dxa"/>
            <w:tcBorders>
              <w:bottom w:val="nil"/>
            </w:tcBorders>
          </w:tcPr>
          <w:p w14:paraId="3075BC29" w14:textId="77777777" w:rsidR="00A84E46" w:rsidRDefault="00AC4193">
            <w:pPr>
              <w:pStyle w:val="TableParagraph"/>
              <w:spacing w:before="61"/>
              <w:ind w:left="515"/>
              <w:rPr>
                <w:sz w:val="20"/>
              </w:rPr>
            </w:pPr>
            <w:r>
              <w:rPr>
                <w:sz w:val="20"/>
              </w:rPr>
              <w:t>Plastic cartridge</w:t>
            </w:r>
          </w:p>
        </w:tc>
        <w:tc>
          <w:tcPr>
            <w:tcW w:w="3121" w:type="dxa"/>
            <w:tcBorders>
              <w:bottom w:val="nil"/>
            </w:tcBorders>
          </w:tcPr>
          <w:p w14:paraId="2FC037C7" w14:textId="77777777" w:rsidR="00A84E46" w:rsidRDefault="00A84E46"/>
        </w:tc>
        <w:tc>
          <w:tcPr>
            <w:tcW w:w="2693" w:type="dxa"/>
            <w:tcBorders>
              <w:bottom w:val="nil"/>
            </w:tcBorders>
          </w:tcPr>
          <w:p w14:paraId="7C28A0AF" w14:textId="77777777" w:rsidR="00A84E46" w:rsidRDefault="00AC4193">
            <w:pPr>
              <w:pStyle w:val="TableParagraph"/>
              <w:spacing w:before="1"/>
              <w:ind w:left="64" w:right="123"/>
              <w:rPr>
                <w:sz w:val="20"/>
              </w:rPr>
            </w:pPr>
            <w:r>
              <w:rPr>
                <w:sz w:val="20"/>
              </w:rPr>
              <w:t>2.15% w/w Imidacloprid Batch E200</w:t>
            </w:r>
          </w:p>
        </w:tc>
        <w:tc>
          <w:tcPr>
            <w:tcW w:w="3898" w:type="dxa"/>
            <w:tcBorders>
              <w:bottom w:val="nil"/>
            </w:tcBorders>
          </w:tcPr>
          <w:p w14:paraId="3DA96025" w14:textId="77777777" w:rsidR="00A84E46" w:rsidRDefault="00AC4193">
            <w:pPr>
              <w:pStyle w:val="TableParagraph"/>
              <w:spacing w:before="1" w:line="243" w:lineRule="exact"/>
              <w:ind w:left="64"/>
              <w:rPr>
                <w:sz w:val="20"/>
              </w:rPr>
            </w:pPr>
            <w:r>
              <w:rPr>
                <w:sz w:val="20"/>
                <w:u w:val="single"/>
              </w:rPr>
              <w:t>At 20 ± 0.5°C:</w:t>
            </w:r>
          </w:p>
          <w:p w14:paraId="25DA4DF9" w14:textId="77777777" w:rsidR="00A84E46" w:rsidRDefault="00AC4193">
            <w:pPr>
              <w:pStyle w:val="TableParagraph"/>
              <w:spacing w:line="242" w:lineRule="exact"/>
              <w:ind w:left="64"/>
              <w:rPr>
                <w:sz w:val="20"/>
              </w:rPr>
            </w:pPr>
            <w:r>
              <w:rPr>
                <w:sz w:val="20"/>
              </w:rPr>
              <w:t>Initially:</w:t>
            </w:r>
          </w:p>
          <w:p w14:paraId="42EE1DD4" w14:textId="77777777" w:rsidR="00A84E46" w:rsidRDefault="00AC4193">
            <w:pPr>
              <w:pStyle w:val="TableParagraph"/>
              <w:spacing w:line="234" w:lineRule="exact"/>
              <w:ind w:left="64"/>
              <w:rPr>
                <w:b/>
                <w:sz w:val="20"/>
              </w:rPr>
            </w:pPr>
            <w:r>
              <w:rPr>
                <w:b/>
                <w:sz w:val="20"/>
              </w:rPr>
              <w:t>372398 mPa.s to 55112 mPa.s</w:t>
            </w:r>
          </w:p>
          <w:p w14:paraId="43FB15B9" w14:textId="77777777" w:rsidR="00A84E46" w:rsidRDefault="00AC4193">
            <w:pPr>
              <w:pStyle w:val="TableParagraph"/>
              <w:spacing w:line="253" w:lineRule="exact"/>
              <w:ind w:left="64"/>
              <w:rPr>
                <w:sz w:val="20"/>
              </w:rPr>
            </w:pPr>
            <w:r>
              <w:rPr>
                <w:sz w:val="20"/>
              </w:rPr>
              <w:t>[0.977 – 19.76 s</w:t>
            </w:r>
            <w:r>
              <w:rPr>
                <w:position w:val="9"/>
                <w:sz w:val="13"/>
              </w:rPr>
              <w:t>-1</w:t>
            </w:r>
            <w:r>
              <w:rPr>
                <w:sz w:val="20"/>
              </w:rPr>
              <w:t>]</w:t>
            </w:r>
          </w:p>
          <w:p w14:paraId="127D2D88" w14:textId="77777777" w:rsidR="00A84E46" w:rsidRDefault="00AC4193">
            <w:pPr>
              <w:pStyle w:val="TableParagraph"/>
              <w:spacing w:line="242" w:lineRule="exact"/>
              <w:ind w:left="64"/>
              <w:rPr>
                <w:sz w:val="20"/>
              </w:rPr>
            </w:pPr>
            <w:r>
              <w:rPr>
                <w:sz w:val="20"/>
              </w:rPr>
              <w:t>After 14 days at 54°C ± 2°C:</w:t>
            </w:r>
          </w:p>
          <w:p w14:paraId="67486D48" w14:textId="77777777" w:rsidR="00A84E46" w:rsidRDefault="00AC4193">
            <w:pPr>
              <w:pStyle w:val="TableParagraph"/>
              <w:spacing w:line="233" w:lineRule="exact"/>
              <w:ind w:left="64"/>
              <w:rPr>
                <w:b/>
                <w:sz w:val="20"/>
              </w:rPr>
            </w:pPr>
            <w:r>
              <w:rPr>
                <w:b/>
                <w:sz w:val="20"/>
              </w:rPr>
              <w:t>352958 mPa.s to 79120 mPa.s</w:t>
            </w:r>
          </w:p>
          <w:p w14:paraId="609549CE" w14:textId="77777777" w:rsidR="00A84E46" w:rsidRDefault="00AC4193">
            <w:pPr>
              <w:pStyle w:val="TableParagraph"/>
              <w:spacing w:line="253" w:lineRule="exact"/>
              <w:ind w:left="64"/>
              <w:rPr>
                <w:sz w:val="20"/>
              </w:rPr>
            </w:pPr>
            <w:r>
              <w:rPr>
                <w:sz w:val="20"/>
              </w:rPr>
              <w:t>[0.977 – 10.32 s</w:t>
            </w:r>
            <w:r>
              <w:rPr>
                <w:position w:val="9"/>
                <w:sz w:val="13"/>
              </w:rPr>
              <w:t>-1</w:t>
            </w:r>
            <w:r>
              <w:rPr>
                <w:sz w:val="20"/>
              </w:rPr>
              <w:t>]</w:t>
            </w:r>
          </w:p>
          <w:p w14:paraId="5A3D5E31" w14:textId="77777777" w:rsidR="00A84E46" w:rsidRDefault="00AC4193">
            <w:pPr>
              <w:pStyle w:val="TableParagraph"/>
              <w:spacing w:before="1" w:line="243" w:lineRule="exact"/>
              <w:ind w:left="64"/>
              <w:rPr>
                <w:sz w:val="20"/>
              </w:rPr>
            </w:pPr>
            <w:r>
              <w:rPr>
                <w:sz w:val="20"/>
              </w:rPr>
              <w:t>After 3 months at 25ºC±2ºC:</w:t>
            </w:r>
          </w:p>
          <w:p w14:paraId="7F536F63" w14:textId="77777777" w:rsidR="00A84E46" w:rsidRDefault="00AC4193">
            <w:pPr>
              <w:pStyle w:val="TableParagraph"/>
              <w:spacing w:line="233" w:lineRule="exact"/>
              <w:ind w:left="64"/>
              <w:rPr>
                <w:b/>
                <w:sz w:val="20"/>
              </w:rPr>
            </w:pPr>
            <w:r>
              <w:rPr>
                <w:b/>
                <w:sz w:val="20"/>
              </w:rPr>
              <w:t>278235 mPa.s to 39100 mPa.s</w:t>
            </w:r>
          </w:p>
          <w:p w14:paraId="3EE53741" w14:textId="77777777" w:rsidR="00A84E46" w:rsidRDefault="00AC4193">
            <w:pPr>
              <w:pStyle w:val="TableParagraph"/>
              <w:spacing w:line="253" w:lineRule="exact"/>
              <w:ind w:left="64"/>
              <w:rPr>
                <w:sz w:val="20"/>
              </w:rPr>
            </w:pPr>
            <w:r>
              <w:rPr>
                <w:sz w:val="20"/>
              </w:rPr>
              <w:t>[0.977 – 10.32 s</w:t>
            </w:r>
            <w:r>
              <w:rPr>
                <w:position w:val="9"/>
                <w:sz w:val="13"/>
              </w:rPr>
              <w:t>-1</w:t>
            </w:r>
            <w:r>
              <w:rPr>
                <w:sz w:val="20"/>
              </w:rPr>
              <w:t>]</w:t>
            </w:r>
          </w:p>
          <w:p w14:paraId="7A85900D" w14:textId="77777777" w:rsidR="00A84E46" w:rsidRDefault="00AC4193">
            <w:pPr>
              <w:pStyle w:val="TableParagraph"/>
              <w:spacing w:before="2"/>
              <w:ind w:left="64"/>
              <w:rPr>
                <w:sz w:val="20"/>
              </w:rPr>
            </w:pPr>
            <w:r>
              <w:rPr>
                <w:sz w:val="20"/>
              </w:rPr>
              <w:t>After 1 year at 25ºC± 2°C: Not carried out because the product is considered as a solid.</w:t>
            </w:r>
          </w:p>
          <w:p w14:paraId="70F441F3" w14:textId="77777777" w:rsidR="00A84E46" w:rsidRDefault="00A84E46">
            <w:pPr>
              <w:pStyle w:val="TableParagraph"/>
              <w:spacing w:before="2"/>
              <w:rPr>
                <w:rFonts w:ascii="Times New Roman"/>
                <w:sz w:val="21"/>
              </w:rPr>
            </w:pPr>
          </w:p>
          <w:p w14:paraId="6592F199" w14:textId="77777777" w:rsidR="00A84E46" w:rsidRDefault="00AC4193">
            <w:pPr>
              <w:pStyle w:val="TableParagraph"/>
              <w:spacing w:line="243" w:lineRule="exact"/>
              <w:ind w:left="64"/>
              <w:rPr>
                <w:b/>
                <w:sz w:val="20"/>
              </w:rPr>
            </w:pPr>
            <w:r>
              <w:rPr>
                <w:sz w:val="20"/>
                <w:u w:val="single"/>
              </w:rPr>
              <w:t>At 40 ± 0.5°C</w:t>
            </w:r>
            <w:r>
              <w:rPr>
                <w:b/>
                <w:sz w:val="20"/>
                <w:u w:val="single"/>
              </w:rPr>
              <w:t>:</w:t>
            </w:r>
          </w:p>
          <w:p w14:paraId="514B7131" w14:textId="77777777" w:rsidR="00A84E46" w:rsidRDefault="00AC4193">
            <w:pPr>
              <w:pStyle w:val="TableParagraph"/>
              <w:spacing w:line="242" w:lineRule="exact"/>
              <w:ind w:left="64"/>
              <w:rPr>
                <w:sz w:val="20"/>
              </w:rPr>
            </w:pPr>
            <w:r>
              <w:rPr>
                <w:sz w:val="20"/>
              </w:rPr>
              <w:t>Initially:</w:t>
            </w:r>
          </w:p>
          <w:p w14:paraId="5642533E" w14:textId="77777777" w:rsidR="00A84E46" w:rsidRDefault="00AC4193">
            <w:pPr>
              <w:pStyle w:val="TableParagraph"/>
              <w:ind w:left="64"/>
              <w:rPr>
                <w:sz w:val="20"/>
              </w:rPr>
            </w:pPr>
            <w:r>
              <w:rPr>
                <w:b/>
                <w:sz w:val="20"/>
              </w:rPr>
              <w:t xml:space="preserve">139118 mPa.s to 27715 mPa.s </w:t>
            </w:r>
            <w:r>
              <w:rPr>
                <w:sz w:val="20"/>
              </w:rPr>
              <w:t>Dependent on the shear rate applied to the sample</w:t>
            </w:r>
          </w:p>
          <w:p w14:paraId="498067AF" w14:textId="77777777" w:rsidR="00A84E46" w:rsidRDefault="00AC4193">
            <w:pPr>
              <w:pStyle w:val="TableParagraph"/>
              <w:spacing w:line="242" w:lineRule="exact"/>
              <w:ind w:left="64"/>
              <w:rPr>
                <w:sz w:val="20"/>
              </w:rPr>
            </w:pPr>
            <w:r>
              <w:rPr>
                <w:sz w:val="20"/>
              </w:rPr>
              <w:t>[0.977 – 10.32 s</w:t>
            </w:r>
            <w:r>
              <w:rPr>
                <w:position w:val="9"/>
                <w:sz w:val="13"/>
              </w:rPr>
              <w:t>-1</w:t>
            </w:r>
            <w:r>
              <w:rPr>
                <w:sz w:val="20"/>
              </w:rPr>
              <w:t>]</w:t>
            </w:r>
          </w:p>
          <w:p w14:paraId="5E168F92" w14:textId="77777777" w:rsidR="00A84E46" w:rsidRDefault="00AC4193">
            <w:pPr>
              <w:pStyle w:val="TableParagraph"/>
              <w:spacing w:line="243" w:lineRule="exact"/>
              <w:ind w:left="64"/>
              <w:rPr>
                <w:sz w:val="20"/>
              </w:rPr>
            </w:pPr>
            <w:r>
              <w:rPr>
                <w:sz w:val="20"/>
              </w:rPr>
              <w:t>After 14 days at 54°C ± 2°C:</w:t>
            </w:r>
          </w:p>
          <w:p w14:paraId="228EBC91" w14:textId="77777777" w:rsidR="00A84E46" w:rsidRDefault="00AC4193">
            <w:pPr>
              <w:pStyle w:val="TableParagraph"/>
              <w:spacing w:before="2" w:line="233" w:lineRule="exact"/>
              <w:ind w:left="64"/>
              <w:rPr>
                <w:b/>
                <w:sz w:val="20"/>
              </w:rPr>
            </w:pPr>
            <w:r>
              <w:rPr>
                <w:b/>
                <w:sz w:val="20"/>
              </w:rPr>
              <w:t>133650 mPa.s to 27888 mPa.s</w:t>
            </w:r>
          </w:p>
          <w:p w14:paraId="58E4C910" w14:textId="77777777" w:rsidR="00A84E46" w:rsidRDefault="00AC4193">
            <w:pPr>
              <w:pStyle w:val="TableParagraph"/>
              <w:spacing w:line="252" w:lineRule="exact"/>
              <w:ind w:left="64"/>
              <w:rPr>
                <w:sz w:val="20"/>
              </w:rPr>
            </w:pPr>
            <w:r>
              <w:rPr>
                <w:sz w:val="20"/>
              </w:rPr>
              <w:t>[0.977 – 10.32 s</w:t>
            </w:r>
            <w:r>
              <w:rPr>
                <w:position w:val="9"/>
                <w:sz w:val="13"/>
              </w:rPr>
              <w:t>-1</w:t>
            </w:r>
            <w:r>
              <w:rPr>
                <w:sz w:val="20"/>
              </w:rPr>
              <w:t>]</w:t>
            </w:r>
          </w:p>
          <w:p w14:paraId="5C02421A" w14:textId="77777777" w:rsidR="00A84E46" w:rsidRDefault="00AC4193">
            <w:pPr>
              <w:pStyle w:val="TableParagraph"/>
              <w:spacing w:line="242" w:lineRule="exact"/>
              <w:ind w:left="64"/>
              <w:rPr>
                <w:sz w:val="20"/>
              </w:rPr>
            </w:pPr>
            <w:r>
              <w:rPr>
                <w:sz w:val="20"/>
              </w:rPr>
              <w:t>After 3 months at 25ºC±2ºC:</w:t>
            </w:r>
          </w:p>
          <w:p w14:paraId="5DAED0BC" w14:textId="77777777" w:rsidR="00A84E46" w:rsidRDefault="00AC4193">
            <w:pPr>
              <w:pStyle w:val="TableParagraph"/>
              <w:spacing w:line="234" w:lineRule="exact"/>
              <w:ind w:left="64"/>
              <w:rPr>
                <w:b/>
                <w:sz w:val="20"/>
              </w:rPr>
            </w:pPr>
            <w:r>
              <w:rPr>
                <w:b/>
                <w:sz w:val="20"/>
              </w:rPr>
              <w:t>140333 mPa.s to 27715 mPa.s</w:t>
            </w:r>
          </w:p>
          <w:p w14:paraId="168AAEB7" w14:textId="77777777" w:rsidR="00A84E46" w:rsidRDefault="00AC4193">
            <w:pPr>
              <w:pStyle w:val="TableParagraph"/>
              <w:spacing w:line="253" w:lineRule="exact"/>
              <w:ind w:left="64"/>
              <w:rPr>
                <w:sz w:val="20"/>
              </w:rPr>
            </w:pPr>
            <w:r>
              <w:rPr>
                <w:sz w:val="20"/>
              </w:rPr>
              <w:t>[0.977 – 10.32 s</w:t>
            </w:r>
            <w:r>
              <w:rPr>
                <w:position w:val="9"/>
                <w:sz w:val="13"/>
              </w:rPr>
              <w:t>-1</w:t>
            </w:r>
            <w:r>
              <w:rPr>
                <w:sz w:val="20"/>
              </w:rPr>
              <w:t>]</w:t>
            </w:r>
          </w:p>
          <w:p w14:paraId="615D63F7" w14:textId="77777777" w:rsidR="00A84E46" w:rsidRDefault="00AC4193">
            <w:pPr>
              <w:pStyle w:val="TableParagraph"/>
              <w:spacing w:line="243" w:lineRule="exact"/>
              <w:ind w:left="64"/>
              <w:rPr>
                <w:sz w:val="20"/>
              </w:rPr>
            </w:pPr>
            <w:r>
              <w:rPr>
                <w:sz w:val="20"/>
              </w:rPr>
              <w:t>After 1 year at 25ºC± 2°C: Not</w:t>
            </w:r>
          </w:p>
        </w:tc>
        <w:tc>
          <w:tcPr>
            <w:tcW w:w="1587" w:type="dxa"/>
            <w:tcBorders>
              <w:bottom w:val="nil"/>
            </w:tcBorders>
          </w:tcPr>
          <w:p w14:paraId="56D0F17E" w14:textId="77777777" w:rsidR="00A84E46" w:rsidRDefault="00A84E46"/>
        </w:tc>
      </w:tr>
    </w:tbl>
    <w:p w14:paraId="65D4E74D" w14:textId="77777777" w:rsidR="00A84E46" w:rsidRDefault="00A84E46">
      <w:pPr>
        <w:sectPr w:rsidR="00A84E46">
          <w:pgSz w:w="16850" w:h="11910" w:orient="landscape"/>
          <w:pgMar w:top="1060" w:right="1280" w:bottom="1280" w:left="1820" w:header="851" w:footer="1095" w:gutter="0"/>
          <w:cols w:space="720"/>
        </w:sectPr>
      </w:pPr>
    </w:p>
    <w:p w14:paraId="33BA60B8" w14:textId="77777777" w:rsidR="00A84E46" w:rsidRDefault="00A84E46">
      <w:pPr>
        <w:pStyle w:val="Corpsdetexte"/>
        <w:rPr>
          <w:rFonts w:ascii="Times New Roman"/>
        </w:rPr>
      </w:pPr>
    </w:p>
    <w:p w14:paraId="101D5454" w14:textId="77777777" w:rsidR="00A84E46" w:rsidRDefault="00A84E46">
      <w:pPr>
        <w:pStyle w:val="Corpsdetexte"/>
        <w:spacing w:before="2"/>
        <w:rPr>
          <w:rFonts w:ascii="Times New Roman"/>
          <w:sz w:val="12"/>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96"/>
        <w:gridCol w:w="3121"/>
        <w:gridCol w:w="2693"/>
        <w:gridCol w:w="3898"/>
        <w:gridCol w:w="1587"/>
      </w:tblGrid>
      <w:tr w:rsidR="00A84E46" w14:paraId="622D4517" w14:textId="77777777">
        <w:trPr>
          <w:trHeight w:hRule="exact" w:val="528"/>
        </w:trPr>
        <w:tc>
          <w:tcPr>
            <w:tcW w:w="2196" w:type="dxa"/>
            <w:shd w:val="clear" w:color="auto" w:fill="D9D9D9"/>
          </w:tcPr>
          <w:p w14:paraId="5038DA0E" w14:textId="77777777" w:rsidR="00A84E46" w:rsidRDefault="00AC4193">
            <w:pPr>
              <w:pStyle w:val="TableParagraph"/>
              <w:spacing w:before="147"/>
              <w:ind w:left="64"/>
              <w:rPr>
                <w:b/>
                <w:sz w:val="20"/>
              </w:rPr>
            </w:pPr>
            <w:r>
              <w:rPr>
                <w:b/>
                <w:sz w:val="20"/>
              </w:rPr>
              <w:t>Property</w:t>
            </w:r>
          </w:p>
        </w:tc>
        <w:tc>
          <w:tcPr>
            <w:tcW w:w="3121" w:type="dxa"/>
            <w:shd w:val="clear" w:color="auto" w:fill="D9D9D9"/>
          </w:tcPr>
          <w:p w14:paraId="30122620" w14:textId="77777777" w:rsidR="00A84E46" w:rsidRDefault="00AC4193">
            <w:pPr>
              <w:pStyle w:val="TableParagraph"/>
              <w:spacing w:before="147"/>
              <w:ind w:left="64"/>
              <w:rPr>
                <w:b/>
                <w:sz w:val="20"/>
              </w:rPr>
            </w:pPr>
            <w:r>
              <w:rPr>
                <w:b/>
                <w:sz w:val="20"/>
              </w:rPr>
              <w:t>Guideline and Method</w:t>
            </w:r>
          </w:p>
        </w:tc>
        <w:tc>
          <w:tcPr>
            <w:tcW w:w="2693" w:type="dxa"/>
            <w:shd w:val="clear" w:color="auto" w:fill="D9D9D9"/>
          </w:tcPr>
          <w:p w14:paraId="434D67B3" w14:textId="77777777" w:rsidR="00A84E46" w:rsidRDefault="00AC4193">
            <w:pPr>
              <w:pStyle w:val="TableParagraph"/>
              <w:spacing w:before="17" w:line="256" w:lineRule="auto"/>
              <w:ind w:left="64" w:right="123"/>
              <w:rPr>
                <w:b/>
                <w:sz w:val="20"/>
              </w:rPr>
            </w:pPr>
            <w:r>
              <w:rPr>
                <w:b/>
                <w:sz w:val="20"/>
              </w:rPr>
              <w:t>Purity of the test substance (% (w/w)</w:t>
            </w:r>
          </w:p>
        </w:tc>
        <w:tc>
          <w:tcPr>
            <w:tcW w:w="3898" w:type="dxa"/>
            <w:shd w:val="clear" w:color="auto" w:fill="D9D9D9"/>
          </w:tcPr>
          <w:p w14:paraId="0B902236" w14:textId="77777777" w:rsidR="00A84E46" w:rsidRDefault="00AC4193">
            <w:pPr>
              <w:pStyle w:val="TableParagraph"/>
              <w:spacing w:before="147"/>
              <w:ind w:left="64"/>
              <w:rPr>
                <w:b/>
                <w:sz w:val="20"/>
              </w:rPr>
            </w:pPr>
            <w:r>
              <w:rPr>
                <w:b/>
                <w:sz w:val="20"/>
              </w:rPr>
              <w:t>Results</w:t>
            </w:r>
          </w:p>
        </w:tc>
        <w:tc>
          <w:tcPr>
            <w:tcW w:w="1587" w:type="dxa"/>
            <w:shd w:val="clear" w:color="auto" w:fill="D9D9D9"/>
          </w:tcPr>
          <w:p w14:paraId="337D1F79" w14:textId="77777777" w:rsidR="00A84E46" w:rsidRDefault="00AC4193">
            <w:pPr>
              <w:pStyle w:val="TableParagraph"/>
              <w:spacing w:before="147"/>
              <w:ind w:left="64"/>
              <w:rPr>
                <w:b/>
                <w:sz w:val="20"/>
              </w:rPr>
            </w:pPr>
            <w:r>
              <w:rPr>
                <w:b/>
                <w:sz w:val="20"/>
              </w:rPr>
              <w:t>Reference</w:t>
            </w:r>
          </w:p>
        </w:tc>
      </w:tr>
      <w:tr w:rsidR="00A84E46" w14:paraId="19861933" w14:textId="77777777">
        <w:trPr>
          <w:trHeight w:hRule="exact" w:val="979"/>
        </w:trPr>
        <w:tc>
          <w:tcPr>
            <w:tcW w:w="2196" w:type="dxa"/>
            <w:tcBorders>
              <w:bottom w:val="nil"/>
            </w:tcBorders>
          </w:tcPr>
          <w:p w14:paraId="7DC05EEA" w14:textId="77777777" w:rsidR="00A84E46" w:rsidRDefault="00A84E46"/>
        </w:tc>
        <w:tc>
          <w:tcPr>
            <w:tcW w:w="3121" w:type="dxa"/>
            <w:tcBorders>
              <w:bottom w:val="nil"/>
            </w:tcBorders>
          </w:tcPr>
          <w:p w14:paraId="580635DC" w14:textId="77777777" w:rsidR="00A84E46" w:rsidRDefault="00A84E46"/>
        </w:tc>
        <w:tc>
          <w:tcPr>
            <w:tcW w:w="2693" w:type="dxa"/>
            <w:tcBorders>
              <w:bottom w:val="nil"/>
            </w:tcBorders>
          </w:tcPr>
          <w:p w14:paraId="014D26B2" w14:textId="77777777" w:rsidR="00A84E46" w:rsidRDefault="00A84E46"/>
        </w:tc>
        <w:tc>
          <w:tcPr>
            <w:tcW w:w="3898" w:type="dxa"/>
            <w:tcBorders>
              <w:bottom w:val="nil"/>
            </w:tcBorders>
          </w:tcPr>
          <w:p w14:paraId="07D2321D" w14:textId="77777777" w:rsidR="00A84E46" w:rsidRDefault="00AC4193">
            <w:pPr>
              <w:pStyle w:val="TableParagraph"/>
              <w:spacing w:before="3"/>
              <w:ind w:left="64"/>
              <w:rPr>
                <w:sz w:val="20"/>
              </w:rPr>
            </w:pPr>
            <w:r>
              <w:rPr>
                <w:sz w:val="20"/>
              </w:rPr>
              <w:t>carried out because the product is considered as a solid.</w:t>
            </w:r>
          </w:p>
          <w:p w14:paraId="25D945E6" w14:textId="77777777" w:rsidR="00A84E46" w:rsidRDefault="00AC4193">
            <w:pPr>
              <w:pStyle w:val="TableParagraph"/>
              <w:ind w:left="64" w:right="768"/>
              <w:rPr>
                <w:sz w:val="20"/>
              </w:rPr>
            </w:pPr>
            <w:r>
              <w:rPr>
                <w:sz w:val="20"/>
                <w:u w:val="single"/>
              </w:rPr>
              <w:t xml:space="preserve">After 3 years and 4 months at 25ºC±2ºC: </w:t>
            </w:r>
            <w:r>
              <w:rPr>
                <w:sz w:val="20"/>
              </w:rPr>
              <w:t>Not available</w:t>
            </w:r>
          </w:p>
        </w:tc>
        <w:tc>
          <w:tcPr>
            <w:tcW w:w="1587" w:type="dxa"/>
            <w:vMerge w:val="restart"/>
          </w:tcPr>
          <w:p w14:paraId="1B5B52D9" w14:textId="77777777" w:rsidR="00A84E46" w:rsidRDefault="00A84E46"/>
        </w:tc>
      </w:tr>
      <w:tr w:rsidR="00A84E46" w14:paraId="55BDE93F" w14:textId="77777777">
        <w:trPr>
          <w:trHeight w:hRule="exact" w:val="334"/>
        </w:trPr>
        <w:tc>
          <w:tcPr>
            <w:tcW w:w="2196" w:type="dxa"/>
            <w:tcBorders>
              <w:top w:val="nil"/>
              <w:bottom w:val="nil"/>
            </w:tcBorders>
          </w:tcPr>
          <w:p w14:paraId="48818ADD" w14:textId="77777777" w:rsidR="00A84E46" w:rsidRDefault="00AC4193">
            <w:pPr>
              <w:pStyle w:val="TableParagraph"/>
              <w:spacing w:before="60"/>
              <w:ind w:right="65"/>
              <w:jc w:val="right"/>
              <w:rPr>
                <w:sz w:val="20"/>
              </w:rPr>
            </w:pPr>
            <w:r>
              <w:rPr>
                <w:sz w:val="20"/>
              </w:rPr>
              <w:t>Plastic syringe</w:t>
            </w:r>
          </w:p>
        </w:tc>
        <w:tc>
          <w:tcPr>
            <w:tcW w:w="3121" w:type="dxa"/>
            <w:tcBorders>
              <w:top w:val="nil"/>
              <w:bottom w:val="nil"/>
            </w:tcBorders>
          </w:tcPr>
          <w:p w14:paraId="2CB90D80" w14:textId="77777777" w:rsidR="00A84E46" w:rsidRDefault="00AC4193">
            <w:pPr>
              <w:pStyle w:val="TableParagraph"/>
              <w:ind w:left="64"/>
              <w:rPr>
                <w:sz w:val="20"/>
              </w:rPr>
            </w:pPr>
            <w:r>
              <w:rPr>
                <w:sz w:val="20"/>
              </w:rPr>
              <w:t>Not available</w:t>
            </w:r>
          </w:p>
        </w:tc>
        <w:tc>
          <w:tcPr>
            <w:tcW w:w="2693" w:type="dxa"/>
            <w:tcBorders>
              <w:top w:val="nil"/>
              <w:bottom w:val="nil"/>
            </w:tcBorders>
          </w:tcPr>
          <w:p w14:paraId="5247B520" w14:textId="77777777" w:rsidR="00A84E46" w:rsidRDefault="00AC4193">
            <w:pPr>
              <w:pStyle w:val="TableParagraph"/>
              <w:ind w:left="64"/>
              <w:rPr>
                <w:sz w:val="20"/>
              </w:rPr>
            </w:pPr>
            <w:r>
              <w:rPr>
                <w:sz w:val="20"/>
              </w:rPr>
              <w:t>Not available</w:t>
            </w:r>
          </w:p>
        </w:tc>
        <w:tc>
          <w:tcPr>
            <w:tcW w:w="3898" w:type="dxa"/>
            <w:tcBorders>
              <w:top w:val="nil"/>
              <w:bottom w:val="nil"/>
            </w:tcBorders>
          </w:tcPr>
          <w:p w14:paraId="23FC6D5C" w14:textId="77777777" w:rsidR="00A84E46" w:rsidRDefault="00AC4193">
            <w:pPr>
              <w:pStyle w:val="TableParagraph"/>
              <w:ind w:left="64"/>
              <w:rPr>
                <w:sz w:val="20"/>
              </w:rPr>
            </w:pPr>
            <w:r>
              <w:rPr>
                <w:sz w:val="20"/>
              </w:rPr>
              <w:t>Not available</w:t>
            </w:r>
          </w:p>
        </w:tc>
        <w:tc>
          <w:tcPr>
            <w:tcW w:w="1587" w:type="dxa"/>
            <w:vMerge/>
          </w:tcPr>
          <w:p w14:paraId="25FC2902" w14:textId="77777777" w:rsidR="00A84E46" w:rsidRDefault="00A84E46"/>
        </w:tc>
      </w:tr>
      <w:tr w:rsidR="00A84E46" w14:paraId="534982DE" w14:textId="77777777">
        <w:trPr>
          <w:trHeight w:hRule="exact" w:val="396"/>
        </w:trPr>
        <w:tc>
          <w:tcPr>
            <w:tcW w:w="2196" w:type="dxa"/>
            <w:tcBorders>
              <w:top w:val="nil"/>
            </w:tcBorders>
          </w:tcPr>
          <w:p w14:paraId="71AA0693" w14:textId="77777777" w:rsidR="00A84E46" w:rsidRDefault="00AC4193">
            <w:pPr>
              <w:pStyle w:val="TableParagraph"/>
              <w:spacing w:before="89"/>
              <w:ind w:right="64"/>
              <w:jc w:val="right"/>
              <w:rPr>
                <w:sz w:val="20"/>
              </w:rPr>
            </w:pPr>
            <w:r>
              <w:rPr>
                <w:sz w:val="20"/>
              </w:rPr>
              <w:t>Bait station</w:t>
            </w:r>
          </w:p>
        </w:tc>
        <w:tc>
          <w:tcPr>
            <w:tcW w:w="3121" w:type="dxa"/>
            <w:tcBorders>
              <w:top w:val="nil"/>
            </w:tcBorders>
          </w:tcPr>
          <w:p w14:paraId="22CB3CCD" w14:textId="77777777" w:rsidR="00A84E46" w:rsidRDefault="00AC4193">
            <w:pPr>
              <w:pStyle w:val="TableParagraph"/>
              <w:spacing w:before="29"/>
              <w:ind w:left="64"/>
              <w:rPr>
                <w:sz w:val="20"/>
              </w:rPr>
            </w:pPr>
            <w:r>
              <w:rPr>
                <w:sz w:val="20"/>
              </w:rPr>
              <w:t>Not available</w:t>
            </w:r>
          </w:p>
        </w:tc>
        <w:tc>
          <w:tcPr>
            <w:tcW w:w="2693" w:type="dxa"/>
            <w:tcBorders>
              <w:top w:val="nil"/>
            </w:tcBorders>
          </w:tcPr>
          <w:p w14:paraId="69E840A3" w14:textId="77777777" w:rsidR="00A84E46" w:rsidRDefault="00AC4193">
            <w:pPr>
              <w:pStyle w:val="TableParagraph"/>
              <w:spacing w:before="29"/>
              <w:ind w:left="64"/>
              <w:rPr>
                <w:sz w:val="20"/>
              </w:rPr>
            </w:pPr>
            <w:r>
              <w:rPr>
                <w:sz w:val="20"/>
              </w:rPr>
              <w:t>Not available</w:t>
            </w:r>
          </w:p>
        </w:tc>
        <w:tc>
          <w:tcPr>
            <w:tcW w:w="3898" w:type="dxa"/>
            <w:tcBorders>
              <w:top w:val="nil"/>
            </w:tcBorders>
          </w:tcPr>
          <w:p w14:paraId="0E04A7F3" w14:textId="77777777" w:rsidR="00A84E46" w:rsidRDefault="00AC4193">
            <w:pPr>
              <w:pStyle w:val="TableParagraph"/>
              <w:spacing w:before="29"/>
              <w:ind w:left="64"/>
              <w:rPr>
                <w:sz w:val="20"/>
              </w:rPr>
            </w:pPr>
            <w:r>
              <w:rPr>
                <w:sz w:val="20"/>
              </w:rPr>
              <w:t>Not available</w:t>
            </w:r>
          </w:p>
        </w:tc>
        <w:tc>
          <w:tcPr>
            <w:tcW w:w="1587" w:type="dxa"/>
            <w:vMerge/>
          </w:tcPr>
          <w:p w14:paraId="63ABDCFB" w14:textId="77777777" w:rsidR="00A84E46" w:rsidRDefault="00A84E46"/>
        </w:tc>
      </w:tr>
    </w:tbl>
    <w:p w14:paraId="462E57E3" w14:textId="77777777" w:rsidR="00A84E46" w:rsidRDefault="00A84E46">
      <w:pPr>
        <w:sectPr w:rsidR="00A84E46">
          <w:pgSz w:w="16850" w:h="11910" w:orient="landscape"/>
          <w:pgMar w:top="1060" w:right="1280" w:bottom="1280" w:left="1820" w:header="851" w:footer="1095" w:gutter="0"/>
          <w:cols w:space="720"/>
        </w:sectPr>
      </w:pPr>
    </w:p>
    <w:p w14:paraId="7AEE861D" w14:textId="77777777" w:rsidR="00A84E46" w:rsidRDefault="00A84E46">
      <w:pPr>
        <w:pStyle w:val="Corpsdetexte"/>
        <w:rPr>
          <w:rFonts w:ascii="Times New Roman"/>
        </w:rPr>
      </w:pPr>
    </w:p>
    <w:p w14:paraId="2B9C00E5" w14:textId="77777777" w:rsidR="00A84E46" w:rsidRDefault="00A84E46">
      <w:pPr>
        <w:pStyle w:val="Corpsdetexte"/>
        <w:rPr>
          <w:rFonts w:ascii="Times New Roman"/>
        </w:rPr>
      </w:pPr>
    </w:p>
    <w:p w14:paraId="1ADB1C7F" w14:textId="77777777" w:rsidR="00A84E46" w:rsidRDefault="00A84E46">
      <w:pPr>
        <w:pStyle w:val="Corpsdetexte"/>
        <w:rPr>
          <w:rFonts w:ascii="Times New Roman"/>
        </w:rPr>
      </w:pPr>
    </w:p>
    <w:p w14:paraId="62E0FCAA" w14:textId="77777777" w:rsidR="00A84E46" w:rsidRDefault="00A84E46">
      <w:pPr>
        <w:pStyle w:val="Corpsdetexte"/>
        <w:spacing w:before="1"/>
        <w:rPr>
          <w:rFonts w:ascii="Times New Roman"/>
          <w:sz w:val="23"/>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119"/>
      </w:tblGrid>
      <w:tr w:rsidR="00A84E46" w14:paraId="6DD68B6B" w14:textId="77777777">
        <w:trPr>
          <w:trHeight w:hRule="exact" w:val="293"/>
        </w:trPr>
        <w:tc>
          <w:tcPr>
            <w:tcW w:w="9119" w:type="dxa"/>
            <w:tcBorders>
              <w:bottom w:val="single" w:sz="6" w:space="0" w:color="000000"/>
              <w:right w:val="single" w:sz="6" w:space="0" w:color="000000"/>
            </w:tcBorders>
            <w:shd w:val="clear" w:color="auto" w:fill="CCFFCC"/>
          </w:tcPr>
          <w:p w14:paraId="6C49FF5D" w14:textId="77777777" w:rsidR="00A84E46" w:rsidRDefault="00AC4193">
            <w:pPr>
              <w:pStyle w:val="TableParagraph"/>
              <w:ind w:left="103"/>
              <w:rPr>
                <w:b/>
                <w:sz w:val="20"/>
              </w:rPr>
            </w:pPr>
            <w:r>
              <w:rPr>
                <w:b/>
                <w:sz w:val="20"/>
              </w:rPr>
              <w:t>Conclusion on the physical, chemical and technical properties of the product</w:t>
            </w:r>
          </w:p>
        </w:tc>
      </w:tr>
      <w:tr w:rsidR="00A84E46" w14:paraId="6F14C5AE" w14:textId="77777777">
        <w:trPr>
          <w:trHeight w:hRule="exact" w:val="12237"/>
        </w:trPr>
        <w:tc>
          <w:tcPr>
            <w:tcW w:w="9119" w:type="dxa"/>
            <w:tcBorders>
              <w:top w:val="single" w:sz="6" w:space="0" w:color="000000"/>
              <w:bottom w:val="single" w:sz="6" w:space="0" w:color="000000"/>
              <w:right w:val="single" w:sz="6" w:space="0" w:color="000000"/>
            </w:tcBorders>
          </w:tcPr>
          <w:p w14:paraId="5AAF72CB" w14:textId="77777777" w:rsidR="00A84E46" w:rsidRDefault="00AC4193">
            <w:pPr>
              <w:pStyle w:val="TableParagraph"/>
              <w:spacing w:before="17"/>
              <w:ind w:left="103"/>
              <w:jc w:val="both"/>
              <w:rPr>
                <w:b/>
                <w:sz w:val="20"/>
              </w:rPr>
            </w:pPr>
            <w:r>
              <w:rPr>
                <w:b/>
                <w:sz w:val="20"/>
              </w:rPr>
              <w:t>NOTE:</w:t>
            </w:r>
          </w:p>
          <w:p w14:paraId="17D3B761" w14:textId="77777777" w:rsidR="00A84E46" w:rsidRDefault="00AC4193">
            <w:pPr>
              <w:pStyle w:val="TableParagraph"/>
              <w:spacing w:before="16" w:line="259" w:lineRule="auto"/>
              <w:ind w:left="103" w:right="109"/>
              <w:jc w:val="both"/>
              <w:rPr>
                <w:sz w:val="20"/>
              </w:rPr>
            </w:pPr>
            <w:r>
              <w:rPr>
                <w:sz w:val="20"/>
              </w:rPr>
              <w:t>The applicant has declared that the composition of all batches used in the dossier is the same than the composition to be marketed.</w:t>
            </w:r>
          </w:p>
          <w:p w14:paraId="302ED1B7" w14:textId="77777777" w:rsidR="00A84E46" w:rsidRDefault="00AC4193">
            <w:pPr>
              <w:pStyle w:val="TableParagraph"/>
              <w:spacing w:line="256" w:lineRule="auto"/>
              <w:ind w:left="103" w:right="97"/>
              <w:jc w:val="both"/>
              <w:rPr>
                <w:sz w:val="20"/>
              </w:rPr>
            </w:pPr>
            <w:r>
              <w:rPr>
                <w:sz w:val="20"/>
              </w:rPr>
              <w:t xml:space="preserve">This section is submitted for the GEL formulation. According to the FAO Manual, GL (emulsifiable gel </w:t>
            </w:r>
            <w:r>
              <w:rPr>
                <w:rFonts w:ascii="Arial" w:hAnsi="Arial"/>
                <w:sz w:val="20"/>
              </w:rPr>
              <w:t xml:space="preserve">→ </w:t>
            </w:r>
            <w:r>
              <w:rPr>
                <w:sz w:val="20"/>
              </w:rPr>
              <w:t xml:space="preserve">a gelatinized formulation to be applied as an emulsion in water) ≈ EW (emulsion, oil in water </w:t>
            </w:r>
            <w:r>
              <w:rPr>
                <w:rFonts w:ascii="Arial" w:hAnsi="Arial"/>
                <w:sz w:val="20"/>
              </w:rPr>
              <w:t xml:space="preserve">→ </w:t>
            </w:r>
            <w:r>
              <w:rPr>
                <w:sz w:val="20"/>
              </w:rPr>
              <w:t>a fluid, heterogeneous formulation consisting of a solution of pesticide in an organic liquid dispersed as fine globules in a continuous water phase).</w:t>
            </w:r>
          </w:p>
          <w:p w14:paraId="0F302C48" w14:textId="77777777" w:rsidR="00A84E46" w:rsidRDefault="00A84E46">
            <w:pPr>
              <w:pStyle w:val="TableParagraph"/>
              <w:rPr>
                <w:rFonts w:ascii="Times New Roman"/>
                <w:sz w:val="24"/>
              </w:rPr>
            </w:pPr>
          </w:p>
          <w:p w14:paraId="461F6E9E" w14:textId="77777777" w:rsidR="00A84E46" w:rsidRDefault="00A84E46">
            <w:pPr>
              <w:pStyle w:val="TableParagraph"/>
              <w:spacing w:before="3"/>
              <w:rPr>
                <w:rFonts w:ascii="Times New Roman"/>
                <w:sz w:val="21"/>
              </w:rPr>
            </w:pPr>
          </w:p>
          <w:p w14:paraId="3EE38089" w14:textId="77777777" w:rsidR="00A84E46" w:rsidRDefault="00AC4193">
            <w:pPr>
              <w:pStyle w:val="TableParagraph"/>
              <w:ind w:left="103"/>
              <w:jc w:val="both"/>
              <w:rPr>
                <w:b/>
                <w:sz w:val="20"/>
              </w:rPr>
            </w:pPr>
            <w:r>
              <w:rPr>
                <w:b/>
                <w:sz w:val="20"/>
              </w:rPr>
              <w:t>Appearance</w:t>
            </w:r>
          </w:p>
          <w:p w14:paraId="38C6D924" w14:textId="77777777" w:rsidR="00A84E46" w:rsidRDefault="00AC4193">
            <w:pPr>
              <w:pStyle w:val="TableParagraph"/>
              <w:spacing w:before="16"/>
              <w:ind w:left="103"/>
              <w:jc w:val="both"/>
              <w:rPr>
                <w:sz w:val="20"/>
              </w:rPr>
            </w:pPr>
            <w:r>
              <w:rPr>
                <w:sz w:val="20"/>
              </w:rPr>
              <w:t>Brown gel practically odourless.</w:t>
            </w:r>
          </w:p>
          <w:p w14:paraId="3F851DF5" w14:textId="77777777" w:rsidR="00A84E46" w:rsidRDefault="00A84E46">
            <w:pPr>
              <w:pStyle w:val="TableParagraph"/>
              <w:spacing w:before="1"/>
              <w:rPr>
                <w:rFonts w:ascii="Times New Roman"/>
                <w:sz w:val="24"/>
              </w:rPr>
            </w:pPr>
          </w:p>
          <w:p w14:paraId="70DB1EB6" w14:textId="77777777" w:rsidR="00A84E46" w:rsidRDefault="00AC4193">
            <w:pPr>
              <w:pStyle w:val="TableParagraph"/>
              <w:ind w:left="103"/>
              <w:jc w:val="both"/>
              <w:rPr>
                <w:b/>
                <w:sz w:val="20"/>
              </w:rPr>
            </w:pPr>
            <w:r>
              <w:rPr>
                <w:b/>
                <w:sz w:val="20"/>
              </w:rPr>
              <w:t>Relative density</w:t>
            </w:r>
          </w:p>
          <w:p w14:paraId="21361CBD" w14:textId="77777777" w:rsidR="00A84E46" w:rsidRDefault="00AC4193">
            <w:pPr>
              <w:pStyle w:val="TableParagraph"/>
              <w:spacing w:before="16" w:line="256" w:lineRule="auto"/>
              <w:ind w:left="103" w:right="108"/>
              <w:jc w:val="both"/>
              <w:rPr>
                <w:sz w:val="20"/>
              </w:rPr>
            </w:pPr>
            <w:r>
              <w:rPr>
                <w:sz w:val="20"/>
              </w:rPr>
              <w:t>The applicant applied “CIPAC method MT 3.3.2” (density bottle method) method for the determination of the relative density. This method is equivalent to EEC method A.3 published in the Commission Regulation (EC) Nº. 440/2008. The applicant’s version is adopted.</w:t>
            </w:r>
          </w:p>
          <w:p w14:paraId="33F93270" w14:textId="77777777" w:rsidR="00A84E46" w:rsidRDefault="00A84E46">
            <w:pPr>
              <w:pStyle w:val="TableParagraph"/>
              <w:spacing w:before="7"/>
              <w:rPr>
                <w:rFonts w:ascii="Times New Roman"/>
              </w:rPr>
            </w:pPr>
          </w:p>
          <w:p w14:paraId="7A10B9DE" w14:textId="77777777" w:rsidR="00A84E46" w:rsidRDefault="00AC4193">
            <w:pPr>
              <w:pStyle w:val="TableParagraph"/>
              <w:ind w:left="103"/>
              <w:jc w:val="both"/>
              <w:rPr>
                <w:b/>
                <w:sz w:val="20"/>
              </w:rPr>
            </w:pPr>
            <w:r>
              <w:rPr>
                <w:b/>
                <w:sz w:val="20"/>
              </w:rPr>
              <w:t>Bulk density</w:t>
            </w:r>
          </w:p>
          <w:p w14:paraId="6EB768EA" w14:textId="77777777" w:rsidR="00A84E46" w:rsidRDefault="00AC4193">
            <w:pPr>
              <w:pStyle w:val="TableParagraph"/>
              <w:spacing w:before="16"/>
              <w:ind w:left="103"/>
              <w:jc w:val="both"/>
              <w:rPr>
                <w:sz w:val="20"/>
              </w:rPr>
            </w:pPr>
            <w:r>
              <w:rPr>
                <w:sz w:val="20"/>
              </w:rPr>
              <w:t>The non submission of data is justified as biocidal product is a liquid.</w:t>
            </w:r>
          </w:p>
          <w:p w14:paraId="0D40CF2C" w14:textId="77777777" w:rsidR="00A84E46" w:rsidRDefault="00A84E46">
            <w:pPr>
              <w:pStyle w:val="TableParagraph"/>
              <w:spacing w:before="2"/>
              <w:rPr>
                <w:rFonts w:ascii="Times New Roman"/>
                <w:sz w:val="24"/>
              </w:rPr>
            </w:pPr>
          </w:p>
          <w:p w14:paraId="0A588FB2" w14:textId="77777777" w:rsidR="00A84E46" w:rsidRDefault="00AC4193">
            <w:pPr>
              <w:pStyle w:val="TableParagraph"/>
              <w:ind w:left="103"/>
              <w:jc w:val="both"/>
              <w:rPr>
                <w:b/>
                <w:sz w:val="20"/>
              </w:rPr>
            </w:pPr>
            <w:r>
              <w:rPr>
                <w:b/>
                <w:sz w:val="20"/>
              </w:rPr>
              <w:t>Storage stability</w:t>
            </w:r>
          </w:p>
          <w:p w14:paraId="028D68CC" w14:textId="77777777" w:rsidR="00A84E46" w:rsidRDefault="00AC4193">
            <w:pPr>
              <w:pStyle w:val="TableParagraph"/>
              <w:spacing w:before="16" w:line="256" w:lineRule="auto"/>
              <w:ind w:left="103" w:right="110"/>
              <w:jc w:val="both"/>
              <w:rPr>
                <w:sz w:val="20"/>
              </w:rPr>
            </w:pPr>
            <w:r>
              <w:rPr>
                <w:sz w:val="20"/>
              </w:rPr>
              <w:t>According to the Guidance, the applicant has set the plastic cartridge as worst case packaging. Therefore, the plastic cartridge results can be extrapolated to different packaging types.</w:t>
            </w:r>
          </w:p>
          <w:p w14:paraId="05FA1861" w14:textId="77777777" w:rsidR="00A84E46" w:rsidRDefault="00A84E46">
            <w:pPr>
              <w:pStyle w:val="TableParagraph"/>
              <w:spacing w:before="7"/>
              <w:rPr>
                <w:rFonts w:ascii="Times New Roman"/>
              </w:rPr>
            </w:pPr>
          </w:p>
          <w:p w14:paraId="6685F28B" w14:textId="77777777" w:rsidR="00A84E46" w:rsidRDefault="00AC4193">
            <w:pPr>
              <w:pStyle w:val="TableParagraph"/>
              <w:ind w:left="103"/>
              <w:jc w:val="both"/>
              <w:rPr>
                <w:b/>
                <w:sz w:val="20"/>
              </w:rPr>
            </w:pPr>
            <w:r>
              <w:rPr>
                <w:b/>
                <w:sz w:val="20"/>
              </w:rPr>
              <w:t>Technical characteristics</w:t>
            </w:r>
          </w:p>
          <w:p w14:paraId="3BB69CE6" w14:textId="77777777" w:rsidR="00A84E46" w:rsidRDefault="00AC4193">
            <w:pPr>
              <w:pStyle w:val="TableParagraph"/>
              <w:spacing w:before="16"/>
              <w:ind w:left="103"/>
              <w:jc w:val="both"/>
              <w:rPr>
                <w:sz w:val="20"/>
              </w:rPr>
            </w:pPr>
            <w:r>
              <w:rPr>
                <w:sz w:val="20"/>
              </w:rPr>
              <w:t>Not applicable as the product is a GL.</w:t>
            </w:r>
          </w:p>
          <w:p w14:paraId="67ADE903" w14:textId="77777777" w:rsidR="00A84E46" w:rsidRDefault="00AC4193">
            <w:pPr>
              <w:pStyle w:val="TableParagraph"/>
              <w:spacing w:before="16" w:line="256" w:lineRule="auto"/>
              <w:ind w:left="103" w:right="104"/>
              <w:jc w:val="both"/>
              <w:rPr>
                <w:sz w:val="20"/>
              </w:rPr>
            </w:pPr>
            <w:r>
              <w:rPr>
                <w:sz w:val="20"/>
              </w:rPr>
              <w:t>According to the CAR, the only technical characteristic appropriate for assessment for Imidacloprid gel formulations, based on its formulation type and use pattern (RTU without dilution) is viscosity.</w:t>
            </w:r>
          </w:p>
          <w:p w14:paraId="15D1008B" w14:textId="77777777" w:rsidR="00A84E46" w:rsidRDefault="00A84E46">
            <w:pPr>
              <w:pStyle w:val="TableParagraph"/>
              <w:spacing w:before="8"/>
              <w:rPr>
                <w:rFonts w:ascii="Times New Roman"/>
              </w:rPr>
            </w:pPr>
          </w:p>
          <w:p w14:paraId="0E0E8FEB" w14:textId="77777777" w:rsidR="00A84E46" w:rsidRDefault="00AC4193">
            <w:pPr>
              <w:pStyle w:val="TableParagraph"/>
              <w:spacing w:line="256" w:lineRule="auto"/>
              <w:ind w:left="103" w:right="103"/>
              <w:jc w:val="both"/>
              <w:rPr>
                <w:sz w:val="20"/>
              </w:rPr>
            </w:pPr>
            <w:r>
              <w:rPr>
                <w:b/>
                <w:sz w:val="20"/>
              </w:rPr>
              <w:t xml:space="preserve">Other technical characteristics - </w:t>
            </w:r>
            <w:r>
              <w:rPr>
                <w:sz w:val="20"/>
              </w:rPr>
              <w:t>determination whether a material is a liquid or a solid</w:t>
            </w:r>
          </w:p>
          <w:p w14:paraId="5FB3DF6B" w14:textId="77777777" w:rsidR="00A84E46" w:rsidRDefault="00AC4193">
            <w:pPr>
              <w:pStyle w:val="TableParagraph"/>
              <w:spacing w:line="259" w:lineRule="auto"/>
              <w:ind w:left="103" w:right="104"/>
              <w:jc w:val="both"/>
              <w:rPr>
                <w:sz w:val="20"/>
              </w:rPr>
            </w:pPr>
            <w:r>
              <w:rPr>
                <w:sz w:val="20"/>
              </w:rPr>
              <w:t>According to the interpretation of results, the Biocidal Product can be considered as a solid since the specimen did not flow during the test..</w:t>
            </w:r>
          </w:p>
          <w:p w14:paraId="128EFCCB" w14:textId="77777777" w:rsidR="00A84E46" w:rsidRDefault="00AC4193">
            <w:pPr>
              <w:pStyle w:val="TableParagraph"/>
              <w:spacing w:line="256" w:lineRule="auto"/>
              <w:ind w:left="103" w:right="104"/>
              <w:jc w:val="both"/>
              <w:rPr>
                <w:sz w:val="20"/>
              </w:rPr>
            </w:pPr>
            <w:r>
              <w:rPr>
                <w:sz w:val="20"/>
              </w:rPr>
              <w:t>On the other hand, according to the CAR, the only technical characteristic appropriate for assessment for Imidacloprid 2.15% Gel, based on its formulation type and use pattern (RTU without dilution) is viscosity.</w:t>
            </w:r>
          </w:p>
          <w:p w14:paraId="1284A0F6" w14:textId="77777777" w:rsidR="00A84E46" w:rsidRDefault="00AC4193">
            <w:pPr>
              <w:pStyle w:val="TableParagraph"/>
              <w:spacing w:line="256" w:lineRule="auto"/>
              <w:ind w:left="103" w:right="97"/>
              <w:jc w:val="both"/>
              <w:rPr>
                <w:sz w:val="20"/>
              </w:rPr>
            </w:pPr>
            <w:r>
              <w:rPr>
                <w:sz w:val="20"/>
              </w:rPr>
              <w:t>Finally, we think that is easier to follow the CAR indications and the applicant should analyse the surface tension and the viscosity of the product to avoid issues in setting of the technical properties of the formulation.</w:t>
            </w:r>
          </w:p>
          <w:p w14:paraId="051FAD1A" w14:textId="77777777" w:rsidR="00A84E46" w:rsidRDefault="00A84E46">
            <w:pPr>
              <w:pStyle w:val="TableParagraph"/>
              <w:spacing w:before="5"/>
              <w:rPr>
                <w:rFonts w:ascii="Times New Roman"/>
              </w:rPr>
            </w:pPr>
          </w:p>
          <w:p w14:paraId="2B40669C" w14:textId="77777777" w:rsidR="00A84E46" w:rsidRDefault="00AC4193">
            <w:pPr>
              <w:pStyle w:val="TableParagraph"/>
              <w:ind w:left="103"/>
              <w:jc w:val="both"/>
              <w:rPr>
                <w:b/>
                <w:sz w:val="20"/>
              </w:rPr>
            </w:pPr>
            <w:r>
              <w:rPr>
                <w:b/>
                <w:sz w:val="20"/>
              </w:rPr>
              <w:t>Surface tension</w:t>
            </w:r>
          </w:p>
          <w:p w14:paraId="60AD2FEF" w14:textId="77777777" w:rsidR="00A84E46" w:rsidRDefault="00AC4193">
            <w:pPr>
              <w:pStyle w:val="TableParagraph"/>
              <w:spacing w:before="19" w:line="256" w:lineRule="auto"/>
              <w:ind w:left="103" w:right="99"/>
              <w:jc w:val="both"/>
              <w:rPr>
                <w:sz w:val="20"/>
              </w:rPr>
            </w:pPr>
            <w:r>
              <w:rPr>
                <w:sz w:val="20"/>
              </w:rPr>
              <w:t xml:space="preserve">The product is on the form of a gel solid (confirmed by the ASTM 4359-90 method) and it is is not technically feasible (and not necessary) to measure the surface tension of  the  neat  product  because  it  is  not  possible  to  obtain  a  perfectly  flat  surface, </w:t>
            </w:r>
            <w:r>
              <w:rPr>
                <w:spacing w:val="62"/>
                <w:sz w:val="20"/>
              </w:rPr>
              <w:t xml:space="preserve"> </w:t>
            </w:r>
            <w:r>
              <w:rPr>
                <w:sz w:val="20"/>
              </w:rPr>
              <w:t>a</w:t>
            </w:r>
          </w:p>
        </w:tc>
      </w:tr>
    </w:tbl>
    <w:p w14:paraId="0AF08698" w14:textId="77777777" w:rsidR="00A84E46" w:rsidRDefault="00A84E46">
      <w:pPr>
        <w:spacing w:line="256" w:lineRule="auto"/>
        <w:jc w:val="both"/>
        <w:rPr>
          <w:sz w:val="20"/>
        </w:rPr>
        <w:sectPr w:rsidR="00A84E46">
          <w:headerReference w:type="default" r:id="rId36"/>
          <w:footerReference w:type="default" r:id="rId37"/>
          <w:pgSz w:w="11910" w:h="16850"/>
          <w:pgMar w:top="1060" w:right="980" w:bottom="1280" w:left="1220" w:header="851" w:footer="1095" w:gutter="0"/>
          <w:pgNumType w:start="40"/>
          <w:cols w:space="720"/>
        </w:sectPr>
      </w:pPr>
    </w:p>
    <w:p w14:paraId="48683BBA" w14:textId="77777777" w:rsidR="00A84E46" w:rsidRDefault="00A84E46">
      <w:pPr>
        <w:pStyle w:val="Corpsdetexte"/>
        <w:spacing w:before="6"/>
        <w:rPr>
          <w:rFonts w:ascii="Times New Roman"/>
          <w:sz w:val="28"/>
        </w:rPr>
      </w:pPr>
    </w:p>
    <w:p w14:paraId="61C8257C" w14:textId="714530E4" w:rsidR="00A84E46" w:rsidRDefault="00B13CD6">
      <w:pPr>
        <w:pStyle w:val="Corpsdetexte"/>
        <w:spacing w:before="100" w:line="256" w:lineRule="auto"/>
        <w:ind w:left="227" w:right="575"/>
        <w:jc w:val="both"/>
      </w:pPr>
      <w:r>
        <w:rPr>
          <w:noProof/>
          <w:lang w:val="fr-FR" w:eastAsia="fr-FR"/>
        </w:rPr>
        <mc:AlternateContent>
          <mc:Choice Requires="wpg">
            <w:drawing>
              <wp:anchor distT="0" distB="0" distL="114300" distR="114300" simplePos="0" relativeHeight="502962392" behindDoc="1" locked="0" layoutInCell="1" allowOverlap="1" wp14:anchorId="58F1988B" wp14:editId="7DEB5C95">
                <wp:simplePos x="0" y="0"/>
                <wp:positionH relativeFrom="page">
                  <wp:posOffset>846667</wp:posOffset>
                </wp:positionH>
                <wp:positionV relativeFrom="paragraph">
                  <wp:posOffset>41487</wp:posOffset>
                </wp:positionV>
                <wp:extent cx="6333066" cy="5842000"/>
                <wp:effectExtent l="0" t="0" r="10795" b="25400"/>
                <wp:wrapNone/>
                <wp:docPr id="165"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3066" cy="5842000"/>
                          <a:chOff x="1327" y="60"/>
                          <a:chExt cx="9139" cy="8136"/>
                        </a:xfrm>
                      </wpg:grpSpPr>
                      <wps:wsp>
                        <wps:cNvPr id="166" name="Line 75"/>
                        <wps:cNvCnPr>
                          <a:cxnSpLocks noChangeShapeType="1"/>
                        </wps:cNvCnPr>
                        <wps:spPr bwMode="auto">
                          <a:xfrm>
                            <a:off x="1335" y="75"/>
                            <a:ext cx="9116"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67" name="Line 74"/>
                        <wps:cNvCnPr>
                          <a:cxnSpLocks noChangeShapeType="1"/>
                        </wps:cNvCnPr>
                        <wps:spPr bwMode="auto">
                          <a:xfrm>
                            <a:off x="1340" y="82"/>
                            <a:ext cx="0" cy="809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68" name="Line 73"/>
                        <wps:cNvCnPr>
                          <a:cxnSpLocks noChangeShapeType="1"/>
                        </wps:cNvCnPr>
                        <wps:spPr bwMode="auto">
                          <a:xfrm>
                            <a:off x="1335" y="8181"/>
                            <a:ext cx="9116"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69" name="Line 72"/>
                        <wps:cNvCnPr>
                          <a:cxnSpLocks noChangeShapeType="1"/>
                        </wps:cNvCnPr>
                        <wps:spPr bwMode="auto">
                          <a:xfrm>
                            <a:off x="10459" y="68"/>
                            <a:ext cx="0" cy="812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8C3E1DD" id="Group 71" o:spid="_x0000_s1026" style="position:absolute;margin-left:66.65pt;margin-top:3.25pt;width:498.65pt;height:460pt;z-index:-354088;mso-position-horizontal-relative:page" coordorigin="1327,60" coordsize="9139,8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">
                <v:line id="Line 75" o:spid="_x0000_s1027" style="position:absolute;visibility:visible;mso-wrap-style:square" from="1335,75" to="10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" strokeweight=".72pt"/>
                <v:line id="Line 74" o:spid="_x0000_s1028" style="position:absolute;visibility:visible;mso-wrap-style:square" from="1340,82" to="1340,81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" strokeweight=".48pt"/>
                <v:line id="Line 73" o:spid="_x0000_s1029" style="position:absolute;visibility:visible;mso-wrap-style:square" from="1335,8181" to="10451,81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" strokeweight=".72pt"/>
                <v:line id="Line 72" o:spid="_x0000_s1030" style="position:absolute;visibility:visible;mso-wrap-style:square" from="10459,68" to="10459,8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" strokeweight=".72pt"/>
                <w10:wrap anchorx="page"/>
              </v:group>
            </w:pict>
          </mc:Fallback>
        </mc:AlternateContent>
      </w:r>
      <w:r w:rsidR="00AC4193">
        <w:t>necessary condition to be able to measure the surface tension and because the Wilhelmy plate or the Du Noùy ring used in EEC. A.5 method, do not penetrate the surface of the gel.</w:t>
      </w:r>
    </w:p>
    <w:p w14:paraId="5652FADC" w14:textId="77777777" w:rsidR="00A84E46" w:rsidRDefault="00AC4193">
      <w:pPr>
        <w:pStyle w:val="Corpsdetexte"/>
        <w:spacing w:line="225" w:lineRule="exact"/>
        <w:ind w:left="227"/>
        <w:jc w:val="both"/>
      </w:pPr>
      <w:r>
        <w:t>The justification for non-submission of data is accepted.</w:t>
      </w:r>
    </w:p>
    <w:p w14:paraId="486EAA94" w14:textId="77777777" w:rsidR="00A84E46" w:rsidRDefault="00A84E46">
      <w:pPr>
        <w:pStyle w:val="Corpsdetexte"/>
        <w:spacing w:before="1"/>
      </w:pPr>
    </w:p>
    <w:p w14:paraId="5892D5BE" w14:textId="77777777" w:rsidR="00A84E46" w:rsidRDefault="00AC4193">
      <w:pPr>
        <w:pStyle w:val="Titre8"/>
        <w:spacing w:line="243" w:lineRule="exact"/>
        <w:ind w:left="227"/>
        <w:jc w:val="both"/>
      </w:pPr>
      <w:r>
        <w:t>Viscosity</w:t>
      </w:r>
    </w:p>
    <w:p w14:paraId="141EBC08" w14:textId="77777777" w:rsidR="00A84E46" w:rsidRDefault="00AC4193">
      <w:pPr>
        <w:pStyle w:val="Corpsdetexte"/>
        <w:ind w:left="227" w:right="575"/>
        <w:jc w:val="both"/>
      </w:pPr>
      <w:r>
        <w:t>According to the technical characteristics comment, we agreed to stop the viscosity study because the results seemed stable.</w:t>
      </w:r>
    </w:p>
    <w:p w14:paraId="7A2048DB" w14:textId="77777777" w:rsidR="00A84E46" w:rsidRDefault="00AC4193">
      <w:pPr>
        <w:pStyle w:val="Corpsdetexte"/>
        <w:ind w:left="227" w:right="582"/>
        <w:jc w:val="both"/>
      </w:pPr>
      <w:r>
        <w:t>Magnum Gel Cucarachas is a product gel which is closer to be a solid than to be a liquid and in consequence, the measurement of dynamic viscosity is more difficult than in other product.</w:t>
      </w:r>
    </w:p>
    <w:p w14:paraId="4398047A" w14:textId="77777777" w:rsidR="00A84E46" w:rsidRDefault="00AC4193">
      <w:pPr>
        <w:pStyle w:val="Corpsdetexte"/>
        <w:spacing w:before="1"/>
        <w:ind w:left="227" w:right="575"/>
        <w:jc w:val="both"/>
      </w:pPr>
      <w:r>
        <w:t>Because of that at certain speed, a vacuum appears in the product and at that points correct measurement becomes impossible.</w:t>
      </w:r>
    </w:p>
    <w:p w14:paraId="39F08D2B" w14:textId="77777777" w:rsidR="00A84E46" w:rsidRDefault="00AC4193">
      <w:pPr>
        <w:pStyle w:val="Corpsdetexte"/>
        <w:ind w:left="227" w:right="580"/>
        <w:jc w:val="both"/>
      </w:pPr>
      <w:r>
        <w:t>Is for that reason that in the report has been stated the sentence: “Remark: unstable and not reproducible measurement above the speed 9 (59.1 rpm)”.</w:t>
      </w:r>
    </w:p>
    <w:p w14:paraId="5C648416" w14:textId="77777777" w:rsidR="00A84E46" w:rsidRDefault="00AC4193">
      <w:pPr>
        <w:pStyle w:val="Corpsdetexte"/>
        <w:spacing w:before="9" w:line="242" w:lineRule="exact"/>
        <w:ind w:left="227" w:right="582"/>
        <w:jc w:val="both"/>
      </w:pPr>
      <w:r>
        <w:t>Also, we would like to comment that under the European Regulation two different shear rates measurements of viscosity are required and in our case we have performed more than two even if the one at 19.76 s</w:t>
      </w:r>
      <w:r>
        <w:rPr>
          <w:position w:val="9"/>
          <w:sz w:val="13"/>
        </w:rPr>
        <w:t xml:space="preserve">-1 </w:t>
      </w:r>
      <w:r>
        <w:t>has not been possible in some cases.</w:t>
      </w:r>
    </w:p>
    <w:p w14:paraId="172C1530" w14:textId="77777777" w:rsidR="00A84E46" w:rsidRDefault="00A84E46">
      <w:pPr>
        <w:pStyle w:val="Corpsdetexte"/>
        <w:spacing w:before="6"/>
        <w:rPr>
          <w:sz w:val="19"/>
        </w:rPr>
      </w:pPr>
    </w:p>
    <w:p w14:paraId="11359A12" w14:textId="77777777" w:rsidR="00A84E46" w:rsidRDefault="00AC4193">
      <w:pPr>
        <w:pStyle w:val="Titre8"/>
        <w:spacing w:before="1" w:line="243" w:lineRule="exact"/>
        <w:ind w:left="227"/>
        <w:jc w:val="both"/>
      </w:pPr>
      <w:r>
        <w:t>Conclusions</w:t>
      </w:r>
    </w:p>
    <w:p w14:paraId="506470E4" w14:textId="77777777" w:rsidR="00A84E46" w:rsidRDefault="00AC4193">
      <w:pPr>
        <w:pStyle w:val="Corpsdetexte"/>
        <w:ind w:left="227" w:right="580"/>
        <w:jc w:val="both"/>
      </w:pPr>
      <w:r>
        <w:t>The biocidal product Imidacloprid 2.15% Gel is based in the active substance Imidacloprid. Imidacloprid 2.15% Gel is a brown gel practically odourless.</w:t>
      </w:r>
    </w:p>
    <w:p w14:paraId="384BB831" w14:textId="77777777" w:rsidR="00A84E46" w:rsidRDefault="00AC4193">
      <w:pPr>
        <w:pStyle w:val="Corpsdetexte"/>
        <w:spacing w:before="1"/>
        <w:ind w:left="227" w:right="583"/>
        <w:jc w:val="both"/>
      </w:pPr>
      <w:r>
        <w:t>Determination of acidity/alkalinity resulted in a 0.126% as NaOH and a pH of 5.72 at 19ºC.</w:t>
      </w:r>
    </w:p>
    <w:p w14:paraId="4BE5EFB7" w14:textId="77777777" w:rsidR="00A84E46" w:rsidRDefault="00AC4193">
      <w:pPr>
        <w:pStyle w:val="Corpsdetexte"/>
        <w:spacing w:before="7" w:line="230" w:lineRule="auto"/>
        <w:ind w:left="227" w:right="574"/>
        <w:jc w:val="both"/>
      </w:pPr>
      <w:r>
        <w:t>The product has a density of 1.25 g/mL and the viscosity is dependent on the shear rate applied to the sample (e.g. 372398 mPa.s to 55112 mPa.s at 20ºC [0.977 – 19.76 s</w:t>
      </w:r>
      <w:r>
        <w:rPr>
          <w:position w:val="9"/>
          <w:sz w:val="13"/>
        </w:rPr>
        <w:t>-1</w:t>
      </w:r>
      <w:r>
        <w:t>]).</w:t>
      </w:r>
    </w:p>
    <w:p w14:paraId="4F2A16FF" w14:textId="77777777" w:rsidR="00A84E46" w:rsidRDefault="00AC4193">
      <w:pPr>
        <w:pStyle w:val="Corpsdetexte"/>
        <w:spacing w:before="1"/>
        <w:ind w:left="227" w:right="575"/>
        <w:jc w:val="both"/>
      </w:pPr>
      <w:r>
        <w:t>The data submitted in the storage stability study shows a storage stability of 3 years and 4 months. The applicant has not provided trials with the aged bait at the maximum storage period demonstrated, so the shelf-life of the product on normal conditions of storage is 2 years.</w:t>
      </w:r>
    </w:p>
    <w:p w14:paraId="1CC11479" w14:textId="73401C2F" w:rsidR="00A84E46" w:rsidRDefault="00AC4193">
      <w:pPr>
        <w:pStyle w:val="Corpsdetexte"/>
        <w:spacing w:before="16"/>
        <w:ind w:left="227"/>
        <w:jc w:val="both"/>
      </w:pPr>
      <w:r>
        <w:t>The preparation is not recommended for use with other products.</w:t>
      </w:r>
    </w:p>
    <w:p w14:paraId="7D863ADF" w14:textId="6A6963E2" w:rsidR="001F2CFE" w:rsidRDefault="001F2CFE">
      <w:pPr>
        <w:pStyle w:val="Corpsdetexte"/>
        <w:spacing w:before="16"/>
        <w:ind w:left="227"/>
        <w:jc w:val="both"/>
      </w:pPr>
    </w:p>
    <w:p w14:paraId="4AE203E0" w14:textId="3090DE69" w:rsidR="001F2CFE" w:rsidRPr="0043199D" w:rsidRDefault="001F2CFE" w:rsidP="001F2CFE">
      <w:pPr>
        <w:pStyle w:val="Paragraphedeliste"/>
        <w:numPr>
          <w:ilvl w:val="0"/>
          <w:numId w:val="35"/>
        </w:numPr>
        <w:shd w:val="clear" w:color="auto" w:fill="D9D9D9" w:themeFill="background1" w:themeFillShade="D9"/>
        <w:spacing w:line="276" w:lineRule="auto"/>
        <w:rPr>
          <w:b/>
        </w:rPr>
      </w:pPr>
      <w:r w:rsidRPr="0043199D">
        <w:rPr>
          <w:b/>
        </w:rPr>
        <w:t>Minor change  application for CATCH ANTI CAFAR</w:t>
      </w:r>
      <w:r>
        <w:rPr>
          <w:b/>
        </w:rPr>
        <w:t>DS ET BLATTES SERINGUE - 2021</w:t>
      </w:r>
      <w:r w:rsidRPr="0043199D">
        <w:rPr>
          <w:b/>
        </w:rPr>
        <w:t>:</w:t>
      </w:r>
    </w:p>
    <w:p w14:paraId="6829BE86" w14:textId="77777777" w:rsidR="001F2CFE" w:rsidRPr="001F2CFE" w:rsidRDefault="001F2CFE">
      <w:pPr>
        <w:pStyle w:val="Corpsdetexte"/>
        <w:spacing w:before="16"/>
        <w:ind w:left="227"/>
        <w:jc w:val="both"/>
        <w:rPr>
          <w:b/>
          <w:u w:val="single"/>
        </w:rPr>
      </w:pPr>
    </w:p>
    <w:p w14:paraId="3D7C95AE" w14:textId="47970FFC" w:rsidR="00023819" w:rsidRDefault="001F2CFE" w:rsidP="001F2CFE">
      <w:pPr>
        <w:pStyle w:val="Corpsdetexte"/>
        <w:spacing w:before="16"/>
        <w:jc w:val="both"/>
      </w:pPr>
      <w:r>
        <w:t xml:space="preserve">   </w:t>
      </w:r>
      <w:r w:rsidR="00023819" w:rsidRPr="00023819">
        <w:rPr>
          <w:highlight w:val="lightGray"/>
        </w:rPr>
        <w:t>The preparation is stable 4 years in commercial packaging (LDPE).</w:t>
      </w:r>
    </w:p>
    <w:p w14:paraId="162013EB" w14:textId="77777777" w:rsidR="00A84E46" w:rsidRDefault="00A84E46">
      <w:pPr>
        <w:pStyle w:val="Corpsdetexte"/>
      </w:pPr>
    </w:p>
    <w:p w14:paraId="67A8E434" w14:textId="77777777" w:rsidR="00A84E46" w:rsidRDefault="00A84E46">
      <w:pPr>
        <w:pStyle w:val="Corpsdetexte"/>
        <w:spacing w:before="6"/>
        <w:rPr>
          <w:sz w:val="15"/>
        </w:rPr>
      </w:pPr>
    </w:p>
    <w:p w14:paraId="554783D1" w14:textId="77777777" w:rsidR="00A84E46" w:rsidRDefault="00AC4193">
      <w:pPr>
        <w:pStyle w:val="Titre4"/>
        <w:numPr>
          <w:ilvl w:val="2"/>
          <w:numId w:val="13"/>
        </w:numPr>
        <w:tabs>
          <w:tab w:val="left" w:pos="948"/>
        </w:tabs>
        <w:jc w:val="left"/>
      </w:pPr>
      <w:bookmarkStart w:id="32" w:name="_bookmark31"/>
      <w:bookmarkEnd w:id="32"/>
      <w:r>
        <w:t>Physical hazards and respective</w:t>
      </w:r>
      <w:r>
        <w:rPr>
          <w:spacing w:val="-15"/>
        </w:rPr>
        <w:t xml:space="preserve"> </w:t>
      </w:r>
      <w:r>
        <w:t>characteristics</w:t>
      </w:r>
    </w:p>
    <w:p w14:paraId="3398DC77" w14:textId="77777777" w:rsidR="00A84E46" w:rsidRDefault="00A84E46">
      <w:pPr>
        <w:pStyle w:val="Corpsdetexte"/>
        <w:rPr>
          <w:b/>
        </w:rPr>
      </w:pPr>
    </w:p>
    <w:p w14:paraId="0A4E9E85" w14:textId="77777777" w:rsidR="00A84E46" w:rsidRDefault="00A84E46">
      <w:pPr>
        <w:pStyle w:val="Corpsdetexte"/>
        <w:rPr>
          <w:b/>
          <w:sz w:val="25"/>
        </w:rPr>
      </w:pPr>
    </w:p>
    <w:tbl>
      <w:tblPr>
        <w:tblStyle w:val="TableNormal"/>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45"/>
        <w:gridCol w:w="2149"/>
        <w:gridCol w:w="2256"/>
        <w:gridCol w:w="1791"/>
        <w:gridCol w:w="1402"/>
      </w:tblGrid>
      <w:tr w:rsidR="00A84E46" w14:paraId="4D577A55" w14:textId="77777777">
        <w:trPr>
          <w:trHeight w:hRule="exact" w:val="739"/>
        </w:trPr>
        <w:tc>
          <w:tcPr>
            <w:tcW w:w="1445" w:type="dxa"/>
            <w:shd w:val="clear" w:color="auto" w:fill="DFDFDF"/>
          </w:tcPr>
          <w:p w14:paraId="05240D44" w14:textId="77777777" w:rsidR="00A84E46" w:rsidRDefault="00A84E46">
            <w:pPr>
              <w:pStyle w:val="TableParagraph"/>
              <w:spacing w:before="12"/>
              <w:rPr>
                <w:b/>
                <w:sz w:val="19"/>
              </w:rPr>
            </w:pPr>
          </w:p>
          <w:p w14:paraId="531D9EFA" w14:textId="77777777" w:rsidR="00A84E46" w:rsidRDefault="00AC4193">
            <w:pPr>
              <w:pStyle w:val="TableParagraph"/>
              <w:ind w:left="64"/>
              <w:rPr>
                <w:b/>
                <w:sz w:val="20"/>
              </w:rPr>
            </w:pPr>
            <w:r>
              <w:rPr>
                <w:b/>
                <w:sz w:val="20"/>
              </w:rPr>
              <w:t>Property</w:t>
            </w:r>
          </w:p>
        </w:tc>
        <w:tc>
          <w:tcPr>
            <w:tcW w:w="2149" w:type="dxa"/>
            <w:shd w:val="clear" w:color="auto" w:fill="DFDFDF"/>
          </w:tcPr>
          <w:p w14:paraId="3268BC48" w14:textId="77777777" w:rsidR="00A84E46" w:rsidRDefault="00AC4193">
            <w:pPr>
              <w:pStyle w:val="TableParagraph"/>
              <w:spacing w:before="123"/>
              <w:ind w:left="64" w:right="513"/>
              <w:rPr>
                <w:b/>
                <w:sz w:val="20"/>
              </w:rPr>
            </w:pPr>
            <w:r>
              <w:rPr>
                <w:b/>
                <w:sz w:val="20"/>
              </w:rPr>
              <w:t>Guideline and Method</w:t>
            </w:r>
          </w:p>
        </w:tc>
        <w:tc>
          <w:tcPr>
            <w:tcW w:w="2256" w:type="dxa"/>
            <w:shd w:val="clear" w:color="auto" w:fill="DFDFDF"/>
          </w:tcPr>
          <w:p w14:paraId="770BD95D" w14:textId="77777777" w:rsidR="00A84E46" w:rsidRDefault="00AC4193">
            <w:pPr>
              <w:pStyle w:val="TableParagraph"/>
              <w:ind w:left="64" w:right="257"/>
              <w:rPr>
                <w:b/>
                <w:sz w:val="20"/>
              </w:rPr>
            </w:pPr>
            <w:r>
              <w:rPr>
                <w:b/>
                <w:sz w:val="20"/>
              </w:rPr>
              <w:t>Purity of the test substance (% (w/w)</w:t>
            </w:r>
          </w:p>
        </w:tc>
        <w:tc>
          <w:tcPr>
            <w:tcW w:w="1791" w:type="dxa"/>
            <w:shd w:val="clear" w:color="auto" w:fill="DFDFDF"/>
          </w:tcPr>
          <w:p w14:paraId="1C9EC25E" w14:textId="77777777" w:rsidR="00A84E46" w:rsidRDefault="00A84E46">
            <w:pPr>
              <w:pStyle w:val="TableParagraph"/>
              <w:spacing w:before="12"/>
              <w:rPr>
                <w:b/>
                <w:sz w:val="19"/>
              </w:rPr>
            </w:pPr>
          </w:p>
          <w:p w14:paraId="1193541D" w14:textId="77777777" w:rsidR="00A84E46" w:rsidRDefault="00AC4193">
            <w:pPr>
              <w:pStyle w:val="TableParagraph"/>
              <w:ind w:left="64"/>
              <w:rPr>
                <w:b/>
                <w:sz w:val="20"/>
              </w:rPr>
            </w:pPr>
            <w:r>
              <w:rPr>
                <w:b/>
                <w:sz w:val="20"/>
              </w:rPr>
              <w:t>Results</w:t>
            </w:r>
          </w:p>
        </w:tc>
        <w:tc>
          <w:tcPr>
            <w:tcW w:w="1402" w:type="dxa"/>
            <w:shd w:val="clear" w:color="auto" w:fill="DFDFDF"/>
          </w:tcPr>
          <w:p w14:paraId="5C0E8658" w14:textId="77777777" w:rsidR="00A84E46" w:rsidRDefault="00A84E46">
            <w:pPr>
              <w:pStyle w:val="TableParagraph"/>
              <w:spacing w:before="12"/>
              <w:rPr>
                <w:b/>
                <w:sz w:val="19"/>
              </w:rPr>
            </w:pPr>
          </w:p>
          <w:p w14:paraId="3444C572" w14:textId="77777777" w:rsidR="00A84E46" w:rsidRDefault="00AC4193">
            <w:pPr>
              <w:pStyle w:val="TableParagraph"/>
              <w:ind w:left="64"/>
              <w:rPr>
                <w:b/>
                <w:sz w:val="20"/>
              </w:rPr>
            </w:pPr>
            <w:r>
              <w:rPr>
                <w:b/>
                <w:sz w:val="20"/>
              </w:rPr>
              <w:t>Reference</w:t>
            </w:r>
          </w:p>
        </w:tc>
      </w:tr>
      <w:tr w:rsidR="00A84E46" w14:paraId="4791DC04" w14:textId="77777777">
        <w:trPr>
          <w:trHeight w:hRule="exact" w:val="1711"/>
        </w:trPr>
        <w:tc>
          <w:tcPr>
            <w:tcW w:w="1445" w:type="dxa"/>
          </w:tcPr>
          <w:p w14:paraId="2FFCF981" w14:textId="77777777" w:rsidR="00A84E46" w:rsidRDefault="00A84E46">
            <w:pPr>
              <w:pStyle w:val="TableParagraph"/>
              <w:rPr>
                <w:b/>
                <w:sz w:val="24"/>
              </w:rPr>
            </w:pPr>
          </w:p>
          <w:p w14:paraId="16FC8F8D" w14:textId="77777777" w:rsidR="00A84E46" w:rsidRDefault="00A84E46">
            <w:pPr>
              <w:pStyle w:val="TableParagraph"/>
              <w:rPr>
                <w:b/>
                <w:sz w:val="26"/>
              </w:rPr>
            </w:pPr>
          </w:p>
          <w:p w14:paraId="721BC4D9" w14:textId="77777777" w:rsidR="00A84E46" w:rsidRDefault="00AC4193">
            <w:pPr>
              <w:pStyle w:val="TableParagraph"/>
              <w:ind w:left="64" w:right="337"/>
              <w:rPr>
                <w:sz w:val="20"/>
              </w:rPr>
            </w:pPr>
            <w:r>
              <w:rPr>
                <w:sz w:val="20"/>
              </w:rPr>
              <w:t>Explosive Properties</w:t>
            </w:r>
          </w:p>
        </w:tc>
        <w:tc>
          <w:tcPr>
            <w:tcW w:w="2149" w:type="dxa"/>
          </w:tcPr>
          <w:p w14:paraId="2E5BB49D" w14:textId="77777777" w:rsidR="00A84E46" w:rsidRDefault="00AC4193">
            <w:pPr>
              <w:pStyle w:val="TableParagraph"/>
              <w:ind w:left="64"/>
              <w:rPr>
                <w:sz w:val="20"/>
              </w:rPr>
            </w:pPr>
            <w:r>
              <w:rPr>
                <w:sz w:val="20"/>
              </w:rPr>
              <w:t>Commission Regulation (EC) No 440/2008, Method A14</w:t>
            </w:r>
          </w:p>
          <w:p w14:paraId="0F2CC793" w14:textId="77777777" w:rsidR="00A84E46" w:rsidRDefault="00AC4193">
            <w:pPr>
              <w:pStyle w:val="TableParagraph"/>
              <w:ind w:left="64" w:right="122"/>
              <w:rPr>
                <w:sz w:val="20"/>
              </w:rPr>
            </w:pPr>
            <w:r>
              <w:rPr>
                <w:sz w:val="20"/>
              </w:rPr>
              <w:t>Commission Regulation (EU) No 545/2011, 2.2</w:t>
            </w:r>
          </w:p>
        </w:tc>
        <w:tc>
          <w:tcPr>
            <w:tcW w:w="2256" w:type="dxa"/>
          </w:tcPr>
          <w:p w14:paraId="43F11264" w14:textId="77777777" w:rsidR="00A84E46" w:rsidRDefault="00A84E46">
            <w:pPr>
              <w:pStyle w:val="TableParagraph"/>
              <w:rPr>
                <w:b/>
                <w:sz w:val="24"/>
              </w:rPr>
            </w:pPr>
          </w:p>
          <w:p w14:paraId="125B64D1" w14:textId="77777777" w:rsidR="00A84E46" w:rsidRDefault="00A84E46">
            <w:pPr>
              <w:pStyle w:val="TableParagraph"/>
              <w:rPr>
                <w:b/>
                <w:sz w:val="26"/>
              </w:rPr>
            </w:pPr>
          </w:p>
          <w:p w14:paraId="57375B46" w14:textId="77777777" w:rsidR="00A84E46" w:rsidRDefault="00AC4193">
            <w:pPr>
              <w:pStyle w:val="TableParagraph"/>
              <w:ind w:left="64" w:right="914"/>
              <w:rPr>
                <w:sz w:val="20"/>
              </w:rPr>
            </w:pPr>
            <w:r>
              <w:rPr>
                <w:sz w:val="20"/>
              </w:rPr>
              <w:t>2.15% w/w Imidacloprid</w:t>
            </w:r>
          </w:p>
        </w:tc>
        <w:tc>
          <w:tcPr>
            <w:tcW w:w="1791" w:type="dxa"/>
          </w:tcPr>
          <w:p w14:paraId="01B572DC" w14:textId="77777777" w:rsidR="00A84E46" w:rsidRDefault="00AC4193">
            <w:pPr>
              <w:pStyle w:val="TableParagraph"/>
              <w:ind w:left="64" w:right="418"/>
              <w:rPr>
                <w:sz w:val="20"/>
              </w:rPr>
            </w:pPr>
            <w:r>
              <w:rPr>
                <w:sz w:val="20"/>
              </w:rPr>
              <w:t>The test was omitted.</w:t>
            </w:r>
          </w:p>
          <w:p w14:paraId="29042103" w14:textId="77777777" w:rsidR="00A84E46" w:rsidRDefault="00AC4193">
            <w:pPr>
              <w:pStyle w:val="TableParagraph"/>
              <w:spacing w:before="1"/>
              <w:ind w:left="64" w:right="113"/>
              <w:rPr>
                <w:sz w:val="20"/>
              </w:rPr>
            </w:pPr>
            <w:r>
              <w:rPr>
                <w:sz w:val="20"/>
              </w:rPr>
              <w:t>Imidacloprid 2.15% Gel is not explosive in the sense of EC Guideline A14</w:t>
            </w:r>
          </w:p>
        </w:tc>
        <w:tc>
          <w:tcPr>
            <w:tcW w:w="1402" w:type="dxa"/>
          </w:tcPr>
          <w:p w14:paraId="1E7347B0" w14:textId="77777777" w:rsidR="00A84E46" w:rsidRDefault="00A84E46"/>
        </w:tc>
      </w:tr>
      <w:tr w:rsidR="00A84E46" w14:paraId="1C1B021E" w14:textId="77777777">
        <w:trPr>
          <w:trHeight w:hRule="exact" w:val="1227"/>
        </w:trPr>
        <w:tc>
          <w:tcPr>
            <w:tcW w:w="1445" w:type="dxa"/>
          </w:tcPr>
          <w:p w14:paraId="41B25E51" w14:textId="77777777" w:rsidR="00A84E46" w:rsidRDefault="00A84E46">
            <w:pPr>
              <w:pStyle w:val="TableParagraph"/>
              <w:spacing w:before="1"/>
              <w:rPr>
                <w:b/>
                <w:sz w:val="30"/>
              </w:rPr>
            </w:pPr>
          </w:p>
          <w:p w14:paraId="72D93399" w14:textId="77777777" w:rsidR="00A84E46" w:rsidRDefault="00AC4193">
            <w:pPr>
              <w:pStyle w:val="TableParagraph"/>
              <w:ind w:left="64" w:right="337"/>
              <w:rPr>
                <w:sz w:val="20"/>
              </w:rPr>
            </w:pPr>
            <w:r>
              <w:rPr>
                <w:sz w:val="20"/>
              </w:rPr>
              <w:t>Oxidising Properties</w:t>
            </w:r>
          </w:p>
        </w:tc>
        <w:tc>
          <w:tcPr>
            <w:tcW w:w="2149" w:type="dxa"/>
          </w:tcPr>
          <w:p w14:paraId="119D5D2F" w14:textId="77777777" w:rsidR="00A84E46" w:rsidRDefault="00AC4193">
            <w:pPr>
              <w:pStyle w:val="TableParagraph"/>
              <w:ind w:left="64"/>
              <w:rPr>
                <w:sz w:val="20"/>
              </w:rPr>
            </w:pPr>
            <w:r>
              <w:rPr>
                <w:sz w:val="20"/>
              </w:rPr>
              <w:t>Commission Regulation (EC) No 440/2008, Method A21</w:t>
            </w:r>
          </w:p>
          <w:p w14:paraId="5D0C9D6D" w14:textId="77777777" w:rsidR="00A84E46" w:rsidRDefault="00AC4193">
            <w:pPr>
              <w:pStyle w:val="TableParagraph"/>
              <w:spacing w:line="242" w:lineRule="exact"/>
              <w:ind w:left="64"/>
              <w:rPr>
                <w:sz w:val="20"/>
              </w:rPr>
            </w:pPr>
            <w:r>
              <w:rPr>
                <w:sz w:val="20"/>
              </w:rPr>
              <w:t>Commission</w:t>
            </w:r>
          </w:p>
        </w:tc>
        <w:tc>
          <w:tcPr>
            <w:tcW w:w="2256" w:type="dxa"/>
          </w:tcPr>
          <w:p w14:paraId="48005822" w14:textId="77777777" w:rsidR="00A84E46" w:rsidRDefault="00A84E46">
            <w:pPr>
              <w:pStyle w:val="TableParagraph"/>
              <w:spacing w:before="1"/>
              <w:rPr>
                <w:b/>
                <w:sz w:val="30"/>
              </w:rPr>
            </w:pPr>
          </w:p>
          <w:p w14:paraId="5041DBA7" w14:textId="77777777" w:rsidR="00A84E46" w:rsidRDefault="00AC4193">
            <w:pPr>
              <w:pStyle w:val="TableParagraph"/>
              <w:ind w:left="64" w:right="914"/>
              <w:rPr>
                <w:sz w:val="20"/>
              </w:rPr>
            </w:pPr>
            <w:r>
              <w:rPr>
                <w:sz w:val="20"/>
              </w:rPr>
              <w:t>2.15% w/w Imidacloprid</w:t>
            </w:r>
          </w:p>
        </w:tc>
        <w:tc>
          <w:tcPr>
            <w:tcW w:w="1791" w:type="dxa"/>
          </w:tcPr>
          <w:p w14:paraId="09948491" w14:textId="77777777" w:rsidR="00A84E46" w:rsidRDefault="00AC4193">
            <w:pPr>
              <w:pStyle w:val="TableParagraph"/>
              <w:ind w:left="64" w:right="418"/>
              <w:rPr>
                <w:sz w:val="20"/>
              </w:rPr>
            </w:pPr>
            <w:r>
              <w:rPr>
                <w:sz w:val="20"/>
              </w:rPr>
              <w:t>The test was omitted.</w:t>
            </w:r>
          </w:p>
          <w:p w14:paraId="21AE5B8F" w14:textId="77777777" w:rsidR="00A84E46" w:rsidRDefault="00AC4193">
            <w:pPr>
              <w:pStyle w:val="TableParagraph"/>
              <w:spacing w:before="2"/>
              <w:ind w:left="64" w:right="121"/>
              <w:rPr>
                <w:sz w:val="20"/>
              </w:rPr>
            </w:pPr>
            <w:r>
              <w:rPr>
                <w:sz w:val="20"/>
              </w:rPr>
              <w:t>Imidacloprid 2.15% Gel is not expected to</w:t>
            </w:r>
          </w:p>
        </w:tc>
        <w:tc>
          <w:tcPr>
            <w:tcW w:w="1402" w:type="dxa"/>
          </w:tcPr>
          <w:p w14:paraId="38FB4F39" w14:textId="77777777" w:rsidR="00A84E46" w:rsidRDefault="00A84E46"/>
        </w:tc>
      </w:tr>
    </w:tbl>
    <w:p w14:paraId="532D0C84" w14:textId="77777777" w:rsidR="00A84E46" w:rsidRDefault="00A84E46">
      <w:pPr>
        <w:sectPr w:rsidR="00A84E46">
          <w:pgSz w:w="11910" w:h="16850"/>
          <w:pgMar w:top="1060" w:right="980" w:bottom="1280" w:left="1220" w:header="851" w:footer="1095" w:gutter="0"/>
          <w:cols w:space="720"/>
        </w:sectPr>
      </w:pPr>
    </w:p>
    <w:p w14:paraId="02461912" w14:textId="5F77DD2A" w:rsidR="00A84E46" w:rsidRDefault="00B13CD6">
      <w:pPr>
        <w:pStyle w:val="Corpsdetexte"/>
        <w:rPr>
          <w:rFonts w:ascii="Times New Roman"/>
        </w:rPr>
      </w:pPr>
      <w:r>
        <w:rPr>
          <w:noProof/>
          <w:lang w:val="fr-FR" w:eastAsia="fr-FR"/>
        </w:rPr>
        <mc:AlternateContent>
          <mc:Choice Requires="wps">
            <w:drawing>
              <wp:anchor distT="0" distB="0" distL="114300" distR="114300" simplePos="0" relativeHeight="502962416" behindDoc="1" locked="0" layoutInCell="1" allowOverlap="1" wp14:anchorId="4775EFED" wp14:editId="1081D292">
                <wp:simplePos x="0" y="0"/>
                <wp:positionH relativeFrom="page">
                  <wp:posOffset>5770880</wp:posOffset>
                </wp:positionH>
                <wp:positionV relativeFrom="page">
                  <wp:posOffset>2421890</wp:posOffset>
                </wp:positionV>
                <wp:extent cx="438785" cy="153670"/>
                <wp:effectExtent l="0" t="2540" r="635" b="0"/>
                <wp:wrapNone/>
                <wp:docPr id="164"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785" cy="1536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C041E2" id="Rectangle 70" o:spid="_x0000_s1026" style="position:absolute;margin-left:454.4pt;margin-top:190.7pt;width:34.55pt;height:12.1pt;z-index:-354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" fillcolor="black" stroked="f">
                <w10:wrap anchorx="page" anchory="page"/>
              </v:rect>
            </w:pict>
          </mc:Fallback>
        </mc:AlternateContent>
      </w:r>
    </w:p>
    <w:p w14:paraId="563C7758" w14:textId="77777777" w:rsidR="00A84E46" w:rsidRDefault="00A84E46">
      <w:pPr>
        <w:pStyle w:val="Corpsdetexte"/>
        <w:spacing w:before="5"/>
        <w:rPr>
          <w:rFonts w:ascii="Times New Roman"/>
          <w:sz w:val="14"/>
        </w:rPr>
      </w:pPr>
    </w:p>
    <w:tbl>
      <w:tblPr>
        <w:tblStyle w:val="TableNormal"/>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45"/>
        <w:gridCol w:w="2149"/>
        <w:gridCol w:w="2256"/>
        <w:gridCol w:w="1791"/>
        <w:gridCol w:w="1402"/>
      </w:tblGrid>
      <w:tr w:rsidR="00A84E46" w14:paraId="5A63878A" w14:textId="77777777">
        <w:trPr>
          <w:trHeight w:hRule="exact" w:val="740"/>
        </w:trPr>
        <w:tc>
          <w:tcPr>
            <w:tcW w:w="1445" w:type="dxa"/>
            <w:shd w:val="clear" w:color="auto" w:fill="DFDFDF"/>
          </w:tcPr>
          <w:p w14:paraId="68BB4076" w14:textId="77777777" w:rsidR="00A84E46" w:rsidRDefault="00A84E46">
            <w:pPr>
              <w:pStyle w:val="TableParagraph"/>
              <w:spacing w:before="4"/>
              <w:rPr>
                <w:rFonts w:ascii="Times New Roman"/>
                <w:sz w:val="21"/>
              </w:rPr>
            </w:pPr>
          </w:p>
          <w:p w14:paraId="72A4E95F" w14:textId="77777777" w:rsidR="00A84E46" w:rsidRDefault="00AC4193">
            <w:pPr>
              <w:pStyle w:val="TableParagraph"/>
              <w:ind w:left="64"/>
              <w:rPr>
                <w:b/>
                <w:sz w:val="20"/>
              </w:rPr>
            </w:pPr>
            <w:r>
              <w:rPr>
                <w:b/>
                <w:sz w:val="20"/>
              </w:rPr>
              <w:t>Property</w:t>
            </w:r>
          </w:p>
        </w:tc>
        <w:tc>
          <w:tcPr>
            <w:tcW w:w="2149" w:type="dxa"/>
            <w:shd w:val="clear" w:color="auto" w:fill="DFDFDF"/>
          </w:tcPr>
          <w:p w14:paraId="3B99E10A" w14:textId="77777777" w:rsidR="00A84E46" w:rsidRDefault="00AC4193">
            <w:pPr>
              <w:pStyle w:val="TableParagraph"/>
              <w:spacing w:before="123"/>
              <w:ind w:left="64" w:right="513"/>
              <w:rPr>
                <w:b/>
                <w:sz w:val="20"/>
              </w:rPr>
            </w:pPr>
            <w:r>
              <w:rPr>
                <w:b/>
                <w:sz w:val="20"/>
              </w:rPr>
              <w:t>Guideline and Method</w:t>
            </w:r>
          </w:p>
        </w:tc>
        <w:tc>
          <w:tcPr>
            <w:tcW w:w="2256" w:type="dxa"/>
            <w:shd w:val="clear" w:color="auto" w:fill="DFDFDF"/>
          </w:tcPr>
          <w:p w14:paraId="195B1C78" w14:textId="77777777" w:rsidR="00A84E46" w:rsidRDefault="00AC4193">
            <w:pPr>
              <w:pStyle w:val="TableParagraph"/>
              <w:spacing w:before="1"/>
              <w:ind w:left="64" w:right="257"/>
              <w:rPr>
                <w:b/>
                <w:sz w:val="20"/>
              </w:rPr>
            </w:pPr>
            <w:r>
              <w:rPr>
                <w:b/>
                <w:sz w:val="20"/>
              </w:rPr>
              <w:t>Purity of the test substance (% (w/w)</w:t>
            </w:r>
          </w:p>
        </w:tc>
        <w:tc>
          <w:tcPr>
            <w:tcW w:w="1791" w:type="dxa"/>
            <w:shd w:val="clear" w:color="auto" w:fill="DFDFDF"/>
          </w:tcPr>
          <w:p w14:paraId="575FE748" w14:textId="77777777" w:rsidR="00A84E46" w:rsidRDefault="00A84E46">
            <w:pPr>
              <w:pStyle w:val="TableParagraph"/>
              <w:spacing w:before="4"/>
              <w:rPr>
                <w:rFonts w:ascii="Times New Roman"/>
                <w:sz w:val="21"/>
              </w:rPr>
            </w:pPr>
          </w:p>
          <w:p w14:paraId="15389E22" w14:textId="77777777" w:rsidR="00A84E46" w:rsidRDefault="00AC4193">
            <w:pPr>
              <w:pStyle w:val="TableParagraph"/>
              <w:ind w:left="64"/>
              <w:rPr>
                <w:b/>
                <w:sz w:val="20"/>
              </w:rPr>
            </w:pPr>
            <w:r>
              <w:rPr>
                <w:b/>
                <w:sz w:val="20"/>
              </w:rPr>
              <w:t>Results</w:t>
            </w:r>
          </w:p>
        </w:tc>
        <w:tc>
          <w:tcPr>
            <w:tcW w:w="1402" w:type="dxa"/>
            <w:shd w:val="clear" w:color="auto" w:fill="DFDFDF"/>
          </w:tcPr>
          <w:p w14:paraId="3817442F" w14:textId="77777777" w:rsidR="00A84E46" w:rsidRDefault="00A84E46">
            <w:pPr>
              <w:pStyle w:val="TableParagraph"/>
              <w:spacing w:before="4"/>
              <w:rPr>
                <w:rFonts w:ascii="Times New Roman"/>
                <w:sz w:val="21"/>
              </w:rPr>
            </w:pPr>
          </w:p>
          <w:p w14:paraId="6F9FA400" w14:textId="77777777" w:rsidR="00A84E46" w:rsidRDefault="00AC4193">
            <w:pPr>
              <w:pStyle w:val="TableParagraph"/>
              <w:ind w:left="64"/>
              <w:rPr>
                <w:b/>
                <w:sz w:val="20"/>
              </w:rPr>
            </w:pPr>
            <w:r>
              <w:rPr>
                <w:b/>
                <w:sz w:val="20"/>
              </w:rPr>
              <w:t>Reference</w:t>
            </w:r>
          </w:p>
        </w:tc>
      </w:tr>
      <w:tr w:rsidR="00A84E46" w14:paraId="27146D09" w14:textId="77777777">
        <w:trPr>
          <w:trHeight w:hRule="exact" w:val="497"/>
        </w:trPr>
        <w:tc>
          <w:tcPr>
            <w:tcW w:w="1445" w:type="dxa"/>
          </w:tcPr>
          <w:p w14:paraId="37539692" w14:textId="77777777" w:rsidR="00A84E46" w:rsidRDefault="00A84E46"/>
        </w:tc>
        <w:tc>
          <w:tcPr>
            <w:tcW w:w="2149" w:type="dxa"/>
          </w:tcPr>
          <w:p w14:paraId="1CC425EC" w14:textId="77777777" w:rsidR="00A84E46" w:rsidRDefault="00AC4193">
            <w:pPr>
              <w:pStyle w:val="TableParagraph"/>
              <w:ind w:left="64"/>
              <w:rPr>
                <w:sz w:val="20"/>
              </w:rPr>
            </w:pPr>
            <w:r>
              <w:rPr>
                <w:sz w:val="20"/>
              </w:rPr>
              <w:t>Regulation (EC) No 545/2011, 2.2</w:t>
            </w:r>
          </w:p>
        </w:tc>
        <w:tc>
          <w:tcPr>
            <w:tcW w:w="2256" w:type="dxa"/>
          </w:tcPr>
          <w:p w14:paraId="2BEFA222" w14:textId="77777777" w:rsidR="00A84E46" w:rsidRDefault="00A84E46"/>
        </w:tc>
        <w:tc>
          <w:tcPr>
            <w:tcW w:w="1791" w:type="dxa"/>
          </w:tcPr>
          <w:p w14:paraId="232BAC33" w14:textId="77777777" w:rsidR="00A84E46" w:rsidRDefault="00AC4193">
            <w:pPr>
              <w:pStyle w:val="TableParagraph"/>
              <w:ind w:left="64" w:right="257"/>
              <w:rPr>
                <w:sz w:val="20"/>
              </w:rPr>
            </w:pPr>
            <w:r>
              <w:rPr>
                <w:sz w:val="20"/>
              </w:rPr>
              <w:t>have oxidizing properties.</w:t>
            </w:r>
          </w:p>
        </w:tc>
        <w:tc>
          <w:tcPr>
            <w:tcW w:w="1402" w:type="dxa"/>
          </w:tcPr>
          <w:p w14:paraId="5D79DCB1" w14:textId="77777777" w:rsidR="00A84E46" w:rsidRDefault="00A84E46"/>
        </w:tc>
      </w:tr>
      <w:tr w:rsidR="00A84E46" w14:paraId="484513DF" w14:textId="77777777">
        <w:trPr>
          <w:trHeight w:hRule="exact" w:val="2199"/>
        </w:trPr>
        <w:tc>
          <w:tcPr>
            <w:tcW w:w="1445" w:type="dxa"/>
          </w:tcPr>
          <w:p w14:paraId="55A7B9FA" w14:textId="77777777" w:rsidR="00A84E46" w:rsidRDefault="00A84E46">
            <w:pPr>
              <w:pStyle w:val="TableParagraph"/>
              <w:rPr>
                <w:rFonts w:ascii="Times New Roman"/>
                <w:sz w:val="24"/>
              </w:rPr>
            </w:pPr>
          </w:p>
          <w:p w14:paraId="1E967F25" w14:textId="77777777" w:rsidR="00A84E46" w:rsidRDefault="00A84E46">
            <w:pPr>
              <w:pStyle w:val="TableParagraph"/>
              <w:rPr>
                <w:rFonts w:ascii="Times New Roman"/>
                <w:sz w:val="24"/>
              </w:rPr>
            </w:pPr>
          </w:p>
          <w:p w14:paraId="0E986152" w14:textId="77777777" w:rsidR="00A84E46" w:rsidRDefault="00A84E46">
            <w:pPr>
              <w:pStyle w:val="TableParagraph"/>
              <w:rPr>
                <w:rFonts w:ascii="Times New Roman"/>
                <w:sz w:val="24"/>
              </w:rPr>
            </w:pPr>
          </w:p>
          <w:p w14:paraId="06DA4715" w14:textId="77777777" w:rsidR="00A84E46" w:rsidRDefault="00AC4193">
            <w:pPr>
              <w:pStyle w:val="TableParagraph"/>
              <w:spacing w:before="144"/>
              <w:ind w:left="64"/>
              <w:rPr>
                <w:sz w:val="20"/>
              </w:rPr>
            </w:pPr>
            <w:r>
              <w:rPr>
                <w:sz w:val="20"/>
              </w:rPr>
              <w:t>Flash point</w:t>
            </w:r>
          </w:p>
        </w:tc>
        <w:tc>
          <w:tcPr>
            <w:tcW w:w="2149" w:type="dxa"/>
          </w:tcPr>
          <w:p w14:paraId="7EE59E42" w14:textId="77777777" w:rsidR="00A84E46" w:rsidRDefault="00AC4193">
            <w:pPr>
              <w:pStyle w:val="TableParagraph"/>
              <w:ind w:left="64"/>
              <w:rPr>
                <w:sz w:val="20"/>
              </w:rPr>
            </w:pPr>
            <w:r>
              <w:rPr>
                <w:sz w:val="20"/>
              </w:rPr>
              <w:t>Commission Regulation (EC) No 440/2008, Method A9</w:t>
            </w:r>
          </w:p>
          <w:p w14:paraId="49F53B91" w14:textId="77777777" w:rsidR="00A84E46" w:rsidRPr="00AC4193" w:rsidRDefault="00AC4193">
            <w:pPr>
              <w:pStyle w:val="TableParagraph"/>
              <w:ind w:left="64" w:right="142"/>
              <w:rPr>
                <w:sz w:val="20"/>
                <w:lang w:val="fr-FR"/>
              </w:rPr>
            </w:pPr>
            <w:r w:rsidRPr="00AC4193">
              <w:rPr>
                <w:sz w:val="20"/>
                <w:lang w:val="fr-FR"/>
              </w:rPr>
              <w:t>Commission Regulation (EU) No 545/2011, 2.3 (UNE-EN-ISO 3679)</w:t>
            </w:r>
          </w:p>
        </w:tc>
        <w:tc>
          <w:tcPr>
            <w:tcW w:w="2256" w:type="dxa"/>
          </w:tcPr>
          <w:p w14:paraId="5FFB119A" w14:textId="77777777" w:rsidR="00A84E46" w:rsidRPr="00AC4193" w:rsidRDefault="00A84E46">
            <w:pPr>
              <w:pStyle w:val="TableParagraph"/>
              <w:rPr>
                <w:rFonts w:ascii="Times New Roman"/>
                <w:sz w:val="24"/>
                <w:lang w:val="fr-FR"/>
              </w:rPr>
            </w:pPr>
          </w:p>
          <w:p w14:paraId="3DDF1850" w14:textId="77777777" w:rsidR="00A84E46" w:rsidRPr="00AC4193" w:rsidRDefault="00A84E46">
            <w:pPr>
              <w:pStyle w:val="TableParagraph"/>
              <w:rPr>
                <w:rFonts w:ascii="Times New Roman"/>
                <w:sz w:val="24"/>
                <w:lang w:val="fr-FR"/>
              </w:rPr>
            </w:pPr>
          </w:p>
          <w:p w14:paraId="32B486F6" w14:textId="77777777" w:rsidR="00A84E46" w:rsidRDefault="00AC4193">
            <w:pPr>
              <w:pStyle w:val="TableParagraph"/>
              <w:spacing w:before="178"/>
              <w:ind w:left="64" w:right="914"/>
              <w:rPr>
                <w:sz w:val="20"/>
              </w:rPr>
            </w:pPr>
            <w:r>
              <w:rPr>
                <w:sz w:val="20"/>
              </w:rPr>
              <w:t>2.15% w/w Imidacloprid Batch K890</w:t>
            </w:r>
          </w:p>
        </w:tc>
        <w:tc>
          <w:tcPr>
            <w:tcW w:w="1791" w:type="dxa"/>
          </w:tcPr>
          <w:p w14:paraId="52AA534C" w14:textId="77777777" w:rsidR="00A84E46" w:rsidRDefault="00A84E46">
            <w:pPr>
              <w:pStyle w:val="TableParagraph"/>
              <w:rPr>
                <w:rFonts w:ascii="Times New Roman"/>
                <w:sz w:val="24"/>
              </w:rPr>
            </w:pPr>
          </w:p>
          <w:p w14:paraId="6B4A72D5" w14:textId="77777777" w:rsidR="00A84E46" w:rsidRDefault="00A84E46">
            <w:pPr>
              <w:pStyle w:val="TableParagraph"/>
              <w:rPr>
                <w:rFonts w:ascii="Times New Roman"/>
                <w:sz w:val="24"/>
              </w:rPr>
            </w:pPr>
          </w:p>
          <w:p w14:paraId="2224489F" w14:textId="77777777" w:rsidR="00A84E46" w:rsidRDefault="00AC4193">
            <w:pPr>
              <w:pStyle w:val="TableParagraph"/>
              <w:spacing w:before="178"/>
              <w:ind w:left="64" w:right="201"/>
              <w:rPr>
                <w:sz w:val="20"/>
              </w:rPr>
            </w:pPr>
            <w:r>
              <w:rPr>
                <w:sz w:val="20"/>
              </w:rPr>
              <w:t>The sample does not ignite below 75ºC.</w:t>
            </w:r>
          </w:p>
        </w:tc>
        <w:tc>
          <w:tcPr>
            <w:tcW w:w="1402" w:type="dxa"/>
          </w:tcPr>
          <w:p w14:paraId="6502BD52" w14:textId="77777777" w:rsidR="00A84E46" w:rsidRDefault="00A84E46">
            <w:pPr>
              <w:pStyle w:val="TableParagraph"/>
              <w:rPr>
                <w:rFonts w:ascii="Times New Roman"/>
                <w:sz w:val="24"/>
              </w:rPr>
            </w:pPr>
          </w:p>
          <w:p w14:paraId="3525F085" w14:textId="77777777" w:rsidR="00A84E46" w:rsidRDefault="00A84E46">
            <w:pPr>
              <w:pStyle w:val="TableParagraph"/>
              <w:rPr>
                <w:rFonts w:ascii="Times New Roman"/>
                <w:sz w:val="24"/>
              </w:rPr>
            </w:pPr>
          </w:p>
          <w:p w14:paraId="0B88F037" w14:textId="77777777" w:rsidR="00A84E46" w:rsidRDefault="00A84E46">
            <w:pPr>
              <w:pStyle w:val="TableParagraph"/>
              <w:spacing w:before="1"/>
              <w:rPr>
                <w:rFonts w:ascii="Times New Roman"/>
                <w:sz w:val="26"/>
              </w:rPr>
            </w:pPr>
          </w:p>
          <w:p w14:paraId="1F7435EA" w14:textId="77777777" w:rsidR="00A84E46" w:rsidRDefault="00AC4193">
            <w:pPr>
              <w:pStyle w:val="TableParagraph"/>
              <w:tabs>
                <w:tab w:val="left" w:pos="885"/>
              </w:tabs>
              <w:ind w:left="64"/>
              <w:rPr>
                <w:sz w:val="20"/>
              </w:rPr>
            </w:pPr>
            <w:r>
              <w:rPr>
                <w:w w:val="99"/>
                <w:sz w:val="20"/>
                <w:shd w:val="clear" w:color="auto" w:fill="000000"/>
              </w:rPr>
              <w:t xml:space="preserve"> </w:t>
            </w:r>
            <w:r>
              <w:rPr>
                <w:sz w:val="20"/>
                <w:shd w:val="clear" w:color="auto" w:fill="000000"/>
              </w:rPr>
              <w:tab/>
              <w:t>.</w:t>
            </w:r>
          </w:p>
        </w:tc>
      </w:tr>
      <w:tr w:rsidR="00A84E46" w14:paraId="6905E99E" w14:textId="77777777">
        <w:trPr>
          <w:trHeight w:hRule="exact" w:val="1711"/>
        </w:trPr>
        <w:tc>
          <w:tcPr>
            <w:tcW w:w="1445" w:type="dxa"/>
          </w:tcPr>
          <w:p w14:paraId="1D181EE4" w14:textId="77777777" w:rsidR="00A84E46" w:rsidRDefault="00A84E46">
            <w:pPr>
              <w:pStyle w:val="TableParagraph"/>
              <w:rPr>
                <w:rFonts w:ascii="Times New Roman"/>
                <w:sz w:val="24"/>
              </w:rPr>
            </w:pPr>
          </w:p>
          <w:p w14:paraId="4165D23E" w14:textId="77777777" w:rsidR="00A84E46" w:rsidRDefault="00A84E46">
            <w:pPr>
              <w:pStyle w:val="TableParagraph"/>
              <w:rPr>
                <w:rFonts w:ascii="Times New Roman"/>
                <w:sz w:val="24"/>
              </w:rPr>
            </w:pPr>
          </w:p>
          <w:p w14:paraId="7A3F5DF3" w14:textId="77777777" w:rsidR="00A84E46" w:rsidRDefault="00AC4193">
            <w:pPr>
              <w:pStyle w:val="TableParagraph"/>
              <w:spacing w:before="178"/>
              <w:ind w:left="64"/>
              <w:rPr>
                <w:sz w:val="20"/>
              </w:rPr>
            </w:pPr>
            <w:r>
              <w:rPr>
                <w:sz w:val="20"/>
              </w:rPr>
              <w:t>Auto-ignition</w:t>
            </w:r>
          </w:p>
        </w:tc>
        <w:tc>
          <w:tcPr>
            <w:tcW w:w="2149" w:type="dxa"/>
          </w:tcPr>
          <w:p w14:paraId="6C0433C7" w14:textId="77777777" w:rsidR="00A84E46" w:rsidRDefault="00AC4193">
            <w:pPr>
              <w:pStyle w:val="TableParagraph"/>
              <w:ind w:left="64"/>
              <w:rPr>
                <w:sz w:val="20"/>
              </w:rPr>
            </w:pPr>
            <w:r>
              <w:rPr>
                <w:sz w:val="20"/>
              </w:rPr>
              <w:t>Commission Regulation (EC) No 440/2008, Method A15</w:t>
            </w:r>
          </w:p>
          <w:p w14:paraId="784346E9" w14:textId="77777777" w:rsidR="00A84E46" w:rsidRDefault="00AC4193">
            <w:pPr>
              <w:pStyle w:val="TableParagraph"/>
              <w:ind w:left="64" w:right="122"/>
              <w:rPr>
                <w:sz w:val="20"/>
              </w:rPr>
            </w:pPr>
            <w:r>
              <w:rPr>
                <w:sz w:val="20"/>
              </w:rPr>
              <w:t>Commission Regulation (EU) No 545/2011, 2.3</w:t>
            </w:r>
          </w:p>
        </w:tc>
        <w:tc>
          <w:tcPr>
            <w:tcW w:w="2256" w:type="dxa"/>
          </w:tcPr>
          <w:p w14:paraId="48044EF5" w14:textId="77777777" w:rsidR="00A84E46" w:rsidRDefault="00A84E46"/>
        </w:tc>
        <w:tc>
          <w:tcPr>
            <w:tcW w:w="1791" w:type="dxa"/>
          </w:tcPr>
          <w:p w14:paraId="6855DFA6" w14:textId="77777777" w:rsidR="00A84E46" w:rsidRDefault="00A84E46">
            <w:pPr>
              <w:pStyle w:val="TableParagraph"/>
              <w:rPr>
                <w:rFonts w:ascii="Times New Roman"/>
                <w:sz w:val="24"/>
              </w:rPr>
            </w:pPr>
          </w:p>
          <w:p w14:paraId="4171CA8E" w14:textId="77777777" w:rsidR="00A84E46" w:rsidRDefault="00A84E46">
            <w:pPr>
              <w:pStyle w:val="TableParagraph"/>
              <w:rPr>
                <w:rFonts w:ascii="Times New Roman"/>
                <w:sz w:val="24"/>
              </w:rPr>
            </w:pPr>
          </w:p>
          <w:p w14:paraId="45748EF7" w14:textId="77777777" w:rsidR="00A84E46" w:rsidRDefault="00AC4193">
            <w:pPr>
              <w:pStyle w:val="TableParagraph"/>
              <w:spacing w:before="178"/>
              <w:ind w:left="64"/>
              <w:rPr>
                <w:sz w:val="20"/>
              </w:rPr>
            </w:pPr>
            <w:r>
              <w:rPr>
                <w:sz w:val="20"/>
              </w:rPr>
              <w:t>No data</w:t>
            </w:r>
          </w:p>
        </w:tc>
        <w:tc>
          <w:tcPr>
            <w:tcW w:w="1402" w:type="dxa"/>
          </w:tcPr>
          <w:p w14:paraId="239D6A5B" w14:textId="77777777" w:rsidR="00A84E46" w:rsidRDefault="00A84E46"/>
        </w:tc>
      </w:tr>
      <w:tr w:rsidR="00A84E46" w14:paraId="76FCA0D6" w14:textId="77777777">
        <w:trPr>
          <w:trHeight w:hRule="exact" w:val="982"/>
        </w:trPr>
        <w:tc>
          <w:tcPr>
            <w:tcW w:w="1445" w:type="dxa"/>
          </w:tcPr>
          <w:p w14:paraId="22E033F5" w14:textId="77777777" w:rsidR="00A84E46" w:rsidRDefault="00AC4193">
            <w:pPr>
              <w:pStyle w:val="TableParagraph"/>
              <w:ind w:left="64" w:right="110"/>
              <w:rPr>
                <w:sz w:val="20"/>
              </w:rPr>
            </w:pPr>
            <w:r>
              <w:rPr>
                <w:sz w:val="20"/>
              </w:rPr>
              <w:t>Other indications of flammability</w:t>
            </w:r>
          </w:p>
        </w:tc>
        <w:tc>
          <w:tcPr>
            <w:tcW w:w="2149" w:type="dxa"/>
          </w:tcPr>
          <w:p w14:paraId="0E360484" w14:textId="77777777" w:rsidR="00A84E46" w:rsidRDefault="00A84E46"/>
        </w:tc>
        <w:tc>
          <w:tcPr>
            <w:tcW w:w="2256" w:type="dxa"/>
          </w:tcPr>
          <w:p w14:paraId="4957EC82" w14:textId="77777777" w:rsidR="00A84E46" w:rsidRDefault="00A84E46"/>
        </w:tc>
        <w:tc>
          <w:tcPr>
            <w:tcW w:w="1791" w:type="dxa"/>
          </w:tcPr>
          <w:p w14:paraId="4D1905AD" w14:textId="77777777" w:rsidR="00A84E46" w:rsidRDefault="00AC4193">
            <w:pPr>
              <w:pStyle w:val="TableParagraph"/>
              <w:ind w:left="64" w:right="121"/>
              <w:rPr>
                <w:sz w:val="20"/>
              </w:rPr>
            </w:pPr>
            <w:r>
              <w:rPr>
                <w:sz w:val="20"/>
              </w:rPr>
              <w:t>The 2.15% Gel formulation is not expected to be flammable</w:t>
            </w:r>
          </w:p>
        </w:tc>
        <w:tc>
          <w:tcPr>
            <w:tcW w:w="1402" w:type="dxa"/>
          </w:tcPr>
          <w:p w14:paraId="53FB9E81" w14:textId="77777777" w:rsidR="00A84E46" w:rsidRDefault="00A84E46"/>
        </w:tc>
      </w:tr>
    </w:tbl>
    <w:p w14:paraId="54B33A1C" w14:textId="77777777" w:rsidR="00A84E46" w:rsidRDefault="00A84E46">
      <w:pPr>
        <w:pStyle w:val="Corpsdetexte"/>
        <w:rPr>
          <w:rFonts w:ascii="Times New Roman"/>
        </w:rPr>
      </w:pPr>
    </w:p>
    <w:p w14:paraId="7AC9347C" w14:textId="77777777" w:rsidR="00A84E46" w:rsidRDefault="00A84E46">
      <w:pPr>
        <w:pStyle w:val="Corpsdetexte"/>
        <w:spacing w:before="1" w:after="1"/>
        <w:rPr>
          <w:rFonts w:ascii="Times New Roman"/>
          <w:sz w:val="26"/>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119"/>
      </w:tblGrid>
      <w:tr w:rsidR="00A84E46" w14:paraId="66A66B93" w14:textId="77777777">
        <w:trPr>
          <w:trHeight w:hRule="exact" w:val="571"/>
        </w:trPr>
        <w:tc>
          <w:tcPr>
            <w:tcW w:w="9119" w:type="dxa"/>
            <w:tcBorders>
              <w:bottom w:val="single" w:sz="6" w:space="0" w:color="000000"/>
              <w:right w:val="single" w:sz="6" w:space="0" w:color="000000"/>
            </w:tcBorders>
            <w:shd w:val="clear" w:color="auto" w:fill="CCFFCC"/>
          </w:tcPr>
          <w:p w14:paraId="13EF83F8" w14:textId="77777777" w:rsidR="00A84E46" w:rsidRDefault="00AC4193">
            <w:pPr>
              <w:pStyle w:val="TableParagraph"/>
              <w:spacing w:line="276" w:lineRule="auto"/>
              <w:ind w:left="103" w:right="50"/>
              <w:rPr>
                <w:b/>
                <w:sz w:val="20"/>
              </w:rPr>
            </w:pPr>
            <w:r>
              <w:rPr>
                <w:b/>
                <w:sz w:val="20"/>
              </w:rPr>
              <w:t>Conclusion on the physical hazards and respective characteristics of the product</w:t>
            </w:r>
          </w:p>
        </w:tc>
      </w:tr>
      <w:tr w:rsidR="00A84E46" w14:paraId="149BA4ED" w14:textId="77777777">
        <w:trPr>
          <w:trHeight w:hRule="exact" w:val="5886"/>
        </w:trPr>
        <w:tc>
          <w:tcPr>
            <w:tcW w:w="9119" w:type="dxa"/>
            <w:tcBorders>
              <w:top w:val="single" w:sz="6" w:space="0" w:color="000000"/>
              <w:bottom w:val="single" w:sz="6" w:space="0" w:color="000000"/>
              <w:right w:val="single" w:sz="6" w:space="0" w:color="000000"/>
            </w:tcBorders>
          </w:tcPr>
          <w:p w14:paraId="1979E63C" w14:textId="77777777" w:rsidR="00A84E46" w:rsidRDefault="00AC4193">
            <w:pPr>
              <w:pStyle w:val="TableParagraph"/>
              <w:ind w:left="103"/>
              <w:jc w:val="both"/>
              <w:rPr>
                <w:sz w:val="20"/>
              </w:rPr>
            </w:pPr>
            <w:r>
              <w:rPr>
                <w:sz w:val="20"/>
              </w:rPr>
              <w:t>NOTE:</w:t>
            </w:r>
          </w:p>
          <w:p w14:paraId="74823AA0" w14:textId="77777777" w:rsidR="00A84E46" w:rsidRDefault="00AC4193">
            <w:pPr>
              <w:pStyle w:val="TableParagraph"/>
              <w:spacing w:before="35" w:line="278" w:lineRule="auto"/>
              <w:ind w:left="103" w:right="109"/>
              <w:jc w:val="both"/>
              <w:rPr>
                <w:sz w:val="20"/>
              </w:rPr>
            </w:pPr>
            <w:r>
              <w:rPr>
                <w:sz w:val="20"/>
              </w:rPr>
              <w:t>The applicant has declared that the composition of all batches used in the dossier is the same than the composition to be marketed.</w:t>
            </w:r>
          </w:p>
          <w:p w14:paraId="430FFA1F" w14:textId="77777777" w:rsidR="00A84E46" w:rsidRDefault="00A84E46">
            <w:pPr>
              <w:pStyle w:val="TableParagraph"/>
              <w:spacing w:before="1"/>
              <w:rPr>
                <w:rFonts w:ascii="Times New Roman"/>
                <w:sz w:val="24"/>
              </w:rPr>
            </w:pPr>
          </w:p>
          <w:p w14:paraId="56FB439D" w14:textId="77777777" w:rsidR="00A84E46" w:rsidRDefault="00AC4193">
            <w:pPr>
              <w:pStyle w:val="TableParagraph"/>
              <w:ind w:left="1831"/>
              <w:rPr>
                <w:sz w:val="20"/>
              </w:rPr>
            </w:pPr>
            <w:r>
              <w:rPr>
                <w:sz w:val="20"/>
              </w:rPr>
              <w:t>Explosive and Oxidizing properties</w:t>
            </w:r>
          </w:p>
          <w:p w14:paraId="005DBB66" w14:textId="77777777" w:rsidR="00A84E46" w:rsidRDefault="00AC4193">
            <w:pPr>
              <w:pStyle w:val="TableParagraph"/>
              <w:spacing w:before="35" w:line="276" w:lineRule="auto"/>
              <w:ind w:left="103" w:right="107"/>
              <w:jc w:val="both"/>
              <w:rPr>
                <w:sz w:val="20"/>
              </w:rPr>
            </w:pPr>
            <w:r>
              <w:rPr>
                <w:sz w:val="20"/>
              </w:rPr>
              <w:t>The non performance of a test for explosive and oxidizing properties is acceptable as none of the components of the formulation are classified as explosive. The justification for non-submission of data is accepted.</w:t>
            </w:r>
          </w:p>
          <w:p w14:paraId="26EAF7F8" w14:textId="77777777" w:rsidR="00A84E46" w:rsidRDefault="00A84E46">
            <w:pPr>
              <w:pStyle w:val="TableParagraph"/>
              <w:spacing w:before="3"/>
              <w:rPr>
                <w:rFonts w:ascii="Times New Roman"/>
                <w:sz w:val="24"/>
              </w:rPr>
            </w:pPr>
          </w:p>
          <w:p w14:paraId="1F37BC9D" w14:textId="77777777" w:rsidR="00A84E46" w:rsidRDefault="00AC4193">
            <w:pPr>
              <w:pStyle w:val="TableParagraph"/>
              <w:ind w:left="1831"/>
              <w:rPr>
                <w:sz w:val="20"/>
              </w:rPr>
            </w:pPr>
            <w:r>
              <w:rPr>
                <w:sz w:val="20"/>
              </w:rPr>
              <w:t>Flash-point  and  other  indications  of  flammability  or    spontaneous</w:t>
            </w:r>
          </w:p>
          <w:p w14:paraId="384B9AE4" w14:textId="77777777" w:rsidR="00A84E46" w:rsidRDefault="00AC4193">
            <w:pPr>
              <w:pStyle w:val="TableParagraph"/>
              <w:spacing w:before="37"/>
              <w:ind w:left="103"/>
              <w:jc w:val="both"/>
              <w:rPr>
                <w:sz w:val="20"/>
              </w:rPr>
            </w:pPr>
            <w:r>
              <w:rPr>
                <w:sz w:val="20"/>
              </w:rPr>
              <w:t>ignition</w:t>
            </w:r>
          </w:p>
          <w:p w14:paraId="4781FE16" w14:textId="77777777" w:rsidR="00A84E46" w:rsidRDefault="00AC4193">
            <w:pPr>
              <w:pStyle w:val="TableParagraph"/>
              <w:spacing w:before="35" w:line="276" w:lineRule="auto"/>
              <w:ind w:left="103" w:right="103"/>
              <w:jc w:val="both"/>
              <w:rPr>
                <w:sz w:val="20"/>
              </w:rPr>
            </w:pPr>
            <w:r>
              <w:rPr>
                <w:sz w:val="20"/>
              </w:rPr>
              <w:t>The applicant applied “UNE-EN-ISO 3679” (closed glass method) method for the determination of the flash point. This method is equivalent to EEC method A.9 published in the Commission Regulation (EC) Nº. 440/2008. The applicant’s version is adopted.</w:t>
            </w:r>
          </w:p>
          <w:p w14:paraId="60FD62FD" w14:textId="77777777" w:rsidR="00A84E46" w:rsidRDefault="00A84E46">
            <w:pPr>
              <w:pStyle w:val="TableParagraph"/>
              <w:spacing w:before="3"/>
              <w:rPr>
                <w:rFonts w:ascii="Times New Roman"/>
                <w:sz w:val="24"/>
              </w:rPr>
            </w:pPr>
          </w:p>
          <w:p w14:paraId="73CB6B4F" w14:textId="77777777" w:rsidR="00A84E46" w:rsidRDefault="00AC4193">
            <w:pPr>
              <w:pStyle w:val="TableParagraph"/>
              <w:ind w:left="103"/>
              <w:jc w:val="both"/>
              <w:rPr>
                <w:sz w:val="20"/>
              </w:rPr>
            </w:pPr>
            <w:r>
              <w:rPr>
                <w:sz w:val="20"/>
              </w:rPr>
              <w:t>Conclusions</w:t>
            </w:r>
          </w:p>
          <w:p w14:paraId="5DE0A903" w14:textId="77777777" w:rsidR="00A84E46" w:rsidRDefault="00AC4193">
            <w:pPr>
              <w:pStyle w:val="TableParagraph"/>
              <w:spacing w:before="37" w:line="276" w:lineRule="auto"/>
              <w:ind w:left="103" w:right="109"/>
              <w:jc w:val="both"/>
              <w:rPr>
                <w:sz w:val="20"/>
              </w:rPr>
            </w:pPr>
            <w:r>
              <w:rPr>
                <w:sz w:val="20"/>
              </w:rPr>
              <w:t>The Biocidal Product is not considered to be potentially explosive or contain an oxidising or reducing agent. It is not flammable.</w:t>
            </w:r>
          </w:p>
          <w:p w14:paraId="0EC0C6EA" w14:textId="77777777" w:rsidR="00A84E46" w:rsidRDefault="00AC4193">
            <w:pPr>
              <w:pStyle w:val="TableParagraph"/>
              <w:spacing w:before="1" w:line="276" w:lineRule="auto"/>
              <w:ind w:left="103" w:right="99"/>
              <w:jc w:val="both"/>
              <w:rPr>
                <w:sz w:val="20"/>
              </w:rPr>
            </w:pPr>
            <w:r>
              <w:rPr>
                <w:sz w:val="20"/>
              </w:rPr>
              <w:t>The technical properties indicate that no particular problems are to be expected when it is handled, stored or applied as recommended.</w:t>
            </w:r>
          </w:p>
        </w:tc>
      </w:tr>
    </w:tbl>
    <w:p w14:paraId="3212C821" w14:textId="77777777" w:rsidR="00A84E46" w:rsidRDefault="00A84E46">
      <w:pPr>
        <w:spacing w:line="276" w:lineRule="auto"/>
        <w:jc w:val="both"/>
        <w:rPr>
          <w:sz w:val="20"/>
        </w:rPr>
        <w:sectPr w:rsidR="00A84E46">
          <w:pgSz w:w="11910" w:h="16850"/>
          <w:pgMar w:top="1060" w:right="980" w:bottom="1280" w:left="1220" w:header="851" w:footer="1095" w:gutter="0"/>
          <w:cols w:space="720"/>
        </w:sectPr>
      </w:pPr>
    </w:p>
    <w:p w14:paraId="15945E07" w14:textId="77777777" w:rsidR="00A84E46" w:rsidRDefault="00A84E46">
      <w:pPr>
        <w:pStyle w:val="Corpsdetexte"/>
        <w:rPr>
          <w:rFonts w:ascii="Times New Roman"/>
        </w:rPr>
      </w:pPr>
    </w:p>
    <w:p w14:paraId="77E7E351" w14:textId="77777777" w:rsidR="00A84E46" w:rsidRDefault="00A84E46">
      <w:pPr>
        <w:pStyle w:val="Corpsdetexte"/>
        <w:rPr>
          <w:rFonts w:ascii="Times New Roman"/>
        </w:rPr>
      </w:pPr>
    </w:p>
    <w:p w14:paraId="1608A426" w14:textId="77777777" w:rsidR="00A84E46" w:rsidRDefault="00A84E46">
      <w:pPr>
        <w:pStyle w:val="Corpsdetexte"/>
        <w:spacing w:before="4"/>
        <w:rPr>
          <w:rFonts w:ascii="Times New Roman"/>
          <w:sz w:val="26"/>
        </w:rPr>
      </w:pPr>
    </w:p>
    <w:p w14:paraId="648DF3E2" w14:textId="77777777" w:rsidR="00A84E46" w:rsidRDefault="00AC4193">
      <w:pPr>
        <w:pStyle w:val="Titre4"/>
        <w:numPr>
          <w:ilvl w:val="2"/>
          <w:numId w:val="13"/>
        </w:numPr>
        <w:tabs>
          <w:tab w:val="left" w:pos="908"/>
        </w:tabs>
        <w:ind w:left="907"/>
        <w:jc w:val="left"/>
      </w:pPr>
      <w:bookmarkStart w:id="33" w:name="_bookmark32"/>
      <w:bookmarkEnd w:id="33"/>
      <w:r>
        <w:t>Methods for detection and</w:t>
      </w:r>
      <w:r>
        <w:rPr>
          <w:spacing w:val="-13"/>
        </w:rPr>
        <w:t xml:space="preserve"> </w:t>
      </w:r>
      <w:r>
        <w:t>identification</w:t>
      </w:r>
    </w:p>
    <w:p w14:paraId="34D21A24" w14:textId="77777777" w:rsidR="00A84E46" w:rsidRDefault="00A84E46">
      <w:pPr>
        <w:pStyle w:val="Corpsdetexte"/>
        <w:spacing w:before="3"/>
        <w:rPr>
          <w:b/>
          <w:sz w:val="23"/>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8"/>
        <w:gridCol w:w="835"/>
        <w:gridCol w:w="1133"/>
        <w:gridCol w:w="1421"/>
        <w:gridCol w:w="992"/>
        <w:gridCol w:w="569"/>
        <w:gridCol w:w="566"/>
        <w:gridCol w:w="569"/>
        <w:gridCol w:w="1133"/>
        <w:gridCol w:w="746"/>
      </w:tblGrid>
      <w:tr w:rsidR="00A84E46" w14:paraId="2094CB69" w14:textId="77777777">
        <w:trPr>
          <w:trHeight w:hRule="exact" w:val="691"/>
        </w:trPr>
        <w:tc>
          <w:tcPr>
            <w:tcW w:w="9042" w:type="dxa"/>
            <w:gridSpan w:val="10"/>
            <w:tcBorders>
              <w:bottom w:val="single" w:sz="6" w:space="0" w:color="000000"/>
            </w:tcBorders>
            <w:shd w:val="clear" w:color="auto" w:fill="FFFFCC"/>
          </w:tcPr>
          <w:p w14:paraId="7B41A646" w14:textId="77777777" w:rsidR="00A84E46" w:rsidRDefault="00AC4193">
            <w:pPr>
              <w:pStyle w:val="TableParagraph"/>
              <w:spacing w:before="60" w:line="278" w:lineRule="auto"/>
              <w:ind w:left="64"/>
              <w:rPr>
                <w:b/>
                <w:sz w:val="20"/>
              </w:rPr>
            </w:pPr>
            <w:r>
              <w:rPr>
                <w:b/>
                <w:sz w:val="20"/>
              </w:rPr>
              <w:t>Analytical methods for the analysis of the product as such including the active substance, impurities and residues</w:t>
            </w:r>
          </w:p>
        </w:tc>
      </w:tr>
      <w:tr w:rsidR="00A84E46" w14:paraId="4E718E17" w14:textId="77777777">
        <w:trPr>
          <w:trHeight w:hRule="exact" w:val="638"/>
        </w:trPr>
        <w:tc>
          <w:tcPr>
            <w:tcW w:w="1078" w:type="dxa"/>
            <w:vMerge w:val="restart"/>
            <w:tcBorders>
              <w:top w:val="single" w:sz="6" w:space="0" w:color="000000"/>
              <w:right w:val="single" w:sz="6" w:space="0" w:color="000000"/>
            </w:tcBorders>
          </w:tcPr>
          <w:p w14:paraId="074C37EA" w14:textId="77777777" w:rsidR="00A84E46" w:rsidRDefault="00AC4193">
            <w:pPr>
              <w:pStyle w:val="TableParagraph"/>
              <w:spacing w:before="59" w:line="276" w:lineRule="auto"/>
              <w:ind w:left="64" w:right="39"/>
              <w:rPr>
                <w:b/>
                <w:sz w:val="18"/>
              </w:rPr>
            </w:pPr>
            <w:r>
              <w:rPr>
                <w:b/>
                <w:sz w:val="18"/>
              </w:rPr>
              <w:t>Analyte (type of analyte e.g. active substanc e)</w:t>
            </w:r>
          </w:p>
        </w:tc>
        <w:tc>
          <w:tcPr>
            <w:tcW w:w="835" w:type="dxa"/>
            <w:vMerge w:val="restart"/>
            <w:tcBorders>
              <w:top w:val="single" w:sz="6" w:space="0" w:color="000000"/>
              <w:left w:val="single" w:sz="6" w:space="0" w:color="000000"/>
              <w:right w:val="single" w:sz="6" w:space="0" w:color="000000"/>
            </w:tcBorders>
          </w:tcPr>
          <w:p w14:paraId="1209CB66" w14:textId="77777777" w:rsidR="00A84E46" w:rsidRDefault="00AC4193">
            <w:pPr>
              <w:pStyle w:val="TableParagraph"/>
              <w:spacing w:before="59" w:line="276" w:lineRule="auto"/>
              <w:ind w:left="62" w:right="89"/>
              <w:rPr>
                <w:b/>
                <w:sz w:val="18"/>
              </w:rPr>
            </w:pPr>
            <w:r>
              <w:rPr>
                <w:b/>
                <w:sz w:val="18"/>
              </w:rPr>
              <w:t>Analyt ical metho d</w:t>
            </w:r>
          </w:p>
        </w:tc>
        <w:tc>
          <w:tcPr>
            <w:tcW w:w="1133" w:type="dxa"/>
            <w:vMerge w:val="restart"/>
            <w:tcBorders>
              <w:top w:val="single" w:sz="6" w:space="0" w:color="000000"/>
              <w:left w:val="single" w:sz="6" w:space="0" w:color="000000"/>
              <w:right w:val="single" w:sz="6" w:space="0" w:color="000000"/>
            </w:tcBorders>
          </w:tcPr>
          <w:p w14:paraId="1CCCD529" w14:textId="77777777" w:rsidR="00A84E46" w:rsidRDefault="00AC4193">
            <w:pPr>
              <w:pStyle w:val="TableParagraph"/>
              <w:spacing w:before="59" w:line="276" w:lineRule="auto"/>
              <w:ind w:left="62" w:right="56"/>
              <w:rPr>
                <w:b/>
                <w:sz w:val="18"/>
              </w:rPr>
            </w:pPr>
            <w:r>
              <w:rPr>
                <w:b/>
                <w:sz w:val="18"/>
              </w:rPr>
              <w:t>Fortificati on  range</w:t>
            </w:r>
          </w:p>
          <w:p w14:paraId="791A35D8" w14:textId="77777777" w:rsidR="00A84E46" w:rsidRDefault="00AC4193">
            <w:pPr>
              <w:pStyle w:val="TableParagraph"/>
              <w:spacing w:line="276" w:lineRule="auto"/>
              <w:ind w:left="62" w:right="45"/>
              <w:rPr>
                <w:b/>
                <w:sz w:val="18"/>
              </w:rPr>
            </w:pPr>
            <w:r>
              <w:rPr>
                <w:b/>
                <w:sz w:val="18"/>
              </w:rPr>
              <w:t>/ Number of measure ments</w:t>
            </w:r>
          </w:p>
        </w:tc>
        <w:tc>
          <w:tcPr>
            <w:tcW w:w="1421" w:type="dxa"/>
            <w:vMerge w:val="restart"/>
            <w:tcBorders>
              <w:top w:val="single" w:sz="6" w:space="0" w:color="000000"/>
              <w:left w:val="single" w:sz="6" w:space="0" w:color="000000"/>
              <w:right w:val="single" w:sz="6" w:space="0" w:color="000000"/>
            </w:tcBorders>
          </w:tcPr>
          <w:p w14:paraId="7D90A942" w14:textId="77777777" w:rsidR="00A84E46" w:rsidRDefault="00AC4193">
            <w:pPr>
              <w:pStyle w:val="TableParagraph"/>
              <w:spacing w:before="59"/>
              <w:ind w:left="60"/>
              <w:rPr>
                <w:b/>
                <w:sz w:val="18"/>
              </w:rPr>
            </w:pPr>
            <w:r>
              <w:rPr>
                <w:b/>
                <w:sz w:val="18"/>
              </w:rPr>
              <w:t>Linearity</w:t>
            </w:r>
          </w:p>
        </w:tc>
        <w:tc>
          <w:tcPr>
            <w:tcW w:w="992" w:type="dxa"/>
            <w:vMerge w:val="restart"/>
            <w:tcBorders>
              <w:top w:val="single" w:sz="6" w:space="0" w:color="000000"/>
              <w:left w:val="single" w:sz="6" w:space="0" w:color="000000"/>
              <w:right w:val="single" w:sz="6" w:space="0" w:color="000000"/>
            </w:tcBorders>
          </w:tcPr>
          <w:p w14:paraId="31BA4AAE" w14:textId="77777777" w:rsidR="00A84E46" w:rsidRDefault="00AC4193">
            <w:pPr>
              <w:pStyle w:val="TableParagraph"/>
              <w:spacing w:before="59" w:line="276" w:lineRule="auto"/>
              <w:ind w:left="60" w:right="51"/>
              <w:rPr>
                <w:b/>
                <w:sz w:val="18"/>
              </w:rPr>
            </w:pPr>
            <w:r>
              <w:rPr>
                <w:b/>
                <w:sz w:val="18"/>
              </w:rPr>
              <w:t>Specifici ty</w:t>
            </w:r>
          </w:p>
        </w:tc>
        <w:tc>
          <w:tcPr>
            <w:tcW w:w="1704" w:type="dxa"/>
            <w:gridSpan w:val="3"/>
            <w:tcBorders>
              <w:top w:val="single" w:sz="6" w:space="0" w:color="000000"/>
              <w:left w:val="single" w:sz="6" w:space="0" w:color="000000"/>
              <w:bottom w:val="single" w:sz="6" w:space="0" w:color="000000"/>
              <w:right w:val="single" w:sz="6" w:space="0" w:color="000000"/>
            </w:tcBorders>
          </w:tcPr>
          <w:p w14:paraId="52CFB8DF" w14:textId="77777777" w:rsidR="00A84E46" w:rsidRDefault="00AC4193">
            <w:pPr>
              <w:pStyle w:val="TableParagraph"/>
              <w:tabs>
                <w:tab w:val="left" w:pos="1213"/>
              </w:tabs>
              <w:spacing w:before="59" w:line="276" w:lineRule="auto"/>
              <w:ind w:left="62" w:right="63"/>
              <w:rPr>
                <w:b/>
                <w:sz w:val="18"/>
              </w:rPr>
            </w:pPr>
            <w:r>
              <w:rPr>
                <w:b/>
                <w:sz w:val="18"/>
              </w:rPr>
              <w:t>Recovery</w:t>
            </w:r>
            <w:r>
              <w:rPr>
                <w:b/>
                <w:sz w:val="18"/>
              </w:rPr>
              <w:tab/>
              <w:t>rate (%)</w:t>
            </w:r>
          </w:p>
        </w:tc>
        <w:tc>
          <w:tcPr>
            <w:tcW w:w="1133" w:type="dxa"/>
            <w:vMerge w:val="restart"/>
            <w:tcBorders>
              <w:top w:val="single" w:sz="6" w:space="0" w:color="000000"/>
              <w:left w:val="single" w:sz="6" w:space="0" w:color="000000"/>
              <w:right w:val="single" w:sz="6" w:space="0" w:color="000000"/>
            </w:tcBorders>
          </w:tcPr>
          <w:p w14:paraId="05F41DAE" w14:textId="77777777" w:rsidR="00A84E46" w:rsidRDefault="00AC4193">
            <w:pPr>
              <w:pStyle w:val="TableParagraph"/>
              <w:tabs>
                <w:tab w:val="left" w:pos="853"/>
              </w:tabs>
              <w:spacing w:before="59" w:line="276" w:lineRule="auto"/>
              <w:ind w:left="59" w:right="63"/>
              <w:rPr>
                <w:b/>
                <w:sz w:val="18"/>
              </w:rPr>
            </w:pPr>
            <w:r>
              <w:rPr>
                <w:b/>
                <w:sz w:val="18"/>
              </w:rPr>
              <w:t>Limit</w:t>
            </w:r>
            <w:r>
              <w:rPr>
                <w:b/>
                <w:sz w:val="18"/>
              </w:rPr>
              <w:tab/>
              <w:t xml:space="preserve">of quantific ation (LOQ) </w:t>
            </w:r>
            <w:r>
              <w:rPr>
                <w:b/>
                <w:spacing w:val="37"/>
                <w:sz w:val="18"/>
              </w:rPr>
              <w:t xml:space="preserve"> </w:t>
            </w:r>
            <w:r>
              <w:rPr>
                <w:b/>
                <w:sz w:val="18"/>
              </w:rPr>
              <w:t>or</w:t>
            </w:r>
          </w:p>
          <w:p w14:paraId="01234773" w14:textId="77777777" w:rsidR="00A84E46" w:rsidRDefault="00AC4193">
            <w:pPr>
              <w:pStyle w:val="TableParagraph"/>
              <w:spacing w:line="276" w:lineRule="auto"/>
              <w:ind w:left="59" w:right="476"/>
              <w:rPr>
                <w:b/>
                <w:sz w:val="18"/>
              </w:rPr>
            </w:pPr>
            <w:r>
              <w:rPr>
                <w:b/>
                <w:sz w:val="18"/>
              </w:rPr>
              <w:t>other limits</w:t>
            </w:r>
          </w:p>
        </w:tc>
        <w:tc>
          <w:tcPr>
            <w:tcW w:w="746" w:type="dxa"/>
            <w:vMerge w:val="restart"/>
            <w:tcBorders>
              <w:top w:val="single" w:sz="6" w:space="0" w:color="000000"/>
              <w:left w:val="single" w:sz="6" w:space="0" w:color="000000"/>
            </w:tcBorders>
          </w:tcPr>
          <w:p w14:paraId="4178B2D6" w14:textId="77777777" w:rsidR="00A84E46" w:rsidRDefault="00AC4193">
            <w:pPr>
              <w:pStyle w:val="TableParagraph"/>
              <w:spacing w:before="59" w:line="276" w:lineRule="auto"/>
              <w:ind w:left="62" w:right="107"/>
              <w:rPr>
                <w:b/>
                <w:sz w:val="18"/>
              </w:rPr>
            </w:pPr>
            <w:r>
              <w:rPr>
                <w:b/>
                <w:sz w:val="18"/>
              </w:rPr>
              <w:t>Refer ence</w:t>
            </w:r>
          </w:p>
        </w:tc>
      </w:tr>
      <w:tr w:rsidR="00A84E46" w14:paraId="658899BD" w14:textId="77777777">
        <w:trPr>
          <w:trHeight w:hRule="exact" w:val="1258"/>
        </w:trPr>
        <w:tc>
          <w:tcPr>
            <w:tcW w:w="1078" w:type="dxa"/>
            <w:vMerge/>
            <w:tcBorders>
              <w:bottom w:val="single" w:sz="6" w:space="0" w:color="000000"/>
              <w:right w:val="single" w:sz="6" w:space="0" w:color="000000"/>
            </w:tcBorders>
          </w:tcPr>
          <w:p w14:paraId="7564DF32" w14:textId="77777777" w:rsidR="00A84E46" w:rsidRDefault="00A84E46"/>
        </w:tc>
        <w:tc>
          <w:tcPr>
            <w:tcW w:w="835" w:type="dxa"/>
            <w:vMerge/>
            <w:tcBorders>
              <w:left w:val="single" w:sz="6" w:space="0" w:color="000000"/>
              <w:bottom w:val="single" w:sz="6" w:space="0" w:color="000000"/>
              <w:right w:val="single" w:sz="6" w:space="0" w:color="000000"/>
            </w:tcBorders>
          </w:tcPr>
          <w:p w14:paraId="39D36F02" w14:textId="77777777" w:rsidR="00A84E46" w:rsidRDefault="00A84E46"/>
        </w:tc>
        <w:tc>
          <w:tcPr>
            <w:tcW w:w="1133" w:type="dxa"/>
            <w:vMerge/>
            <w:tcBorders>
              <w:left w:val="single" w:sz="6" w:space="0" w:color="000000"/>
              <w:bottom w:val="single" w:sz="6" w:space="0" w:color="000000"/>
              <w:right w:val="single" w:sz="6" w:space="0" w:color="000000"/>
            </w:tcBorders>
          </w:tcPr>
          <w:p w14:paraId="7F5684A7" w14:textId="77777777" w:rsidR="00A84E46" w:rsidRDefault="00A84E46"/>
        </w:tc>
        <w:tc>
          <w:tcPr>
            <w:tcW w:w="1421" w:type="dxa"/>
            <w:vMerge/>
            <w:tcBorders>
              <w:left w:val="single" w:sz="6" w:space="0" w:color="000000"/>
              <w:bottom w:val="single" w:sz="6" w:space="0" w:color="000000"/>
              <w:right w:val="single" w:sz="6" w:space="0" w:color="000000"/>
            </w:tcBorders>
          </w:tcPr>
          <w:p w14:paraId="352BEE35" w14:textId="77777777" w:rsidR="00A84E46" w:rsidRDefault="00A84E46"/>
        </w:tc>
        <w:tc>
          <w:tcPr>
            <w:tcW w:w="992" w:type="dxa"/>
            <w:vMerge/>
            <w:tcBorders>
              <w:left w:val="single" w:sz="6" w:space="0" w:color="000000"/>
              <w:bottom w:val="single" w:sz="6" w:space="0" w:color="000000"/>
              <w:right w:val="single" w:sz="6" w:space="0" w:color="000000"/>
            </w:tcBorders>
          </w:tcPr>
          <w:p w14:paraId="715E44B0" w14:textId="77777777" w:rsidR="00A84E46" w:rsidRDefault="00A84E46"/>
        </w:tc>
        <w:tc>
          <w:tcPr>
            <w:tcW w:w="569" w:type="dxa"/>
            <w:tcBorders>
              <w:top w:val="single" w:sz="6" w:space="0" w:color="000000"/>
              <w:left w:val="single" w:sz="6" w:space="0" w:color="000000"/>
              <w:bottom w:val="single" w:sz="6" w:space="0" w:color="000000"/>
              <w:right w:val="single" w:sz="6" w:space="0" w:color="000000"/>
            </w:tcBorders>
          </w:tcPr>
          <w:p w14:paraId="487E012F" w14:textId="77777777" w:rsidR="00A84E46" w:rsidRDefault="00AC4193">
            <w:pPr>
              <w:pStyle w:val="TableParagraph"/>
              <w:spacing w:before="59" w:line="276" w:lineRule="auto"/>
              <w:ind w:left="62" w:right="125"/>
              <w:rPr>
                <w:sz w:val="18"/>
              </w:rPr>
            </w:pPr>
            <w:r>
              <w:rPr>
                <w:sz w:val="18"/>
              </w:rPr>
              <w:t>Ran ge</w:t>
            </w:r>
          </w:p>
        </w:tc>
        <w:tc>
          <w:tcPr>
            <w:tcW w:w="566" w:type="dxa"/>
            <w:tcBorders>
              <w:top w:val="single" w:sz="6" w:space="0" w:color="000000"/>
              <w:left w:val="single" w:sz="6" w:space="0" w:color="000000"/>
              <w:bottom w:val="single" w:sz="6" w:space="0" w:color="000000"/>
              <w:right w:val="single" w:sz="6" w:space="0" w:color="000000"/>
            </w:tcBorders>
          </w:tcPr>
          <w:p w14:paraId="25003B9F" w14:textId="77777777" w:rsidR="00A84E46" w:rsidRDefault="00AC4193">
            <w:pPr>
              <w:pStyle w:val="TableParagraph"/>
              <w:spacing w:before="59" w:line="276" w:lineRule="auto"/>
              <w:ind w:left="62" w:right="102"/>
              <w:rPr>
                <w:sz w:val="18"/>
              </w:rPr>
            </w:pPr>
            <w:r>
              <w:rPr>
                <w:sz w:val="18"/>
              </w:rPr>
              <w:t>Mea n</w:t>
            </w:r>
          </w:p>
        </w:tc>
        <w:tc>
          <w:tcPr>
            <w:tcW w:w="569" w:type="dxa"/>
            <w:tcBorders>
              <w:top w:val="single" w:sz="6" w:space="0" w:color="000000"/>
              <w:left w:val="single" w:sz="6" w:space="0" w:color="000000"/>
              <w:bottom w:val="single" w:sz="6" w:space="0" w:color="000000"/>
              <w:right w:val="single" w:sz="6" w:space="0" w:color="000000"/>
            </w:tcBorders>
          </w:tcPr>
          <w:p w14:paraId="14FC0A8C" w14:textId="77777777" w:rsidR="00A84E46" w:rsidRDefault="00AC4193">
            <w:pPr>
              <w:pStyle w:val="TableParagraph"/>
              <w:spacing w:before="59"/>
              <w:ind w:left="62"/>
              <w:rPr>
                <w:sz w:val="18"/>
              </w:rPr>
            </w:pPr>
            <w:r>
              <w:rPr>
                <w:sz w:val="18"/>
              </w:rPr>
              <w:t>RSD</w:t>
            </w:r>
          </w:p>
        </w:tc>
        <w:tc>
          <w:tcPr>
            <w:tcW w:w="1133" w:type="dxa"/>
            <w:vMerge/>
            <w:tcBorders>
              <w:left w:val="single" w:sz="6" w:space="0" w:color="000000"/>
              <w:bottom w:val="single" w:sz="6" w:space="0" w:color="000000"/>
              <w:right w:val="single" w:sz="6" w:space="0" w:color="000000"/>
            </w:tcBorders>
          </w:tcPr>
          <w:p w14:paraId="242D50C9" w14:textId="77777777" w:rsidR="00A84E46" w:rsidRDefault="00A84E46"/>
        </w:tc>
        <w:tc>
          <w:tcPr>
            <w:tcW w:w="746" w:type="dxa"/>
            <w:vMerge/>
            <w:tcBorders>
              <w:left w:val="single" w:sz="6" w:space="0" w:color="000000"/>
              <w:bottom w:val="single" w:sz="6" w:space="0" w:color="000000"/>
            </w:tcBorders>
          </w:tcPr>
          <w:p w14:paraId="79810423" w14:textId="77777777" w:rsidR="00A84E46" w:rsidRDefault="00A84E46"/>
        </w:tc>
      </w:tr>
      <w:tr w:rsidR="00A84E46" w14:paraId="578DD7CA" w14:textId="77777777">
        <w:trPr>
          <w:trHeight w:hRule="exact" w:val="2258"/>
        </w:trPr>
        <w:tc>
          <w:tcPr>
            <w:tcW w:w="1078" w:type="dxa"/>
            <w:tcBorders>
              <w:top w:val="single" w:sz="6" w:space="0" w:color="000000"/>
              <w:right w:val="single" w:sz="6" w:space="0" w:color="000000"/>
            </w:tcBorders>
          </w:tcPr>
          <w:p w14:paraId="447EDE92" w14:textId="77777777" w:rsidR="00A84E46" w:rsidRDefault="00AC4193">
            <w:pPr>
              <w:pStyle w:val="TableParagraph"/>
              <w:spacing w:before="60" w:line="276" w:lineRule="auto"/>
              <w:ind w:left="64" w:right="122"/>
              <w:rPr>
                <w:sz w:val="20"/>
              </w:rPr>
            </w:pPr>
            <w:r>
              <w:rPr>
                <w:sz w:val="20"/>
              </w:rPr>
              <w:t>Imidaclo prid(a. s.)</w:t>
            </w:r>
          </w:p>
        </w:tc>
        <w:tc>
          <w:tcPr>
            <w:tcW w:w="835" w:type="dxa"/>
            <w:tcBorders>
              <w:top w:val="single" w:sz="6" w:space="0" w:color="000000"/>
              <w:left w:val="single" w:sz="6" w:space="0" w:color="000000"/>
              <w:right w:val="single" w:sz="6" w:space="0" w:color="000000"/>
            </w:tcBorders>
          </w:tcPr>
          <w:p w14:paraId="522D6AFE" w14:textId="77777777" w:rsidR="00A84E46" w:rsidRDefault="00AC4193">
            <w:pPr>
              <w:pStyle w:val="TableParagraph"/>
              <w:spacing w:before="60" w:line="278" w:lineRule="auto"/>
              <w:ind w:left="62" w:right="89"/>
              <w:rPr>
                <w:sz w:val="20"/>
              </w:rPr>
            </w:pPr>
            <w:r>
              <w:rPr>
                <w:w w:val="95"/>
                <w:sz w:val="20"/>
              </w:rPr>
              <w:t xml:space="preserve">HPLC- </w:t>
            </w:r>
            <w:r>
              <w:rPr>
                <w:sz w:val="20"/>
              </w:rPr>
              <w:t>DAD</w:t>
            </w:r>
          </w:p>
        </w:tc>
        <w:tc>
          <w:tcPr>
            <w:tcW w:w="1133" w:type="dxa"/>
            <w:tcBorders>
              <w:top w:val="single" w:sz="6" w:space="0" w:color="000000"/>
              <w:left w:val="single" w:sz="6" w:space="0" w:color="000000"/>
              <w:right w:val="single" w:sz="6" w:space="0" w:color="000000"/>
            </w:tcBorders>
          </w:tcPr>
          <w:p w14:paraId="336E77F4" w14:textId="77777777" w:rsidR="00A84E46" w:rsidRDefault="00AC4193">
            <w:pPr>
              <w:pStyle w:val="TableParagraph"/>
              <w:spacing w:before="61"/>
              <w:ind w:left="206"/>
              <w:rPr>
                <w:sz w:val="18"/>
              </w:rPr>
            </w:pPr>
            <w:r>
              <w:rPr>
                <w:sz w:val="18"/>
              </w:rPr>
              <w:t>1.068 –</w:t>
            </w:r>
          </w:p>
          <w:p w14:paraId="2FFC91C6" w14:textId="77777777" w:rsidR="00A84E46" w:rsidRDefault="00AC4193">
            <w:pPr>
              <w:pStyle w:val="TableParagraph"/>
              <w:spacing w:before="2"/>
              <w:ind w:left="369" w:right="153" w:hanging="204"/>
              <w:rPr>
                <w:sz w:val="18"/>
              </w:rPr>
            </w:pPr>
            <w:r>
              <w:rPr>
                <w:sz w:val="18"/>
              </w:rPr>
              <w:t>3.195 % w/w</w:t>
            </w:r>
          </w:p>
          <w:p w14:paraId="0771335F" w14:textId="77777777" w:rsidR="00A84E46" w:rsidRDefault="00AC4193">
            <w:pPr>
              <w:pStyle w:val="TableParagraph"/>
              <w:spacing w:before="57" w:line="276" w:lineRule="auto"/>
              <w:ind w:left="62" w:right="153"/>
              <w:rPr>
                <w:sz w:val="18"/>
              </w:rPr>
            </w:pPr>
            <w:r>
              <w:rPr>
                <w:sz w:val="18"/>
              </w:rPr>
              <w:t>n = (3 x 2)</w:t>
            </w:r>
          </w:p>
        </w:tc>
        <w:tc>
          <w:tcPr>
            <w:tcW w:w="1421" w:type="dxa"/>
            <w:tcBorders>
              <w:top w:val="single" w:sz="6" w:space="0" w:color="000000"/>
              <w:left w:val="single" w:sz="6" w:space="0" w:color="000000"/>
              <w:right w:val="single" w:sz="6" w:space="0" w:color="000000"/>
            </w:tcBorders>
          </w:tcPr>
          <w:p w14:paraId="1CCC8035" w14:textId="77777777" w:rsidR="00A84E46" w:rsidRDefault="00AC4193">
            <w:pPr>
              <w:pStyle w:val="TableParagraph"/>
              <w:spacing w:before="60"/>
              <w:ind w:left="60"/>
              <w:rPr>
                <w:sz w:val="20"/>
              </w:rPr>
            </w:pPr>
            <w:r>
              <w:rPr>
                <w:sz w:val="20"/>
              </w:rPr>
              <w:t>301.4-</w:t>
            </w:r>
          </w:p>
          <w:p w14:paraId="6C5F29AC" w14:textId="77777777" w:rsidR="00A84E46" w:rsidRDefault="00AC4193">
            <w:pPr>
              <w:pStyle w:val="TableParagraph"/>
              <w:spacing w:before="1" w:line="243" w:lineRule="exact"/>
              <w:ind w:left="60"/>
              <w:rPr>
                <w:sz w:val="20"/>
              </w:rPr>
            </w:pPr>
            <w:r>
              <w:rPr>
                <w:sz w:val="20"/>
              </w:rPr>
              <w:t>1497.0</w:t>
            </w:r>
          </w:p>
          <w:p w14:paraId="19CEA313" w14:textId="77777777" w:rsidR="00A84E46" w:rsidRDefault="00AC4193">
            <w:pPr>
              <w:pStyle w:val="TableParagraph"/>
              <w:spacing w:line="243" w:lineRule="exact"/>
              <w:ind w:left="60"/>
              <w:rPr>
                <w:sz w:val="20"/>
              </w:rPr>
            </w:pPr>
            <w:r>
              <w:rPr>
                <w:sz w:val="20"/>
              </w:rPr>
              <w:t>µg/mL</w:t>
            </w:r>
          </w:p>
          <w:p w14:paraId="2752BF7C" w14:textId="77777777" w:rsidR="00A84E46" w:rsidRDefault="00AC4193">
            <w:pPr>
              <w:pStyle w:val="TableParagraph"/>
              <w:tabs>
                <w:tab w:val="left" w:pos="1175"/>
              </w:tabs>
              <w:spacing w:before="59"/>
              <w:ind w:left="60"/>
              <w:rPr>
                <w:sz w:val="20"/>
              </w:rPr>
            </w:pPr>
            <w:r>
              <w:rPr>
                <w:sz w:val="20"/>
              </w:rPr>
              <w:t>y</w:t>
            </w:r>
            <w:r>
              <w:rPr>
                <w:sz w:val="20"/>
              </w:rPr>
              <w:tab/>
              <w:t>=</w:t>
            </w:r>
          </w:p>
          <w:p w14:paraId="2C88B8A3" w14:textId="77777777" w:rsidR="00A84E46" w:rsidRDefault="00AC4193">
            <w:pPr>
              <w:pStyle w:val="TableParagraph"/>
              <w:spacing w:before="1" w:line="243" w:lineRule="exact"/>
              <w:ind w:left="60"/>
              <w:rPr>
                <w:sz w:val="20"/>
              </w:rPr>
            </w:pPr>
            <w:r>
              <w:rPr>
                <w:sz w:val="20"/>
              </w:rPr>
              <w:t>10.0448x  +</w:t>
            </w:r>
          </w:p>
          <w:p w14:paraId="14200EB9" w14:textId="77777777" w:rsidR="00A84E46" w:rsidRDefault="00AC4193">
            <w:pPr>
              <w:pStyle w:val="TableParagraph"/>
              <w:spacing w:line="243" w:lineRule="exact"/>
              <w:ind w:left="60"/>
              <w:rPr>
                <w:sz w:val="20"/>
              </w:rPr>
            </w:pPr>
            <w:r>
              <w:rPr>
                <w:sz w:val="20"/>
              </w:rPr>
              <w:t>389.2224</w:t>
            </w:r>
          </w:p>
          <w:p w14:paraId="2CE189F4" w14:textId="77777777" w:rsidR="00A84E46" w:rsidRDefault="00AC4193">
            <w:pPr>
              <w:pStyle w:val="TableParagraph"/>
              <w:spacing w:before="59"/>
              <w:ind w:left="60"/>
              <w:rPr>
                <w:sz w:val="20"/>
              </w:rPr>
            </w:pPr>
            <w:r>
              <w:rPr>
                <w:sz w:val="20"/>
              </w:rPr>
              <w:t>R &gt; 0.9979</w:t>
            </w:r>
          </w:p>
          <w:p w14:paraId="637618B3" w14:textId="77777777" w:rsidR="00A84E46" w:rsidRDefault="00AC4193">
            <w:pPr>
              <w:pStyle w:val="TableParagraph"/>
              <w:spacing w:before="59"/>
              <w:ind w:left="60"/>
              <w:rPr>
                <w:sz w:val="20"/>
              </w:rPr>
            </w:pPr>
            <w:r>
              <w:rPr>
                <w:sz w:val="20"/>
              </w:rPr>
              <w:t>n = (3 x 2)</w:t>
            </w:r>
          </w:p>
        </w:tc>
        <w:tc>
          <w:tcPr>
            <w:tcW w:w="992" w:type="dxa"/>
            <w:tcBorders>
              <w:top w:val="single" w:sz="6" w:space="0" w:color="000000"/>
              <w:left w:val="single" w:sz="6" w:space="0" w:color="000000"/>
              <w:right w:val="single" w:sz="6" w:space="0" w:color="000000"/>
            </w:tcBorders>
          </w:tcPr>
          <w:p w14:paraId="449E7AAC" w14:textId="77777777" w:rsidR="00A84E46" w:rsidRDefault="00AC4193">
            <w:pPr>
              <w:pStyle w:val="TableParagraph"/>
              <w:spacing w:before="60"/>
              <w:ind w:left="60"/>
              <w:rPr>
                <w:sz w:val="20"/>
              </w:rPr>
            </w:pPr>
            <w:r>
              <w:rPr>
                <w:sz w:val="20"/>
              </w:rPr>
              <w:t>Specific</w:t>
            </w:r>
          </w:p>
        </w:tc>
        <w:tc>
          <w:tcPr>
            <w:tcW w:w="569" w:type="dxa"/>
            <w:tcBorders>
              <w:top w:val="single" w:sz="6" w:space="0" w:color="000000"/>
              <w:left w:val="single" w:sz="6" w:space="0" w:color="000000"/>
              <w:right w:val="single" w:sz="6" w:space="0" w:color="000000"/>
            </w:tcBorders>
          </w:tcPr>
          <w:p w14:paraId="0ED4E4B1" w14:textId="77777777" w:rsidR="00A84E46" w:rsidRDefault="00AC4193">
            <w:pPr>
              <w:pStyle w:val="TableParagraph"/>
              <w:spacing w:before="59"/>
              <w:ind w:left="62"/>
              <w:rPr>
                <w:sz w:val="18"/>
              </w:rPr>
            </w:pPr>
            <w:r>
              <w:rPr>
                <w:sz w:val="18"/>
              </w:rPr>
              <w:t>99.6</w:t>
            </w:r>
          </w:p>
          <w:p w14:paraId="1856035D" w14:textId="77777777" w:rsidR="00A84E46" w:rsidRDefault="00AC4193">
            <w:pPr>
              <w:pStyle w:val="TableParagraph"/>
              <w:spacing w:before="33" w:line="276" w:lineRule="auto"/>
              <w:ind w:left="62" w:right="63"/>
              <w:rPr>
                <w:sz w:val="18"/>
              </w:rPr>
            </w:pPr>
            <w:r>
              <w:rPr>
                <w:sz w:val="18"/>
              </w:rPr>
              <w:t>- 102.</w:t>
            </w:r>
          </w:p>
          <w:p w14:paraId="36CBCEF1" w14:textId="77777777" w:rsidR="00A84E46" w:rsidRDefault="00AC4193">
            <w:pPr>
              <w:pStyle w:val="TableParagraph"/>
              <w:ind w:left="62"/>
              <w:rPr>
                <w:sz w:val="18"/>
              </w:rPr>
            </w:pPr>
            <w:r>
              <w:rPr>
                <w:sz w:val="18"/>
              </w:rPr>
              <w:t>5</w:t>
            </w:r>
          </w:p>
        </w:tc>
        <w:tc>
          <w:tcPr>
            <w:tcW w:w="566" w:type="dxa"/>
            <w:tcBorders>
              <w:top w:val="single" w:sz="6" w:space="0" w:color="000000"/>
              <w:left w:val="single" w:sz="6" w:space="0" w:color="000000"/>
              <w:right w:val="single" w:sz="6" w:space="0" w:color="000000"/>
            </w:tcBorders>
          </w:tcPr>
          <w:p w14:paraId="43CECA51" w14:textId="77777777" w:rsidR="00A84E46" w:rsidRDefault="00AC4193">
            <w:pPr>
              <w:pStyle w:val="TableParagraph"/>
              <w:spacing w:before="59"/>
              <w:ind w:left="62"/>
              <w:rPr>
                <w:sz w:val="18"/>
              </w:rPr>
            </w:pPr>
            <w:r>
              <w:rPr>
                <w:sz w:val="18"/>
              </w:rPr>
              <w:t>100.</w:t>
            </w:r>
          </w:p>
          <w:p w14:paraId="6F346C4D" w14:textId="77777777" w:rsidR="00A84E46" w:rsidRDefault="00AC4193">
            <w:pPr>
              <w:pStyle w:val="TableParagraph"/>
              <w:spacing w:before="33"/>
              <w:ind w:left="62"/>
              <w:rPr>
                <w:sz w:val="18"/>
              </w:rPr>
            </w:pPr>
            <w:r>
              <w:rPr>
                <w:sz w:val="18"/>
              </w:rPr>
              <w:t>9</w:t>
            </w:r>
          </w:p>
        </w:tc>
        <w:tc>
          <w:tcPr>
            <w:tcW w:w="569" w:type="dxa"/>
            <w:tcBorders>
              <w:top w:val="single" w:sz="6" w:space="0" w:color="000000"/>
              <w:left w:val="single" w:sz="6" w:space="0" w:color="000000"/>
              <w:right w:val="single" w:sz="6" w:space="0" w:color="000000"/>
            </w:tcBorders>
          </w:tcPr>
          <w:p w14:paraId="492BAEDF" w14:textId="77777777" w:rsidR="00A84E46" w:rsidRDefault="00AC4193">
            <w:pPr>
              <w:pStyle w:val="TableParagraph"/>
              <w:spacing w:before="59"/>
              <w:ind w:left="62"/>
              <w:rPr>
                <w:sz w:val="18"/>
              </w:rPr>
            </w:pPr>
            <w:r>
              <w:rPr>
                <w:sz w:val="18"/>
              </w:rPr>
              <w:t>1.8</w:t>
            </w:r>
          </w:p>
          <w:p w14:paraId="2BE0863E" w14:textId="77777777" w:rsidR="00A84E46" w:rsidRDefault="00AC4193">
            <w:pPr>
              <w:pStyle w:val="TableParagraph"/>
              <w:spacing w:before="33"/>
              <w:ind w:left="62"/>
              <w:rPr>
                <w:sz w:val="18"/>
              </w:rPr>
            </w:pPr>
            <w:r>
              <w:rPr>
                <w:sz w:val="18"/>
              </w:rPr>
              <w:t>%</w:t>
            </w:r>
          </w:p>
        </w:tc>
        <w:tc>
          <w:tcPr>
            <w:tcW w:w="1133" w:type="dxa"/>
            <w:tcBorders>
              <w:top w:val="single" w:sz="6" w:space="0" w:color="000000"/>
              <w:left w:val="single" w:sz="6" w:space="0" w:color="000000"/>
              <w:right w:val="single" w:sz="6" w:space="0" w:color="000000"/>
            </w:tcBorders>
          </w:tcPr>
          <w:p w14:paraId="5F8ABB35" w14:textId="77777777" w:rsidR="00A84E46" w:rsidRDefault="00AC4193">
            <w:pPr>
              <w:pStyle w:val="TableParagraph"/>
              <w:spacing w:before="60" w:line="278" w:lineRule="auto"/>
              <w:ind w:left="59" w:right="56"/>
              <w:rPr>
                <w:sz w:val="20"/>
              </w:rPr>
            </w:pPr>
            <w:r>
              <w:rPr>
                <w:sz w:val="20"/>
              </w:rPr>
              <w:t>1.068 % w/w</w:t>
            </w:r>
          </w:p>
        </w:tc>
        <w:tc>
          <w:tcPr>
            <w:tcW w:w="746" w:type="dxa"/>
            <w:tcBorders>
              <w:top w:val="single" w:sz="6" w:space="0" w:color="000000"/>
              <w:left w:val="single" w:sz="6" w:space="0" w:color="000000"/>
            </w:tcBorders>
          </w:tcPr>
          <w:p w14:paraId="683CD36B" w14:textId="77777777" w:rsidR="00A84E46" w:rsidRDefault="00A84E46">
            <w:pPr>
              <w:pStyle w:val="TableParagraph"/>
              <w:spacing w:before="11"/>
              <w:rPr>
                <w:b/>
                <w:sz w:val="4"/>
              </w:rPr>
            </w:pPr>
          </w:p>
          <w:p w14:paraId="008790AF" w14:textId="6016F58C" w:rsidR="00A84E46" w:rsidRDefault="00B13CD6">
            <w:pPr>
              <w:pStyle w:val="TableParagraph"/>
              <w:ind w:left="62"/>
              <w:rPr>
                <w:sz w:val="20"/>
              </w:rPr>
            </w:pPr>
            <w:r>
              <w:rPr>
                <w:noProof/>
                <w:sz w:val="20"/>
                <w:lang w:val="fr-FR" w:eastAsia="fr-FR"/>
              </w:rPr>
              <mc:AlternateContent>
                <mc:Choice Requires="wpg">
                  <w:drawing>
                    <wp:inline distT="0" distB="0" distL="0" distR="0" wp14:anchorId="27D2D667" wp14:editId="596057D9">
                      <wp:extent cx="347980" cy="332740"/>
                      <wp:effectExtent l="0" t="3810" r="0" b="0"/>
                      <wp:docPr id="161"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7980" cy="332740"/>
                                <a:chOff x="0" y="0"/>
                                <a:chExt cx="548" cy="524"/>
                              </a:xfrm>
                            </wpg:grpSpPr>
                            <wps:wsp>
                              <wps:cNvPr id="162" name="Rectangle 69"/>
                              <wps:cNvSpPr>
                                <a:spLocks noChangeArrowheads="1"/>
                              </wps:cNvSpPr>
                              <wps:spPr bwMode="auto">
                                <a:xfrm>
                                  <a:off x="0" y="0"/>
                                  <a:ext cx="547" cy="2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3" name="Rectangle 68"/>
                              <wps:cNvSpPr>
                                <a:spLocks noChangeArrowheads="1"/>
                              </wps:cNvSpPr>
                              <wps:spPr bwMode="auto">
                                <a:xfrm>
                                  <a:off x="0" y="281"/>
                                  <a:ext cx="137" cy="24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4848E0F" id="Group 67" o:spid="_x0000_s1026" style="width:27.4pt;height:26.2pt;mso-position-horizontal-relative:char;mso-position-vertical-relative:line" coordsize="548,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">
                      <v:rect id="Rectangle 69" o:spid="_x0000_s1027" style="position:absolute;width:547;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" fillcolor="black" stroked="f"/>
                      <v:rect id="Rectangle 68" o:spid="_x0000_s1028" style="position:absolute;top:281;width:137;height: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" fillcolor="black" stroked="f"/>
                      <w10:anchorlock/>
                    </v:group>
                  </w:pict>
                </mc:Fallback>
              </mc:AlternateContent>
            </w:r>
          </w:p>
          <w:p w14:paraId="6BC630C2" w14:textId="77777777" w:rsidR="00A84E46" w:rsidRDefault="00A84E46">
            <w:pPr>
              <w:pStyle w:val="TableParagraph"/>
              <w:rPr>
                <w:b/>
                <w:sz w:val="20"/>
              </w:rPr>
            </w:pPr>
          </w:p>
          <w:p w14:paraId="2D49829B" w14:textId="77777777" w:rsidR="00A84E46" w:rsidRDefault="00A84E46">
            <w:pPr>
              <w:pStyle w:val="TableParagraph"/>
              <w:rPr>
                <w:b/>
                <w:sz w:val="20"/>
              </w:rPr>
            </w:pPr>
          </w:p>
          <w:p w14:paraId="78244A8C" w14:textId="77777777" w:rsidR="00A84E46" w:rsidRDefault="00A84E46">
            <w:pPr>
              <w:pStyle w:val="TableParagraph"/>
              <w:rPr>
                <w:b/>
                <w:sz w:val="20"/>
              </w:rPr>
            </w:pPr>
          </w:p>
          <w:p w14:paraId="234CDFB0" w14:textId="77777777" w:rsidR="00A84E46" w:rsidRDefault="00A84E46">
            <w:pPr>
              <w:pStyle w:val="TableParagraph"/>
              <w:rPr>
                <w:b/>
                <w:sz w:val="20"/>
              </w:rPr>
            </w:pPr>
          </w:p>
          <w:p w14:paraId="572E1C1B" w14:textId="77777777" w:rsidR="00A84E46" w:rsidRDefault="00A84E46">
            <w:pPr>
              <w:pStyle w:val="TableParagraph"/>
              <w:rPr>
                <w:b/>
                <w:sz w:val="20"/>
              </w:rPr>
            </w:pPr>
          </w:p>
          <w:p w14:paraId="1EF9285A" w14:textId="77777777" w:rsidR="00A84E46" w:rsidRDefault="00A84E46">
            <w:pPr>
              <w:pStyle w:val="TableParagraph"/>
              <w:rPr>
                <w:b/>
                <w:sz w:val="20"/>
              </w:rPr>
            </w:pPr>
          </w:p>
        </w:tc>
      </w:tr>
    </w:tbl>
    <w:p w14:paraId="779C4B14" w14:textId="77777777" w:rsidR="00A84E46" w:rsidRDefault="00A84E46">
      <w:pPr>
        <w:pStyle w:val="Corpsdetexte"/>
        <w:spacing w:before="11"/>
        <w:rPr>
          <w:b/>
          <w:sz w:val="22"/>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51"/>
        <w:gridCol w:w="862"/>
        <w:gridCol w:w="1136"/>
        <w:gridCol w:w="1181"/>
        <w:gridCol w:w="987"/>
        <w:gridCol w:w="600"/>
        <w:gridCol w:w="530"/>
        <w:gridCol w:w="454"/>
        <w:gridCol w:w="1282"/>
        <w:gridCol w:w="960"/>
      </w:tblGrid>
      <w:tr w:rsidR="00A84E46" w14:paraId="0FE46A1B" w14:textId="77777777">
        <w:trPr>
          <w:trHeight w:hRule="exact" w:val="452"/>
        </w:trPr>
        <w:tc>
          <w:tcPr>
            <w:tcW w:w="9042" w:type="dxa"/>
            <w:gridSpan w:val="10"/>
            <w:tcBorders>
              <w:bottom w:val="single" w:sz="6" w:space="0" w:color="000000"/>
            </w:tcBorders>
            <w:shd w:val="clear" w:color="auto" w:fill="FFFFCC"/>
          </w:tcPr>
          <w:p w14:paraId="41F93148" w14:textId="77777777" w:rsidR="00A84E46" w:rsidRDefault="00AC4193">
            <w:pPr>
              <w:pStyle w:val="TableParagraph"/>
              <w:spacing w:before="82"/>
              <w:ind w:left="64"/>
              <w:rPr>
                <w:b/>
                <w:sz w:val="20"/>
              </w:rPr>
            </w:pPr>
            <w:r>
              <w:rPr>
                <w:b/>
                <w:sz w:val="20"/>
              </w:rPr>
              <w:t>Analytical methods for monitoring</w:t>
            </w:r>
          </w:p>
        </w:tc>
      </w:tr>
      <w:tr w:rsidR="00A84E46" w14:paraId="05FDD030" w14:textId="77777777">
        <w:trPr>
          <w:trHeight w:hRule="exact" w:val="638"/>
        </w:trPr>
        <w:tc>
          <w:tcPr>
            <w:tcW w:w="1051" w:type="dxa"/>
            <w:vMerge w:val="restart"/>
            <w:tcBorders>
              <w:top w:val="single" w:sz="6" w:space="0" w:color="000000"/>
              <w:right w:val="single" w:sz="6" w:space="0" w:color="000000"/>
            </w:tcBorders>
          </w:tcPr>
          <w:p w14:paraId="48C74435" w14:textId="77777777" w:rsidR="00A84E46" w:rsidRDefault="00AC4193">
            <w:pPr>
              <w:pStyle w:val="TableParagraph"/>
              <w:spacing w:before="61" w:line="276" w:lineRule="auto"/>
              <w:ind w:left="64" w:right="51"/>
              <w:rPr>
                <w:b/>
                <w:sz w:val="18"/>
              </w:rPr>
            </w:pPr>
            <w:r>
              <w:rPr>
                <w:b/>
                <w:sz w:val="18"/>
              </w:rPr>
              <w:t>Analyte (type of analyte e.g. active substanc e)</w:t>
            </w:r>
          </w:p>
        </w:tc>
        <w:tc>
          <w:tcPr>
            <w:tcW w:w="862" w:type="dxa"/>
            <w:vMerge w:val="restart"/>
            <w:tcBorders>
              <w:top w:val="single" w:sz="6" w:space="0" w:color="000000"/>
              <w:left w:val="single" w:sz="6" w:space="0" w:color="000000"/>
              <w:right w:val="single" w:sz="6" w:space="0" w:color="000000"/>
            </w:tcBorders>
          </w:tcPr>
          <w:p w14:paraId="1F907A26" w14:textId="77777777" w:rsidR="00A84E46" w:rsidRDefault="00AC4193">
            <w:pPr>
              <w:pStyle w:val="TableParagraph"/>
              <w:spacing w:before="61" w:line="276" w:lineRule="auto"/>
              <w:ind w:left="60" w:right="56"/>
              <w:rPr>
                <w:b/>
                <w:sz w:val="18"/>
              </w:rPr>
            </w:pPr>
            <w:r>
              <w:rPr>
                <w:b/>
                <w:sz w:val="18"/>
              </w:rPr>
              <w:t>Analyti cal metho d</w:t>
            </w:r>
          </w:p>
        </w:tc>
        <w:tc>
          <w:tcPr>
            <w:tcW w:w="1136" w:type="dxa"/>
            <w:vMerge w:val="restart"/>
            <w:tcBorders>
              <w:top w:val="single" w:sz="6" w:space="0" w:color="000000"/>
              <w:left w:val="single" w:sz="6" w:space="0" w:color="000000"/>
              <w:right w:val="single" w:sz="6" w:space="0" w:color="000000"/>
            </w:tcBorders>
          </w:tcPr>
          <w:p w14:paraId="04AAD5EE" w14:textId="77777777" w:rsidR="00A84E46" w:rsidRDefault="00AC4193">
            <w:pPr>
              <w:pStyle w:val="TableParagraph"/>
              <w:spacing w:before="61" w:line="273" w:lineRule="auto"/>
              <w:ind w:left="62" w:right="58"/>
              <w:rPr>
                <w:b/>
                <w:sz w:val="18"/>
              </w:rPr>
            </w:pPr>
            <w:r>
              <w:rPr>
                <w:b/>
                <w:sz w:val="18"/>
              </w:rPr>
              <w:t>Fortificati on  range</w:t>
            </w:r>
          </w:p>
          <w:p w14:paraId="28DDC1F0" w14:textId="77777777" w:rsidR="00A84E46" w:rsidRDefault="00AC4193">
            <w:pPr>
              <w:pStyle w:val="TableParagraph"/>
              <w:spacing w:before="2" w:line="276" w:lineRule="auto"/>
              <w:ind w:left="62" w:right="47"/>
              <w:rPr>
                <w:b/>
                <w:sz w:val="18"/>
              </w:rPr>
            </w:pPr>
            <w:r>
              <w:rPr>
                <w:b/>
                <w:sz w:val="18"/>
              </w:rPr>
              <w:t>/ Number of measure ments</w:t>
            </w:r>
          </w:p>
        </w:tc>
        <w:tc>
          <w:tcPr>
            <w:tcW w:w="1181" w:type="dxa"/>
            <w:vMerge w:val="restart"/>
            <w:tcBorders>
              <w:top w:val="single" w:sz="6" w:space="0" w:color="000000"/>
              <w:left w:val="single" w:sz="6" w:space="0" w:color="000000"/>
              <w:right w:val="single" w:sz="6" w:space="0" w:color="000000"/>
            </w:tcBorders>
          </w:tcPr>
          <w:p w14:paraId="5E65C9AF" w14:textId="77777777" w:rsidR="00A84E46" w:rsidRDefault="00AC4193">
            <w:pPr>
              <w:pStyle w:val="TableParagraph"/>
              <w:spacing w:before="61"/>
              <w:ind w:left="60"/>
              <w:rPr>
                <w:b/>
                <w:sz w:val="18"/>
              </w:rPr>
            </w:pPr>
            <w:r>
              <w:rPr>
                <w:b/>
                <w:sz w:val="18"/>
              </w:rPr>
              <w:t>Linearity</w:t>
            </w:r>
          </w:p>
        </w:tc>
        <w:tc>
          <w:tcPr>
            <w:tcW w:w="987" w:type="dxa"/>
            <w:vMerge w:val="restart"/>
            <w:tcBorders>
              <w:top w:val="single" w:sz="6" w:space="0" w:color="000000"/>
              <w:left w:val="single" w:sz="6" w:space="0" w:color="000000"/>
              <w:right w:val="single" w:sz="6" w:space="0" w:color="000000"/>
            </w:tcBorders>
          </w:tcPr>
          <w:p w14:paraId="01F732F1" w14:textId="77777777" w:rsidR="00A84E46" w:rsidRDefault="00AC4193">
            <w:pPr>
              <w:pStyle w:val="TableParagraph"/>
              <w:spacing w:before="61" w:line="273" w:lineRule="auto"/>
              <w:ind w:left="62" w:right="44"/>
              <w:rPr>
                <w:b/>
                <w:sz w:val="18"/>
              </w:rPr>
            </w:pPr>
            <w:r>
              <w:rPr>
                <w:b/>
                <w:sz w:val="18"/>
              </w:rPr>
              <w:t>Specifici ty</w:t>
            </w:r>
          </w:p>
        </w:tc>
        <w:tc>
          <w:tcPr>
            <w:tcW w:w="1584" w:type="dxa"/>
            <w:gridSpan w:val="3"/>
            <w:tcBorders>
              <w:top w:val="single" w:sz="6" w:space="0" w:color="000000"/>
              <w:left w:val="single" w:sz="6" w:space="0" w:color="000000"/>
              <w:bottom w:val="single" w:sz="6" w:space="0" w:color="000000"/>
              <w:right w:val="single" w:sz="6" w:space="0" w:color="000000"/>
            </w:tcBorders>
          </w:tcPr>
          <w:p w14:paraId="0369FE67" w14:textId="77777777" w:rsidR="00A84E46" w:rsidRDefault="00AC4193">
            <w:pPr>
              <w:pStyle w:val="TableParagraph"/>
              <w:spacing w:before="61" w:line="273" w:lineRule="auto"/>
              <w:ind w:left="62"/>
              <w:rPr>
                <w:b/>
                <w:sz w:val="18"/>
              </w:rPr>
            </w:pPr>
            <w:r>
              <w:rPr>
                <w:b/>
                <w:sz w:val="18"/>
              </w:rPr>
              <w:t>Recovery rate (%)</w:t>
            </w:r>
          </w:p>
        </w:tc>
        <w:tc>
          <w:tcPr>
            <w:tcW w:w="1282" w:type="dxa"/>
            <w:vMerge w:val="restart"/>
            <w:tcBorders>
              <w:top w:val="single" w:sz="6" w:space="0" w:color="000000"/>
              <w:left w:val="single" w:sz="6" w:space="0" w:color="000000"/>
              <w:right w:val="single" w:sz="6" w:space="0" w:color="000000"/>
            </w:tcBorders>
          </w:tcPr>
          <w:p w14:paraId="14516767" w14:textId="77777777" w:rsidR="00A84E46" w:rsidRDefault="00AC4193">
            <w:pPr>
              <w:pStyle w:val="TableParagraph"/>
              <w:spacing w:before="61" w:line="276" w:lineRule="auto"/>
              <w:ind w:left="62" w:right="62"/>
              <w:jc w:val="both"/>
              <w:rPr>
                <w:b/>
                <w:sz w:val="18"/>
              </w:rPr>
            </w:pPr>
            <w:r>
              <w:rPr>
                <w:b/>
                <w:sz w:val="18"/>
              </w:rPr>
              <w:t>Limit of quantificat ion (LOQ) or other limits</w:t>
            </w:r>
          </w:p>
        </w:tc>
        <w:tc>
          <w:tcPr>
            <w:tcW w:w="960" w:type="dxa"/>
            <w:vMerge w:val="restart"/>
            <w:tcBorders>
              <w:top w:val="single" w:sz="6" w:space="0" w:color="000000"/>
              <w:left w:val="single" w:sz="6" w:space="0" w:color="000000"/>
            </w:tcBorders>
          </w:tcPr>
          <w:p w14:paraId="11F88472" w14:textId="77777777" w:rsidR="00A84E46" w:rsidRDefault="00AC4193">
            <w:pPr>
              <w:pStyle w:val="TableParagraph"/>
              <w:spacing w:before="61" w:line="273" w:lineRule="auto"/>
              <w:ind w:left="59" w:right="75"/>
              <w:rPr>
                <w:b/>
                <w:sz w:val="18"/>
              </w:rPr>
            </w:pPr>
            <w:r>
              <w:rPr>
                <w:b/>
                <w:sz w:val="18"/>
              </w:rPr>
              <w:t>Referen ce</w:t>
            </w:r>
          </w:p>
        </w:tc>
      </w:tr>
      <w:tr w:rsidR="00A84E46" w14:paraId="5F935ECE" w14:textId="77777777">
        <w:trPr>
          <w:trHeight w:hRule="exact" w:val="1258"/>
        </w:trPr>
        <w:tc>
          <w:tcPr>
            <w:tcW w:w="1051" w:type="dxa"/>
            <w:vMerge/>
            <w:tcBorders>
              <w:bottom w:val="single" w:sz="6" w:space="0" w:color="000000"/>
              <w:right w:val="single" w:sz="6" w:space="0" w:color="000000"/>
            </w:tcBorders>
          </w:tcPr>
          <w:p w14:paraId="75287732" w14:textId="77777777" w:rsidR="00A84E46" w:rsidRDefault="00A84E46"/>
        </w:tc>
        <w:tc>
          <w:tcPr>
            <w:tcW w:w="862" w:type="dxa"/>
            <w:vMerge/>
            <w:tcBorders>
              <w:left w:val="single" w:sz="6" w:space="0" w:color="000000"/>
              <w:bottom w:val="single" w:sz="6" w:space="0" w:color="000000"/>
              <w:right w:val="single" w:sz="6" w:space="0" w:color="000000"/>
            </w:tcBorders>
          </w:tcPr>
          <w:p w14:paraId="2C71B2BD" w14:textId="77777777" w:rsidR="00A84E46" w:rsidRDefault="00A84E46"/>
        </w:tc>
        <w:tc>
          <w:tcPr>
            <w:tcW w:w="1136" w:type="dxa"/>
            <w:vMerge/>
            <w:tcBorders>
              <w:left w:val="single" w:sz="6" w:space="0" w:color="000000"/>
              <w:bottom w:val="single" w:sz="6" w:space="0" w:color="000000"/>
              <w:right w:val="single" w:sz="6" w:space="0" w:color="000000"/>
            </w:tcBorders>
          </w:tcPr>
          <w:p w14:paraId="20E2B861" w14:textId="77777777" w:rsidR="00A84E46" w:rsidRDefault="00A84E46"/>
        </w:tc>
        <w:tc>
          <w:tcPr>
            <w:tcW w:w="1181" w:type="dxa"/>
            <w:vMerge/>
            <w:tcBorders>
              <w:left w:val="single" w:sz="6" w:space="0" w:color="000000"/>
              <w:bottom w:val="single" w:sz="6" w:space="0" w:color="000000"/>
              <w:right w:val="single" w:sz="6" w:space="0" w:color="000000"/>
            </w:tcBorders>
          </w:tcPr>
          <w:p w14:paraId="34C83229" w14:textId="77777777" w:rsidR="00A84E46" w:rsidRDefault="00A84E46"/>
        </w:tc>
        <w:tc>
          <w:tcPr>
            <w:tcW w:w="987" w:type="dxa"/>
            <w:vMerge/>
            <w:tcBorders>
              <w:left w:val="single" w:sz="6" w:space="0" w:color="000000"/>
              <w:bottom w:val="single" w:sz="6" w:space="0" w:color="000000"/>
              <w:right w:val="single" w:sz="6" w:space="0" w:color="000000"/>
            </w:tcBorders>
          </w:tcPr>
          <w:p w14:paraId="7F392F53" w14:textId="77777777" w:rsidR="00A84E46" w:rsidRDefault="00A84E46"/>
        </w:tc>
        <w:tc>
          <w:tcPr>
            <w:tcW w:w="600" w:type="dxa"/>
            <w:tcBorders>
              <w:top w:val="single" w:sz="6" w:space="0" w:color="000000"/>
              <w:left w:val="single" w:sz="6" w:space="0" w:color="000000"/>
              <w:bottom w:val="single" w:sz="6" w:space="0" w:color="000000"/>
              <w:right w:val="single" w:sz="6" w:space="0" w:color="000000"/>
            </w:tcBorders>
          </w:tcPr>
          <w:p w14:paraId="4FD97A96" w14:textId="77777777" w:rsidR="00A84E46" w:rsidRDefault="00AC4193">
            <w:pPr>
              <w:pStyle w:val="TableParagraph"/>
              <w:spacing w:before="61" w:line="273" w:lineRule="auto"/>
              <w:ind w:left="62" w:right="44"/>
              <w:rPr>
                <w:sz w:val="18"/>
              </w:rPr>
            </w:pPr>
            <w:r>
              <w:rPr>
                <w:sz w:val="18"/>
              </w:rPr>
              <w:t>Rang e</w:t>
            </w:r>
          </w:p>
        </w:tc>
        <w:tc>
          <w:tcPr>
            <w:tcW w:w="530" w:type="dxa"/>
            <w:tcBorders>
              <w:top w:val="single" w:sz="6" w:space="0" w:color="000000"/>
              <w:left w:val="single" w:sz="6" w:space="0" w:color="000000"/>
              <w:bottom w:val="single" w:sz="6" w:space="0" w:color="000000"/>
              <w:right w:val="single" w:sz="6" w:space="0" w:color="000000"/>
            </w:tcBorders>
          </w:tcPr>
          <w:p w14:paraId="6540BB02" w14:textId="77777777" w:rsidR="00A84E46" w:rsidRDefault="00AC4193">
            <w:pPr>
              <w:pStyle w:val="TableParagraph"/>
              <w:spacing w:before="61" w:line="273" w:lineRule="auto"/>
              <w:ind w:left="62" w:right="66"/>
              <w:rPr>
                <w:sz w:val="18"/>
              </w:rPr>
            </w:pPr>
            <w:r>
              <w:rPr>
                <w:sz w:val="18"/>
              </w:rPr>
              <w:t>Mea n</w:t>
            </w:r>
          </w:p>
        </w:tc>
        <w:tc>
          <w:tcPr>
            <w:tcW w:w="454" w:type="dxa"/>
            <w:tcBorders>
              <w:top w:val="single" w:sz="6" w:space="0" w:color="000000"/>
              <w:left w:val="single" w:sz="6" w:space="0" w:color="000000"/>
              <w:bottom w:val="single" w:sz="6" w:space="0" w:color="000000"/>
              <w:right w:val="single" w:sz="6" w:space="0" w:color="000000"/>
            </w:tcBorders>
          </w:tcPr>
          <w:p w14:paraId="7F5338DA" w14:textId="77777777" w:rsidR="00A84E46" w:rsidRDefault="00AC4193">
            <w:pPr>
              <w:pStyle w:val="TableParagraph"/>
              <w:spacing w:before="61" w:line="273" w:lineRule="auto"/>
              <w:ind w:left="62" w:right="109"/>
              <w:rPr>
                <w:sz w:val="18"/>
              </w:rPr>
            </w:pPr>
            <w:r>
              <w:rPr>
                <w:sz w:val="18"/>
              </w:rPr>
              <w:t>RS D</w:t>
            </w:r>
          </w:p>
        </w:tc>
        <w:tc>
          <w:tcPr>
            <w:tcW w:w="1282" w:type="dxa"/>
            <w:vMerge/>
            <w:tcBorders>
              <w:left w:val="single" w:sz="6" w:space="0" w:color="000000"/>
              <w:bottom w:val="single" w:sz="6" w:space="0" w:color="000000"/>
              <w:right w:val="single" w:sz="6" w:space="0" w:color="000000"/>
            </w:tcBorders>
          </w:tcPr>
          <w:p w14:paraId="36B91070" w14:textId="77777777" w:rsidR="00A84E46" w:rsidRDefault="00A84E46"/>
        </w:tc>
        <w:tc>
          <w:tcPr>
            <w:tcW w:w="960" w:type="dxa"/>
            <w:vMerge/>
            <w:tcBorders>
              <w:left w:val="single" w:sz="6" w:space="0" w:color="000000"/>
              <w:bottom w:val="single" w:sz="6" w:space="0" w:color="000000"/>
            </w:tcBorders>
          </w:tcPr>
          <w:p w14:paraId="74B85B4C" w14:textId="77777777" w:rsidR="00A84E46" w:rsidRDefault="00A84E46"/>
        </w:tc>
      </w:tr>
      <w:tr w:rsidR="00A84E46" w14:paraId="721CD160" w14:textId="77777777">
        <w:trPr>
          <w:trHeight w:hRule="exact" w:val="454"/>
        </w:trPr>
        <w:tc>
          <w:tcPr>
            <w:tcW w:w="9042" w:type="dxa"/>
            <w:gridSpan w:val="10"/>
            <w:tcBorders>
              <w:top w:val="single" w:sz="6" w:space="0" w:color="000000"/>
            </w:tcBorders>
          </w:tcPr>
          <w:p w14:paraId="33A8E9C4" w14:textId="77777777" w:rsidR="00A84E46" w:rsidRDefault="00AC4193">
            <w:pPr>
              <w:pStyle w:val="TableParagraph"/>
              <w:spacing w:before="4"/>
              <w:ind w:left="64"/>
              <w:rPr>
                <w:sz w:val="18"/>
              </w:rPr>
            </w:pPr>
            <w:r>
              <w:rPr>
                <w:sz w:val="18"/>
              </w:rPr>
              <w:t>No applicable</w:t>
            </w:r>
          </w:p>
        </w:tc>
      </w:tr>
    </w:tbl>
    <w:p w14:paraId="56995386" w14:textId="77777777" w:rsidR="00A84E46" w:rsidRDefault="00A84E46">
      <w:pPr>
        <w:pStyle w:val="Corpsdetexte"/>
        <w:spacing w:before="1"/>
        <w:rPr>
          <w:b/>
          <w:sz w:val="23"/>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96"/>
        <w:gridCol w:w="2410"/>
        <w:gridCol w:w="2977"/>
        <w:gridCol w:w="1459"/>
      </w:tblGrid>
      <w:tr w:rsidR="00A84E46" w14:paraId="77E9176A" w14:textId="77777777">
        <w:trPr>
          <w:trHeight w:hRule="exact" w:val="452"/>
        </w:trPr>
        <w:tc>
          <w:tcPr>
            <w:tcW w:w="9042" w:type="dxa"/>
            <w:gridSpan w:val="4"/>
            <w:tcBorders>
              <w:bottom w:val="single" w:sz="6" w:space="0" w:color="000000"/>
            </w:tcBorders>
            <w:shd w:val="clear" w:color="auto" w:fill="FFFFCC"/>
          </w:tcPr>
          <w:p w14:paraId="53261B10" w14:textId="77777777" w:rsidR="00A84E46" w:rsidRDefault="00AC4193">
            <w:pPr>
              <w:pStyle w:val="TableParagraph"/>
              <w:spacing w:before="80"/>
              <w:ind w:left="64"/>
              <w:rPr>
                <w:b/>
                <w:sz w:val="20"/>
              </w:rPr>
            </w:pPr>
            <w:r>
              <w:rPr>
                <w:b/>
                <w:sz w:val="20"/>
              </w:rPr>
              <w:t>Analytical methods for soil</w:t>
            </w:r>
          </w:p>
        </w:tc>
      </w:tr>
      <w:tr w:rsidR="00A84E46" w14:paraId="7D6C0DDD" w14:textId="77777777">
        <w:trPr>
          <w:trHeight w:hRule="exact" w:val="972"/>
        </w:trPr>
        <w:tc>
          <w:tcPr>
            <w:tcW w:w="2196" w:type="dxa"/>
            <w:tcBorders>
              <w:top w:val="single" w:sz="6" w:space="0" w:color="000000"/>
              <w:bottom w:val="single" w:sz="6" w:space="0" w:color="000000"/>
              <w:right w:val="single" w:sz="6" w:space="0" w:color="000000"/>
            </w:tcBorders>
          </w:tcPr>
          <w:p w14:paraId="44343F35" w14:textId="77777777" w:rsidR="00A84E46" w:rsidRDefault="00AC4193">
            <w:pPr>
              <w:pStyle w:val="TableParagraph"/>
              <w:spacing w:line="276" w:lineRule="auto"/>
              <w:ind w:left="64" w:right="128"/>
              <w:rPr>
                <w:b/>
                <w:sz w:val="20"/>
              </w:rPr>
            </w:pPr>
            <w:r>
              <w:rPr>
                <w:b/>
                <w:sz w:val="20"/>
              </w:rPr>
              <w:t>Analyte (type of analyte e.g. active substance)</w:t>
            </w:r>
          </w:p>
        </w:tc>
        <w:tc>
          <w:tcPr>
            <w:tcW w:w="2410" w:type="dxa"/>
            <w:tcBorders>
              <w:top w:val="single" w:sz="6" w:space="0" w:color="000000"/>
              <w:left w:val="single" w:sz="6" w:space="0" w:color="000000"/>
              <w:bottom w:val="single" w:sz="6" w:space="0" w:color="000000"/>
              <w:right w:val="single" w:sz="6" w:space="0" w:color="000000"/>
            </w:tcBorders>
          </w:tcPr>
          <w:p w14:paraId="2369BE48" w14:textId="77777777" w:rsidR="00A84E46" w:rsidRDefault="00AC4193">
            <w:pPr>
              <w:pStyle w:val="TableParagraph"/>
              <w:ind w:left="62"/>
              <w:rPr>
                <w:b/>
                <w:sz w:val="20"/>
              </w:rPr>
            </w:pPr>
            <w:r>
              <w:rPr>
                <w:b/>
                <w:sz w:val="20"/>
              </w:rPr>
              <w:t>Analytical method</w:t>
            </w:r>
          </w:p>
        </w:tc>
        <w:tc>
          <w:tcPr>
            <w:tcW w:w="2977" w:type="dxa"/>
            <w:tcBorders>
              <w:top w:val="single" w:sz="6" w:space="0" w:color="000000"/>
              <w:left w:val="single" w:sz="6" w:space="0" w:color="000000"/>
              <w:bottom w:val="single" w:sz="6" w:space="0" w:color="000000"/>
              <w:right w:val="single" w:sz="6" w:space="0" w:color="000000"/>
            </w:tcBorders>
          </w:tcPr>
          <w:p w14:paraId="2AB58475" w14:textId="77777777" w:rsidR="00A84E46" w:rsidRDefault="00AC4193">
            <w:pPr>
              <w:pStyle w:val="TableParagraph"/>
              <w:spacing w:line="276" w:lineRule="auto"/>
              <w:ind w:left="62" w:right="393"/>
              <w:rPr>
                <w:b/>
                <w:sz w:val="20"/>
              </w:rPr>
            </w:pPr>
            <w:r>
              <w:rPr>
                <w:b/>
                <w:sz w:val="20"/>
              </w:rPr>
              <w:t>Limit of quantification (LOQ) or other limits</w:t>
            </w:r>
          </w:p>
        </w:tc>
        <w:tc>
          <w:tcPr>
            <w:tcW w:w="1459" w:type="dxa"/>
            <w:tcBorders>
              <w:top w:val="single" w:sz="6" w:space="0" w:color="000000"/>
              <w:left w:val="single" w:sz="6" w:space="0" w:color="000000"/>
              <w:bottom w:val="single" w:sz="6" w:space="0" w:color="000000"/>
            </w:tcBorders>
          </w:tcPr>
          <w:p w14:paraId="10A74E1B" w14:textId="77777777" w:rsidR="00A84E46" w:rsidRDefault="00AC4193">
            <w:pPr>
              <w:pStyle w:val="TableParagraph"/>
              <w:ind w:left="62"/>
              <w:rPr>
                <w:b/>
                <w:sz w:val="20"/>
              </w:rPr>
            </w:pPr>
            <w:r>
              <w:rPr>
                <w:b/>
                <w:sz w:val="20"/>
              </w:rPr>
              <w:t>Reference</w:t>
            </w:r>
          </w:p>
        </w:tc>
      </w:tr>
      <w:tr w:rsidR="00A84E46" w14:paraId="5E6BB60D" w14:textId="77777777">
        <w:trPr>
          <w:trHeight w:hRule="exact" w:val="696"/>
        </w:trPr>
        <w:tc>
          <w:tcPr>
            <w:tcW w:w="2196" w:type="dxa"/>
            <w:tcBorders>
              <w:top w:val="single" w:sz="6" w:space="0" w:color="000000"/>
              <w:bottom w:val="single" w:sz="6" w:space="0" w:color="000000"/>
              <w:right w:val="single" w:sz="6" w:space="0" w:color="000000"/>
            </w:tcBorders>
          </w:tcPr>
          <w:p w14:paraId="355CCFFF" w14:textId="77777777" w:rsidR="00A84E46" w:rsidRDefault="00AC4193">
            <w:pPr>
              <w:pStyle w:val="TableParagraph"/>
              <w:spacing w:before="3" w:line="276" w:lineRule="auto"/>
              <w:ind w:left="64" w:right="128"/>
              <w:rPr>
                <w:sz w:val="20"/>
              </w:rPr>
            </w:pPr>
            <w:r>
              <w:rPr>
                <w:sz w:val="20"/>
              </w:rPr>
              <w:t>Parent compound (soil)</w:t>
            </w:r>
          </w:p>
        </w:tc>
        <w:tc>
          <w:tcPr>
            <w:tcW w:w="2410" w:type="dxa"/>
            <w:tcBorders>
              <w:top w:val="single" w:sz="6" w:space="0" w:color="000000"/>
              <w:left w:val="single" w:sz="6" w:space="0" w:color="000000"/>
              <w:bottom w:val="single" w:sz="6" w:space="0" w:color="000000"/>
              <w:right w:val="single" w:sz="6" w:space="0" w:color="000000"/>
            </w:tcBorders>
          </w:tcPr>
          <w:p w14:paraId="44A43517" w14:textId="77777777" w:rsidR="00A84E46" w:rsidRDefault="00AC4193">
            <w:pPr>
              <w:pStyle w:val="TableParagraph"/>
              <w:spacing w:before="3"/>
              <w:ind w:left="62"/>
              <w:rPr>
                <w:sz w:val="20"/>
              </w:rPr>
            </w:pPr>
            <w:r>
              <w:rPr>
                <w:sz w:val="20"/>
              </w:rPr>
              <w:t>LC-MS/MS</w:t>
            </w:r>
          </w:p>
        </w:tc>
        <w:tc>
          <w:tcPr>
            <w:tcW w:w="2977" w:type="dxa"/>
            <w:tcBorders>
              <w:top w:val="single" w:sz="6" w:space="0" w:color="000000"/>
              <w:left w:val="single" w:sz="6" w:space="0" w:color="000000"/>
              <w:bottom w:val="single" w:sz="6" w:space="0" w:color="000000"/>
              <w:right w:val="single" w:sz="6" w:space="0" w:color="000000"/>
            </w:tcBorders>
          </w:tcPr>
          <w:p w14:paraId="6A9589D2" w14:textId="77777777" w:rsidR="00A84E46" w:rsidRDefault="00AC4193">
            <w:pPr>
              <w:pStyle w:val="TableParagraph"/>
              <w:spacing w:before="3"/>
              <w:ind w:left="62"/>
              <w:rPr>
                <w:sz w:val="20"/>
              </w:rPr>
            </w:pPr>
            <w:r>
              <w:rPr>
                <w:sz w:val="20"/>
              </w:rPr>
              <w:t>0.005 mg/kg</w:t>
            </w:r>
          </w:p>
        </w:tc>
        <w:tc>
          <w:tcPr>
            <w:tcW w:w="1459" w:type="dxa"/>
            <w:tcBorders>
              <w:top w:val="single" w:sz="6" w:space="0" w:color="000000"/>
              <w:left w:val="single" w:sz="6" w:space="0" w:color="000000"/>
              <w:bottom w:val="single" w:sz="6" w:space="0" w:color="000000"/>
            </w:tcBorders>
          </w:tcPr>
          <w:p w14:paraId="05D52EA9" w14:textId="77777777" w:rsidR="00A84E46" w:rsidRDefault="00AC4193">
            <w:pPr>
              <w:pStyle w:val="TableParagraph"/>
              <w:spacing w:before="3"/>
              <w:ind w:left="62"/>
              <w:rPr>
                <w:sz w:val="20"/>
              </w:rPr>
            </w:pPr>
            <w:r>
              <w:rPr>
                <w:sz w:val="20"/>
              </w:rPr>
              <w:t>CAR (2011)</w:t>
            </w:r>
          </w:p>
        </w:tc>
      </w:tr>
      <w:tr w:rsidR="00A84E46" w14:paraId="01485BF9" w14:textId="77777777">
        <w:trPr>
          <w:trHeight w:hRule="exact" w:val="691"/>
        </w:trPr>
        <w:tc>
          <w:tcPr>
            <w:tcW w:w="2196" w:type="dxa"/>
            <w:tcBorders>
              <w:top w:val="single" w:sz="6" w:space="0" w:color="000000"/>
              <w:right w:val="single" w:sz="6" w:space="0" w:color="000000"/>
            </w:tcBorders>
          </w:tcPr>
          <w:p w14:paraId="6533F473" w14:textId="77777777" w:rsidR="00A84E46" w:rsidRDefault="00AC4193">
            <w:pPr>
              <w:pStyle w:val="TableParagraph"/>
              <w:spacing w:line="276" w:lineRule="auto"/>
              <w:ind w:left="64" w:right="128"/>
              <w:rPr>
                <w:sz w:val="20"/>
              </w:rPr>
            </w:pPr>
            <w:r>
              <w:rPr>
                <w:sz w:val="20"/>
              </w:rPr>
              <w:t>Parent compound (soil)</w:t>
            </w:r>
          </w:p>
        </w:tc>
        <w:tc>
          <w:tcPr>
            <w:tcW w:w="2410" w:type="dxa"/>
            <w:tcBorders>
              <w:top w:val="single" w:sz="6" w:space="0" w:color="000000"/>
              <w:left w:val="single" w:sz="6" w:space="0" w:color="000000"/>
              <w:right w:val="single" w:sz="6" w:space="0" w:color="000000"/>
            </w:tcBorders>
          </w:tcPr>
          <w:p w14:paraId="1535D6EB" w14:textId="77777777" w:rsidR="00A84E46" w:rsidRDefault="00AC4193">
            <w:pPr>
              <w:pStyle w:val="TableParagraph"/>
              <w:ind w:left="62"/>
              <w:rPr>
                <w:sz w:val="20"/>
              </w:rPr>
            </w:pPr>
            <w:r>
              <w:rPr>
                <w:sz w:val="20"/>
              </w:rPr>
              <w:t>HPLC-UV RP-18 and</w:t>
            </w:r>
          </w:p>
          <w:p w14:paraId="4D82A181" w14:textId="77777777" w:rsidR="00A84E46" w:rsidRDefault="00AC4193">
            <w:pPr>
              <w:pStyle w:val="TableParagraph"/>
              <w:spacing w:before="35"/>
              <w:ind w:left="62"/>
              <w:rPr>
                <w:sz w:val="20"/>
              </w:rPr>
            </w:pPr>
            <w:r>
              <w:rPr>
                <w:sz w:val="20"/>
              </w:rPr>
              <w:t>CN column</w:t>
            </w:r>
          </w:p>
        </w:tc>
        <w:tc>
          <w:tcPr>
            <w:tcW w:w="2977" w:type="dxa"/>
            <w:tcBorders>
              <w:top w:val="single" w:sz="6" w:space="0" w:color="000000"/>
              <w:left w:val="single" w:sz="6" w:space="0" w:color="000000"/>
              <w:right w:val="single" w:sz="6" w:space="0" w:color="000000"/>
            </w:tcBorders>
          </w:tcPr>
          <w:p w14:paraId="277AAB2E" w14:textId="77777777" w:rsidR="00A84E46" w:rsidRDefault="00AC4193">
            <w:pPr>
              <w:pStyle w:val="TableParagraph"/>
              <w:ind w:left="62"/>
              <w:rPr>
                <w:sz w:val="20"/>
              </w:rPr>
            </w:pPr>
            <w:r>
              <w:rPr>
                <w:sz w:val="20"/>
              </w:rPr>
              <w:t>0.005 mg/kg</w:t>
            </w:r>
          </w:p>
        </w:tc>
        <w:tc>
          <w:tcPr>
            <w:tcW w:w="1459" w:type="dxa"/>
            <w:tcBorders>
              <w:top w:val="single" w:sz="6" w:space="0" w:color="000000"/>
              <w:left w:val="single" w:sz="6" w:space="0" w:color="000000"/>
            </w:tcBorders>
          </w:tcPr>
          <w:p w14:paraId="2805CAF8" w14:textId="77777777" w:rsidR="00A84E46" w:rsidRDefault="00AC4193">
            <w:pPr>
              <w:pStyle w:val="TableParagraph"/>
              <w:ind w:left="62"/>
              <w:rPr>
                <w:sz w:val="20"/>
              </w:rPr>
            </w:pPr>
            <w:r>
              <w:rPr>
                <w:sz w:val="20"/>
              </w:rPr>
              <w:t>CAR (2011)</w:t>
            </w:r>
          </w:p>
        </w:tc>
      </w:tr>
    </w:tbl>
    <w:p w14:paraId="4FFD04B2" w14:textId="77777777" w:rsidR="00A84E46" w:rsidRDefault="00A84E46">
      <w:pPr>
        <w:rPr>
          <w:sz w:val="20"/>
        </w:rPr>
        <w:sectPr w:rsidR="00A84E46">
          <w:pgSz w:w="11910" w:h="16850"/>
          <w:pgMar w:top="1060" w:right="980" w:bottom="1280" w:left="1260" w:header="851" w:footer="1095" w:gutter="0"/>
          <w:cols w:space="720"/>
        </w:sectPr>
      </w:pPr>
    </w:p>
    <w:p w14:paraId="38AA0512" w14:textId="77777777" w:rsidR="00A84E46" w:rsidRDefault="00A84E46">
      <w:pPr>
        <w:pStyle w:val="Corpsdetexte"/>
        <w:rPr>
          <w:rFonts w:ascii="Times New Roman"/>
        </w:rPr>
      </w:pPr>
    </w:p>
    <w:p w14:paraId="6D9151C3" w14:textId="77777777" w:rsidR="00A84E46" w:rsidRDefault="00A84E46">
      <w:pPr>
        <w:pStyle w:val="Corpsdetexte"/>
        <w:spacing w:before="5"/>
        <w:rPr>
          <w:rFonts w:ascii="Times New Roman"/>
          <w:sz w:val="14"/>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96"/>
        <w:gridCol w:w="2410"/>
        <w:gridCol w:w="2977"/>
        <w:gridCol w:w="1459"/>
      </w:tblGrid>
      <w:tr w:rsidR="00A84E46" w14:paraId="7AA45E0E" w14:textId="77777777">
        <w:trPr>
          <w:trHeight w:hRule="exact" w:val="452"/>
        </w:trPr>
        <w:tc>
          <w:tcPr>
            <w:tcW w:w="9042" w:type="dxa"/>
            <w:gridSpan w:val="4"/>
            <w:tcBorders>
              <w:bottom w:val="single" w:sz="6" w:space="0" w:color="000000"/>
            </w:tcBorders>
            <w:shd w:val="clear" w:color="auto" w:fill="FFFFCC"/>
          </w:tcPr>
          <w:p w14:paraId="7AFA97F4" w14:textId="77777777" w:rsidR="00A84E46" w:rsidRDefault="00AC4193">
            <w:pPr>
              <w:pStyle w:val="TableParagraph"/>
              <w:spacing w:before="82"/>
              <w:ind w:left="64"/>
              <w:rPr>
                <w:b/>
                <w:sz w:val="20"/>
              </w:rPr>
            </w:pPr>
            <w:r>
              <w:rPr>
                <w:b/>
                <w:sz w:val="20"/>
              </w:rPr>
              <w:t>Analytical methods for air</w:t>
            </w:r>
          </w:p>
        </w:tc>
      </w:tr>
      <w:tr w:rsidR="00A84E46" w14:paraId="4C093C80" w14:textId="77777777">
        <w:trPr>
          <w:trHeight w:hRule="exact" w:val="974"/>
        </w:trPr>
        <w:tc>
          <w:tcPr>
            <w:tcW w:w="2196" w:type="dxa"/>
            <w:tcBorders>
              <w:top w:val="single" w:sz="6" w:space="0" w:color="000000"/>
              <w:bottom w:val="single" w:sz="6" w:space="0" w:color="000000"/>
              <w:right w:val="single" w:sz="6" w:space="0" w:color="000000"/>
            </w:tcBorders>
          </w:tcPr>
          <w:p w14:paraId="0EB92704" w14:textId="77777777" w:rsidR="00A84E46" w:rsidRDefault="00AC4193">
            <w:pPr>
              <w:pStyle w:val="TableParagraph"/>
              <w:spacing w:line="276" w:lineRule="auto"/>
              <w:ind w:left="64" w:right="128"/>
              <w:rPr>
                <w:b/>
                <w:sz w:val="20"/>
              </w:rPr>
            </w:pPr>
            <w:r>
              <w:rPr>
                <w:b/>
                <w:sz w:val="20"/>
              </w:rPr>
              <w:t>Analyte (type of analyte e.g. active substance)</w:t>
            </w:r>
          </w:p>
        </w:tc>
        <w:tc>
          <w:tcPr>
            <w:tcW w:w="2410" w:type="dxa"/>
            <w:tcBorders>
              <w:top w:val="single" w:sz="6" w:space="0" w:color="000000"/>
              <w:left w:val="single" w:sz="6" w:space="0" w:color="000000"/>
              <w:bottom w:val="single" w:sz="6" w:space="0" w:color="000000"/>
              <w:right w:val="single" w:sz="6" w:space="0" w:color="000000"/>
            </w:tcBorders>
          </w:tcPr>
          <w:p w14:paraId="701A7587" w14:textId="77777777" w:rsidR="00A84E46" w:rsidRDefault="00AC4193">
            <w:pPr>
              <w:pStyle w:val="TableParagraph"/>
              <w:ind w:left="62"/>
              <w:rPr>
                <w:b/>
                <w:sz w:val="20"/>
              </w:rPr>
            </w:pPr>
            <w:r>
              <w:rPr>
                <w:b/>
                <w:sz w:val="20"/>
              </w:rPr>
              <w:t>Analytical method</w:t>
            </w:r>
          </w:p>
        </w:tc>
        <w:tc>
          <w:tcPr>
            <w:tcW w:w="2977" w:type="dxa"/>
            <w:tcBorders>
              <w:top w:val="single" w:sz="6" w:space="0" w:color="000000"/>
              <w:left w:val="single" w:sz="6" w:space="0" w:color="000000"/>
              <w:bottom w:val="single" w:sz="6" w:space="0" w:color="000000"/>
              <w:right w:val="single" w:sz="6" w:space="0" w:color="000000"/>
            </w:tcBorders>
          </w:tcPr>
          <w:p w14:paraId="421BBB45" w14:textId="77777777" w:rsidR="00A84E46" w:rsidRDefault="00AC4193">
            <w:pPr>
              <w:pStyle w:val="TableParagraph"/>
              <w:spacing w:line="278" w:lineRule="auto"/>
              <w:ind w:left="62" w:right="393"/>
              <w:rPr>
                <w:b/>
                <w:sz w:val="20"/>
              </w:rPr>
            </w:pPr>
            <w:r>
              <w:rPr>
                <w:b/>
                <w:sz w:val="20"/>
              </w:rPr>
              <w:t>Limit of quantification (LOQ) or other limits</w:t>
            </w:r>
          </w:p>
        </w:tc>
        <w:tc>
          <w:tcPr>
            <w:tcW w:w="1459" w:type="dxa"/>
            <w:tcBorders>
              <w:top w:val="single" w:sz="6" w:space="0" w:color="000000"/>
              <w:left w:val="single" w:sz="6" w:space="0" w:color="000000"/>
              <w:bottom w:val="single" w:sz="6" w:space="0" w:color="000000"/>
            </w:tcBorders>
          </w:tcPr>
          <w:p w14:paraId="3CEC3064" w14:textId="77777777" w:rsidR="00A84E46" w:rsidRDefault="00AC4193">
            <w:pPr>
              <w:pStyle w:val="TableParagraph"/>
              <w:ind w:left="62"/>
              <w:rPr>
                <w:b/>
                <w:sz w:val="20"/>
              </w:rPr>
            </w:pPr>
            <w:r>
              <w:rPr>
                <w:b/>
                <w:sz w:val="20"/>
              </w:rPr>
              <w:t>Reference</w:t>
            </w:r>
          </w:p>
        </w:tc>
      </w:tr>
      <w:tr w:rsidR="00A84E46" w14:paraId="5657CAE2" w14:textId="77777777">
        <w:trPr>
          <w:trHeight w:hRule="exact" w:val="768"/>
        </w:trPr>
        <w:tc>
          <w:tcPr>
            <w:tcW w:w="2196" w:type="dxa"/>
            <w:tcBorders>
              <w:top w:val="single" w:sz="6" w:space="0" w:color="000000"/>
              <w:bottom w:val="single" w:sz="6" w:space="0" w:color="000000"/>
              <w:right w:val="single" w:sz="6" w:space="0" w:color="000000"/>
            </w:tcBorders>
          </w:tcPr>
          <w:p w14:paraId="1962E1FB" w14:textId="77777777" w:rsidR="00A84E46" w:rsidRDefault="00AC4193">
            <w:pPr>
              <w:pStyle w:val="TableParagraph"/>
              <w:spacing w:line="278" w:lineRule="auto"/>
              <w:ind w:left="64" w:right="128"/>
              <w:rPr>
                <w:sz w:val="20"/>
              </w:rPr>
            </w:pPr>
            <w:r>
              <w:rPr>
                <w:sz w:val="20"/>
              </w:rPr>
              <w:t>Parent compound (air)</w:t>
            </w:r>
          </w:p>
        </w:tc>
        <w:tc>
          <w:tcPr>
            <w:tcW w:w="2410" w:type="dxa"/>
            <w:tcBorders>
              <w:top w:val="single" w:sz="6" w:space="0" w:color="000000"/>
              <w:left w:val="single" w:sz="6" w:space="0" w:color="000000"/>
              <w:bottom w:val="single" w:sz="6" w:space="0" w:color="000000"/>
              <w:right w:val="single" w:sz="6" w:space="0" w:color="000000"/>
            </w:tcBorders>
          </w:tcPr>
          <w:p w14:paraId="018407BE" w14:textId="77777777" w:rsidR="00A84E46" w:rsidRDefault="00AC4193">
            <w:pPr>
              <w:pStyle w:val="TableParagraph"/>
              <w:ind w:left="62"/>
              <w:rPr>
                <w:sz w:val="20"/>
              </w:rPr>
            </w:pPr>
            <w:r>
              <w:rPr>
                <w:sz w:val="20"/>
              </w:rPr>
              <w:t>HPLC-UV RP-18</w:t>
            </w:r>
          </w:p>
          <w:p w14:paraId="4129C849" w14:textId="77777777" w:rsidR="00A84E46" w:rsidRDefault="00AC4193">
            <w:pPr>
              <w:pStyle w:val="TableParagraph"/>
              <w:spacing w:before="37"/>
              <w:ind w:left="62"/>
              <w:rPr>
                <w:sz w:val="20"/>
              </w:rPr>
            </w:pPr>
            <w:r>
              <w:rPr>
                <w:sz w:val="20"/>
              </w:rPr>
              <w:t>column</w:t>
            </w:r>
          </w:p>
        </w:tc>
        <w:tc>
          <w:tcPr>
            <w:tcW w:w="2977" w:type="dxa"/>
            <w:tcBorders>
              <w:top w:val="single" w:sz="6" w:space="0" w:color="000000"/>
              <w:left w:val="single" w:sz="6" w:space="0" w:color="000000"/>
              <w:bottom w:val="single" w:sz="6" w:space="0" w:color="000000"/>
              <w:right w:val="single" w:sz="6" w:space="0" w:color="000000"/>
            </w:tcBorders>
          </w:tcPr>
          <w:p w14:paraId="7AF55E33" w14:textId="77777777" w:rsidR="00A84E46" w:rsidRDefault="00AC4193">
            <w:pPr>
              <w:pStyle w:val="TableParagraph"/>
              <w:spacing w:line="244" w:lineRule="exact"/>
              <w:ind w:left="62"/>
              <w:rPr>
                <w:sz w:val="13"/>
              </w:rPr>
            </w:pPr>
            <w:r>
              <w:rPr>
                <w:sz w:val="20"/>
              </w:rPr>
              <w:t>0.005 mg/m</w:t>
            </w:r>
            <w:r>
              <w:rPr>
                <w:position w:val="9"/>
                <w:sz w:val="13"/>
              </w:rPr>
              <w:t>3</w:t>
            </w:r>
          </w:p>
        </w:tc>
        <w:tc>
          <w:tcPr>
            <w:tcW w:w="1459" w:type="dxa"/>
            <w:tcBorders>
              <w:top w:val="single" w:sz="6" w:space="0" w:color="000000"/>
              <w:left w:val="single" w:sz="6" w:space="0" w:color="000000"/>
              <w:bottom w:val="single" w:sz="6" w:space="0" w:color="000000"/>
            </w:tcBorders>
          </w:tcPr>
          <w:p w14:paraId="322BD359" w14:textId="77777777" w:rsidR="00A84E46" w:rsidRDefault="00AC4193">
            <w:pPr>
              <w:pStyle w:val="TableParagraph"/>
              <w:ind w:left="62"/>
              <w:rPr>
                <w:sz w:val="20"/>
              </w:rPr>
            </w:pPr>
            <w:r>
              <w:rPr>
                <w:sz w:val="20"/>
              </w:rPr>
              <w:t>CAR (2011)</w:t>
            </w:r>
          </w:p>
        </w:tc>
      </w:tr>
      <w:tr w:rsidR="00A84E46" w14:paraId="5ACF684B" w14:textId="77777777">
        <w:trPr>
          <w:trHeight w:hRule="exact" w:val="766"/>
        </w:trPr>
        <w:tc>
          <w:tcPr>
            <w:tcW w:w="2196" w:type="dxa"/>
            <w:tcBorders>
              <w:top w:val="single" w:sz="6" w:space="0" w:color="000000"/>
              <w:right w:val="single" w:sz="6" w:space="0" w:color="000000"/>
            </w:tcBorders>
          </w:tcPr>
          <w:p w14:paraId="010F19DF" w14:textId="77777777" w:rsidR="00A84E46" w:rsidRDefault="00AC4193">
            <w:pPr>
              <w:pStyle w:val="TableParagraph"/>
              <w:spacing w:line="278" w:lineRule="auto"/>
              <w:ind w:left="64" w:right="128"/>
              <w:rPr>
                <w:sz w:val="20"/>
              </w:rPr>
            </w:pPr>
            <w:r>
              <w:rPr>
                <w:sz w:val="20"/>
              </w:rPr>
              <w:t>Parent compound (air)</w:t>
            </w:r>
          </w:p>
        </w:tc>
        <w:tc>
          <w:tcPr>
            <w:tcW w:w="2410" w:type="dxa"/>
            <w:tcBorders>
              <w:top w:val="single" w:sz="6" w:space="0" w:color="000000"/>
              <w:left w:val="single" w:sz="6" w:space="0" w:color="000000"/>
              <w:right w:val="single" w:sz="6" w:space="0" w:color="000000"/>
            </w:tcBorders>
          </w:tcPr>
          <w:p w14:paraId="3B60245A" w14:textId="77777777" w:rsidR="00A84E46" w:rsidRDefault="00AC4193">
            <w:pPr>
              <w:pStyle w:val="TableParagraph"/>
              <w:ind w:left="62"/>
              <w:rPr>
                <w:sz w:val="20"/>
              </w:rPr>
            </w:pPr>
            <w:r>
              <w:rPr>
                <w:sz w:val="20"/>
              </w:rPr>
              <w:t>HPLC-UV CN column</w:t>
            </w:r>
          </w:p>
        </w:tc>
        <w:tc>
          <w:tcPr>
            <w:tcW w:w="2977" w:type="dxa"/>
            <w:tcBorders>
              <w:top w:val="single" w:sz="6" w:space="0" w:color="000000"/>
              <w:left w:val="single" w:sz="6" w:space="0" w:color="000000"/>
              <w:right w:val="single" w:sz="6" w:space="0" w:color="000000"/>
            </w:tcBorders>
          </w:tcPr>
          <w:p w14:paraId="725F6E34" w14:textId="77777777" w:rsidR="00A84E46" w:rsidRDefault="00AC4193">
            <w:pPr>
              <w:pStyle w:val="TableParagraph"/>
              <w:spacing w:line="244" w:lineRule="exact"/>
              <w:ind w:left="62"/>
              <w:rPr>
                <w:sz w:val="13"/>
              </w:rPr>
            </w:pPr>
            <w:r>
              <w:rPr>
                <w:sz w:val="20"/>
              </w:rPr>
              <w:t>0.005 mg/m</w:t>
            </w:r>
            <w:r>
              <w:rPr>
                <w:position w:val="9"/>
                <w:sz w:val="13"/>
              </w:rPr>
              <w:t>3</w:t>
            </w:r>
          </w:p>
        </w:tc>
        <w:tc>
          <w:tcPr>
            <w:tcW w:w="1459" w:type="dxa"/>
            <w:tcBorders>
              <w:top w:val="single" w:sz="6" w:space="0" w:color="000000"/>
              <w:left w:val="single" w:sz="6" w:space="0" w:color="000000"/>
            </w:tcBorders>
          </w:tcPr>
          <w:p w14:paraId="5213C091" w14:textId="77777777" w:rsidR="00A84E46" w:rsidRDefault="00AC4193">
            <w:pPr>
              <w:pStyle w:val="TableParagraph"/>
              <w:ind w:left="62"/>
              <w:rPr>
                <w:sz w:val="20"/>
              </w:rPr>
            </w:pPr>
            <w:r>
              <w:rPr>
                <w:sz w:val="20"/>
              </w:rPr>
              <w:t>CAR (2011)</w:t>
            </w:r>
          </w:p>
        </w:tc>
      </w:tr>
    </w:tbl>
    <w:p w14:paraId="61E0FB7B" w14:textId="77777777" w:rsidR="00A84E46" w:rsidRDefault="00A84E46">
      <w:pPr>
        <w:pStyle w:val="Corpsdetexte"/>
        <w:spacing w:before="5"/>
        <w:rPr>
          <w:rFonts w:ascii="Times New Roman"/>
          <w:sz w:val="24"/>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96"/>
        <w:gridCol w:w="2410"/>
        <w:gridCol w:w="2977"/>
        <w:gridCol w:w="1459"/>
      </w:tblGrid>
      <w:tr w:rsidR="00A84E46" w14:paraId="55BFB7B5" w14:textId="77777777">
        <w:trPr>
          <w:trHeight w:hRule="exact" w:val="451"/>
        </w:trPr>
        <w:tc>
          <w:tcPr>
            <w:tcW w:w="9042" w:type="dxa"/>
            <w:gridSpan w:val="4"/>
            <w:tcBorders>
              <w:bottom w:val="single" w:sz="6" w:space="0" w:color="000000"/>
            </w:tcBorders>
            <w:shd w:val="clear" w:color="auto" w:fill="FFFFCC"/>
          </w:tcPr>
          <w:p w14:paraId="0F1C8FA7" w14:textId="77777777" w:rsidR="00A84E46" w:rsidRDefault="00AC4193">
            <w:pPr>
              <w:pStyle w:val="TableParagraph"/>
              <w:spacing w:before="79"/>
              <w:ind w:left="64"/>
              <w:rPr>
                <w:b/>
                <w:sz w:val="20"/>
              </w:rPr>
            </w:pPr>
            <w:r>
              <w:rPr>
                <w:b/>
                <w:sz w:val="20"/>
              </w:rPr>
              <w:t>Analytical methods for water</w:t>
            </w:r>
          </w:p>
        </w:tc>
      </w:tr>
      <w:tr w:rsidR="00A84E46" w14:paraId="776F4610" w14:textId="77777777">
        <w:trPr>
          <w:trHeight w:hRule="exact" w:val="972"/>
        </w:trPr>
        <w:tc>
          <w:tcPr>
            <w:tcW w:w="2196" w:type="dxa"/>
            <w:tcBorders>
              <w:top w:val="single" w:sz="6" w:space="0" w:color="000000"/>
              <w:bottom w:val="single" w:sz="6" w:space="0" w:color="000000"/>
              <w:right w:val="single" w:sz="6" w:space="0" w:color="000000"/>
            </w:tcBorders>
          </w:tcPr>
          <w:p w14:paraId="36F783E1" w14:textId="77777777" w:rsidR="00A84E46" w:rsidRDefault="00AC4193">
            <w:pPr>
              <w:pStyle w:val="TableParagraph"/>
              <w:spacing w:line="276" w:lineRule="auto"/>
              <w:ind w:left="64" w:right="128"/>
              <w:rPr>
                <w:b/>
                <w:sz w:val="20"/>
              </w:rPr>
            </w:pPr>
            <w:r>
              <w:rPr>
                <w:b/>
                <w:sz w:val="20"/>
              </w:rPr>
              <w:t>Analyte (type of analyte e.g. active substance)</w:t>
            </w:r>
          </w:p>
        </w:tc>
        <w:tc>
          <w:tcPr>
            <w:tcW w:w="2410" w:type="dxa"/>
            <w:tcBorders>
              <w:top w:val="single" w:sz="6" w:space="0" w:color="000000"/>
              <w:left w:val="single" w:sz="6" w:space="0" w:color="000000"/>
              <w:bottom w:val="single" w:sz="6" w:space="0" w:color="000000"/>
              <w:right w:val="single" w:sz="6" w:space="0" w:color="000000"/>
            </w:tcBorders>
          </w:tcPr>
          <w:p w14:paraId="508B2282" w14:textId="77777777" w:rsidR="00A84E46" w:rsidRDefault="00AC4193">
            <w:pPr>
              <w:pStyle w:val="TableParagraph"/>
              <w:ind w:left="62"/>
              <w:rPr>
                <w:b/>
                <w:sz w:val="20"/>
              </w:rPr>
            </w:pPr>
            <w:r>
              <w:rPr>
                <w:b/>
                <w:sz w:val="20"/>
              </w:rPr>
              <w:t>Analytical method</w:t>
            </w:r>
          </w:p>
        </w:tc>
        <w:tc>
          <w:tcPr>
            <w:tcW w:w="2977" w:type="dxa"/>
            <w:tcBorders>
              <w:top w:val="single" w:sz="6" w:space="0" w:color="000000"/>
              <w:left w:val="single" w:sz="6" w:space="0" w:color="000000"/>
              <w:bottom w:val="single" w:sz="6" w:space="0" w:color="000000"/>
              <w:right w:val="single" w:sz="6" w:space="0" w:color="000000"/>
            </w:tcBorders>
          </w:tcPr>
          <w:p w14:paraId="04B7B1EB" w14:textId="77777777" w:rsidR="00A84E46" w:rsidRDefault="00AC4193">
            <w:pPr>
              <w:pStyle w:val="TableParagraph"/>
              <w:spacing w:line="276" w:lineRule="auto"/>
              <w:ind w:left="62" w:right="393"/>
              <w:rPr>
                <w:b/>
                <w:sz w:val="20"/>
              </w:rPr>
            </w:pPr>
            <w:r>
              <w:rPr>
                <w:b/>
                <w:sz w:val="20"/>
              </w:rPr>
              <w:t>Limit of quantification (LOQ) or other limits</w:t>
            </w:r>
          </w:p>
        </w:tc>
        <w:tc>
          <w:tcPr>
            <w:tcW w:w="1459" w:type="dxa"/>
            <w:tcBorders>
              <w:top w:val="single" w:sz="6" w:space="0" w:color="000000"/>
              <w:left w:val="single" w:sz="6" w:space="0" w:color="000000"/>
              <w:bottom w:val="single" w:sz="6" w:space="0" w:color="000000"/>
            </w:tcBorders>
          </w:tcPr>
          <w:p w14:paraId="16312BF0" w14:textId="77777777" w:rsidR="00A84E46" w:rsidRDefault="00AC4193">
            <w:pPr>
              <w:pStyle w:val="TableParagraph"/>
              <w:ind w:left="62"/>
              <w:rPr>
                <w:b/>
                <w:sz w:val="20"/>
              </w:rPr>
            </w:pPr>
            <w:r>
              <w:rPr>
                <w:b/>
                <w:sz w:val="20"/>
              </w:rPr>
              <w:t>Reference</w:t>
            </w:r>
          </w:p>
        </w:tc>
      </w:tr>
      <w:tr w:rsidR="00A84E46" w14:paraId="36ABFD9B" w14:textId="77777777">
        <w:trPr>
          <w:trHeight w:hRule="exact" w:val="974"/>
        </w:trPr>
        <w:tc>
          <w:tcPr>
            <w:tcW w:w="2196" w:type="dxa"/>
            <w:tcBorders>
              <w:top w:val="single" w:sz="6" w:space="0" w:color="000000"/>
              <w:bottom w:val="single" w:sz="6" w:space="0" w:color="000000"/>
              <w:right w:val="single" w:sz="6" w:space="0" w:color="000000"/>
            </w:tcBorders>
          </w:tcPr>
          <w:p w14:paraId="02DFD6A4" w14:textId="77777777" w:rsidR="00A84E46" w:rsidRDefault="00AC4193">
            <w:pPr>
              <w:pStyle w:val="TableParagraph"/>
              <w:spacing w:before="3" w:line="276" w:lineRule="auto"/>
              <w:ind w:left="64" w:right="128"/>
              <w:rPr>
                <w:sz w:val="20"/>
              </w:rPr>
            </w:pPr>
            <w:r>
              <w:rPr>
                <w:sz w:val="20"/>
              </w:rPr>
              <w:t>Parent compound (drinking and surface water)</w:t>
            </w:r>
          </w:p>
        </w:tc>
        <w:tc>
          <w:tcPr>
            <w:tcW w:w="2410" w:type="dxa"/>
            <w:tcBorders>
              <w:top w:val="single" w:sz="6" w:space="0" w:color="000000"/>
              <w:left w:val="single" w:sz="6" w:space="0" w:color="000000"/>
              <w:bottom w:val="single" w:sz="6" w:space="0" w:color="000000"/>
              <w:right w:val="single" w:sz="6" w:space="0" w:color="000000"/>
            </w:tcBorders>
          </w:tcPr>
          <w:p w14:paraId="603A0ABF" w14:textId="77777777" w:rsidR="00A84E46" w:rsidRDefault="00AC4193">
            <w:pPr>
              <w:pStyle w:val="TableParagraph"/>
              <w:spacing w:before="3"/>
              <w:ind w:left="62"/>
              <w:rPr>
                <w:sz w:val="20"/>
              </w:rPr>
            </w:pPr>
            <w:r>
              <w:rPr>
                <w:sz w:val="20"/>
              </w:rPr>
              <w:t>HPLC-UV RP-18 and</w:t>
            </w:r>
          </w:p>
          <w:p w14:paraId="2DBB31EF" w14:textId="77777777" w:rsidR="00A84E46" w:rsidRDefault="00AC4193">
            <w:pPr>
              <w:pStyle w:val="TableParagraph"/>
              <w:spacing w:before="35"/>
              <w:ind w:left="62"/>
              <w:rPr>
                <w:sz w:val="20"/>
              </w:rPr>
            </w:pPr>
            <w:r>
              <w:rPr>
                <w:sz w:val="20"/>
              </w:rPr>
              <w:t>CN column</w:t>
            </w:r>
          </w:p>
        </w:tc>
        <w:tc>
          <w:tcPr>
            <w:tcW w:w="2977" w:type="dxa"/>
            <w:tcBorders>
              <w:top w:val="single" w:sz="6" w:space="0" w:color="000000"/>
              <w:left w:val="single" w:sz="6" w:space="0" w:color="000000"/>
              <w:bottom w:val="single" w:sz="6" w:space="0" w:color="000000"/>
              <w:right w:val="single" w:sz="6" w:space="0" w:color="000000"/>
            </w:tcBorders>
          </w:tcPr>
          <w:p w14:paraId="01776190" w14:textId="77777777" w:rsidR="00A84E46" w:rsidRDefault="00AC4193">
            <w:pPr>
              <w:pStyle w:val="TableParagraph"/>
              <w:spacing w:before="3"/>
              <w:ind w:left="62"/>
              <w:rPr>
                <w:sz w:val="20"/>
              </w:rPr>
            </w:pPr>
            <w:r>
              <w:rPr>
                <w:sz w:val="20"/>
              </w:rPr>
              <w:t>0.03 µg/L</w:t>
            </w:r>
          </w:p>
        </w:tc>
        <w:tc>
          <w:tcPr>
            <w:tcW w:w="1459" w:type="dxa"/>
            <w:tcBorders>
              <w:top w:val="single" w:sz="6" w:space="0" w:color="000000"/>
              <w:left w:val="single" w:sz="6" w:space="0" w:color="000000"/>
              <w:bottom w:val="single" w:sz="6" w:space="0" w:color="000000"/>
            </w:tcBorders>
          </w:tcPr>
          <w:p w14:paraId="5BE68C94" w14:textId="77777777" w:rsidR="00A84E46" w:rsidRDefault="00AC4193">
            <w:pPr>
              <w:pStyle w:val="TableParagraph"/>
              <w:spacing w:before="3"/>
              <w:ind w:left="62"/>
              <w:rPr>
                <w:sz w:val="20"/>
              </w:rPr>
            </w:pPr>
            <w:r>
              <w:rPr>
                <w:sz w:val="20"/>
              </w:rPr>
              <w:t>CAR (2011)</w:t>
            </w:r>
          </w:p>
        </w:tc>
      </w:tr>
      <w:tr w:rsidR="00A84E46" w14:paraId="4B043154" w14:textId="77777777">
        <w:trPr>
          <w:trHeight w:hRule="exact" w:val="812"/>
        </w:trPr>
        <w:tc>
          <w:tcPr>
            <w:tcW w:w="2196" w:type="dxa"/>
            <w:tcBorders>
              <w:top w:val="single" w:sz="6" w:space="0" w:color="000000"/>
              <w:right w:val="single" w:sz="6" w:space="0" w:color="000000"/>
            </w:tcBorders>
          </w:tcPr>
          <w:p w14:paraId="7F2D0191" w14:textId="77777777" w:rsidR="00A84E46" w:rsidRDefault="00AC4193">
            <w:pPr>
              <w:pStyle w:val="TableParagraph"/>
              <w:spacing w:line="396" w:lineRule="auto"/>
              <w:ind w:left="64" w:right="128"/>
              <w:rPr>
                <w:sz w:val="20"/>
              </w:rPr>
            </w:pPr>
            <w:r>
              <w:rPr>
                <w:sz w:val="20"/>
              </w:rPr>
              <w:t>Parent compound (surface water)</w:t>
            </w:r>
          </w:p>
        </w:tc>
        <w:tc>
          <w:tcPr>
            <w:tcW w:w="2410" w:type="dxa"/>
            <w:tcBorders>
              <w:top w:val="single" w:sz="6" w:space="0" w:color="000000"/>
              <w:left w:val="single" w:sz="6" w:space="0" w:color="000000"/>
              <w:right w:val="single" w:sz="6" w:space="0" w:color="000000"/>
            </w:tcBorders>
          </w:tcPr>
          <w:p w14:paraId="7CA204D8" w14:textId="77777777" w:rsidR="00A84E46" w:rsidRDefault="00AC4193">
            <w:pPr>
              <w:pStyle w:val="TableParagraph"/>
              <w:ind w:left="62"/>
              <w:rPr>
                <w:sz w:val="20"/>
              </w:rPr>
            </w:pPr>
            <w:r>
              <w:rPr>
                <w:sz w:val="20"/>
              </w:rPr>
              <w:t>LC-MS/MS</w:t>
            </w:r>
          </w:p>
        </w:tc>
        <w:tc>
          <w:tcPr>
            <w:tcW w:w="2977" w:type="dxa"/>
            <w:tcBorders>
              <w:top w:val="single" w:sz="6" w:space="0" w:color="000000"/>
              <w:left w:val="single" w:sz="6" w:space="0" w:color="000000"/>
              <w:right w:val="single" w:sz="6" w:space="0" w:color="000000"/>
            </w:tcBorders>
          </w:tcPr>
          <w:p w14:paraId="6EA0C555" w14:textId="77777777" w:rsidR="00A84E46" w:rsidRDefault="00AC4193">
            <w:pPr>
              <w:pStyle w:val="TableParagraph"/>
              <w:ind w:left="62"/>
              <w:rPr>
                <w:sz w:val="20"/>
              </w:rPr>
            </w:pPr>
            <w:r>
              <w:rPr>
                <w:sz w:val="20"/>
              </w:rPr>
              <w:t>0.1 µg/L</w:t>
            </w:r>
          </w:p>
        </w:tc>
        <w:tc>
          <w:tcPr>
            <w:tcW w:w="1459" w:type="dxa"/>
            <w:tcBorders>
              <w:top w:val="single" w:sz="6" w:space="0" w:color="000000"/>
              <w:left w:val="single" w:sz="6" w:space="0" w:color="000000"/>
            </w:tcBorders>
          </w:tcPr>
          <w:p w14:paraId="28BF3941" w14:textId="77777777" w:rsidR="00A84E46" w:rsidRDefault="00AC4193">
            <w:pPr>
              <w:pStyle w:val="TableParagraph"/>
              <w:ind w:left="62"/>
              <w:rPr>
                <w:sz w:val="20"/>
              </w:rPr>
            </w:pPr>
            <w:r>
              <w:rPr>
                <w:sz w:val="20"/>
              </w:rPr>
              <w:t>CAR (2011)</w:t>
            </w:r>
          </w:p>
        </w:tc>
      </w:tr>
    </w:tbl>
    <w:p w14:paraId="7AE53EA0" w14:textId="77777777" w:rsidR="00A84E46" w:rsidRDefault="00A84E46">
      <w:pPr>
        <w:pStyle w:val="Corpsdetexte"/>
        <w:spacing w:before="4" w:after="1"/>
        <w:rPr>
          <w:rFonts w:ascii="Times New Roman"/>
          <w:sz w:val="24"/>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54"/>
        <w:gridCol w:w="948"/>
        <w:gridCol w:w="1359"/>
        <w:gridCol w:w="866"/>
        <w:gridCol w:w="987"/>
        <w:gridCol w:w="600"/>
        <w:gridCol w:w="530"/>
        <w:gridCol w:w="454"/>
        <w:gridCol w:w="929"/>
        <w:gridCol w:w="1315"/>
      </w:tblGrid>
      <w:tr w:rsidR="00A84E46" w14:paraId="72AFF089" w14:textId="77777777">
        <w:trPr>
          <w:trHeight w:hRule="exact" w:val="451"/>
        </w:trPr>
        <w:tc>
          <w:tcPr>
            <w:tcW w:w="9042" w:type="dxa"/>
            <w:gridSpan w:val="10"/>
            <w:tcBorders>
              <w:bottom w:val="single" w:sz="6" w:space="0" w:color="000000"/>
            </w:tcBorders>
            <w:shd w:val="clear" w:color="auto" w:fill="FFFFCC"/>
          </w:tcPr>
          <w:p w14:paraId="47A07B88" w14:textId="77777777" w:rsidR="00A84E46" w:rsidRDefault="00AC4193">
            <w:pPr>
              <w:pStyle w:val="TableParagraph"/>
              <w:spacing w:before="79"/>
              <w:ind w:left="64"/>
              <w:rPr>
                <w:b/>
                <w:sz w:val="20"/>
              </w:rPr>
            </w:pPr>
            <w:r>
              <w:rPr>
                <w:b/>
                <w:sz w:val="20"/>
              </w:rPr>
              <w:t>Analytical methods for animal and human body fluids and tisues</w:t>
            </w:r>
          </w:p>
        </w:tc>
      </w:tr>
      <w:tr w:rsidR="00A84E46" w14:paraId="0606380E" w14:textId="77777777">
        <w:trPr>
          <w:trHeight w:hRule="exact" w:val="638"/>
        </w:trPr>
        <w:tc>
          <w:tcPr>
            <w:tcW w:w="1054" w:type="dxa"/>
            <w:vMerge w:val="restart"/>
            <w:tcBorders>
              <w:top w:val="single" w:sz="6" w:space="0" w:color="000000"/>
              <w:right w:val="single" w:sz="6" w:space="0" w:color="000000"/>
            </w:tcBorders>
          </w:tcPr>
          <w:p w14:paraId="62ABB9B2" w14:textId="77777777" w:rsidR="00A84E46" w:rsidRDefault="00AC4193">
            <w:pPr>
              <w:pStyle w:val="TableParagraph"/>
              <w:spacing w:before="59" w:line="276" w:lineRule="auto"/>
              <w:ind w:left="64" w:right="53"/>
              <w:rPr>
                <w:b/>
                <w:sz w:val="18"/>
              </w:rPr>
            </w:pPr>
            <w:r>
              <w:rPr>
                <w:b/>
                <w:sz w:val="18"/>
              </w:rPr>
              <w:t>Analyte (type of analyte e.g. active substanc e)</w:t>
            </w:r>
          </w:p>
        </w:tc>
        <w:tc>
          <w:tcPr>
            <w:tcW w:w="948" w:type="dxa"/>
            <w:vMerge w:val="restart"/>
            <w:tcBorders>
              <w:top w:val="single" w:sz="6" w:space="0" w:color="000000"/>
              <w:left w:val="single" w:sz="6" w:space="0" w:color="000000"/>
              <w:right w:val="single" w:sz="6" w:space="0" w:color="000000"/>
            </w:tcBorders>
          </w:tcPr>
          <w:p w14:paraId="70FFBA4D" w14:textId="77777777" w:rsidR="00A84E46" w:rsidRDefault="00AC4193">
            <w:pPr>
              <w:pStyle w:val="TableParagraph"/>
              <w:spacing w:before="59" w:line="276" w:lineRule="auto"/>
              <w:ind w:left="60" w:right="83"/>
              <w:rPr>
                <w:b/>
                <w:sz w:val="18"/>
              </w:rPr>
            </w:pPr>
            <w:r>
              <w:rPr>
                <w:b/>
                <w:sz w:val="18"/>
              </w:rPr>
              <w:t>Analyti cal method</w:t>
            </w:r>
          </w:p>
        </w:tc>
        <w:tc>
          <w:tcPr>
            <w:tcW w:w="1359" w:type="dxa"/>
            <w:vMerge w:val="restart"/>
            <w:tcBorders>
              <w:top w:val="single" w:sz="6" w:space="0" w:color="000000"/>
              <w:left w:val="single" w:sz="6" w:space="0" w:color="000000"/>
              <w:right w:val="single" w:sz="6" w:space="0" w:color="000000"/>
            </w:tcBorders>
          </w:tcPr>
          <w:p w14:paraId="1D9B179B" w14:textId="77777777" w:rsidR="00A84E46" w:rsidRDefault="00AC4193">
            <w:pPr>
              <w:pStyle w:val="TableParagraph"/>
              <w:tabs>
                <w:tab w:val="left" w:pos="1079"/>
              </w:tabs>
              <w:spacing w:before="59" w:line="276" w:lineRule="auto"/>
              <w:ind w:left="62" w:right="64"/>
              <w:rPr>
                <w:b/>
                <w:sz w:val="18"/>
              </w:rPr>
            </w:pPr>
            <w:r>
              <w:rPr>
                <w:b/>
                <w:sz w:val="18"/>
              </w:rPr>
              <w:t>Fortificatio n range / Number</w:t>
            </w:r>
            <w:r>
              <w:rPr>
                <w:b/>
                <w:sz w:val="18"/>
              </w:rPr>
              <w:tab/>
              <w:t>of measureme nts</w:t>
            </w:r>
          </w:p>
        </w:tc>
        <w:tc>
          <w:tcPr>
            <w:tcW w:w="866" w:type="dxa"/>
            <w:vMerge w:val="restart"/>
            <w:tcBorders>
              <w:top w:val="single" w:sz="6" w:space="0" w:color="000000"/>
              <w:left w:val="single" w:sz="6" w:space="0" w:color="000000"/>
              <w:right w:val="single" w:sz="6" w:space="0" w:color="000000"/>
            </w:tcBorders>
          </w:tcPr>
          <w:p w14:paraId="61E5640E" w14:textId="77777777" w:rsidR="00A84E46" w:rsidRDefault="00AC4193">
            <w:pPr>
              <w:pStyle w:val="TableParagraph"/>
              <w:spacing w:before="59" w:line="276" w:lineRule="auto"/>
              <w:ind w:left="62" w:right="74"/>
              <w:rPr>
                <w:b/>
                <w:sz w:val="18"/>
              </w:rPr>
            </w:pPr>
            <w:r>
              <w:rPr>
                <w:b/>
                <w:sz w:val="18"/>
              </w:rPr>
              <w:t>Lineari ty</w:t>
            </w:r>
          </w:p>
        </w:tc>
        <w:tc>
          <w:tcPr>
            <w:tcW w:w="987" w:type="dxa"/>
            <w:vMerge w:val="restart"/>
            <w:tcBorders>
              <w:top w:val="single" w:sz="6" w:space="0" w:color="000000"/>
              <w:left w:val="single" w:sz="6" w:space="0" w:color="000000"/>
              <w:right w:val="single" w:sz="6" w:space="0" w:color="000000"/>
            </w:tcBorders>
          </w:tcPr>
          <w:p w14:paraId="383C699E" w14:textId="77777777" w:rsidR="00A84E46" w:rsidRDefault="00AC4193">
            <w:pPr>
              <w:pStyle w:val="TableParagraph"/>
              <w:spacing w:before="59" w:line="276" w:lineRule="auto"/>
              <w:ind w:left="60" w:right="46"/>
              <w:rPr>
                <w:b/>
                <w:sz w:val="18"/>
              </w:rPr>
            </w:pPr>
            <w:r>
              <w:rPr>
                <w:b/>
                <w:sz w:val="18"/>
              </w:rPr>
              <w:t>Specifici ty</w:t>
            </w:r>
          </w:p>
        </w:tc>
        <w:tc>
          <w:tcPr>
            <w:tcW w:w="1584" w:type="dxa"/>
            <w:gridSpan w:val="3"/>
            <w:tcBorders>
              <w:top w:val="single" w:sz="6" w:space="0" w:color="000000"/>
              <w:left w:val="single" w:sz="6" w:space="0" w:color="000000"/>
              <w:bottom w:val="single" w:sz="6" w:space="0" w:color="000000"/>
              <w:right w:val="single" w:sz="6" w:space="0" w:color="000000"/>
            </w:tcBorders>
          </w:tcPr>
          <w:p w14:paraId="00ACA7E5" w14:textId="77777777" w:rsidR="00A84E46" w:rsidRDefault="00AC4193">
            <w:pPr>
              <w:pStyle w:val="TableParagraph"/>
              <w:spacing w:before="59" w:line="276" w:lineRule="auto"/>
              <w:ind w:left="62"/>
              <w:rPr>
                <w:b/>
                <w:sz w:val="18"/>
              </w:rPr>
            </w:pPr>
            <w:r>
              <w:rPr>
                <w:b/>
                <w:sz w:val="18"/>
              </w:rPr>
              <w:t>Recovery rate (%)</w:t>
            </w:r>
          </w:p>
        </w:tc>
        <w:tc>
          <w:tcPr>
            <w:tcW w:w="929" w:type="dxa"/>
            <w:vMerge w:val="restart"/>
            <w:tcBorders>
              <w:top w:val="single" w:sz="6" w:space="0" w:color="000000"/>
              <w:left w:val="single" w:sz="6" w:space="0" w:color="000000"/>
              <w:right w:val="single" w:sz="6" w:space="0" w:color="000000"/>
            </w:tcBorders>
          </w:tcPr>
          <w:p w14:paraId="7AB1B954" w14:textId="77777777" w:rsidR="00A84E46" w:rsidRDefault="00AC4193">
            <w:pPr>
              <w:pStyle w:val="TableParagraph"/>
              <w:spacing w:before="59" w:line="276" w:lineRule="auto"/>
              <w:ind w:left="62" w:right="49"/>
              <w:rPr>
                <w:b/>
                <w:sz w:val="18"/>
              </w:rPr>
            </w:pPr>
            <w:r>
              <w:rPr>
                <w:b/>
                <w:sz w:val="18"/>
              </w:rPr>
              <w:t>Limit of quantifi cation (LOQ)</w:t>
            </w:r>
          </w:p>
          <w:p w14:paraId="0F1FD41D" w14:textId="77777777" w:rsidR="00A84E46" w:rsidRDefault="00AC4193">
            <w:pPr>
              <w:pStyle w:val="TableParagraph"/>
              <w:spacing w:line="276" w:lineRule="auto"/>
              <w:ind w:left="62" w:right="269"/>
              <w:rPr>
                <w:b/>
                <w:sz w:val="18"/>
              </w:rPr>
            </w:pPr>
            <w:r>
              <w:rPr>
                <w:b/>
                <w:sz w:val="18"/>
              </w:rPr>
              <w:t>or other limits</w:t>
            </w:r>
          </w:p>
        </w:tc>
        <w:tc>
          <w:tcPr>
            <w:tcW w:w="1315" w:type="dxa"/>
            <w:vMerge w:val="restart"/>
            <w:tcBorders>
              <w:top w:val="single" w:sz="6" w:space="0" w:color="000000"/>
              <w:left w:val="single" w:sz="6" w:space="0" w:color="000000"/>
            </w:tcBorders>
          </w:tcPr>
          <w:p w14:paraId="531920A5" w14:textId="77777777" w:rsidR="00A84E46" w:rsidRDefault="00AC4193">
            <w:pPr>
              <w:pStyle w:val="TableParagraph"/>
              <w:spacing w:before="59"/>
              <w:ind w:left="60"/>
              <w:rPr>
                <w:b/>
                <w:sz w:val="18"/>
              </w:rPr>
            </w:pPr>
            <w:r>
              <w:rPr>
                <w:b/>
                <w:sz w:val="18"/>
              </w:rPr>
              <w:t>Reference</w:t>
            </w:r>
          </w:p>
        </w:tc>
      </w:tr>
      <w:tr w:rsidR="00A84E46" w14:paraId="52AD528B" w14:textId="77777777">
        <w:trPr>
          <w:trHeight w:hRule="exact" w:val="1258"/>
        </w:trPr>
        <w:tc>
          <w:tcPr>
            <w:tcW w:w="1054" w:type="dxa"/>
            <w:vMerge/>
            <w:tcBorders>
              <w:bottom w:val="single" w:sz="6" w:space="0" w:color="000000"/>
              <w:right w:val="single" w:sz="6" w:space="0" w:color="000000"/>
            </w:tcBorders>
          </w:tcPr>
          <w:p w14:paraId="37A129F5" w14:textId="77777777" w:rsidR="00A84E46" w:rsidRDefault="00A84E46"/>
        </w:tc>
        <w:tc>
          <w:tcPr>
            <w:tcW w:w="948" w:type="dxa"/>
            <w:vMerge/>
            <w:tcBorders>
              <w:left w:val="single" w:sz="6" w:space="0" w:color="000000"/>
              <w:bottom w:val="single" w:sz="6" w:space="0" w:color="000000"/>
              <w:right w:val="single" w:sz="6" w:space="0" w:color="000000"/>
            </w:tcBorders>
          </w:tcPr>
          <w:p w14:paraId="3CD370AC" w14:textId="77777777" w:rsidR="00A84E46" w:rsidRDefault="00A84E46"/>
        </w:tc>
        <w:tc>
          <w:tcPr>
            <w:tcW w:w="1359" w:type="dxa"/>
            <w:vMerge/>
            <w:tcBorders>
              <w:left w:val="single" w:sz="6" w:space="0" w:color="000000"/>
              <w:bottom w:val="single" w:sz="6" w:space="0" w:color="000000"/>
              <w:right w:val="single" w:sz="6" w:space="0" w:color="000000"/>
            </w:tcBorders>
          </w:tcPr>
          <w:p w14:paraId="16965A11" w14:textId="77777777" w:rsidR="00A84E46" w:rsidRDefault="00A84E46"/>
        </w:tc>
        <w:tc>
          <w:tcPr>
            <w:tcW w:w="866" w:type="dxa"/>
            <w:vMerge/>
            <w:tcBorders>
              <w:left w:val="single" w:sz="6" w:space="0" w:color="000000"/>
              <w:bottom w:val="single" w:sz="6" w:space="0" w:color="000000"/>
              <w:right w:val="single" w:sz="6" w:space="0" w:color="000000"/>
            </w:tcBorders>
          </w:tcPr>
          <w:p w14:paraId="210A0104" w14:textId="77777777" w:rsidR="00A84E46" w:rsidRDefault="00A84E46"/>
        </w:tc>
        <w:tc>
          <w:tcPr>
            <w:tcW w:w="987" w:type="dxa"/>
            <w:vMerge/>
            <w:tcBorders>
              <w:left w:val="single" w:sz="6" w:space="0" w:color="000000"/>
              <w:bottom w:val="single" w:sz="6" w:space="0" w:color="000000"/>
              <w:right w:val="single" w:sz="6" w:space="0" w:color="000000"/>
            </w:tcBorders>
          </w:tcPr>
          <w:p w14:paraId="17D5AAD5" w14:textId="77777777" w:rsidR="00A84E46" w:rsidRDefault="00A84E46"/>
        </w:tc>
        <w:tc>
          <w:tcPr>
            <w:tcW w:w="600" w:type="dxa"/>
            <w:tcBorders>
              <w:top w:val="single" w:sz="6" w:space="0" w:color="000000"/>
              <w:left w:val="single" w:sz="6" w:space="0" w:color="000000"/>
              <w:bottom w:val="single" w:sz="6" w:space="0" w:color="000000"/>
              <w:right w:val="single" w:sz="6" w:space="0" w:color="000000"/>
            </w:tcBorders>
          </w:tcPr>
          <w:p w14:paraId="7B075F94" w14:textId="77777777" w:rsidR="00A84E46" w:rsidRDefault="00AC4193">
            <w:pPr>
              <w:pStyle w:val="TableParagraph"/>
              <w:spacing w:before="59" w:line="276" w:lineRule="auto"/>
              <w:ind w:left="62" w:right="44"/>
              <w:rPr>
                <w:sz w:val="18"/>
              </w:rPr>
            </w:pPr>
            <w:r>
              <w:rPr>
                <w:sz w:val="18"/>
              </w:rPr>
              <w:t>Rang e</w:t>
            </w:r>
          </w:p>
        </w:tc>
        <w:tc>
          <w:tcPr>
            <w:tcW w:w="530" w:type="dxa"/>
            <w:tcBorders>
              <w:top w:val="single" w:sz="6" w:space="0" w:color="000000"/>
              <w:left w:val="single" w:sz="6" w:space="0" w:color="000000"/>
              <w:bottom w:val="single" w:sz="6" w:space="0" w:color="000000"/>
              <w:right w:val="single" w:sz="6" w:space="0" w:color="000000"/>
            </w:tcBorders>
          </w:tcPr>
          <w:p w14:paraId="64EAA56D" w14:textId="77777777" w:rsidR="00A84E46" w:rsidRDefault="00AC4193">
            <w:pPr>
              <w:pStyle w:val="TableParagraph"/>
              <w:spacing w:before="59" w:line="276" w:lineRule="auto"/>
              <w:ind w:left="62" w:right="66"/>
              <w:rPr>
                <w:sz w:val="18"/>
              </w:rPr>
            </w:pPr>
            <w:r>
              <w:rPr>
                <w:sz w:val="18"/>
              </w:rPr>
              <w:t>Mea n</w:t>
            </w:r>
          </w:p>
        </w:tc>
        <w:tc>
          <w:tcPr>
            <w:tcW w:w="454" w:type="dxa"/>
            <w:tcBorders>
              <w:top w:val="single" w:sz="6" w:space="0" w:color="000000"/>
              <w:left w:val="single" w:sz="6" w:space="0" w:color="000000"/>
              <w:bottom w:val="single" w:sz="6" w:space="0" w:color="000000"/>
              <w:right w:val="single" w:sz="6" w:space="0" w:color="000000"/>
            </w:tcBorders>
          </w:tcPr>
          <w:p w14:paraId="18D93FC2" w14:textId="77777777" w:rsidR="00A84E46" w:rsidRDefault="00AC4193">
            <w:pPr>
              <w:pStyle w:val="TableParagraph"/>
              <w:spacing w:before="59" w:line="276" w:lineRule="auto"/>
              <w:ind w:left="60" w:right="111"/>
              <w:rPr>
                <w:sz w:val="18"/>
              </w:rPr>
            </w:pPr>
            <w:r>
              <w:rPr>
                <w:sz w:val="18"/>
              </w:rPr>
              <w:t>RS D</w:t>
            </w:r>
          </w:p>
        </w:tc>
        <w:tc>
          <w:tcPr>
            <w:tcW w:w="929" w:type="dxa"/>
            <w:vMerge/>
            <w:tcBorders>
              <w:left w:val="single" w:sz="6" w:space="0" w:color="000000"/>
              <w:bottom w:val="single" w:sz="6" w:space="0" w:color="000000"/>
              <w:right w:val="single" w:sz="6" w:space="0" w:color="000000"/>
            </w:tcBorders>
          </w:tcPr>
          <w:p w14:paraId="616FC44D" w14:textId="77777777" w:rsidR="00A84E46" w:rsidRDefault="00A84E46"/>
        </w:tc>
        <w:tc>
          <w:tcPr>
            <w:tcW w:w="1315" w:type="dxa"/>
            <w:vMerge/>
            <w:tcBorders>
              <w:left w:val="single" w:sz="6" w:space="0" w:color="000000"/>
              <w:bottom w:val="single" w:sz="6" w:space="0" w:color="000000"/>
            </w:tcBorders>
          </w:tcPr>
          <w:p w14:paraId="17CA9B1C" w14:textId="77777777" w:rsidR="00A84E46" w:rsidRDefault="00A84E46"/>
        </w:tc>
      </w:tr>
      <w:tr w:rsidR="00A84E46" w14:paraId="1573F3C0" w14:textId="77777777">
        <w:trPr>
          <w:trHeight w:hRule="exact" w:val="413"/>
        </w:trPr>
        <w:tc>
          <w:tcPr>
            <w:tcW w:w="7727" w:type="dxa"/>
            <w:gridSpan w:val="9"/>
            <w:tcBorders>
              <w:top w:val="single" w:sz="6" w:space="0" w:color="000000"/>
              <w:right w:val="single" w:sz="6" w:space="0" w:color="000000"/>
            </w:tcBorders>
          </w:tcPr>
          <w:p w14:paraId="5E448260" w14:textId="77777777" w:rsidR="00A84E46" w:rsidRDefault="00AC4193">
            <w:pPr>
              <w:pStyle w:val="TableParagraph"/>
              <w:spacing w:before="61"/>
              <w:ind w:left="64"/>
              <w:rPr>
                <w:sz w:val="20"/>
              </w:rPr>
            </w:pPr>
            <w:r>
              <w:rPr>
                <w:sz w:val="20"/>
              </w:rPr>
              <w:t>Not required since not classified as toxic or highly toxic</w:t>
            </w:r>
          </w:p>
        </w:tc>
        <w:tc>
          <w:tcPr>
            <w:tcW w:w="1315" w:type="dxa"/>
            <w:tcBorders>
              <w:top w:val="single" w:sz="6" w:space="0" w:color="000000"/>
              <w:left w:val="single" w:sz="6" w:space="0" w:color="000000"/>
            </w:tcBorders>
          </w:tcPr>
          <w:p w14:paraId="054A7B97" w14:textId="77777777" w:rsidR="00A84E46" w:rsidRDefault="00AC4193">
            <w:pPr>
              <w:pStyle w:val="TableParagraph"/>
              <w:spacing w:before="61"/>
              <w:ind w:left="60"/>
              <w:rPr>
                <w:sz w:val="20"/>
              </w:rPr>
            </w:pPr>
            <w:r>
              <w:rPr>
                <w:sz w:val="20"/>
              </w:rPr>
              <w:t>CAR (2011)</w:t>
            </w:r>
          </w:p>
        </w:tc>
      </w:tr>
    </w:tbl>
    <w:p w14:paraId="1C5AC074" w14:textId="77777777" w:rsidR="00A84E46" w:rsidRDefault="00A84E46">
      <w:pPr>
        <w:pStyle w:val="Corpsdetexte"/>
        <w:spacing w:before="2"/>
        <w:rPr>
          <w:rFonts w:ascii="Times New Roman"/>
          <w:sz w:val="24"/>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54"/>
        <w:gridCol w:w="948"/>
        <w:gridCol w:w="1359"/>
        <w:gridCol w:w="866"/>
        <w:gridCol w:w="987"/>
        <w:gridCol w:w="600"/>
        <w:gridCol w:w="530"/>
        <w:gridCol w:w="454"/>
        <w:gridCol w:w="788"/>
        <w:gridCol w:w="1457"/>
      </w:tblGrid>
      <w:tr w:rsidR="00A84E46" w14:paraId="71198A15" w14:textId="77777777">
        <w:trPr>
          <w:trHeight w:hRule="exact" w:val="691"/>
        </w:trPr>
        <w:tc>
          <w:tcPr>
            <w:tcW w:w="9042" w:type="dxa"/>
            <w:gridSpan w:val="10"/>
            <w:tcBorders>
              <w:bottom w:val="single" w:sz="6" w:space="0" w:color="000000"/>
            </w:tcBorders>
            <w:shd w:val="clear" w:color="auto" w:fill="FFFFCC"/>
          </w:tcPr>
          <w:p w14:paraId="6095E25A" w14:textId="77777777" w:rsidR="00A84E46" w:rsidRDefault="00AC4193">
            <w:pPr>
              <w:pStyle w:val="TableParagraph"/>
              <w:spacing w:before="60" w:line="278" w:lineRule="auto"/>
              <w:ind w:left="64" w:right="16"/>
              <w:rPr>
                <w:b/>
                <w:sz w:val="20"/>
              </w:rPr>
            </w:pPr>
            <w:r>
              <w:rPr>
                <w:b/>
                <w:sz w:val="20"/>
              </w:rPr>
              <w:t>Analytical methods for monitoring of active substances and residues in food and feeding stuff</w:t>
            </w:r>
          </w:p>
        </w:tc>
      </w:tr>
      <w:tr w:rsidR="00A84E46" w14:paraId="72D2ECBD" w14:textId="77777777">
        <w:trPr>
          <w:trHeight w:hRule="exact" w:val="638"/>
        </w:trPr>
        <w:tc>
          <w:tcPr>
            <w:tcW w:w="1054" w:type="dxa"/>
            <w:vMerge w:val="restart"/>
            <w:tcBorders>
              <w:top w:val="single" w:sz="6" w:space="0" w:color="000000"/>
              <w:right w:val="single" w:sz="6" w:space="0" w:color="000000"/>
            </w:tcBorders>
          </w:tcPr>
          <w:p w14:paraId="7BD33D57" w14:textId="77777777" w:rsidR="00A84E46" w:rsidRDefault="00AC4193">
            <w:pPr>
              <w:pStyle w:val="TableParagraph"/>
              <w:spacing w:before="61" w:line="276" w:lineRule="auto"/>
              <w:ind w:left="64" w:right="53"/>
              <w:rPr>
                <w:b/>
                <w:sz w:val="18"/>
              </w:rPr>
            </w:pPr>
            <w:r>
              <w:rPr>
                <w:b/>
                <w:sz w:val="18"/>
              </w:rPr>
              <w:t>Analyte (type of analyte e.g. active substanc e)</w:t>
            </w:r>
          </w:p>
        </w:tc>
        <w:tc>
          <w:tcPr>
            <w:tcW w:w="948" w:type="dxa"/>
            <w:vMerge w:val="restart"/>
            <w:tcBorders>
              <w:top w:val="single" w:sz="6" w:space="0" w:color="000000"/>
              <w:left w:val="single" w:sz="6" w:space="0" w:color="000000"/>
              <w:right w:val="single" w:sz="6" w:space="0" w:color="000000"/>
            </w:tcBorders>
          </w:tcPr>
          <w:p w14:paraId="71E51A3B" w14:textId="77777777" w:rsidR="00A84E46" w:rsidRDefault="00AC4193">
            <w:pPr>
              <w:pStyle w:val="TableParagraph"/>
              <w:spacing w:before="61" w:line="276" w:lineRule="auto"/>
              <w:ind w:left="60" w:right="83"/>
              <w:rPr>
                <w:b/>
                <w:sz w:val="18"/>
              </w:rPr>
            </w:pPr>
            <w:r>
              <w:rPr>
                <w:b/>
                <w:sz w:val="18"/>
              </w:rPr>
              <w:t>Analyti cal method</w:t>
            </w:r>
          </w:p>
        </w:tc>
        <w:tc>
          <w:tcPr>
            <w:tcW w:w="1359" w:type="dxa"/>
            <w:vMerge w:val="restart"/>
            <w:tcBorders>
              <w:top w:val="single" w:sz="6" w:space="0" w:color="000000"/>
              <w:left w:val="single" w:sz="6" w:space="0" w:color="000000"/>
              <w:right w:val="single" w:sz="6" w:space="0" w:color="000000"/>
            </w:tcBorders>
          </w:tcPr>
          <w:p w14:paraId="7D2C2B5D" w14:textId="77777777" w:rsidR="00A84E46" w:rsidRDefault="00AC4193">
            <w:pPr>
              <w:pStyle w:val="TableParagraph"/>
              <w:tabs>
                <w:tab w:val="left" w:pos="1079"/>
              </w:tabs>
              <w:spacing w:before="61" w:line="276" w:lineRule="auto"/>
              <w:ind w:left="62" w:right="64"/>
              <w:rPr>
                <w:b/>
                <w:sz w:val="18"/>
              </w:rPr>
            </w:pPr>
            <w:r>
              <w:rPr>
                <w:b/>
                <w:sz w:val="18"/>
              </w:rPr>
              <w:t>Fortificatio n range / Number</w:t>
            </w:r>
            <w:r>
              <w:rPr>
                <w:b/>
                <w:sz w:val="18"/>
              </w:rPr>
              <w:tab/>
              <w:t>of measureme nts</w:t>
            </w:r>
          </w:p>
        </w:tc>
        <w:tc>
          <w:tcPr>
            <w:tcW w:w="866" w:type="dxa"/>
            <w:vMerge w:val="restart"/>
            <w:tcBorders>
              <w:top w:val="single" w:sz="6" w:space="0" w:color="000000"/>
              <w:left w:val="single" w:sz="6" w:space="0" w:color="000000"/>
              <w:right w:val="single" w:sz="6" w:space="0" w:color="000000"/>
            </w:tcBorders>
          </w:tcPr>
          <w:p w14:paraId="22887836" w14:textId="77777777" w:rsidR="00A84E46" w:rsidRDefault="00AC4193">
            <w:pPr>
              <w:pStyle w:val="TableParagraph"/>
              <w:spacing w:before="61" w:line="273" w:lineRule="auto"/>
              <w:ind w:left="62" w:right="74"/>
              <w:rPr>
                <w:b/>
                <w:sz w:val="18"/>
              </w:rPr>
            </w:pPr>
            <w:r>
              <w:rPr>
                <w:b/>
                <w:sz w:val="18"/>
              </w:rPr>
              <w:t>Lineari ty</w:t>
            </w:r>
          </w:p>
        </w:tc>
        <w:tc>
          <w:tcPr>
            <w:tcW w:w="987" w:type="dxa"/>
            <w:vMerge w:val="restart"/>
            <w:tcBorders>
              <w:top w:val="single" w:sz="6" w:space="0" w:color="000000"/>
              <w:left w:val="single" w:sz="6" w:space="0" w:color="000000"/>
              <w:right w:val="single" w:sz="6" w:space="0" w:color="000000"/>
            </w:tcBorders>
          </w:tcPr>
          <w:p w14:paraId="687878F8" w14:textId="77777777" w:rsidR="00A84E46" w:rsidRDefault="00AC4193">
            <w:pPr>
              <w:pStyle w:val="TableParagraph"/>
              <w:spacing w:before="61" w:line="273" w:lineRule="auto"/>
              <w:ind w:left="60" w:right="46"/>
              <w:rPr>
                <w:b/>
                <w:sz w:val="18"/>
              </w:rPr>
            </w:pPr>
            <w:r>
              <w:rPr>
                <w:b/>
                <w:sz w:val="18"/>
              </w:rPr>
              <w:t>Specifici ty</w:t>
            </w:r>
          </w:p>
        </w:tc>
        <w:tc>
          <w:tcPr>
            <w:tcW w:w="1584" w:type="dxa"/>
            <w:gridSpan w:val="3"/>
            <w:tcBorders>
              <w:top w:val="single" w:sz="6" w:space="0" w:color="000000"/>
              <w:left w:val="single" w:sz="6" w:space="0" w:color="000000"/>
              <w:bottom w:val="single" w:sz="6" w:space="0" w:color="000000"/>
              <w:right w:val="single" w:sz="6" w:space="0" w:color="000000"/>
            </w:tcBorders>
          </w:tcPr>
          <w:p w14:paraId="70C5BBA0" w14:textId="77777777" w:rsidR="00A84E46" w:rsidRDefault="00AC4193">
            <w:pPr>
              <w:pStyle w:val="TableParagraph"/>
              <w:spacing w:before="61" w:line="273" w:lineRule="auto"/>
              <w:ind w:left="62"/>
              <w:rPr>
                <w:b/>
                <w:sz w:val="18"/>
              </w:rPr>
            </w:pPr>
            <w:r>
              <w:rPr>
                <w:b/>
                <w:sz w:val="18"/>
              </w:rPr>
              <w:t>Recovery rate (%)</w:t>
            </w:r>
          </w:p>
        </w:tc>
        <w:tc>
          <w:tcPr>
            <w:tcW w:w="788" w:type="dxa"/>
            <w:vMerge w:val="restart"/>
            <w:tcBorders>
              <w:top w:val="single" w:sz="6" w:space="0" w:color="000000"/>
              <w:left w:val="single" w:sz="6" w:space="0" w:color="000000"/>
              <w:right w:val="single" w:sz="6" w:space="0" w:color="000000"/>
            </w:tcBorders>
          </w:tcPr>
          <w:p w14:paraId="6CBBDACA" w14:textId="77777777" w:rsidR="00A84E46" w:rsidRDefault="00AC4193">
            <w:pPr>
              <w:pStyle w:val="TableParagraph"/>
              <w:spacing w:before="61" w:line="276" w:lineRule="auto"/>
              <w:ind w:left="62" w:right="45"/>
              <w:rPr>
                <w:b/>
                <w:sz w:val="18"/>
              </w:rPr>
            </w:pPr>
            <w:r>
              <w:rPr>
                <w:b/>
                <w:sz w:val="18"/>
              </w:rPr>
              <w:t>Limit of quanti ficatio n (LOQ)</w:t>
            </w:r>
          </w:p>
          <w:p w14:paraId="7DC56659" w14:textId="77777777" w:rsidR="00A84E46" w:rsidRDefault="00AC4193">
            <w:pPr>
              <w:pStyle w:val="TableParagraph"/>
              <w:spacing w:line="276" w:lineRule="auto"/>
              <w:ind w:left="62" w:right="127"/>
              <w:rPr>
                <w:b/>
                <w:sz w:val="18"/>
              </w:rPr>
            </w:pPr>
            <w:r>
              <w:rPr>
                <w:b/>
                <w:sz w:val="18"/>
              </w:rPr>
              <w:t>or other limits</w:t>
            </w:r>
          </w:p>
        </w:tc>
        <w:tc>
          <w:tcPr>
            <w:tcW w:w="1457" w:type="dxa"/>
            <w:vMerge w:val="restart"/>
            <w:tcBorders>
              <w:top w:val="single" w:sz="6" w:space="0" w:color="000000"/>
              <w:left w:val="single" w:sz="6" w:space="0" w:color="000000"/>
            </w:tcBorders>
          </w:tcPr>
          <w:p w14:paraId="18F464FD" w14:textId="77777777" w:rsidR="00A84E46" w:rsidRDefault="00AC4193">
            <w:pPr>
              <w:pStyle w:val="TableParagraph"/>
              <w:spacing w:before="61"/>
              <w:ind w:left="62"/>
              <w:rPr>
                <w:b/>
                <w:sz w:val="18"/>
              </w:rPr>
            </w:pPr>
            <w:r>
              <w:rPr>
                <w:b/>
                <w:sz w:val="18"/>
              </w:rPr>
              <w:t>Reference</w:t>
            </w:r>
          </w:p>
        </w:tc>
      </w:tr>
      <w:tr w:rsidR="00A84E46" w14:paraId="5BF8ADFD" w14:textId="77777777">
        <w:trPr>
          <w:trHeight w:hRule="exact" w:val="1762"/>
        </w:trPr>
        <w:tc>
          <w:tcPr>
            <w:tcW w:w="1054" w:type="dxa"/>
            <w:vMerge/>
            <w:tcBorders>
              <w:bottom w:val="single" w:sz="6" w:space="0" w:color="000000"/>
              <w:right w:val="single" w:sz="6" w:space="0" w:color="000000"/>
            </w:tcBorders>
          </w:tcPr>
          <w:p w14:paraId="20D0FCA8" w14:textId="77777777" w:rsidR="00A84E46" w:rsidRDefault="00A84E46"/>
        </w:tc>
        <w:tc>
          <w:tcPr>
            <w:tcW w:w="948" w:type="dxa"/>
            <w:vMerge/>
            <w:tcBorders>
              <w:left w:val="single" w:sz="6" w:space="0" w:color="000000"/>
              <w:bottom w:val="single" w:sz="6" w:space="0" w:color="000000"/>
              <w:right w:val="single" w:sz="6" w:space="0" w:color="000000"/>
            </w:tcBorders>
          </w:tcPr>
          <w:p w14:paraId="0C798563" w14:textId="77777777" w:rsidR="00A84E46" w:rsidRDefault="00A84E46"/>
        </w:tc>
        <w:tc>
          <w:tcPr>
            <w:tcW w:w="1359" w:type="dxa"/>
            <w:vMerge/>
            <w:tcBorders>
              <w:left w:val="single" w:sz="6" w:space="0" w:color="000000"/>
              <w:bottom w:val="single" w:sz="6" w:space="0" w:color="000000"/>
              <w:right w:val="single" w:sz="6" w:space="0" w:color="000000"/>
            </w:tcBorders>
          </w:tcPr>
          <w:p w14:paraId="2CFEDDF7" w14:textId="77777777" w:rsidR="00A84E46" w:rsidRDefault="00A84E46"/>
        </w:tc>
        <w:tc>
          <w:tcPr>
            <w:tcW w:w="866" w:type="dxa"/>
            <w:vMerge/>
            <w:tcBorders>
              <w:left w:val="single" w:sz="6" w:space="0" w:color="000000"/>
              <w:bottom w:val="single" w:sz="6" w:space="0" w:color="000000"/>
              <w:right w:val="single" w:sz="6" w:space="0" w:color="000000"/>
            </w:tcBorders>
          </w:tcPr>
          <w:p w14:paraId="48960CA5" w14:textId="77777777" w:rsidR="00A84E46" w:rsidRDefault="00A84E46"/>
        </w:tc>
        <w:tc>
          <w:tcPr>
            <w:tcW w:w="987" w:type="dxa"/>
            <w:vMerge/>
            <w:tcBorders>
              <w:left w:val="single" w:sz="6" w:space="0" w:color="000000"/>
              <w:bottom w:val="single" w:sz="6" w:space="0" w:color="000000"/>
              <w:right w:val="single" w:sz="6" w:space="0" w:color="000000"/>
            </w:tcBorders>
          </w:tcPr>
          <w:p w14:paraId="3F6FED75" w14:textId="77777777" w:rsidR="00A84E46" w:rsidRDefault="00A84E46"/>
        </w:tc>
        <w:tc>
          <w:tcPr>
            <w:tcW w:w="600" w:type="dxa"/>
            <w:tcBorders>
              <w:top w:val="single" w:sz="6" w:space="0" w:color="000000"/>
              <w:left w:val="single" w:sz="6" w:space="0" w:color="000000"/>
              <w:bottom w:val="single" w:sz="6" w:space="0" w:color="000000"/>
              <w:right w:val="single" w:sz="6" w:space="0" w:color="000000"/>
            </w:tcBorders>
          </w:tcPr>
          <w:p w14:paraId="43F58156" w14:textId="77777777" w:rsidR="00A84E46" w:rsidRDefault="00AC4193">
            <w:pPr>
              <w:pStyle w:val="TableParagraph"/>
              <w:spacing w:before="59" w:line="276" w:lineRule="auto"/>
              <w:ind w:left="62" w:right="44"/>
              <w:rPr>
                <w:sz w:val="18"/>
              </w:rPr>
            </w:pPr>
            <w:r>
              <w:rPr>
                <w:sz w:val="18"/>
              </w:rPr>
              <w:t>Rang e</w:t>
            </w:r>
          </w:p>
        </w:tc>
        <w:tc>
          <w:tcPr>
            <w:tcW w:w="530" w:type="dxa"/>
            <w:tcBorders>
              <w:top w:val="single" w:sz="6" w:space="0" w:color="000000"/>
              <w:left w:val="single" w:sz="6" w:space="0" w:color="000000"/>
              <w:bottom w:val="single" w:sz="6" w:space="0" w:color="000000"/>
              <w:right w:val="single" w:sz="6" w:space="0" w:color="000000"/>
            </w:tcBorders>
          </w:tcPr>
          <w:p w14:paraId="3C6FA64C" w14:textId="77777777" w:rsidR="00A84E46" w:rsidRDefault="00AC4193">
            <w:pPr>
              <w:pStyle w:val="TableParagraph"/>
              <w:spacing w:before="59" w:line="276" w:lineRule="auto"/>
              <w:ind w:left="62" w:right="66"/>
              <w:rPr>
                <w:sz w:val="18"/>
              </w:rPr>
            </w:pPr>
            <w:r>
              <w:rPr>
                <w:sz w:val="18"/>
              </w:rPr>
              <w:t>Mea n</w:t>
            </w:r>
          </w:p>
        </w:tc>
        <w:tc>
          <w:tcPr>
            <w:tcW w:w="454" w:type="dxa"/>
            <w:tcBorders>
              <w:top w:val="single" w:sz="6" w:space="0" w:color="000000"/>
              <w:left w:val="single" w:sz="6" w:space="0" w:color="000000"/>
              <w:bottom w:val="single" w:sz="6" w:space="0" w:color="000000"/>
              <w:right w:val="single" w:sz="6" w:space="0" w:color="000000"/>
            </w:tcBorders>
          </w:tcPr>
          <w:p w14:paraId="224B7439" w14:textId="77777777" w:rsidR="00A84E46" w:rsidRDefault="00AC4193">
            <w:pPr>
              <w:pStyle w:val="TableParagraph"/>
              <w:spacing w:before="59" w:line="276" w:lineRule="auto"/>
              <w:ind w:left="60" w:right="111"/>
              <w:rPr>
                <w:sz w:val="18"/>
              </w:rPr>
            </w:pPr>
            <w:r>
              <w:rPr>
                <w:sz w:val="18"/>
              </w:rPr>
              <w:t>RS D</w:t>
            </w:r>
          </w:p>
        </w:tc>
        <w:tc>
          <w:tcPr>
            <w:tcW w:w="788" w:type="dxa"/>
            <w:vMerge/>
            <w:tcBorders>
              <w:left w:val="single" w:sz="6" w:space="0" w:color="000000"/>
              <w:bottom w:val="single" w:sz="6" w:space="0" w:color="000000"/>
              <w:right w:val="single" w:sz="6" w:space="0" w:color="000000"/>
            </w:tcBorders>
          </w:tcPr>
          <w:p w14:paraId="43B6748A" w14:textId="77777777" w:rsidR="00A84E46" w:rsidRDefault="00A84E46"/>
        </w:tc>
        <w:tc>
          <w:tcPr>
            <w:tcW w:w="1457" w:type="dxa"/>
            <w:vMerge/>
            <w:tcBorders>
              <w:left w:val="single" w:sz="6" w:space="0" w:color="000000"/>
              <w:bottom w:val="single" w:sz="6" w:space="0" w:color="000000"/>
            </w:tcBorders>
          </w:tcPr>
          <w:p w14:paraId="49A1B710" w14:textId="77777777" w:rsidR="00A84E46" w:rsidRDefault="00A84E46"/>
        </w:tc>
      </w:tr>
      <w:tr w:rsidR="00A84E46" w14:paraId="721F6697" w14:textId="77777777">
        <w:trPr>
          <w:trHeight w:hRule="exact" w:val="413"/>
        </w:trPr>
        <w:tc>
          <w:tcPr>
            <w:tcW w:w="7586" w:type="dxa"/>
            <w:gridSpan w:val="9"/>
            <w:tcBorders>
              <w:top w:val="single" w:sz="6" w:space="0" w:color="000000"/>
              <w:right w:val="single" w:sz="6" w:space="0" w:color="000000"/>
            </w:tcBorders>
          </w:tcPr>
          <w:p w14:paraId="6E37A032" w14:textId="77777777" w:rsidR="00A84E46" w:rsidRDefault="00AC4193">
            <w:pPr>
              <w:pStyle w:val="TableParagraph"/>
              <w:spacing w:before="60"/>
              <w:ind w:left="64"/>
              <w:rPr>
                <w:sz w:val="20"/>
              </w:rPr>
            </w:pPr>
            <w:r>
              <w:rPr>
                <w:sz w:val="20"/>
              </w:rPr>
              <w:t>No relevant residues expected</w:t>
            </w:r>
          </w:p>
        </w:tc>
        <w:tc>
          <w:tcPr>
            <w:tcW w:w="1457" w:type="dxa"/>
            <w:tcBorders>
              <w:top w:val="single" w:sz="6" w:space="0" w:color="000000"/>
              <w:left w:val="single" w:sz="6" w:space="0" w:color="000000"/>
            </w:tcBorders>
          </w:tcPr>
          <w:p w14:paraId="67097D79" w14:textId="77777777" w:rsidR="00A84E46" w:rsidRDefault="00AC4193">
            <w:pPr>
              <w:pStyle w:val="TableParagraph"/>
              <w:spacing w:before="60"/>
              <w:ind w:left="62"/>
              <w:rPr>
                <w:sz w:val="20"/>
              </w:rPr>
            </w:pPr>
            <w:r>
              <w:rPr>
                <w:sz w:val="20"/>
              </w:rPr>
              <w:t>CAR (2011)</w:t>
            </w:r>
          </w:p>
        </w:tc>
      </w:tr>
    </w:tbl>
    <w:p w14:paraId="39AFB4AE" w14:textId="77777777" w:rsidR="00A84E46" w:rsidRDefault="00A84E46">
      <w:pPr>
        <w:rPr>
          <w:sz w:val="20"/>
        </w:rPr>
        <w:sectPr w:rsidR="00A84E46">
          <w:pgSz w:w="11910" w:h="16850"/>
          <w:pgMar w:top="1060" w:right="980" w:bottom="1280" w:left="1260" w:header="851" w:footer="1095" w:gutter="0"/>
          <w:cols w:space="720"/>
        </w:sectPr>
      </w:pPr>
    </w:p>
    <w:p w14:paraId="24B33A93" w14:textId="77777777" w:rsidR="00A84E46" w:rsidRDefault="00A84E46">
      <w:pPr>
        <w:pStyle w:val="Corpsdetexte"/>
        <w:rPr>
          <w:rFonts w:ascii="Times New Roman"/>
        </w:rPr>
      </w:pPr>
    </w:p>
    <w:p w14:paraId="0ADAD832" w14:textId="77777777" w:rsidR="00A84E46" w:rsidRDefault="00A84E46">
      <w:pPr>
        <w:pStyle w:val="Corpsdetexte"/>
        <w:rPr>
          <w:rFonts w:ascii="Times New Roman"/>
        </w:rPr>
      </w:pPr>
    </w:p>
    <w:p w14:paraId="08A4B1E3" w14:textId="77777777" w:rsidR="00A84E46" w:rsidRDefault="00A84E46">
      <w:pPr>
        <w:pStyle w:val="Corpsdetexte"/>
        <w:spacing w:before="10"/>
        <w:rPr>
          <w:rFonts w:ascii="Times New Roman"/>
          <w:sz w:val="18"/>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119"/>
      </w:tblGrid>
      <w:tr w:rsidR="00A84E46" w14:paraId="57F9529C" w14:textId="77777777">
        <w:trPr>
          <w:trHeight w:hRule="exact" w:val="290"/>
        </w:trPr>
        <w:tc>
          <w:tcPr>
            <w:tcW w:w="9119" w:type="dxa"/>
            <w:tcBorders>
              <w:bottom w:val="single" w:sz="6" w:space="0" w:color="000000"/>
              <w:right w:val="single" w:sz="6" w:space="0" w:color="000000"/>
            </w:tcBorders>
            <w:shd w:val="clear" w:color="auto" w:fill="CCFFCC"/>
          </w:tcPr>
          <w:p w14:paraId="3148FC06" w14:textId="77777777" w:rsidR="00A84E46" w:rsidRDefault="00AC4193">
            <w:pPr>
              <w:pStyle w:val="TableParagraph"/>
              <w:ind w:left="103"/>
              <w:rPr>
                <w:b/>
                <w:sz w:val="20"/>
              </w:rPr>
            </w:pPr>
            <w:r>
              <w:rPr>
                <w:b/>
                <w:sz w:val="20"/>
              </w:rPr>
              <w:t>Conclusion on the methods for detection and identificationof the product</w:t>
            </w:r>
          </w:p>
        </w:tc>
      </w:tr>
      <w:tr w:rsidR="00A84E46" w14:paraId="57CA318A" w14:textId="77777777">
        <w:trPr>
          <w:trHeight w:hRule="exact" w:val="1814"/>
        </w:trPr>
        <w:tc>
          <w:tcPr>
            <w:tcW w:w="9119" w:type="dxa"/>
            <w:tcBorders>
              <w:top w:val="single" w:sz="6" w:space="0" w:color="000000"/>
              <w:bottom w:val="single" w:sz="6" w:space="0" w:color="000000"/>
              <w:right w:val="single" w:sz="6" w:space="0" w:color="000000"/>
            </w:tcBorders>
          </w:tcPr>
          <w:p w14:paraId="12E3221C" w14:textId="77777777" w:rsidR="00A84E46" w:rsidRDefault="00AC4193">
            <w:pPr>
              <w:pStyle w:val="TableParagraph"/>
              <w:spacing w:before="3" w:line="276" w:lineRule="auto"/>
              <w:ind w:left="103" w:right="108"/>
              <w:jc w:val="both"/>
              <w:rPr>
                <w:sz w:val="20"/>
              </w:rPr>
            </w:pPr>
            <w:r>
              <w:rPr>
                <w:sz w:val="20"/>
              </w:rPr>
              <w:t>A validated analytical method is available for determining the concentration of Imidacloprid in the biocidal product.</w:t>
            </w:r>
          </w:p>
          <w:p w14:paraId="2EA0542E" w14:textId="77777777" w:rsidR="00A84E46" w:rsidRDefault="00AC4193">
            <w:pPr>
              <w:pStyle w:val="TableParagraph"/>
              <w:spacing w:before="119" w:line="276" w:lineRule="auto"/>
              <w:ind w:left="103" w:right="104"/>
              <w:jc w:val="both"/>
              <w:rPr>
                <w:sz w:val="20"/>
              </w:rPr>
            </w:pPr>
            <w:r>
              <w:rPr>
                <w:sz w:val="20"/>
              </w:rPr>
              <w:t>The applicant has showed that they have access rights to the analytical methods  studies contained in the CAR. The LoA has been submitted. Therefore, validated analytical methods are also available for the determination of Imidacloprid in soil, water and air matrices. Other analytical methods are not</w:t>
            </w:r>
            <w:r>
              <w:rPr>
                <w:spacing w:val="-23"/>
                <w:sz w:val="20"/>
              </w:rPr>
              <w:t xml:space="preserve"> </w:t>
            </w:r>
            <w:r>
              <w:rPr>
                <w:sz w:val="20"/>
              </w:rPr>
              <w:t>required.</w:t>
            </w:r>
          </w:p>
        </w:tc>
      </w:tr>
    </w:tbl>
    <w:p w14:paraId="02DB6A41" w14:textId="77777777" w:rsidR="00A84E46" w:rsidRDefault="00A84E46">
      <w:pPr>
        <w:pStyle w:val="Corpsdetexte"/>
        <w:spacing w:before="9"/>
        <w:rPr>
          <w:rFonts w:ascii="Times New Roman"/>
          <w:sz w:val="11"/>
        </w:rPr>
      </w:pPr>
    </w:p>
    <w:p w14:paraId="36880167" w14:textId="77777777" w:rsidR="00A84E46" w:rsidRDefault="00AC4193">
      <w:pPr>
        <w:pStyle w:val="Titre4"/>
        <w:numPr>
          <w:ilvl w:val="2"/>
          <w:numId w:val="13"/>
        </w:numPr>
        <w:tabs>
          <w:tab w:val="left" w:pos="948"/>
        </w:tabs>
        <w:jc w:val="left"/>
      </w:pPr>
      <w:bookmarkStart w:id="34" w:name="_bookmark33"/>
      <w:bookmarkEnd w:id="34"/>
      <w:r>
        <w:t>Efficacy against target</w:t>
      </w:r>
      <w:r>
        <w:rPr>
          <w:spacing w:val="-16"/>
        </w:rPr>
        <w:t xml:space="preserve"> </w:t>
      </w:r>
      <w:r>
        <w:t>organisms</w:t>
      </w:r>
    </w:p>
    <w:p w14:paraId="1AAA9255" w14:textId="77777777" w:rsidR="00A84E46" w:rsidRDefault="00A84E46">
      <w:pPr>
        <w:pStyle w:val="Corpsdetexte"/>
        <w:spacing w:before="9"/>
        <w:rPr>
          <w:b/>
          <w:sz w:val="14"/>
        </w:rPr>
      </w:pPr>
    </w:p>
    <w:p w14:paraId="1CBC7D0E" w14:textId="77777777" w:rsidR="00A84E46" w:rsidRDefault="00AC4193">
      <w:pPr>
        <w:pStyle w:val="Titre4"/>
        <w:numPr>
          <w:ilvl w:val="3"/>
          <w:numId w:val="13"/>
        </w:numPr>
        <w:tabs>
          <w:tab w:val="left" w:pos="1955"/>
          <w:tab w:val="left" w:pos="1956"/>
        </w:tabs>
        <w:jc w:val="left"/>
      </w:pPr>
      <w:bookmarkStart w:id="35" w:name="_bookmark34"/>
      <w:bookmarkEnd w:id="35"/>
      <w:r>
        <w:t>Function and field of</w:t>
      </w:r>
      <w:r>
        <w:rPr>
          <w:spacing w:val="-10"/>
        </w:rPr>
        <w:t xml:space="preserve"> </w:t>
      </w:r>
      <w:r>
        <w:t>use</w:t>
      </w:r>
    </w:p>
    <w:p w14:paraId="06164214" w14:textId="77777777" w:rsidR="00A84E46" w:rsidRDefault="00A84E46">
      <w:pPr>
        <w:pStyle w:val="Corpsdetexte"/>
        <w:spacing w:before="1"/>
        <w:rPr>
          <w:b/>
          <w:sz w:val="15"/>
        </w:rPr>
      </w:pPr>
    </w:p>
    <w:p w14:paraId="1EF1B164" w14:textId="77777777" w:rsidR="00A84E46" w:rsidRDefault="00AC4193">
      <w:pPr>
        <w:pStyle w:val="Corpsdetexte"/>
        <w:spacing w:before="100"/>
        <w:ind w:left="227"/>
        <w:jc w:val="both"/>
      </w:pPr>
      <w:r>
        <w:t>Main Group 03: Pest Control</w:t>
      </w:r>
    </w:p>
    <w:p w14:paraId="392EFEAE" w14:textId="77777777" w:rsidR="00A84E46" w:rsidRDefault="00AC4193">
      <w:pPr>
        <w:pStyle w:val="Corpsdetexte"/>
        <w:spacing w:before="155"/>
        <w:ind w:left="227"/>
        <w:jc w:val="both"/>
      </w:pPr>
      <w:r>
        <w:t>Product Type 18: Insecticides, acaricides and products to control other arthropods.</w:t>
      </w:r>
    </w:p>
    <w:p w14:paraId="5AED1946" w14:textId="345A869C" w:rsidR="00A84E46" w:rsidRDefault="00AC4193">
      <w:pPr>
        <w:pStyle w:val="Corpsdetexte"/>
        <w:spacing w:before="157" w:line="276" w:lineRule="auto"/>
        <w:ind w:left="227" w:right="575"/>
        <w:jc w:val="both"/>
      </w:pPr>
      <w:r>
        <w:t>MAGNUM GEL CUCARACHAS is presented as a ready-to</w:t>
      </w:r>
      <w:r w:rsidR="00592ED5">
        <w:t>-</w:t>
      </w:r>
      <w:r>
        <w:t>use gel bait insecticide and packaged in a bait station, a syringe or a cartridge. It is used by trained professionals, professionals and general public (Non-professional)</w:t>
      </w:r>
    </w:p>
    <w:p w14:paraId="54EF77E2" w14:textId="4DAB379B" w:rsidR="00A84E46" w:rsidRDefault="00AC4193">
      <w:pPr>
        <w:pStyle w:val="Corpsdetexte"/>
        <w:spacing w:before="119" w:line="278" w:lineRule="auto"/>
        <w:ind w:left="227" w:right="582"/>
        <w:jc w:val="both"/>
      </w:pPr>
      <w:r>
        <w:t>The biocidal product MAGNUM GEL CUCARACHAS is a bait preparation used against cockroaches´s infestations in houses and industrial/commercial buildings.</w:t>
      </w:r>
    </w:p>
    <w:p w14:paraId="01D6F0B2" w14:textId="77777777" w:rsidR="00A84E46" w:rsidRDefault="00A84E46">
      <w:pPr>
        <w:pStyle w:val="Corpsdetexte"/>
        <w:spacing w:before="11"/>
        <w:rPr>
          <w:sz w:val="10"/>
        </w:rPr>
      </w:pPr>
    </w:p>
    <w:p w14:paraId="2DDC9D1B" w14:textId="77777777" w:rsidR="00A84E46" w:rsidRDefault="00AC4193">
      <w:pPr>
        <w:pStyle w:val="Titre4"/>
        <w:numPr>
          <w:ilvl w:val="3"/>
          <w:numId w:val="13"/>
        </w:numPr>
        <w:tabs>
          <w:tab w:val="left" w:pos="1955"/>
          <w:tab w:val="left" w:pos="1956"/>
        </w:tabs>
        <w:jc w:val="left"/>
      </w:pPr>
      <w:bookmarkStart w:id="36" w:name="_bookmark35"/>
      <w:bookmarkEnd w:id="36"/>
      <w:r>
        <w:t xml:space="preserve">Organisms to be controlled and products, organisms    </w:t>
      </w:r>
      <w:r>
        <w:rPr>
          <w:spacing w:val="24"/>
        </w:rPr>
        <w:t xml:space="preserve"> </w:t>
      </w:r>
      <w:r>
        <w:t>or</w:t>
      </w:r>
    </w:p>
    <w:p w14:paraId="0383D062" w14:textId="77777777" w:rsidR="00A84E46" w:rsidRDefault="00AC4193">
      <w:pPr>
        <w:spacing w:before="40"/>
        <w:ind w:left="1091"/>
        <w:rPr>
          <w:b/>
        </w:rPr>
      </w:pPr>
      <w:r>
        <w:rPr>
          <w:b/>
        </w:rPr>
        <w:t>objects to be protected</w:t>
      </w:r>
    </w:p>
    <w:p w14:paraId="72DDF339" w14:textId="77777777" w:rsidR="00A84E46" w:rsidRDefault="00A84E46">
      <w:pPr>
        <w:pStyle w:val="Corpsdetexte"/>
        <w:spacing w:before="3"/>
        <w:rPr>
          <w:b/>
          <w:sz w:val="23"/>
        </w:rPr>
      </w:pPr>
    </w:p>
    <w:p w14:paraId="47C8D7AE" w14:textId="77777777" w:rsidR="00A84E46" w:rsidRDefault="00AC4193" w:rsidP="001348E9">
      <w:pPr>
        <w:spacing w:line="278" w:lineRule="auto"/>
        <w:ind w:left="227" w:right="657"/>
        <w:jc w:val="both"/>
        <w:rPr>
          <w:sz w:val="20"/>
        </w:rPr>
      </w:pPr>
      <w:r>
        <w:rPr>
          <w:sz w:val="20"/>
        </w:rPr>
        <w:t>MAGNUM GEL CUCARACHAS is used against small ang big cockroaches (</w:t>
      </w:r>
      <w:r>
        <w:rPr>
          <w:i/>
          <w:sz w:val="20"/>
        </w:rPr>
        <w:t>Blattella germanica</w:t>
      </w:r>
      <w:r>
        <w:rPr>
          <w:sz w:val="20"/>
        </w:rPr>
        <w:t xml:space="preserve">, </w:t>
      </w:r>
      <w:r>
        <w:rPr>
          <w:i/>
          <w:sz w:val="20"/>
        </w:rPr>
        <w:t xml:space="preserve">Blatta orientalis </w:t>
      </w:r>
      <w:r>
        <w:rPr>
          <w:sz w:val="20"/>
        </w:rPr>
        <w:t xml:space="preserve">and </w:t>
      </w:r>
      <w:r>
        <w:rPr>
          <w:i/>
          <w:sz w:val="20"/>
        </w:rPr>
        <w:t>Periplaneta americana</w:t>
      </w:r>
      <w:r>
        <w:rPr>
          <w:sz w:val="20"/>
        </w:rPr>
        <w:t>).</w:t>
      </w:r>
    </w:p>
    <w:p w14:paraId="7F06FF5B" w14:textId="7FE9A291" w:rsidR="00A84E46" w:rsidRDefault="00AC4193" w:rsidP="001348E9">
      <w:pPr>
        <w:pStyle w:val="Corpsdetexte"/>
        <w:spacing w:line="278" w:lineRule="auto"/>
        <w:ind w:left="227" w:right="657"/>
        <w:jc w:val="both"/>
      </w:pPr>
      <w:r>
        <w:t>The products, organisms or objects to be protected are stored products and food from private houses and commercial buildings.</w:t>
      </w:r>
    </w:p>
    <w:p w14:paraId="410E831F" w14:textId="101F7FB9" w:rsidR="0043199D" w:rsidRDefault="0043199D">
      <w:pPr>
        <w:pStyle w:val="Corpsdetexte"/>
        <w:spacing w:line="278" w:lineRule="auto"/>
        <w:ind w:left="227" w:right="657"/>
      </w:pPr>
    </w:p>
    <w:p w14:paraId="223A3C66" w14:textId="77777777" w:rsidR="0043199D" w:rsidRDefault="0043199D" w:rsidP="0043199D">
      <w:pPr>
        <w:pStyle w:val="Corpsdetexte"/>
        <w:spacing w:before="119" w:line="278" w:lineRule="auto"/>
        <w:ind w:left="227" w:right="582"/>
        <w:jc w:val="both"/>
      </w:pPr>
    </w:p>
    <w:p w14:paraId="2F2BD9B1" w14:textId="6B2AC9F2" w:rsidR="0043199D" w:rsidRPr="0043199D" w:rsidRDefault="0043199D" w:rsidP="0043199D">
      <w:pPr>
        <w:pStyle w:val="Paragraphedeliste"/>
        <w:numPr>
          <w:ilvl w:val="0"/>
          <w:numId w:val="35"/>
        </w:numPr>
        <w:shd w:val="clear" w:color="auto" w:fill="D9D9D9" w:themeFill="background1" w:themeFillShade="D9"/>
        <w:spacing w:line="276" w:lineRule="auto"/>
        <w:rPr>
          <w:b/>
        </w:rPr>
      </w:pPr>
      <w:r w:rsidRPr="0043199D">
        <w:rPr>
          <w:b/>
        </w:rPr>
        <w:t>Minor change  application for CATCH ANTI CAFAR</w:t>
      </w:r>
      <w:r w:rsidR="006B3178">
        <w:rPr>
          <w:b/>
        </w:rPr>
        <w:t xml:space="preserve">DS ET BLATTES SERINGUE </w:t>
      </w:r>
      <w:r w:rsidRPr="0043199D">
        <w:rPr>
          <w:b/>
        </w:rPr>
        <w:t>- 202</w:t>
      </w:r>
      <w:r w:rsidR="001F2CFE">
        <w:rPr>
          <w:b/>
        </w:rPr>
        <w:t>1</w:t>
      </w:r>
      <w:r w:rsidRPr="0043199D">
        <w:rPr>
          <w:b/>
        </w:rPr>
        <w:t>:</w:t>
      </w:r>
    </w:p>
    <w:p w14:paraId="137C99CB" w14:textId="6C3E4597" w:rsidR="0043199D" w:rsidRPr="0043199D" w:rsidRDefault="0043199D" w:rsidP="0043199D">
      <w:pPr>
        <w:pStyle w:val="Corpsdetexte"/>
        <w:shd w:val="clear" w:color="auto" w:fill="D9D9D9" w:themeFill="background1" w:themeFillShade="D9"/>
        <w:spacing w:before="119" w:line="278" w:lineRule="auto"/>
        <w:ind w:left="227" w:right="582"/>
        <w:jc w:val="both"/>
      </w:pPr>
      <w:r w:rsidRPr="0043199D">
        <w:t xml:space="preserve">The product CATCH ANTI CAFARDS ET BLATTES SERINGUE (same </w:t>
      </w:r>
      <w:r>
        <w:t>as</w:t>
      </w:r>
      <w:r w:rsidRPr="0043199D">
        <w:t xml:space="preserve"> </w:t>
      </w:r>
      <w:r>
        <w:t xml:space="preserve">MAGNUM GEL CUCARACHAS) </w:t>
      </w:r>
      <w:r w:rsidRPr="0043199D">
        <w:t>was initially authorised for use against cockroaches (</w:t>
      </w:r>
      <w:r w:rsidRPr="0043199D">
        <w:rPr>
          <w:i/>
        </w:rPr>
        <w:t>Blattella germanica, Blatta orientalis</w:t>
      </w:r>
      <w:r w:rsidRPr="0043199D">
        <w:t xml:space="preserve"> and </w:t>
      </w:r>
      <w:r w:rsidRPr="0043199D">
        <w:rPr>
          <w:i/>
        </w:rPr>
        <w:t>Periplaneta americana</w:t>
      </w:r>
      <w:r w:rsidRPr="0043199D">
        <w:t>)</w:t>
      </w:r>
      <w:r w:rsidR="001348E9">
        <w:t>.</w:t>
      </w:r>
    </w:p>
    <w:p w14:paraId="23739F58" w14:textId="492CA245" w:rsidR="0043199D" w:rsidRDefault="0043199D" w:rsidP="0043199D">
      <w:pPr>
        <w:pStyle w:val="Corpsdetexte"/>
        <w:shd w:val="clear" w:color="auto" w:fill="D9D9D9" w:themeFill="background1" w:themeFillShade="D9"/>
        <w:spacing w:before="119" w:line="278" w:lineRule="auto"/>
        <w:ind w:left="227" w:right="582"/>
        <w:jc w:val="both"/>
      </w:pPr>
      <w:r w:rsidRPr="0043199D">
        <w:t>The minor change consists of the extension of the shelf life (from 2 years to 4 years</w:t>
      </w:r>
      <w:r>
        <w:t xml:space="preserve">). </w:t>
      </w:r>
      <w:r w:rsidRPr="0043199D">
        <w:t>The target organisms and application rates are unchanged.</w:t>
      </w:r>
    </w:p>
    <w:p w14:paraId="4A7F3B65" w14:textId="77777777" w:rsidR="00A84E46" w:rsidRDefault="00A84E46">
      <w:pPr>
        <w:pStyle w:val="Corpsdetexte"/>
        <w:spacing w:before="10"/>
        <w:rPr>
          <w:sz w:val="10"/>
        </w:rPr>
      </w:pPr>
    </w:p>
    <w:p w14:paraId="0E167CEB" w14:textId="77777777" w:rsidR="00A84E46" w:rsidRDefault="00AC4193">
      <w:pPr>
        <w:pStyle w:val="Titre4"/>
        <w:numPr>
          <w:ilvl w:val="3"/>
          <w:numId w:val="13"/>
        </w:numPr>
        <w:tabs>
          <w:tab w:val="left" w:pos="1955"/>
          <w:tab w:val="left" w:pos="1956"/>
          <w:tab w:val="left" w:pos="3025"/>
          <w:tab w:val="left" w:pos="3557"/>
          <w:tab w:val="left" w:pos="4536"/>
          <w:tab w:val="left" w:pos="6129"/>
          <w:tab w:val="left" w:pos="7484"/>
        </w:tabs>
        <w:jc w:val="left"/>
      </w:pPr>
      <w:bookmarkStart w:id="37" w:name="_bookmark36"/>
      <w:bookmarkEnd w:id="37"/>
      <w:r>
        <w:t>Effects</w:t>
      </w:r>
      <w:r>
        <w:tab/>
        <w:t>on</w:t>
      </w:r>
      <w:r>
        <w:tab/>
        <w:t>target</w:t>
      </w:r>
      <w:r>
        <w:tab/>
        <w:t>organisms,</w:t>
      </w:r>
      <w:r>
        <w:tab/>
        <w:t>including</w:t>
      </w:r>
      <w:r>
        <w:tab/>
        <w:t>unacceptable</w:t>
      </w:r>
    </w:p>
    <w:p w14:paraId="0FC2F414" w14:textId="77777777" w:rsidR="00A84E46" w:rsidRDefault="00AC4193">
      <w:pPr>
        <w:spacing w:before="40"/>
        <w:ind w:left="1091"/>
        <w:rPr>
          <w:b/>
        </w:rPr>
      </w:pPr>
      <w:r>
        <w:rPr>
          <w:b/>
        </w:rPr>
        <w:t>suffering</w:t>
      </w:r>
    </w:p>
    <w:p w14:paraId="451A594A" w14:textId="77777777" w:rsidR="00A84E46" w:rsidRDefault="00A84E46">
      <w:pPr>
        <w:pStyle w:val="Corpsdetexte"/>
        <w:spacing w:before="4"/>
        <w:rPr>
          <w:b/>
          <w:sz w:val="23"/>
        </w:rPr>
      </w:pPr>
    </w:p>
    <w:p w14:paraId="1EE0444D" w14:textId="03E89DC2" w:rsidR="00A84E46" w:rsidRDefault="00AC4193">
      <w:pPr>
        <w:pStyle w:val="Corpsdetexte"/>
        <w:spacing w:line="276" w:lineRule="auto"/>
        <w:ind w:left="227" w:right="578"/>
        <w:jc w:val="both"/>
      </w:pPr>
      <w:r>
        <w:t>The a.s. Imidacloprid belongs to the chemical family of nitroguanidines (neonicotinoids). These act by binding to the insects’ neurons. This binding causes a disturbance in the transmission of nerve impulses which is lethal to the target</w:t>
      </w:r>
      <w:r>
        <w:rPr>
          <w:spacing w:val="-32"/>
        </w:rPr>
        <w:t xml:space="preserve"> </w:t>
      </w:r>
      <w:r>
        <w:t>insects.</w:t>
      </w:r>
    </w:p>
    <w:p w14:paraId="1CA8FE57" w14:textId="77777777" w:rsidR="00A84E46" w:rsidRDefault="00A84E46">
      <w:pPr>
        <w:pStyle w:val="Corpsdetexte"/>
        <w:spacing w:before="3"/>
        <w:rPr>
          <w:sz w:val="11"/>
        </w:rPr>
      </w:pPr>
    </w:p>
    <w:p w14:paraId="1A320435" w14:textId="77777777" w:rsidR="00A84E46" w:rsidRDefault="00AC4193">
      <w:pPr>
        <w:pStyle w:val="Titre4"/>
        <w:numPr>
          <w:ilvl w:val="3"/>
          <w:numId w:val="13"/>
        </w:numPr>
        <w:tabs>
          <w:tab w:val="left" w:pos="1955"/>
          <w:tab w:val="left" w:pos="1956"/>
        </w:tabs>
        <w:jc w:val="left"/>
      </w:pPr>
      <w:bookmarkStart w:id="38" w:name="_bookmark37"/>
      <w:bookmarkEnd w:id="38"/>
      <w:r>
        <w:t>Mode of action, including time</w:t>
      </w:r>
      <w:r>
        <w:rPr>
          <w:spacing w:val="-18"/>
        </w:rPr>
        <w:t xml:space="preserve"> </w:t>
      </w:r>
      <w:r>
        <w:t>delay</w:t>
      </w:r>
    </w:p>
    <w:p w14:paraId="0BD82C5D" w14:textId="77777777" w:rsidR="00A84E46" w:rsidRDefault="00A84E46">
      <w:pPr>
        <w:pStyle w:val="Corpsdetexte"/>
        <w:spacing w:before="1"/>
        <w:rPr>
          <w:b/>
          <w:sz w:val="15"/>
        </w:rPr>
      </w:pPr>
    </w:p>
    <w:p w14:paraId="7F2AADB8" w14:textId="77777777" w:rsidR="00A84E46" w:rsidRDefault="00AC4193">
      <w:pPr>
        <w:pStyle w:val="Corpsdetexte"/>
        <w:spacing w:before="100" w:line="276" w:lineRule="auto"/>
        <w:ind w:left="227" w:right="573"/>
        <w:jc w:val="both"/>
      </w:pPr>
      <w:r>
        <w:t>Cockroaches are attracted by some nutritional ingredients that are present in the formulation and spread the gel insecticide by moving and causing poisoning (by contact and ingestion) and the indirect death of the individuals who live in the colony, regardless their stage of development (larvae,</w:t>
      </w:r>
      <w:r>
        <w:rPr>
          <w:spacing w:val="-20"/>
        </w:rPr>
        <w:t xml:space="preserve"> </w:t>
      </w:r>
      <w:r>
        <w:t>adults).</w:t>
      </w:r>
    </w:p>
    <w:p w14:paraId="2357660E" w14:textId="77777777" w:rsidR="00A84E46" w:rsidRDefault="00A84E46">
      <w:pPr>
        <w:pStyle w:val="Corpsdetexte"/>
        <w:spacing w:before="3"/>
        <w:rPr>
          <w:sz w:val="11"/>
        </w:rPr>
      </w:pPr>
    </w:p>
    <w:p w14:paraId="6AF2E473" w14:textId="77777777" w:rsidR="00A84E46" w:rsidRDefault="00AC4193">
      <w:pPr>
        <w:pStyle w:val="Titre4"/>
        <w:numPr>
          <w:ilvl w:val="3"/>
          <w:numId w:val="13"/>
        </w:numPr>
        <w:tabs>
          <w:tab w:val="left" w:pos="1955"/>
          <w:tab w:val="left" w:pos="1956"/>
        </w:tabs>
        <w:jc w:val="left"/>
      </w:pPr>
      <w:bookmarkStart w:id="39" w:name="_bookmark38"/>
      <w:bookmarkEnd w:id="39"/>
      <w:r>
        <w:t>Efficacy</w:t>
      </w:r>
      <w:r>
        <w:rPr>
          <w:spacing w:val="-6"/>
        </w:rPr>
        <w:t xml:space="preserve"> </w:t>
      </w:r>
      <w:r>
        <w:t>data</w:t>
      </w:r>
    </w:p>
    <w:p w14:paraId="033306EB" w14:textId="77777777" w:rsidR="00A84E46" w:rsidRDefault="00A84E46">
      <w:pPr>
        <w:sectPr w:rsidR="00A84E46">
          <w:pgSz w:w="11910" w:h="16850"/>
          <w:pgMar w:top="1060" w:right="980" w:bottom="1280" w:left="1220" w:header="851" w:footer="1095" w:gutter="0"/>
          <w:cols w:space="720"/>
        </w:sectPr>
      </w:pPr>
    </w:p>
    <w:p w14:paraId="579D11A7" w14:textId="77777777" w:rsidR="00A84E46" w:rsidRDefault="00A84E46">
      <w:pPr>
        <w:pStyle w:val="Corpsdetexte"/>
        <w:spacing w:before="3"/>
        <w:rPr>
          <w:b/>
          <w:sz w:val="22"/>
        </w:rPr>
      </w:pPr>
    </w:p>
    <w:p w14:paraId="3FBB1AEC" w14:textId="77777777" w:rsidR="00A84E46" w:rsidRDefault="00AC4193">
      <w:pPr>
        <w:pStyle w:val="Corpsdetexte"/>
        <w:spacing w:before="100" w:after="35"/>
        <w:ind w:left="554"/>
      </w:pPr>
      <w:r>
        <w:rPr>
          <w:u w:val="single"/>
        </w:rPr>
        <w:t>DROPS</w:t>
      </w:r>
    </w:p>
    <w:tbl>
      <w:tblPr>
        <w:tblStyle w:val="TableNormal"/>
        <w:tblW w:w="0" w:type="auto"/>
        <w:tblInd w:w="11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202"/>
        <w:gridCol w:w="1418"/>
        <w:gridCol w:w="1419"/>
        <w:gridCol w:w="1416"/>
        <w:gridCol w:w="1560"/>
        <w:gridCol w:w="2554"/>
        <w:gridCol w:w="2688"/>
        <w:gridCol w:w="1238"/>
      </w:tblGrid>
      <w:tr w:rsidR="00A84E46" w14:paraId="3557A4AC" w14:textId="77777777">
        <w:trPr>
          <w:trHeight w:hRule="exact" w:val="326"/>
        </w:trPr>
        <w:tc>
          <w:tcPr>
            <w:tcW w:w="13495" w:type="dxa"/>
            <w:gridSpan w:val="8"/>
            <w:tcBorders>
              <w:bottom w:val="single" w:sz="6" w:space="0" w:color="000000"/>
            </w:tcBorders>
            <w:shd w:val="clear" w:color="auto" w:fill="FFFFCC"/>
          </w:tcPr>
          <w:p w14:paraId="0804A5C1" w14:textId="77777777" w:rsidR="00A84E46" w:rsidRDefault="00AC4193">
            <w:pPr>
              <w:pStyle w:val="TableParagraph"/>
              <w:spacing w:before="25"/>
              <w:ind w:left="2462"/>
              <w:rPr>
                <w:b/>
                <w:sz w:val="18"/>
              </w:rPr>
            </w:pPr>
            <w:r>
              <w:rPr>
                <w:b/>
                <w:sz w:val="18"/>
              </w:rPr>
              <w:t>Experimental data on the efficacy of the biocidal product against target organism(s)</w:t>
            </w:r>
          </w:p>
        </w:tc>
      </w:tr>
      <w:tr w:rsidR="00A84E46" w14:paraId="3F238500" w14:textId="77777777">
        <w:trPr>
          <w:trHeight w:hRule="exact" w:val="768"/>
        </w:trPr>
        <w:tc>
          <w:tcPr>
            <w:tcW w:w="1202" w:type="dxa"/>
            <w:tcBorders>
              <w:top w:val="single" w:sz="6" w:space="0" w:color="000000"/>
              <w:bottom w:val="single" w:sz="6" w:space="0" w:color="000000"/>
              <w:right w:val="single" w:sz="6" w:space="0" w:color="000000"/>
            </w:tcBorders>
          </w:tcPr>
          <w:p w14:paraId="7E551FDD" w14:textId="77777777" w:rsidR="00A84E46" w:rsidRDefault="00AC4193">
            <w:pPr>
              <w:pStyle w:val="TableParagraph"/>
              <w:spacing w:line="218" w:lineRule="exact"/>
              <w:ind w:left="55"/>
              <w:rPr>
                <w:b/>
                <w:sz w:val="18"/>
              </w:rPr>
            </w:pPr>
            <w:r>
              <w:rPr>
                <w:b/>
                <w:sz w:val="18"/>
              </w:rPr>
              <w:t>Function</w:t>
            </w:r>
          </w:p>
        </w:tc>
        <w:tc>
          <w:tcPr>
            <w:tcW w:w="1418" w:type="dxa"/>
            <w:tcBorders>
              <w:top w:val="single" w:sz="6" w:space="0" w:color="000000"/>
              <w:left w:val="single" w:sz="6" w:space="0" w:color="000000"/>
              <w:bottom w:val="single" w:sz="6" w:space="0" w:color="000000"/>
              <w:right w:val="single" w:sz="6" w:space="0" w:color="000000"/>
            </w:tcBorders>
          </w:tcPr>
          <w:p w14:paraId="22B46922" w14:textId="77777777" w:rsidR="00A84E46" w:rsidRDefault="00AC4193">
            <w:pPr>
              <w:pStyle w:val="TableParagraph"/>
              <w:spacing w:line="276" w:lineRule="auto"/>
              <w:ind w:left="62" w:right="298"/>
              <w:rPr>
                <w:b/>
                <w:sz w:val="18"/>
              </w:rPr>
            </w:pPr>
            <w:r>
              <w:rPr>
                <w:b/>
                <w:sz w:val="18"/>
              </w:rPr>
              <w:t>Test substance</w:t>
            </w:r>
          </w:p>
        </w:tc>
        <w:tc>
          <w:tcPr>
            <w:tcW w:w="1419" w:type="dxa"/>
            <w:tcBorders>
              <w:top w:val="single" w:sz="6" w:space="0" w:color="000000"/>
              <w:left w:val="single" w:sz="6" w:space="0" w:color="000000"/>
              <w:right w:val="single" w:sz="6" w:space="0" w:color="000000"/>
            </w:tcBorders>
          </w:tcPr>
          <w:p w14:paraId="7E31FCF6" w14:textId="77777777" w:rsidR="00A84E46" w:rsidRDefault="00AC4193">
            <w:pPr>
              <w:pStyle w:val="TableParagraph"/>
              <w:spacing w:line="276" w:lineRule="auto"/>
              <w:ind w:left="62" w:right="298"/>
              <w:rPr>
                <w:b/>
                <w:sz w:val="18"/>
              </w:rPr>
            </w:pPr>
            <w:r>
              <w:rPr>
                <w:b/>
                <w:sz w:val="18"/>
              </w:rPr>
              <w:t>Field of use envisaged</w:t>
            </w:r>
          </w:p>
        </w:tc>
        <w:tc>
          <w:tcPr>
            <w:tcW w:w="1416" w:type="dxa"/>
            <w:tcBorders>
              <w:top w:val="single" w:sz="6" w:space="0" w:color="000000"/>
              <w:left w:val="single" w:sz="6" w:space="0" w:color="000000"/>
              <w:right w:val="single" w:sz="6" w:space="0" w:color="000000"/>
            </w:tcBorders>
          </w:tcPr>
          <w:p w14:paraId="5EC271BC" w14:textId="77777777" w:rsidR="00A84E46" w:rsidRDefault="00AC4193">
            <w:pPr>
              <w:pStyle w:val="TableParagraph"/>
              <w:spacing w:line="276" w:lineRule="auto"/>
              <w:ind w:left="62" w:right="71"/>
              <w:rPr>
                <w:b/>
                <w:sz w:val="18"/>
              </w:rPr>
            </w:pPr>
            <w:r>
              <w:rPr>
                <w:b/>
                <w:sz w:val="18"/>
              </w:rPr>
              <w:t>Test organism(s)</w:t>
            </w:r>
          </w:p>
        </w:tc>
        <w:tc>
          <w:tcPr>
            <w:tcW w:w="1560" w:type="dxa"/>
            <w:tcBorders>
              <w:top w:val="single" w:sz="6" w:space="0" w:color="000000"/>
              <w:left w:val="single" w:sz="6" w:space="0" w:color="000000"/>
              <w:right w:val="single" w:sz="6" w:space="0" w:color="000000"/>
            </w:tcBorders>
          </w:tcPr>
          <w:p w14:paraId="6492299D" w14:textId="77777777" w:rsidR="00A84E46" w:rsidRDefault="00AC4193">
            <w:pPr>
              <w:pStyle w:val="TableParagraph"/>
              <w:spacing w:line="218" w:lineRule="exact"/>
              <w:ind w:left="62"/>
              <w:rPr>
                <w:b/>
                <w:sz w:val="18"/>
              </w:rPr>
            </w:pPr>
            <w:r>
              <w:rPr>
                <w:b/>
                <w:sz w:val="18"/>
              </w:rPr>
              <w:t>Test method</w:t>
            </w:r>
          </w:p>
        </w:tc>
        <w:tc>
          <w:tcPr>
            <w:tcW w:w="2554" w:type="dxa"/>
            <w:tcBorders>
              <w:top w:val="single" w:sz="6" w:space="0" w:color="000000"/>
              <w:left w:val="single" w:sz="6" w:space="0" w:color="000000"/>
              <w:right w:val="single" w:sz="6" w:space="0" w:color="000000"/>
            </w:tcBorders>
          </w:tcPr>
          <w:p w14:paraId="56535096" w14:textId="77777777" w:rsidR="00A84E46" w:rsidRDefault="00AC4193">
            <w:pPr>
              <w:pStyle w:val="TableParagraph"/>
              <w:spacing w:line="276" w:lineRule="auto"/>
              <w:ind w:left="62" w:right="150"/>
              <w:rPr>
                <w:b/>
                <w:sz w:val="18"/>
              </w:rPr>
            </w:pPr>
            <w:r>
              <w:rPr>
                <w:b/>
                <w:sz w:val="18"/>
              </w:rPr>
              <w:t>Test system / concentrations applied</w:t>
            </w:r>
          </w:p>
          <w:p w14:paraId="5547818D" w14:textId="77777777" w:rsidR="00A84E46" w:rsidRDefault="00AC4193">
            <w:pPr>
              <w:pStyle w:val="TableParagraph"/>
              <w:ind w:left="62"/>
              <w:rPr>
                <w:b/>
                <w:sz w:val="18"/>
              </w:rPr>
            </w:pPr>
            <w:r>
              <w:rPr>
                <w:b/>
                <w:sz w:val="18"/>
              </w:rPr>
              <w:t>/ exposure time</w:t>
            </w:r>
          </w:p>
        </w:tc>
        <w:tc>
          <w:tcPr>
            <w:tcW w:w="2688" w:type="dxa"/>
            <w:tcBorders>
              <w:top w:val="single" w:sz="6" w:space="0" w:color="000000"/>
              <w:left w:val="single" w:sz="6" w:space="0" w:color="000000"/>
              <w:right w:val="single" w:sz="6" w:space="0" w:color="000000"/>
            </w:tcBorders>
          </w:tcPr>
          <w:p w14:paraId="3341F01D" w14:textId="77777777" w:rsidR="00A84E46" w:rsidRDefault="00AC4193">
            <w:pPr>
              <w:pStyle w:val="TableParagraph"/>
              <w:spacing w:line="218" w:lineRule="exact"/>
              <w:ind w:left="62"/>
              <w:rPr>
                <w:b/>
                <w:sz w:val="18"/>
              </w:rPr>
            </w:pPr>
            <w:r>
              <w:rPr>
                <w:b/>
                <w:sz w:val="18"/>
              </w:rPr>
              <w:t>Test</w:t>
            </w:r>
          </w:p>
          <w:p w14:paraId="03A565FA" w14:textId="77777777" w:rsidR="00A84E46" w:rsidRDefault="00AC4193">
            <w:pPr>
              <w:pStyle w:val="TableParagraph"/>
              <w:spacing w:before="33"/>
              <w:ind w:left="62"/>
              <w:rPr>
                <w:b/>
                <w:sz w:val="18"/>
              </w:rPr>
            </w:pPr>
            <w:r>
              <w:rPr>
                <w:b/>
                <w:sz w:val="18"/>
              </w:rPr>
              <w:t>results: effects</w:t>
            </w:r>
          </w:p>
        </w:tc>
        <w:tc>
          <w:tcPr>
            <w:tcW w:w="1236" w:type="dxa"/>
            <w:tcBorders>
              <w:top w:val="single" w:sz="6" w:space="0" w:color="000000"/>
              <w:left w:val="single" w:sz="6" w:space="0" w:color="000000"/>
              <w:bottom w:val="single" w:sz="6" w:space="0" w:color="000000"/>
            </w:tcBorders>
          </w:tcPr>
          <w:p w14:paraId="7B45C856" w14:textId="77777777" w:rsidR="00A84E46" w:rsidRDefault="00AC4193">
            <w:pPr>
              <w:pStyle w:val="TableParagraph"/>
              <w:spacing w:line="218" w:lineRule="exact"/>
              <w:ind w:left="62"/>
              <w:rPr>
                <w:b/>
                <w:sz w:val="18"/>
              </w:rPr>
            </w:pPr>
            <w:r>
              <w:rPr>
                <w:b/>
                <w:sz w:val="18"/>
              </w:rPr>
              <w:t>Reference</w:t>
            </w:r>
          </w:p>
        </w:tc>
      </w:tr>
      <w:tr w:rsidR="00A84E46" w14:paraId="4D45A809" w14:textId="77777777">
        <w:trPr>
          <w:trHeight w:hRule="exact" w:val="1289"/>
        </w:trPr>
        <w:tc>
          <w:tcPr>
            <w:tcW w:w="1202" w:type="dxa"/>
            <w:vMerge w:val="restart"/>
            <w:tcBorders>
              <w:top w:val="single" w:sz="6" w:space="0" w:color="000000"/>
              <w:right w:val="single" w:sz="6" w:space="0" w:color="000000"/>
            </w:tcBorders>
          </w:tcPr>
          <w:p w14:paraId="50B23148" w14:textId="77777777" w:rsidR="00A84E46" w:rsidRDefault="00A84E46">
            <w:pPr>
              <w:pStyle w:val="TableParagraph"/>
            </w:pPr>
          </w:p>
          <w:p w14:paraId="5F1980A7" w14:textId="77777777" w:rsidR="00A84E46" w:rsidRDefault="00A84E46">
            <w:pPr>
              <w:pStyle w:val="TableParagraph"/>
            </w:pPr>
          </w:p>
          <w:p w14:paraId="70697D47" w14:textId="77777777" w:rsidR="00A84E46" w:rsidRDefault="00A84E46">
            <w:pPr>
              <w:pStyle w:val="TableParagraph"/>
            </w:pPr>
          </w:p>
          <w:p w14:paraId="19F7FB3D" w14:textId="77777777" w:rsidR="00A84E46" w:rsidRDefault="00A84E46">
            <w:pPr>
              <w:pStyle w:val="TableParagraph"/>
            </w:pPr>
          </w:p>
          <w:p w14:paraId="596E231B" w14:textId="77777777" w:rsidR="00A84E46" w:rsidRDefault="00A84E46">
            <w:pPr>
              <w:pStyle w:val="TableParagraph"/>
            </w:pPr>
          </w:p>
          <w:p w14:paraId="7145BBBD" w14:textId="77777777" w:rsidR="00A84E46" w:rsidRDefault="00A84E46">
            <w:pPr>
              <w:pStyle w:val="TableParagraph"/>
            </w:pPr>
          </w:p>
          <w:p w14:paraId="1B40484F" w14:textId="77777777" w:rsidR="00A84E46" w:rsidRDefault="00A84E46">
            <w:pPr>
              <w:pStyle w:val="TableParagraph"/>
            </w:pPr>
          </w:p>
          <w:p w14:paraId="0C22C1EA" w14:textId="77777777" w:rsidR="00A84E46" w:rsidRDefault="00A84E46">
            <w:pPr>
              <w:pStyle w:val="TableParagraph"/>
            </w:pPr>
          </w:p>
          <w:p w14:paraId="2C75DEDD" w14:textId="77777777" w:rsidR="00A84E46" w:rsidRDefault="00A84E46">
            <w:pPr>
              <w:pStyle w:val="TableParagraph"/>
            </w:pPr>
          </w:p>
          <w:p w14:paraId="40F3883F" w14:textId="77777777" w:rsidR="00A84E46" w:rsidRDefault="00A84E46">
            <w:pPr>
              <w:pStyle w:val="TableParagraph"/>
            </w:pPr>
          </w:p>
          <w:p w14:paraId="59BEA90F" w14:textId="77777777" w:rsidR="00A84E46" w:rsidRDefault="00A84E46">
            <w:pPr>
              <w:pStyle w:val="TableParagraph"/>
            </w:pPr>
          </w:p>
          <w:p w14:paraId="02688BEE" w14:textId="77777777" w:rsidR="00A84E46" w:rsidRDefault="00A84E46">
            <w:pPr>
              <w:pStyle w:val="TableParagraph"/>
            </w:pPr>
          </w:p>
          <w:p w14:paraId="7FCCD704" w14:textId="77777777" w:rsidR="00A84E46" w:rsidRDefault="00A84E46">
            <w:pPr>
              <w:pStyle w:val="TableParagraph"/>
              <w:spacing w:before="11"/>
            </w:pPr>
          </w:p>
          <w:p w14:paraId="70619F13" w14:textId="77777777" w:rsidR="00A84E46" w:rsidRDefault="00AC4193">
            <w:pPr>
              <w:pStyle w:val="TableParagraph"/>
              <w:ind w:left="55"/>
              <w:rPr>
                <w:i/>
                <w:sz w:val="18"/>
              </w:rPr>
            </w:pPr>
            <w:r>
              <w:rPr>
                <w:i/>
                <w:sz w:val="18"/>
              </w:rPr>
              <w:t>Insecticide</w:t>
            </w:r>
          </w:p>
        </w:tc>
        <w:tc>
          <w:tcPr>
            <w:tcW w:w="1418" w:type="dxa"/>
            <w:vMerge w:val="restart"/>
            <w:tcBorders>
              <w:top w:val="single" w:sz="6" w:space="0" w:color="000000"/>
              <w:left w:val="single" w:sz="6" w:space="0" w:color="000000"/>
            </w:tcBorders>
          </w:tcPr>
          <w:p w14:paraId="6C209EF3" w14:textId="77777777" w:rsidR="00A84E46" w:rsidRDefault="00A84E46">
            <w:pPr>
              <w:pStyle w:val="TableParagraph"/>
            </w:pPr>
          </w:p>
          <w:p w14:paraId="3A7EC4A4" w14:textId="77777777" w:rsidR="00A84E46" w:rsidRDefault="00A84E46">
            <w:pPr>
              <w:pStyle w:val="TableParagraph"/>
            </w:pPr>
          </w:p>
          <w:p w14:paraId="2C4AA4DE" w14:textId="77777777" w:rsidR="00A84E46" w:rsidRDefault="00A84E46">
            <w:pPr>
              <w:pStyle w:val="TableParagraph"/>
            </w:pPr>
          </w:p>
          <w:p w14:paraId="46A39198" w14:textId="77777777" w:rsidR="00A84E46" w:rsidRDefault="00A84E46">
            <w:pPr>
              <w:pStyle w:val="TableParagraph"/>
            </w:pPr>
          </w:p>
          <w:p w14:paraId="0C154FDC" w14:textId="77777777" w:rsidR="00A84E46" w:rsidRDefault="00A84E46">
            <w:pPr>
              <w:pStyle w:val="TableParagraph"/>
            </w:pPr>
          </w:p>
          <w:p w14:paraId="28A56405" w14:textId="77777777" w:rsidR="00A84E46" w:rsidRDefault="00A84E46">
            <w:pPr>
              <w:pStyle w:val="TableParagraph"/>
            </w:pPr>
          </w:p>
          <w:p w14:paraId="6BFAD706" w14:textId="77777777" w:rsidR="00A84E46" w:rsidRDefault="00A84E46">
            <w:pPr>
              <w:pStyle w:val="TableParagraph"/>
            </w:pPr>
          </w:p>
          <w:p w14:paraId="1117FEC3" w14:textId="77777777" w:rsidR="00A84E46" w:rsidRDefault="00A84E46">
            <w:pPr>
              <w:pStyle w:val="TableParagraph"/>
            </w:pPr>
          </w:p>
          <w:p w14:paraId="609542CC" w14:textId="77777777" w:rsidR="00A84E46" w:rsidRDefault="00A84E46">
            <w:pPr>
              <w:pStyle w:val="TableParagraph"/>
            </w:pPr>
          </w:p>
          <w:p w14:paraId="593082A5" w14:textId="77777777" w:rsidR="00A84E46" w:rsidRDefault="00A84E46">
            <w:pPr>
              <w:pStyle w:val="TableParagraph"/>
            </w:pPr>
          </w:p>
          <w:p w14:paraId="3510DB6B" w14:textId="77777777" w:rsidR="00A84E46" w:rsidRDefault="00A84E46">
            <w:pPr>
              <w:pStyle w:val="TableParagraph"/>
            </w:pPr>
          </w:p>
          <w:p w14:paraId="62BE6BCA" w14:textId="77777777" w:rsidR="00A84E46" w:rsidRDefault="00A84E46">
            <w:pPr>
              <w:pStyle w:val="TableParagraph"/>
              <w:spacing w:before="2"/>
              <w:rPr>
                <w:sz w:val="24"/>
              </w:rPr>
            </w:pPr>
          </w:p>
          <w:p w14:paraId="3E3A0F02" w14:textId="77777777" w:rsidR="00A84E46" w:rsidRDefault="00AC4193">
            <w:pPr>
              <w:pStyle w:val="TableParagraph"/>
              <w:ind w:left="62"/>
              <w:rPr>
                <w:i/>
                <w:sz w:val="18"/>
              </w:rPr>
            </w:pPr>
            <w:r>
              <w:rPr>
                <w:i/>
                <w:sz w:val="18"/>
              </w:rPr>
              <w:t>Imidacloprid</w:t>
            </w:r>
          </w:p>
          <w:p w14:paraId="545E8569" w14:textId="77777777" w:rsidR="00A84E46" w:rsidRDefault="00AC4193">
            <w:pPr>
              <w:pStyle w:val="TableParagraph"/>
              <w:spacing w:before="33" w:line="276" w:lineRule="auto"/>
              <w:ind w:left="62" w:right="289"/>
              <w:rPr>
                <w:i/>
                <w:sz w:val="18"/>
              </w:rPr>
            </w:pPr>
            <w:r>
              <w:rPr>
                <w:i/>
                <w:sz w:val="18"/>
              </w:rPr>
              <w:t>2.15 % Gel Bait</w:t>
            </w:r>
          </w:p>
        </w:tc>
        <w:tc>
          <w:tcPr>
            <w:tcW w:w="1419" w:type="dxa"/>
            <w:vMerge w:val="restart"/>
            <w:tcBorders>
              <w:right w:val="single" w:sz="6" w:space="0" w:color="000000"/>
            </w:tcBorders>
          </w:tcPr>
          <w:p w14:paraId="4930E423" w14:textId="77777777" w:rsidR="00A84E46" w:rsidRDefault="00A84E46">
            <w:pPr>
              <w:pStyle w:val="TableParagraph"/>
            </w:pPr>
          </w:p>
          <w:p w14:paraId="73ACE821" w14:textId="77777777" w:rsidR="00A84E46" w:rsidRDefault="00A84E46">
            <w:pPr>
              <w:pStyle w:val="TableParagraph"/>
            </w:pPr>
          </w:p>
          <w:p w14:paraId="4B523CE3" w14:textId="77777777" w:rsidR="00A84E46" w:rsidRDefault="00A84E46">
            <w:pPr>
              <w:pStyle w:val="TableParagraph"/>
            </w:pPr>
          </w:p>
          <w:p w14:paraId="2CF6B6E5" w14:textId="77777777" w:rsidR="00A84E46" w:rsidRDefault="00A84E46">
            <w:pPr>
              <w:pStyle w:val="TableParagraph"/>
            </w:pPr>
          </w:p>
          <w:p w14:paraId="0FD32E49" w14:textId="77777777" w:rsidR="00A84E46" w:rsidRDefault="00A84E46">
            <w:pPr>
              <w:pStyle w:val="TableParagraph"/>
            </w:pPr>
          </w:p>
          <w:p w14:paraId="33A357C0" w14:textId="77777777" w:rsidR="00A84E46" w:rsidRDefault="00A84E46">
            <w:pPr>
              <w:pStyle w:val="TableParagraph"/>
            </w:pPr>
          </w:p>
          <w:p w14:paraId="1C6A2131" w14:textId="77777777" w:rsidR="00A84E46" w:rsidRDefault="00AC4193">
            <w:pPr>
              <w:pStyle w:val="TableParagraph"/>
              <w:spacing w:before="181"/>
              <w:ind w:left="55"/>
              <w:rPr>
                <w:i/>
                <w:sz w:val="18"/>
              </w:rPr>
            </w:pPr>
            <w:r>
              <w:rPr>
                <w:i/>
                <w:sz w:val="18"/>
              </w:rPr>
              <w:t>Laboratory</w:t>
            </w:r>
          </w:p>
        </w:tc>
        <w:tc>
          <w:tcPr>
            <w:tcW w:w="1416" w:type="dxa"/>
            <w:tcBorders>
              <w:left w:val="single" w:sz="6" w:space="0" w:color="000000"/>
              <w:bottom w:val="single" w:sz="6" w:space="0" w:color="000000"/>
              <w:right w:val="single" w:sz="6" w:space="0" w:color="000000"/>
            </w:tcBorders>
          </w:tcPr>
          <w:p w14:paraId="2E88105F" w14:textId="77777777" w:rsidR="00A84E46" w:rsidRDefault="00A84E46">
            <w:pPr>
              <w:pStyle w:val="TableParagraph"/>
              <w:spacing w:before="8"/>
              <w:rPr>
                <w:sz w:val="31"/>
              </w:rPr>
            </w:pPr>
          </w:p>
          <w:p w14:paraId="34E8CF80" w14:textId="77777777" w:rsidR="00A84E46" w:rsidRDefault="00AC4193">
            <w:pPr>
              <w:pStyle w:val="TableParagraph"/>
              <w:spacing w:line="276" w:lineRule="auto"/>
              <w:ind w:left="62" w:right="491"/>
              <w:rPr>
                <w:i/>
                <w:sz w:val="18"/>
              </w:rPr>
            </w:pPr>
            <w:r>
              <w:rPr>
                <w:i/>
                <w:sz w:val="18"/>
              </w:rPr>
              <w:t>Blatta orientalis</w:t>
            </w:r>
          </w:p>
        </w:tc>
        <w:tc>
          <w:tcPr>
            <w:tcW w:w="1560" w:type="dxa"/>
            <w:vMerge w:val="restart"/>
            <w:tcBorders>
              <w:left w:val="single" w:sz="6" w:space="0" w:color="000000"/>
              <w:right w:val="single" w:sz="6" w:space="0" w:color="000000"/>
            </w:tcBorders>
          </w:tcPr>
          <w:p w14:paraId="626D23CF" w14:textId="77777777" w:rsidR="00A84E46" w:rsidRDefault="00A84E46">
            <w:pPr>
              <w:pStyle w:val="TableParagraph"/>
            </w:pPr>
          </w:p>
          <w:p w14:paraId="1003B2E4" w14:textId="77777777" w:rsidR="00A84E46" w:rsidRDefault="00A84E46">
            <w:pPr>
              <w:pStyle w:val="TableParagraph"/>
            </w:pPr>
          </w:p>
          <w:p w14:paraId="78F27D83" w14:textId="77777777" w:rsidR="00A84E46" w:rsidRDefault="00A84E46">
            <w:pPr>
              <w:pStyle w:val="TableParagraph"/>
              <w:rPr>
                <w:sz w:val="27"/>
              </w:rPr>
            </w:pPr>
          </w:p>
          <w:p w14:paraId="09C5FCA2" w14:textId="77777777" w:rsidR="00A84E46" w:rsidRDefault="00AC4193">
            <w:pPr>
              <w:pStyle w:val="TableParagraph"/>
              <w:spacing w:line="300" w:lineRule="auto"/>
              <w:ind w:left="62" w:right="273"/>
              <w:rPr>
                <w:i/>
                <w:sz w:val="18"/>
              </w:rPr>
            </w:pPr>
            <w:r>
              <w:rPr>
                <w:i/>
                <w:sz w:val="18"/>
              </w:rPr>
              <w:t>Laboratory bioassay: Mortality and</w:t>
            </w:r>
          </w:p>
          <w:p w14:paraId="0B799804" w14:textId="77777777" w:rsidR="00A84E46" w:rsidRDefault="00AC4193">
            <w:pPr>
              <w:pStyle w:val="TableParagraph"/>
              <w:spacing w:line="197" w:lineRule="exact"/>
              <w:ind w:left="62"/>
              <w:rPr>
                <w:i/>
                <w:sz w:val="18"/>
              </w:rPr>
            </w:pPr>
            <w:r>
              <w:rPr>
                <w:i/>
                <w:sz w:val="18"/>
              </w:rPr>
              <w:t>palatability.</w:t>
            </w:r>
          </w:p>
          <w:p w14:paraId="52C977AA" w14:textId="77777777" w:rsidR="00A84E46" w:rsidRDefault="00AC4193">
            <w:pPr>
              <w:pStyle w:val="TableParagraph"/>
              <w:spacing w:before="31" w:line="276" w:lineRule="auto"/>
              <w:ind w:left="62"/>
              <w:rPr>
                <w:i/>
                <w:sz w:val="18"/>
              </w:rPr>
            </w:pPr>
            <w:r>
              <w:rPr>
                <w:i/>
                <w:sz w:val="18"/>
              </w:rPr>
              <w:t>(gel bait by drops)</w:t>
            </w:r>
          </w:p>
          <w:p w14:paraId="1600A707" w14:textId="77777777" w:rsidR="00A84E46" w:rsidRDefault="00AC4193">
            <w:pPr>
              <w:pStyle w:val="TableParagraph"/>
              <w:spacing w:before="41" w:line="273" w:lineRule="auto"/>
              <w:ind w:left="62" w:right="336"/>
              <w:rPr>
                <w:i/>
                <w:sz w:val="18"/>
              </w:rPr>
            </w:pPr>
            <w:r>
              <w:rPr>
                <w:i/>
                <w:sz w:val="18"/>
              </w:rPr>
              <w:t>According to TNsG 18-19</w:t>
            </w:r>
          </w:p>
        </w:tc>
        <w:tc>
          <w:tcPr>
            <w:tcW w:w="2554" w:type="dxa"/>
            <w:vMerge w:val="restart"/>
            <w:tcBorders>
              <w:left w:val="single" w:sz="6" w:space="0" w:color="000000"/>
              <w:right w:val="single" w:sz="6" w:space="0" w:color="000000"/>
            </w:tcBorders>
          </w:tcPr>
          <w:p w14:paraId="32146B18" w14:textId="77777777" w:rsidR="00A84E46" w:rsidRDefault="00A84E46">
            <w:pPr>
              <w:pStyle w:val="TableParagraph"/>
            </w:pPr>
          </w:p>
          <w:p w14:paraId="545D505C" w14:textId="77777777" w:rsidR="00A84E46" w:rsidRDefault="00A84E46">
            <w:pPr>
              <w:pStyle w:val="TableParagraph"/>
            </w:pPr>
          </w:p>
          <w:p w14:paraId="1AE0AEB1" w14:textId="77777777" w:rsidR="00A84E46" w:rsidRDefault="00A84E46">
            <w:pPr>
              <w:pStyle w:val="TableParagraph"/>
            </w:pPr>
          </w:p>
          <w:p w14:paraId="389A8AE7" w14:textId="77777777" w:rsidR="00A84E46" w:rsidRDefault="00A84E46">
            <w:pPr>
              <w:pStyle w:val="TableParagraph"/>
            </w:pPr>
          </w:p>
          <w:p w14:paraId="1BCF8827" w14:textId="77777777" w:rsidR="00A84E46" w:rsidRDefault="00A84E46">
            <w:pPr>
              <w:pStyle w:val="TableParagraph"/>
            </w:pPr>
          </w:p>
          <w:p w14:paraId="03A6F78B" w14:textId="77777777" w:rsidR="00A84E46" w:rsidRDefault="00A84E46">
            <w:pPr>
              <w:pStyle w:val="TableParagraph"/>
              <w:spacing w:before="7"/>
              <w:rPr>
                <w:sz w:val="26"/>
              </w:rPr>
            </w:pPr>
          </w:p>
          <w:p w14:paraId="37734BE4" w14:textId="77777777" w:rsidR="00A84E46" w:rsidRDefault="00AC4193">
            <w:pPr>
              <w:pStyle w:val="TableParagraph"/>
              <w:ind w:left="62"/>
              <w:rPr>
                <w:i/>
                <w:sz w:val="18"/>
              </w:rPr>
            </w:pPr>
            <w:r>
              <w:rPr>
                <w:i/>
                <w:sz w:val="18"/>
              </w:rPr>
              <w:t>Choice test arena.</w:t>
            </w:r>
          </w:p>
          <w:p w14:paraId="5D332CBD" w14:textId="77777777" w:rsidR="00A84E46" w:rsidRDefault="00AC4193">
            <w:pPr>
              <w:pStyle w:val="TableParagraph"/>
              <w:spacing w:before="31"/>
              <w:ind w:left="62"/>
              <w:rPr>
                <w:i/>
                <w:sz w:val="18"/>
              </w:rPr>
            </w:pPr>
            <w:r>
              <w:rPr>
                <w:i/>
                <w:sz w:val="18"/>
              </w:rPr>
              <w:t>3 replicates and control</w:t>
            </w:r>
          </w:p>
        </w:tc>
        <w:tc>
          <w:tcPr>
            <w:tcW w:w="2688" w:type="dxa"/>
            <w:tcBorders>
              <w:left w:val="single" w:sz="6" w:space="0" w:color="000000"/>
              <w:bottom w:val="single" w:sz="6" w:space="0" w:color="000000"/>
            </w:tcBorders>
          </w:tcPr>
          <w:p w14:paraId="0F48305F" w14:textId="77777777" w:rsidR="00A84E46" w:rsidRDefault="00AC4193">
            <w:pPr>
              <w:pStyle w:val="TableParagraph"/>
              <w:spacing w:before="8" w:line="276" w:lineRule="auto"/>
              <w:ind w:left="62" w:right="63"/>
              <w:rPr>
                <w:i/>
                <w:sz w:val="18"/>
              </w:rPr>
            </w:pPr>
            <w:r>
              <w:rPr>
                <w:i/>
                <w:sz w:val="18"/>
              </w:rPr>
              <w:t>Average mortality of 95% on 8 days.</w:t>
            </w:r>
          </w:p>
          <w:p w14:paraId="5F745A97" w14:textId="77777777" w:rsidR="00A84E46" w:rsidRPr="00AC4193" w:rsidRDefault="00AC4193">
            <w:pPr>
              <w:pStyle w:val="TableParagraph"/>
              <w:spacing w:line="252" w:lineRule="auto"/>
              <w:ind w:left="62" w:right="273"/>
              <w:rPr>
                <w:i/>
                <w:sz w:val="12"/>
                <w:lang w:val="fr-FR"/>
              </w:rPr>
            </w:pPr>
            <w:r w:rsidRPr="00AC4193">
              <w:rPr>
                <w:i/>
                <w:sz w:val="18"/>
                <w:lang w:val="fr-FR"/>
              </w:rPr>
              <w:t>Palatable bait (fresh bait) Dose: 0’24 g/m</w:t>
            </w:r>
            <w:r w:rsidRPr="00AC4193">
              <w:rPr>
                <w:i/>
                <w:position w:val="8"/>
                <w:sz w:val="12"/>
                <w:lang w:val="fr-FR"/>
              </w:rPr>
              <w:t>2</w:t>
            </w:r>
          </w:p>
          <w:p w14:paraId="0DC447E6" w14:textId="77777777" w:rsidR="00A84E46" w:rsidRDefault="00AC4193">
            <w:pPr>
              <w:pStyle w:val="TableParagraph"/>
              <w:spacing w:before="22"/>
              <w:ind w:left="62"/>
              <w:rPr>
                <w:i/>
                <w:sz w:val="18"/>
              </w:rPr>
            </w:pPr>
            <w:r>
              <w:rPr>
                <w:i/>
                <w:sz w:val="18"/>
              </w:rPr>
              <w:t>N:70</w:t>
            </w:r>
          </w:p>
        </w:tc>
        <w:tc>
          <w:tcPr>
            <w:tcW w:w="1236" w:type="dxa"/>
            <w:vMerge w:val="restart"/>
            <w:tcBorders>
              <w:top w:val="single" w:sz="6" w:space="0" w:color="000000"/>
            </w:tcBorders>
          </w:tcPr>
          <w:p w14:paraId="3E06EB64" w14:textId="77777777" w:rsidR="00A84E46" w:rsidRDefault="00A84E46">
            <w:pPr>
              <w:pStyle w:val="TableParagraph"/>
              <w:rPr>
                <w:sz w:val="20"/>
              </w:rPr>
            </w:pPr>
          </w:p>
          <w:p w14:paraId="2A8134F2" w14:textId="77777777" w:rsidR="00A84E46" w:rsidRDefault="00A84E46">
            <w:pPr>
              <w:pStyle w:val="TableParagraph"/>
              <w:rPr>
                <w:sz w:val="20"/>
              </w:rPr>
            </w:pPr>
          </w:p>
          <w:p w14:paraId="39D8E4AE" w14:textId="77777777" w:rsidR="00A84E46" w:rsidRDefault="00A84E46">
            <w:pPr>
              <w:pStyle w:val="TableParagraph"/>
              <w:rPr>
                <w:sz w:val="20"/>
              </w:rPr>
            </w:pPr>
          </w:p>
          <w:p w14:paraId="50C9CCF6" w14:textId="77777777" w:rsidR="00A84E46" w:rsidRDefault="00A84E46">
            <w:pPr>
              <w:pStyle w:val="TableParagraph"/>
              <w:rPr>
                <w:sz w:val="20"/>
              </w:rPr>
            </w:pPr>
          </w:p>
          <w:p w14:paraId="68C8ECD4" w14:textId="77777777" w:rsidR="00A84E46" w:rsidRDefault="00A84E46">
            <w:pPr>
              <w:pStyle w:val="TableParagraph"/>
              <w:rPr>
                <w:sz w:val="20"/>
              </w:rPr>
            </w:pPr>
          </w:p>
          <w:p w14:paraId="7F327DB1" w14:textId="77777777" w:rsidR="00A84E46" w:rsidRDefault="00A84E46">
            <w:pPr>
              <w:pStyle w:val="TableParagraph"/>
              <w:spacing w:before="10"/>
              <w:rPr>
                <w:sz w:val="26"/>
              </w:rPr>
            </w:pPr>
          </w:p>
          <w:p w14:paraId="4F0CF918" w14:textId="0167123A" w:rsidR="00A84E46" w:rsidRDefault="00B13CD6">
            <w:pPr>
              <w:pStyle w:val="TableParagraph"/>
              <w:spacing w:line="218" w:lineRule="exact"/>
              <w:ind w:left="55"/>
              <w:rPr>
                <w:sz w:val="20"/>
              </w:rPr>
            </w:pPr>
            <w:r>
              <w:rPr>
                <w:noProof/>
                <w:position w:val="-3"/>
                <w:sz w:val="20"/>
                <w:lang w:val="fr-FR" w:eastAsia="fr-FR"/>
              </w:rPr>
              <mc:AlternateContent>
                <mc:Choice Requires="wpg">
                  <w:drawing>
                    <wp:inline distT="0" distB="0" distL="0" distR="0" wp14:anchorId="3D6DA424" wp14:editId="72BE1636">
                      <wp:extent cx="469900" cy="139065"/>
                      <wp:effectExtent l="4445" t="1905" r="1905" b="1905"/>
                      <wp:docPr id="159"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9900" cy="139065"/>
                                <a:chOff x="0" y="0"/>
                                <a:chExt cx="740" cy="219"/>
                              </a:xfrm>
                            </wpg:grpSpPr>
                            <wps:wsp>
                              <wps:cNvPr id="160" name="Rectangle 66"/>
                              <wps:cNvSpPr>
                                <a:spLocks noChangeArrowheads="1"/>
                              </wps:cNvSpPr>
                              <wps:spPr bwMode="auto">
                                <a:xfrm>
                                  <a:off x="0" y="0"/>
                                  <a:ext cx="739" cy="21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8786292" id="Group 65" o:spid="_x0000_s1026" style="width:37pt;height:10.95pt;mso-position-horizontal-relative:char;mso-position-vertical-relative:line" coordsize="740,2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">
                      <v:rect id="Rectangle 66" o:spid="_x0000_s1027" style="position:absolute;width:739;height:2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" fillcolor="black" stroked="f"/>
                      <w10:anchorlock/>
                    </v:group>
                  </w:pict>
                </mc:Fallback>
              </mc:AlternateContent>
            </w:r>
          </w:p>
          <w:p w14:paraId="3FBCE90F" w14:textId="77777777" w:rsidR="00A84E46" w:rsidRDefault="00AC4193">
            <w:pPr>
              <w:pStyle w:val="TableParagraph"/>
              <w:spacing w:before="33" w:line="276" w:lineRule="auto"/>
              <w:ind w:left="55" w:right="289"/>
              <w:rPr>
                <w:sz w:val="18"/>
              </w:rPr>
            </w:pPr>
            <w:r>
              <w:rPr>
                <w:sz w:val="18"/>
              </w:rPr>
              <w:t>III- B.5.10.1.</w:t>
            </w:r>
          </w:p>
        </w:tc>
      </w:tr>
      <w:tr w:rsidR="00A84E46" w14:paraId="14368C7E" w14:textId="77777777">
        <w:trPr>
          <w:trHeight w:hRule="exact" w:val="1272"/>
        </w:trPr>
        <w:tc>
          <w:tcPr>
            <w:tcW w:w="1202" w:type="dxa"/>
            <w:vMerge/>
            <w:tcBorders>
              <w:right w:val="single" w:sz="6" w:space="0" w:color="000000"/>
            </w:tcBorders>
          </w:tcPr>
          <w:p w14:paraId="044C34F8" w14:textId="77777777" w:rsidR="00A84E46" w:rsidRDefault="00A84E46"/>
        </w:tc>
        <w:tc>
          <w:tcPr>
            <w:tcW w:w="1418" w:type="dxa"/>
            <w:vMerge/>
            <w:tcBorders>
              <w:left w:val="single" w:sz="6" w:space="0" w:color="000000"/>
            </w:tcBorders>
          </w:tcPr>
          <w:p w14:paraId="7A98BD72" w14:textId="77777777" w:rsidR="00A84E46" w:rsidRDefault="00A84E46"/>
        </w:tc>
        <w:tc>
          <w:tcPr>
            <w:tcW w:w="1419" w:type="dxa"/>
            <w:vMerge/>
            <w:tcBorders>
              <w:right w:val="single" w:sz="6" w:space="0" w:color="000000"/>
            </w:tcBorders>
          </w:tcPr>
          <w:p w14:paraId="50A8B6D3" w14:textId="77777777" w:rsidR="00A84E46" w:rsidRDefault="00A84E46"/>
        </w:tc>
        <w:tc>
          <w:tcPr>
            <w:tcW w:w="1416" w:type="dxa"/>
            <w:tcBorders>
              <w:top w:val="single" w:sz="6" w:space="0" w:color="000000"/>
              <w:left w:val="single" w:sz="6" w:space="0" w:color="000000"/>
              <w:bottom w:val="single" w:sz="6" w:space="0" w:color="000000"/>
              <w:right w:val="single" w:sz="6" w:space="0" w:color="000000"/>
            </w:tcBorders>
          </w:tcPr>
          <w:p w14:paraId="737A9298" w14:textId="77777777" w:rsidR="00A84E46" w:rsidRDefault="00A84E46">
            <w:pPr>
              <w:pStyle w:val="TableParagraph"/>
              <w:spacing w:before="1"/>
              <w:rPr>
                <w:sz w:val="31"/>
              </w:rPr>
            </w:pPr>
          </w:p>
          <w:p w14:paraId="4056B82C" w14:textId="77777777" w:rsidR="00A84E46" w:rsidRDefault="00AC4193">
            <w:pPr>
              <w:pStyle w:val="TableParagraph"/>
              <w:spacing w:line="273" w:lineRule="auto"/>
              <w:ind w:left="62" w:right="375"/>
              <w:rPr>
                <w:i/>
                <w:sz w:val="18"/>
              </w:rPr>
            </w:pPr>
            <w:r>
              <w:rPr>
                <w:i/>
                <w:sz w:val="18"/>
              </w:rPr>
              <w:t>Blattella germanica</w:t>
            </w:r>
          </w:p>
        </w:tc>
        <w:tc>
          <w:tcPr>
            <w:tcW w:w="1560" w:type="dxa"/>
            <w:vMerge/>
            <w:tcBorders>
              <w:left w:val="single" w:sz="6" w:space="0" w:color="000000"/>
              <w:right w:val="single" w:sz="6" w:space="0" w:color="000000"/>
            </w:tcBorders>
          </w:tcPr>
          <w:p w14:paraId="59E439A3" w14:textId="77777777" w:rsidR="00A84E46" w:rsidRDefault="00A84E46"/>
        </w:tc>
        <w:tc>
          <w:tcPr>
            <w:tcW w:w="2554" w:type="dxa"/>
            <w:vMerge/>
            <w:tcBorders>
              <w:left w:val="single" w:sz="6" w:space="0" w:color="000000"/>
              <w:right w:val="single" w:sz="6" w:space="0" w:color="000000"/>
            </w:tcBorders>
          </w:tcPr>
          <w:p w14:paraId="23841143" w14:textId="77777777" w:rsidR="00A84E46" w:rsidRDefault="00A84E46"/>
        </w:tc>
        <w:tc>
          <w:tcPr>
            <w:tcW w:w="2688" w:type="dxa"/>
            <w:tcBorders>
              <w:top w:val="single" w:sz="6" w:space="0" w:color="000000"/>
              <w:left w:val="single" w:sz="6" w:space="0" w:color="000000"/>
              <w:bottom w:val="single" w:sz="6" w:space="0" w:color="000000"/>
            </w:tcBorders>
          </w:tcPr>
          <w:p w14:paraId="1C96F229" w14:textId="77777777" w:rsidR="00A84E46" w:rsidRDefault="00AC4193">
            <w:pPr>
              <w:pStyle w:val="TableParagraph"/>
              <w:spacing w:line="276" w:lineRule="auto"/>
              <w:ind w:left="62" w:right="63"/>
              <w:rPr>
                <w:i/>
                <w:sz w:val="18"/>
              </w:rPr>
            </w:pPr>
            <w:r>
              <w:rPr>
                <w:i/>
                <w:sz w:val="18"/>
              </w:rPr>
              <w:t>Average mortality of 95% on 8 days.</w:t>
            </w:r>
          </w:p>
          <w:p w14:paraId="65D4D8EC" w14:textId="77777777" w:rsidR="00A84E46" w:rsidRPr="00AC4193" w:rsidRDefault="00AC4193">
            <w:pPr>
              <w:pStyle w:val="TableParagraph"/>
              <w:spacing w:line="254" w:lineRule="auto"/>
              <w:ind w:left="62" w:right="273"/>
              <w:rPr>
                <w:i/>
                <w:sz w:val="12"/>
                <w:lang w:val="fr-FR"/>
              </w:rPr>
            </w:pPr>
            <w:r w:rsidRPr="00AC4193">
              <w:rPr>
                <w:i/>
                <w:sz w:val="18"/>
                <w:lang w:val="fr-FR"/>
              </w:rPr>
              <w:t>Palatable bait (fresh bait) Dose: 0’16g/m</w:t>
            </w:r>
            <w:r w:rsidRPr="00AC4193">
              <w:rPr>
                <w:i/>
                <w:position w:val="8"/>
                <w:sz w:val="12"/>
                <w:lang w:val="fr-FR"/>
              </w:rPr>
              <w:t>2</w:t>
            </w:r>
          </w:p>
          <w:p w14:paraId="3192C142" w14:textId="77777777" w:rsidR="00A84E46" w:rsidRDefault="00AC4193">
            <w:pPr>
              <w:pStyle w:val="TableParagraph"/>
              <w:spacing w:before="19"/>
              <w:ind w:left="62"/>
              <w:rPr>
                <w:i/>
                <w:sz w:val="18"/>
              </w:rPr>
            </w:pPr>
            <w:r>
              <w:rPr>
                <w:i/>
                <w:sz w:val="18"/>
              </w:rPr>
              <w:t>N: 80 (adult and nymphs)</w:t>
            </w:r>
          </w:p>
        </w:tc>
        <w:tc>
          <w:tcPr>
            <w:tcW w:w="1236" w:type="dxa"/>
            <w:vMerge/>
          </w:tcPr>
          <w:p w14:paraId="660CCD8D" w14:textId="77777777" w:rsidR="00A84E46" w:rsidRDefault="00A84E46"/>
        </w:tc>
      </w:tr>
      <w:tr w:rsidR="00A84E46" w14:paraId="7920D31E" w14:textId="77777777">
        <w:trPr>
          <w:trHeight w:hRule="exact" w:val="1282"/>
        </w:trPr>
        <w:tc>
          <w:tcPr>
            <w:tcW w:w="1202" w:type="dxa"/>
            <w:vMerge/>
            <w:tcBorders>
              <w:right w:val="single" w:sz="6" w:space="0" w:color="000000"/>
            </w:tcBorders>
          </w:tcPr>
          <w:p w14:paraId="0BB87154" w14:textId="77777777" w:rsidR="00A84E46" w:rsidRDefault="00A84E46"/>
        </w:tc>
        <w:tc>
          <w:tcPr>
            <w:tcW w:w="1418" w:type="dxa"/>
            <w:vMerge/>
            <w:tcBorders>
              <w:left w:val="single" w:sz="6" w:space="0" w:color="000000"/>
            </w:tcBorders>
          </w:tcPr>
          <w:p w14:paraId="3DE055CB" w14:textId="77777777" w:rsidR="00A84E46" w:rsidRDefault="00A84E46"/>
        </w:tc>
        <w:tc>
          <w:tcPr>
            <w:tcW w:w="1419" w:type="dxa"/>
            <w:vMerge/>
            <w:tcBorders>
              <w:right w:val="single" w:sz="6" w:space="0" w:color="000000"/>
            </w:tcBorders>
          </w:tcPr>
          <w:p w14:paraId="62482203" w14:textId="77777777" w:rsidR="00A84E46" w:rsidRDefault="00A84E46"/>
        </w:tc>
        <w:tc>
          <w:tcPr>
            <w:tcW w:w="1416" w:type="dxa"/>
            <w:tcBorders>
              <w:top w:val="single" w:sz="6" w:space="0" w:color="000000"/>
              <w:left w:val="single" w:sz="6" w:space="0" w:color="000000"/>
              <w:right w:val="single" w:sz="6" w:space="0" w:color="000000"/>
            </w:tcBorders>
          </w:tcPr>
          <w:p w14:paraId="044DC20F" w14:textId="77777777" w:rsidR="00A84E46" w:rsidRDefault="00A84E46">
            <w:pPr>
              <w:pStyle w:val="TableParagraph"/>
              <w:spacing w:before="1"/>
              <w:rPr>
                <w:sz w:val="31"/>
              </w:rPr>
            </w:pPr>
          </w:p>
          <w:p w14:paraId="361A5B51" w14:textId="77777777" w:rsidR="00A84E46" w:rsidRDefault="00AC4193">
            <w:pPr>
              <w:pStyle w:val="TableParagraph"/>
              <w:spacing w:line="276" w:lineRule="auto"/>
              <w:ind w:left="62" w:right="307"/>
              <w:rPr>
                <w:i/>
                <w:sz w:val="18"/>
              </w:rPr>
            </w:pPr>
            <w:r>
              <w:rPr>
                <w:i/>
                <w:sz w:val="18"/>
              </w:rPr>
              <w:t>Periplaneta americana</w:t>
            </w:r>
          </w:p>
        </w:tc>
        <w:tc>
          <w:tcPr>
            <w:tcW w:w="1560" w:type="dxa"/>
            <w:vMerge/>
            <w:tcBorders>
              <w:left w:val="single" w:sz="6" w:space="0" w:color="000000"/>
              <w:right w:val="single" w:sz="6" w:space="0" w:color="000000"/>
            </w:tcBorders>
          </w:tcPr>
          <w:p w14:paraId="2C2E102A" w14:textId="77777777" w:rsidR="00A84E46" w:rsidRDefault="00A84E46"/>
        </w:tc>
        <w:tc>
          <w:tcPr>
            <w:tcW w:w="2554" w:type="dxa"/>
            <w:vMerge/>
            <w:tcBorders>
              <w:left w:val="single" w:sz="6" w:space="0" w:color="000000"/>
              <w:right w:val="single" w:sz="6" w:space="0" w:color="000000"/>
            </w:tcBorders>
          </w:tcPr>
          <w:p w14:paraId="7E2ED7A6" w14:textId="77777777" w:rsidR="00A84E46" w:rsidRDefault="00A84E46"/>
        </w:tc>
        <w:tc>
          <w:tcPr>
            <w:tcW w:w="2688" w:type="dxa"/>
            <w:tcBorders>
              <w:top w:val="single" w:sz="6" w:space="0" w:color="000000"/>
              <w:left w:val="single" w:sz="6" w:space="0" w:color="000000"/>
            </w:tcBorders>
          </w:tcPr>
          <w:p w14:paraId="6613E494" w14:textId="77777777" w:rsidR="00A84E46" w:rsidRDefault="00AC4193">
            <w:pPr>
              <w:pStyle w:val="TableParagraph"/>
              <w:spacing w:before="1" w:line="273" w:lineRule="auto"/>
              <w:ind w:left="62" w:right="63"/>
              <w:rPr>
                <w:i/>
                <w:sz w:val="18"/>
              </w:rPr>
            </w:pPr>
            <w:r>
              <w:rPr>
                <w:i/>
                <w:sz w:val="18"/>
              </w:rPr>
              <w:t>Average mortality of 95% on 16 days.</w:t>
            </w:r>
          </w:p>
          <w:p w14:paraId="2434E38D" w14:textId="77777777" w:rsidR="00A84E46" w:rsidRPr="00AC4193" w:rsidRDefault="00AC4193">
            <w:pPr>
              <w:pStyle w:val="TableParagraph"/>
              <w:spacing w:before="2" w:line="254" w:lineRule="auto"/>
              <w:ind w:left="62" w:right="273"/>
              <w:rPr>
                <w:i/>
                <w:sz w:val="12"/>
                <w:lang w:val="fr-FR"/>
              </w:rPr>
            </w:pPr>
            <w:r w:rsidRPr="00AC4193">
              <w:rPr>
                <w:i/>
                <w:sz w:val="18"/>
                <w:lang w:val="fr-FR"/>
              </w:rPr>
              <w:t>Palatable bait (fresh bait) Dose: 0’24 g/m</w:t>
            </w:r>
            <w:r w:rsidRPr="00AC4193">
              <w:rPr>
                <w:i/>
                <w:position w:val="8"/>
                <w:sz w:val="12"/>
                <w:lang w:val="fr-FR"/>
              </w:rPr>
              <w:t>2</w:t>
            </w:r>
          </w:p>
          <w:p w14:paraId="1C0A4D46" w14:textId="77777777" w:rsidR="00A84E46" w:rsidRDefault="00AC4193">
            <w:pPr>
              <w:pStyle w:val="TableParagraph"/>
              <w:spacing w:before="19"/>
              <w:ind w:left="62"/>
              <w:rPr>
                <w:i/>
                <w:sz w:val="18"/>
              </w:rPr>
            </w:pPr>
            <w:r>
              <w:rPr>
                <w:i/>
                <w:sz w:val="18"/>
              </w:rPr>
              <w:t>N: 60 (adults and nymphs)</w:t>
            </w:r>
          </w:p>
        </w:tc>
        <w:tc>
          <w:tcPr>
            <w:tcW w:w="1236" w:type="dxa"/>
            <w:vMerge/>
            <w:tcBorders>
              <w:bottom w:val="single" w:sz="6" w:space="0" w:color="000000"/>
            </w:tcBorders>
          </w:tcPr>
          <w:p w14:paraId="524340FC" w14:textId="77777777" w:rsidR="00A84E46" w:rsidRDefault="00A84E46"/>
        </w:tc>
      </w:tr>
      <w:tr w:rsidR="00A84E46" w14:paraId="63584D22" w14:textId="77777777">
        <w:trPr>
          <w:trHeight w:hRule="exact" w:val="1030"/>
        </w:trPr>
        <w:tc>
          <w:tcPr>
            <w:tcW w:w="1202" w:type="dxa"/>
            <w:vMerge/>
            <w:tcBorders>
              <w:right w:val="single" w:sz="6" w:space="0" w:color="000000"/>
            </w:tcBorders>
          </w:tcPr>
          <w:p w14:paraId="7B50225A" w14:textId="77777777" w:rsidR="00A84E46" w:rsidRDefault="00A84E46"/>
        </w:tc>
        <w:tc>
          <w:tcPr>
            <w:tcW w:w="1418" w:type="dxa"/>
            <w:vMerge/>
            <w:tcBorders>
              <w:left w:val="single" w:sz="6" w:space="0" w:color="000000"/>
            </w:tcBorders>
          </w:tcPr>
          <w:p w14:paraId="4C42CBA8" w14:textId="77777777" w:rsidR="00A84E46" w:rsidRDefault="00A84E46"/>
        </w:tc>
        <w:tc>
          <w:tcPr>
            <w:tcW w:w="1419" w:type="dxa"/>
            <w:vMerge w:val="restart"/>
            <w:tcBorders>
              <w:right w:val="single" w:sz="6" w:space="0" w:color="000000"/>
            </w:tcBorders>
          </w:tcPr>
          <w:p w14:paraId="398BDAB3" w14:textId="77777777" w:rsidR="00A84E46" w:rsidRDefault="00A84E46">
            <w:pPr>
              <w:pStyle w:val="TableParagraph"/>
            </w:pPr>
          </w:p>
          <w:p w14:paraId="4551E9BB" w14:textId="77777777" w:rsidR="00A84E46" w:rsidRDefault="00A84E46">
            <w:pPr>
              <w:pStyle w:val="TableParagraph"/>
            </w:pPr>
          </w:p>
          <w:p w14:paraId="72808991" w14:textId="77777777" w:rsidR="00A84E46" w:rsidRDefault="00A84E46">
            <w:pPr>
              <w:pStyle w:val="TableParagraph"/>
            </w:pPr>
          </w:p>
          <w:p w14:paraId="482A6953" w14:textId="77777777" w:rsidR="00A84E46" w:rsidRDefault="00A84E46">
            <w:pPr>
              <w:pStyle w:val="TableParagraph"/>
            </w:pPr>
          </w:p>
          <w:p w14:paraId="1E17737D" w14:textId="77777777" w:rsidR="00A84E46" w:rsidRDefault="00A84E46">
            <w:pPr>
              <w:pStyle w:val="TableParagraph"/>
            </w:pPr>
          </w:p>
          <w:p w14:paraId="04B65031" w14:textId="77777777" w:rsidR="00A84E46" w:rsidRDefault="00A84E46">
            <w:pPr>
              <w:pStyle w:val="TableParagraph"/>
              <w:spacing w:before="10"/>
              <w:rPr>
                <w:sz w:val="17"/>
              </w:rPr>
            </w:pPr>
          </w:p>
          <w:p w14:paraId="612F09BE" w14:textId="77777777" w:rsidR="00A84E46" w:rsidRDefault="00AC4193">
            <w:pPr>
              <w:pStyle w:val="TableParagraph"/>
              <w:ind w:left="55"/>
              <w:rPr>
                <w:i/>
                <w:sz w:val="18"/>
              </w:rPr>
            </w:pPr>
            <w:r>
              <w:rPr>
                <w:i/>
                <w:sz w:val="18"/>
              </w:rPr>
              <w:t>Indoors</w:t>
            </w:r>
          </w:p>
        </w:tc>
        <w:tc>
          <w:tcPr>
            <w:tcW w:w="1416" w:type="dxa"/>
            <w:tcBorders>
              <w:left w:val="single" w:sz="6" w:space="0" w:color="000000"/>
              <w:bottom w:val="single" w:sz="6" w:space="0" w:color="000000"/>
              <w:right w:val="single" w:sz="6" w:space="0" w:color="000000"/>
            </w:tcBorders>
          </w:tcPr>
          <w:p w14:paraId="6495A2BA" w14:textId="77777777" w:rsidR="00A84E46" w:rsidRDefault="00A84E46">
            <w:pPr>
              <w:pStyle w:val="TableParagraph"/>
              <w:spacing w:before="7"/>
              <w:rPr>
                <w:sz w:val="20"/>
              </w:rPr>
            </w:pPr>
          </w:p>
          <w:p w14:paraId="5B909834" w14:textId="77777777" w:rsidR="00A84E46" w:rsidRDefault="00AC4193">
            <w:pPr>
              <w:pStyle w:val="TableParagraph"/>
              <w:spacing w:before="1" w:line="276" w:lineRule="auto"/>
              <w:ind w:left="62" w:right="491"/>
              <w:rPr>
                <w:i/>
                <w:sz w:val="18"/>
              </w:rPr>
            </w:pPr>
            <w:r>
              <w:rPr>
                <w:i/>
                <w:sz w:val="18"/>
              </w:rPr>
              <w:t>Blatta orientalis</w:t>
            </w:r>
          </w:p>
        </w:tc>
        <w:tc>
          <w:tcPr>
            <w:tcW w:w="1560" w:type="dxa"/>
            <w:vMerge w:val="restart"/>
            <w:tcBorders>
              <w:left w:val="single" w:sz="6" w:space="0" w:color="000000"/>
              <w:right w:val="single" w:sz="6" w:space="0" w:color="000000"/>
            </w:tcBorders>
          </w:tcPr>
          <w:p w14:paraId="552BEC8A" w14:textId="77777777" w:rsidR="00A84E46" w:rsidRDefault="00A84E46">
            <w:pPr>
              <w:pStyle w:val="TableParagraph"/>
            </w:pPr>
          </w:p>
          <w:p w14:paraId="111E4852" w14:textId="77777777" w:rsidR="00A84E46" w:rsidRDefault="00A84E46">
            <w:pPr>
              <w:pStyle w:val="TableParagraph"/>
            </w:pPr>
          </w:p>
          <w:p w14:paraId="51C931A1" w14:textId="77777777" w:rsidR="00A84E46" w:rsidRDefault="00A84E46">
            <w:pPr>
              <w:pStyle w:val="TableParagraph"/>
            </w:pPr>
          </w:p>
          <w:p w14:paraId="2E81BE0A" w14:textId="77777777" w:rsidR="00A84E46" w:rsidRDefault="00AC4193">
            <w:pPr>
              <w:pStyle w:val="TableParagraph"/>
              <w:spacing w:before="188" w:line="297" w:lineRule="auto"/>
              <w:ind w:left="62" w:right="273"/>
              <w:rPr>
                <w:i/>
                <w:sz w:val="18"/>
              </w:rPr>
            </w:pPr>
            <w:r>
              <w:rPr>
                <w:i/>
                <w:sz w:val="18"/>
              </w:rPr>
              <w:t>Field trial: (gel bait by drops)</w:t>
            </w:r>
          </w:p>
          <w:p w14:paraId="42644339" w14:textId="77777777" w:rsidR="00A84E46" w:rsidRDefault="00AC4193">
            <w:pPr>
              <w:pStyle w:val="TableParagraph"/>
              <w:spacing w:before="21" w:line="276" w:lineRule="auto"/>
              <w:ind w:left="62" w:right="336"/>
              <w:rPr>
                <w:i/>
                <w:sz w:val="18"/>
              </w:rPr>
            </w:pPr>
            <w:r>
              <w:rPr>
                <w:i/>
                <w:sz w:val="18"/>
              </w:rPr>
              <w:t>According to TNsG 18-19</w:t>
            </w:r>
          </w:p>
        </w:tc>
        <w:tc>
          <w:tcPr>
            <w:tcW w:w="2554" w:type="dxa"/>
            <w:tcBorders>
              <w:left w:val="single" w:sz="6" w:space="0" w:color="000000"/>
              <w:bottom w:val="single" w:sz="6" w:space="0" w:color="000000"/>
              <w:right w:val="single" w:sz="6" w:space="0" w:color="000000"/>
            </w:tcBorders>
          </w:tcPr>
          <w:p w14:paraId="1B73C763" w14:textId="77777777" w:rsidR="00A84E46" w:rsidRDefault="00AC4193">
            <w:pPr>
              <w:pStyle w:val="TableParagraph"/>
              <w:spacing w:line="268" w:lineRule="auto"/>
              <w:ind w:left="62" w:right="51"/>
              <w:rPr>
                <w:i/>
                <w:sz w:val="18"/>
              </w:rPr>
            </w:pPr>
            <w:r>
              <w:rPr>
                <w:i/>
                <w:sz w:val="18"/>
              </w:rPr>
              <w:t>3 replicates and control Dose: 0’16-0’23 g/m</w:t>
            </w:r>
            <w:r>
              <w:rPr>
                <w:i/>
                <w:position w:val="8"/>
                <w:sz w:val="12"/>
              </w:rPr>
              <w:t xml:space="preserve">2 </w:t>
            </w:r>
            <w:r>
              <w:rPr>
                <w:i/>
                <w:sz w:val="18"/>
              </w:rPr>
              <w:t>Frequency of application:1 application in 4 weeks.</w:t>
            </w:r>
          </w:p>
        </w:tc>
        <w:tc>
          <w:tcPr>
            <w:tcW w:w="2688" w:type="dxa"/>
            <w:tcBorders>
              <w:left w:val="single" w:sz="6" w:space="0" w:color="000000"/>
              <w:bottom w:val="single" w:sz="6" w:space="0" w:color="000000"/>
            </w:tcBorders>
          </w:tcPr>
          <w:p w14:paraId="43B4E719" w14:textId="77777777" w:rsidR="00A84E46" w:rsidRDefault="00A84E46">
            <w:pPr>
              <w:pStyle w:val="TableParagraph"/>
              <w:spacing w:before="7"/>
              <w:rPr>
                <w:sz w:val="20"/>
              </w:rPr>
            </w:pPr>
          </w:p>
          <w:p w14:paraId="0E128486" w14:textId="77777777" w:rsidR="00A84E46" w:rsidRDefault="00AC4193">
            <w:pPr>
              <w:pStyle w:val="TableParagraph"/>
              <w:spacing w:before="1" w:line="276" w:lineRule="auto"/>
              <w:ind w:left="62"/>
              <w:rPr>
                <w:i/>
                <w:sz w:val="18"/>
              </w:rPr>
            </w:pPr>
            <w:r>
              <w:rPr>
                <w:i/>
                <w:sz w:val="18"/>
              </w:rPr>
              <w:t>Average mortality of 90.0% (±3.6.) on 5/6 weeks.</w:t>
            </w:r>
          </w:p>
        </w:tc>
        <w:tc>
          <w:tcPr>
            <w:tcW w:w="1236" w:type="dxa"/>
            <w:vMerge w:val="restart"/>
            <w:tcBorders>
              <w:top w:val="single" w:sz="6" w:space="0" w:color="000000"/>
            </w:tcBorders>
          </w:tcPr>
          <w:p w14:paraId="7772C55E" w14:textId="77777777" w:rsidR="00A84E46" w:rsidRDefault="00A84E46">
            <w:pPr>
              <w:pStyle w:val="TableParagraph"/>
              <w:rPr>
                <w:sz w:val="20"/>
              </w:rPr>
            </w:pPr>
          </w:p>
          <w:p w14:paraId="090AAC4D" w14:textId="77777777" w:rsidR="00A84E46" w:rsidRDefault="00A84E46">
            <w:pPr>
              <w:pStyle w:val="TableParagraph"/>
              <w:rPr>
                <w:sz w:val="20"/>
              </w:rPr>
            </w:pPr>
          </w:p>
          <w:p w14:paraId="7980B0E7" w14:textId="77777777" w:rsidR="00A84E46" w:rsidRDefault="00A84E46">
            <w:pPr>
              <w:pStyle w:val="TableParagraph"/>
              <w:rPr>
                <w:sz w:val="20"/>
              </w:rPr>
            </w:pPr>
          </w:p>
          <w:p w14:paraId="590F9131" w14:textId="77777777" w:rsidR="00A84E46" w:rsidRDefault="00A84E46">
            <w:pPr>
              <w:pStyle w:val="TableParagraph"/>
              <w:rPr>
                <w:sz w:val="20"/>
              </w:rPr>
            </w:pPr>
          </w:p>
          <w:p w14:paraId="4541E7A2" w14:textId="77777777" w:rsidR="00A84E46" w:rsidRDefault="00A84E46">
            <w:pPr>
              <w:pStyle w:val="TableParagraph"/>
              <w:spacing w:before="10"/>
              <w:rPr>
                <w:sz w:val="27"/>
              </w:rPr>
            </w:pPr>
          </w:p>
          <w:p w14:paraId="0C5FFBBC" w14:textId="29B1577E" w:rsidR="00A84E46" w:rsidRDefault="00B13CD6">
            <w:pPr>
              <w:pStyle w:val="TableParagraph"/>
              <w:spacing w:line="218" w:lineRule="exact"/>
              <w:ind w:left="55"/>
              <w:rPr>
                <w:sz w:val="20"/>
              </w:rPr>
            </w:pPr>
            <w:r>
              <w:rPr>
                <w:noProof/>
                <w:position w:val="-3"/>
                <w:sz w:val="20"/>
                <w:lang w:val="fr-FR" w:eastAsia="fr-FR"/>
              </w:rPr>
              <mc:AlternateContent>
                <mc:Choice Requires="wpg">
                  <w:drawing>
                    <wp:inline distT="0" distB="0" distL="0" distR="0" wp14:anchorId="2E8A7A6A" wp14:editId="7CBE402F">
                      <wp:extent cx="391795" cy="139065"/>
                      <wp:effectExtent l="4445" t="0" r="3810" b="3810"/>
                      <wp:docPr id="157"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1795" cy="139065"/>
                                <a:chOff x="0" y="0"/>
                                <a:chExt cx="617" cy="219"/>
                              </a:xfrm>
                            </wpg:grpSpPr>
                            <wps:wsp>
                              <wps:cNvPr id="158" name="Rectangle 64"/>
                              <wps:cNvSpPr>
                                <a:spLocks noChangeArrowheads="1"/>
                              </wps:cNvSpPr>
                              <wps:spPr bwMode="auto">
                                <a:xfrm>
                                  <a:off x="0" y="0"/>
                                  <a:ext cx="617" cy="21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19AA8F9" id="Group 63" o:spid="_x0000_s1026" style="width:30.85pt;height:10.95pt;mso-position-horizontal-relative:char;mso-position-vertical-relative:line" coordsize="617,2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">
                      <v:rect id="Rectangle 64" o:spid="_x0000_s1027" style="position:absolute;width:617;height:2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" fillcolor="black" stroked="f"/>
                      <w10:anchorlock/>
                    </v:group>
                  </w:pict>
                </mc:Fallback>
              </mc:AlternateContent>
            </w:r>
          </w:p>
          <w:p w14:paraId="59491285" w14:textId="77777777" w:rsidR="00A84E46" w:rsidRDefault="00AC4193">
            <w:pPr>
              <w:pStyle w:val="TableParagraph"/>
              <w:spacing w:before="33" w:line="273" w:lineRule="auto"/>
              <w:ind w:left="55" w:right="289"/>
              <w:rPr>
                <w:sz w:val="18"/>
              </w:rPr>
            </w:pPr>
            <w:r>
              <w:rPr>
                <w:sz w:val="18"/>
              </w:rPr>
              <w:t>III- B.5.10.2.</w:t>
            </w:r>
          </w:p>
        </w:tc>
      </w:tr>
      <w:tr w:rsidR="00A84E46" w14:paraId="0C08D555" w14:textId="77777777">
        <w:trPr>
          <w:trHeight w:hRule="exact" w:val="1020"/>
        </w:trPr>
        <w:tc>
          <w:tcPr>
            <w:tcW w:w="1202" w:type="dxa"/>
            <w:vMerge/>
            <w:tcBorders>
              <w:right w:val="single" w:sz="6" w:space="0" w:color="000000"/>
            </w:tcBorders>
          </w:tcPr>
          <w:p w14:paraId="4D9402DE" w14:textId="77777777" w:rsidR="00A84E46" w:rsidRDefault="00A84E46"/>
        </w:tc>
        <w:tc>
          <w:tcPr>
            <w:tcW w:w="1418" w:type="dxa"/>
            <w:vMerge/>
            <w:tcBorders>
              <w:left w:val="single" w:sz="6" w:space="0" w:color="000000"/>
            </w:tcBorders>
          </w:tcPr>
          <w:p w14:paraId="423EDF9B" w14:textId="77777777" w:rsidR="00A84E46" w:rsidRDefault="00A84E46"/>
        </w:tc>
        <w:tc>
          <w:tcPr>
            <w:tcW w:w="1419" w:type="dxa"/>
            <w:vMerge/>
            <w:tcBorders>
              <w:right w:val="single" w:sz="6" w:space="0" w:color="000000"/>
            </w:tcBorders>
          </w:tcPr>
          <w:p w14:paraId="011518CD" w14:textId="77777777" w:rsidR="00A84E46" w:rsidRDefault="00A84E46"/>
        </w:tc>
        <w:tc>
          <w:tcPr>
            <w:tcW w:w="1416" w:type="dxa"/>
            <w:tcBorders>
              <w:top w:val="single" w:sz="6" w:space="0" w:color="000000"/>
              <w:left w:val="single" w:sz="6" w:space="0" w:color="000000"/>
              <w:bottom w:val="single" w:sz="6" w:space="0" w:color="000000"/>
              <w:right w:val="single" w:sz="6" w:space="0" w:color="000000"/>
            </w:tcBorders>
          </w:tcPr>
          <w:p w14:paraId="21651BA2" w14:textId="77777777" w:rsidR="00A84E46" w:rsidRDefault="00A84E46">
            <w:pPr>
              <w:pStyle w:val="TableParagraph"/>
              <w:spacing w:before="7"/>
              <w:rPr>
                <w:sz w:val="20"/>
              </w:rPr>
            </w:pPr>
          </w:p>
          <w:p w14:paraId="3EE1E14E" w14:textId="77777777" w:rsidR="00A84E46" w:rsidRDefault="00AC4193">
            <w:pPr>
              <w:pStyle w:val="TableParagraph"/>
              <w:spacing w:before="1" w:line="273" w:lineRule="auto"/>
              <w:ind w:left="62" w:right="375"/>
              <w:rPr>
                <w:i/>
                <w:sz w:val="18"/>
              </w:rPr>
            </w:pPr>
            <w:r>
              <w:rPr>
                <w:i/>
                <w:sz w:val="18"/>
              </w:rPr>
              <w:t>Blattella germanica</w:t>
            </w:r>
          </w:p>
        </w:tc>
        <w:tc>
          <w:tcPr>
            <w:tcW w:w="1560" w:type="dxa"/>
            <w:vMerge/>
            <w:tcBorders>
              <w:left w:val="single" w:sz="6" w:space="0" w:color="000000"/>
              <w:right w:val="single" w:sz="6" w:space="0" w:color="000000"/>
            </w:tcBorders>
          </w:tcPr>
          <w:p w14:paraId="7A8D4F4D" w14:textId="77777777" w:rsidR="00A84E46" w:rsidRDefault="00A84E46"/>
        </w:tc>
        <w:tc>
          <w:tcPr>
            <w:tcW w:w="2554" w:type="dxa"/>
            <w:tcBorders>
              <w:top w:val="single" w:sz="6" w:space="0" w:color="000000"/>
              <w:left w:val="single" w:sz="6" w:space="0" w:color="000000"/>
              <w:bottom w:val="single" w:sz="6" w:space="0" w:color="000000"/>
              <w:right w:val="single" w:sz="6" w:space="0" w:color="000000"/>
            </w:tcBorders>
          </w:tcPr>
          <w:p w14:paraId="1A283CF4" w14:textId="77777777" w:rsidR="00A84E46" w:rsidRDefault="00AC4193">
            <w:pPr>
              <w:pStyle w:val="TableParagraph"/>
              <w:spacing w:line="268" w:lineRule="auto"/>
              <w:ind w:left="62" w:right="165"/>
              <w:rPr>
                <w:i/>
                <w:sz w:val="18"/>
              </w:rPr>
            </w:pPr>
            <w:r>
              <w:rPr>
                <w:i/>
                <w:sz w:val="18"/>
              </w:rPr>
              <w:t>3 replicates and control Dose: 0’08-0’19g/m</w:t>
            </w:r>
            <w:r>
              <w:rPr>
                <w:i/>
                <w:position w:val="8"/>
                <w:sz w:val="12"/>
              </w:rPr>
              <w:t xml:space="preserve">2 </w:t>
            </w:r>
            <w:r>
              <w:rPr>
                <w:i/>
                <w:sz w:val="18"/>
              </w:rPr>
              <w:t>Frequency of application: 1application in 4 weeks</w:t>
            </w:r>
          </w:p>
        </w:tc>
        <w:tc>
          <w:tcPr>
            <w:tcW w:w="2688" w:type="dxa"/>
            <w:tcBorders>
              <w:top w:val="single" w:sz="6" w:space="0" w:color="000000"/>
              <w:left w:val="single" w:sz="6" w:space="0" w:color="000000"/>
              <w:bottom w:val="single" w:sz="6" w:space="0" w:color="000000"/>
            </w:tcBorders>
          </w:tcPr>
          <w:p w14:paraId="14B71969" w14:textId="77777777" w:rsidR="00A84E46" w:rsidRDefault="00A84E46">
            <w:pPr>
              <w:pStyle w:val="TableParagraph"/>
              <w:spacing w:before="7"/>
              <w:rPr>
                <w:sz w:val="20"/>
              </w:rPr>
            </w:pPr>
          </w:p>
          <w:p w14:paraId="4F569089" w14:textId="77777777" w:rsidR="00A84E46" w:rsidRDefault="00AC4193">
            <w:pPr>
              <w:pStyle w:val="TableParagraph"/>
              <w:spacing w:before="1" w:line="273" w:lineRule="auto"/>
              <w:ind w:left="62" w:right="63"/>
              <w:rPr>
                <w:i/>
                <w:sz w:val="18"/>
              </w:rPr>
            </w:pPr>
            <w:r>
              <w:rPr>
                <w:i/>
                <w:sz w:val="18"/>
              </w:rPr>
              <w:t>Average mortality of 92.0% (±3.1.)  on 5/6 weeks</w:t>
            </w:r>
          </w:p>
        </w:tc>
        <w:tc>
          <w:tcPr>
            <w:tcW w:w="1236" w:type="dxa"/>
            <w:vMerge/>
          </w:tcPr>
          <w:p w14:paraId="46F3A4DF" w14:textId="77777777" w:rsidR="00A84E46" w:rsidRDefault="00A84E46"/>
        </w:tc>
      </w:tr>
      <w:tr w:rsidR="00A84E46" w14:paraId="480454ED" w14:textId="77777777">
        <w:trPr>
          <w:trHeight w:hRule="exact" w:val="1340"/>
        </w:trPr>
        <w:tc>
          <w:tcPr>
            <w:tcW w:w="1202" w:type="dxa"/>
            <w:vMerge/>
            <w:tcBorders>
              <w:right w:val="single" w:sz="6" w:space="0" w:color="000000"/>
            </w:tcBorders>
          </w:tcPr>
          <w:p w14:paraId="49ECDAF2" w14:textId="77777777" w:rsidR="00A84E46" w:rsidRDefault="00A84E46"/>
        </w:tc>
        <w:tc>
          <w:tcPr>
            <w:tcW w:w="1418" w:type="dxa"/>
            <w:vMerge/>
            <w:tcBorders>
              <w:left w:val="single" w:sz="6" w:space="0" w:color="000000"/>
            </w:tcBorders>
          </w:tcPr>
          <w:p w14:paraId="1E98512E" w14:textId="77777777" w:rsidR="00A84E46" w:rsidRDefault="00A84E46"/>
        </w:tc>
        <w:tc>
          <w:tcPr>
            <w:tcW w:w="1419" w:type="dxa"/>
            <w:vMerge/>
            <w:tcBorders>
              <w:right w:val="single" w:sz="6" w:space="0" w:color="000000"/>
            </w:tcBorders>
          </w:tcPr>
          <w:p w14:paraId="546F0E54" w14:textId="77777777" w:rsidR="00A84E46" w:rsidRDefault="00A84E46"/>
        </w:tc>
        <w:tc>
          <w:tcPr>
            <w:tcW w:w="1416" w:type="dxa"/>
            <w:tcBorders>
              <w:top w:val="single" w:sz="6" w:space="0" w:color="000000"/>
              <w:left w:val="single" w:sz="6" w:space="0" w:color="000000"/>
              <w:right w:val="single" w:sz="6" w:space="0" w:color="000000"/>
            </w:tcBorders>
          </w:tcPr>
          <w:p w14:paraId="43858455" w14:textId="77777777" w:rsidR="00A84E46" w:rsidRDefault="00A84E46">
            <w:pPr>
              <w:pStyle w:val="TableParagraph"/>
            </w:pPr>
          </w:p>
          <w:p w14:paraId="74328638" w14:textId="77777777" w:rsidR="00A84E46" w:rsidRDefault="00AC4193">
            <w:pPr>
              <w:pStyle w:val="TableParagraph"/>
              <w:spacing w:before="140" w:line="276" w:lineRule="auto"/>
              <w:ind w:left="62" w:right="307"/>
              <w:rPr>
                <w:i/>
                <w:sz w:val="18"/>
              </w:rPr>
            </w:pPr>
            <w:r>
              <w:rPr>
                <w:i/>
                <w:sz w:val="18"/>
              </w:rPr>
              <w:t>Periplaneta americana</w:t>
            </w:r>
          </w:p>
        </w:tc>
        <w:tc>
          <w:tcPr>
            <w:tcW w:w="1560" w:type="dxa"/>
            <w:vMerge/>
            <w:tcBorders>
              <w:left w:val="single" w:sz="6" w:space="0" w:color="000000"/>
              <w:right w:val="single" w:sz="6" w:space="0" w:color="000000"/>
            </w:tcBorders>
          </w:tcPr>
          <w:p w14:paraId="51540E46" w14:textId="77777777" w:rsidR="00A84E46" w:rsidRDefault="00A84E46"/>
        </w:tc>
        <w:tc>
          <w:tcPr>
            <w:tcW w:w="2554" w:type="dxa"/>
            <w:tcBorders>
              <w:top w:val="single" w:sz="6" w:space="0" w:color="000000"/>
              <w:left w:val="single" w:sz="6" w:space="0" w:color="000000"/>
              <w:right w:val="single" w:sz="6" w:space="0" w:color="000000"/>
            </w:tcBorders>
          </w:tcPr>
          <w:p w14:paraId="20B47E0E" w14:textId="77777777" w:rsidR="00A84E46" w:rsidRDefault="00AC4193">
            <w:pPr>
              <w:pStyle w:val="TableParagraph"/>
              <w:spacing w:line="268" w:lineRule="auto"/>
              <w:ind w:left="62"/>
              <w:rPr>
                <w:i/>
                <w:sz w:val="18"/>
              </w:rPr>
            </w:pPr>
            <w:r>
              <w:rPr>
                <w:i/>
                <w:sz w:val="18"/>
              </w:rPr>
              <w:t>3 replicates and control Dose: 0’08-0’15g/m</w:t>
            </w:r>
            <w:r>
              <w:rPr>
                <w:i/>
                <w:position w:val="8"/>
                <w:sz w:val="12"/>
              </w:rPr>
              <w:t xml:space="preserve">2 </w:t>
            </w:r>
            <w:r>
              <w:rPr>
                <w:i/>
                <w:sz w:val="18"/>
              </w:rPr>
              <w:t>Frequency of application: 1application in 4 weeks.</w:t>
            </w:r>
          </w:p>
        </w:tc>
        <w:tc>
          <w:tcPr>
            <w:tcW w:w="2688" w:type="dxa"/>
            <w:tcBorders>
              <w:top w:val="single" w:sz="6" w:space="0" w:color="000000"/>
              <w:left w:val="single" w:sz="6" w:space="0" w:color="000000"/>
            </w:tcBorders>
          </w:tcPr>
          <w:p w14:paraId="4754A4C5" w14:textId="77777777" w:rsidR="00A84E46" w:rsidRDefault="00AC4193">
            <w:pPr>
              <w:pStyle w:val="TableParagraph"/>
              <w:spacing w:line="276" w:lineRule="auto"/>
              <w:ind w:left="62" w:right="63"/>
              <w:rPr>
                <w:i/>
                <w:sz w:val="18"/>
              </w:rPr>
            </w:pPr>
            <w:r>
              <w:rPr>
                <w:i/>
                <w:sz w:val="18"/>
              </w:rPr>
              <w:t>Average mortality of 95.4% (±4.6.)  on 3 weeks.</w:t>
            </w:r>
          </w:p>
          <w:p w14:paraId="1541F090" w14:textId="77777777" w:rsidR="00A84E46" w:rsidRDefault="00A84E46">
            <w:pPr>
              <w:pStyle w:val="TableParagraph"/>
              <w:spacing w:before="3"/>
              <w:rPr>
                <w:sz w:val="19"/>
              </w:rPr>
            </w:pPr>
          </w:p>
          <w:p w14:paraId="1DB6735F" w14:textId="77777777" w:rsidR="00A84E46" w:rsidRDefault="00AC4193">
            <w:pPr>
              <w:pStyle w:val="TableParagraph"/>
              <w:ind w:left="62" w:right="172"/>
              <w:rPr>
                <w:i/>
                <w:sz w:val="16"/>
              </w:rPr>
            </w:pPr>
            <w:r>
              <w:rPr>
                <w:i/>
                <w:color w:val="202020"/>
                <w:sz w:val="16"/>
              </w:rPr>
              <w:t>(Explanatory note: trials have been done with few cockroaches. Low infestation)</w:t>
            </w:r>
          </w:p>
        </w:tc>
        <w:tc>
          <w:tcPr>
            <w:tcW w:w="1236" w:type="dxa"/>
            <w:vMerge/>
          </w:tcPr>
          <w:p w14:paraId="7B74B9AE" w14:textId="77777777" w:rsidR="00A84E46" w:rsidRDefault="00A84E46"/>
        </w:tc>
      </w:tr>
    </w:tbl>
    <w:p w14:paraId="693AE6BB" w14:textId="77777777" w:rsidR="00A84E46" w:rsidRDefault="00A84E46">
      <w:pPr>
        <w:sectPr w:rsidR="00A84E46">
          <w:headerReference w:type="default" r:id="rId38"/>
          <w:footerReference w:type="default" r:id="rId39"/>
          <w:pgSz w:w="16850" w:h="11910" w:orient="landscape"/>
          <w:pgMar w:top="1060" w:right="1260" w:bottom="1280" w:left="1820" w:header="851" w:footer="1095" w:gutter="0"/>
          <w:pgNumType w:start="46"/>
          <w:cols w:space="720"/>
        </w:sectPr>
      </w:pPr>
    </w:p>
    <w:p w14:paraId="13B27D96" w14:textId="77777777" w:rsidR="00A84E46" w:rsidRDefault="00A84E46">
      <w:pPr>
        <w:pStyle w:val="Corpsdetexte"/>
        <w:spacing w:before="3"/>
        <w:rPr>
          <w:sz w:val="22"/>
        </w:rPr>
      </w:pPr>
    </w:p>
    <w:p w14:paraId="41889B50" w14:textId="77777777" w:rsidR="00A84E46" w:rsidRDefault="00AC4193">
      <w:pPr>
        <w:pStyle w:val="Corpsdetexte"/>
        <w:spacing w:before="100" w:after="35"/>
        <w:ind w:left="194"/>
      </w:pPr>
      <w:r>
        <w:rPr>
          <w:u w:val="single"/>
        </w:rPr>
        <w:t>BAIT STATIONS</w:t>
      </w: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05"/>
        <w:gridCol w:w="1277"/>
        <w:gridCol w:w="1275"/>
        <w:gridCol w:w="1985"/>
        <w:gridCol w:w="2552"/>
        <w:gridCol w:w="1825"/>
        <w:gridCol w:w="2144"/>
        <w:gridCol w:w="1234"/>
      </w:tblGrid>
      <w:tr w:rsidR="00A84E46" w14:paraId="18842B41" w14:textId="77777777">
        <w:trPr>
          <w:trHeight w:hRule="exact" w:val="314"/>
        </w:trPr>
        <w:tc>
          <w:tcPr>
            <w:tcW w:w="13495" w:type="dxa"/>
            <w:gridSpan w:val="8"/>
            <w:tcBorders>
              <w:bottom w:val="single" w:sz="6" w:space="0" w:color="000000"/>
            </w:tcBorders>
            <w:shd w:val="clear" w:color="auto" w:fill="FFFFCC"/>
          </w:tcPr>
          <w:p w14:paraId="30BB3244" w14:textId="77777777" w:rsidR="00A84E46" w:rsidRDefault="00AC4193">
            <w:pPr>
              <w:pStyle w:val="TableParagraph"/>
              <w:spacing w:before="25"/>
              <w:ind w:left="64"/>
              <w:rPr>
                <w:b/>
                <w:sz w:val="18"/>
              </w:rPr>
            </w:pPr>
            <w:r>
              <w:rPr>
                <w:b/>
                <w:sz w:val="18"/>
              </w:rPr>
              <w:t>Experimental data on the efficacy of the biocidal product against target organism(s)</w:t>
            </w:r>
          </w:p>
        </w:tc>
      </w:tr>
      <w:tr w:rsidR="00A84E46" w14:paraId="65342E9B" w14:textId="77777777">
        <w:trPr>
          <w:trHeight w:hRule="exact" w:val="1022"/>
        </w:trPr>
        <w:tc>
          <w:tcPr>
            <w:tcW w:w="1205" w:type="dxa"/>
            <w:tcBorders>
              <w:top w:val="single" w:sz="6" w:space="0" w:color="000000"/>
              <w:bottom w:val="single" w:sz="6" w:space="0" w:color="000000"/>
              <w:right w:val="single" w:sz="6" w:space="0" w:color="000000"/>
            </w:tcBorders>
          </w:tcPr>
          <w:p w14:paraId="217C1A35" w14:textId="77777777" w:rsidR="00A84E46" w:rsidRDefault="00AC4193">
            <w:pPr>
              <w:pStyle w:val="TableParagraph"/>
              <w:spacing w:before="1"/>
              <w:ind w:left="64"/>
              <w:rPr>
                <w:b/>
                <w:sz w:val="18"/>
              </w:rPr>
            </w:pPr>
            <w:r>
              <w:rPr>
                <w:b/>
                <w:sz w:val="18"/>
              </w:rPr>
              <w:t>Function</w:t>
            </w:r>
          </w:p>
        </w:tc>
        <w:tc>
          <w:tcPr>
            <w:tcW w:w="1277" w:type="dxa"/>
            <w:tcBorders>
              <w:top w:val="single" w:sz="6" w:space="0" w:color="000000"/>
              <w:left w:val="single" w:sz="6" w:space="0" w:color="000000"/>
              <w:bottom w:val="single" w:sz="6" w:space="0" w:color="000000"/>
              <w:right w:val="single" w:sz="6" w:space="0" w:color="000000"/>
            </w:tcBorders>
          </w:tcPr>
          <w:p w14:paraId="31062292" w14:textId="77777777" w:rsidR="00A84E46" w:rsidRDefault="00AC4193">
            <w:pPr>
              <w:pStyle w:val="TableParagraph"/>
              <w:spacing w:before="1" w:line="273" w:lineRule="auto"/>
              <w:ind w:left="62" w:right="156"/>
              <w:rPr>
                <w:b/>
                <w:sz w:val="18"/>
              </w:rPr>
            </w:pPr>
            <w:r>
              <w:rPr>
                <w:b/>
                <w:sz w:val="18"/>
              </w:rPr>
              <w:t>Test substance</w:t>
            </w:r>
          </w:p>
        </w:tc>
        <w:tc>
          <w:tcPr>
            <w:tcW w:w="1275" w:type="dxa"/>
            <w:tcBorders>
              <w:top w:val="single" w:sz="6" w:space="0" w:color="000000"/>
              <w:left w:val="single" w:sz="6" w:space="0" w:color="000000"/>
              <w:bottom w:val="single" w:sz="6" w:space="0" w:color="000000"/>
              <w:right w:val="single" w:sz="6" w:space="0" w:color="000000"/>
            </w:tcBorders>
          </w:tcPr>
          <w:p w14:paraId="5369012C" w14:textId="77777777" w:rsidR="00A84E46" w:rsidRDefault="00AC4193">
            <w:pPr>
              <w:pStyle w:val="TableParagraph"/>
              <w:spacing w:before="1" w:line="276" w:lineRule="auto"/>
              <w:ind w:left="59" w:right="157"/>
              <w:rPr>
                <w:b/>
                <w:sz w:val="18"/>
              </w:rPr>
            </w:pPr>
            <w:r>
              <w:rPr>
                <w:b/>
                <w:sz w:val="18"/>
              </w:rPr>
              <w:t>Field of use envisaged</w:t>
            </w:r>
          </w:p>
        </w:tc>
        <w:tc>
          <w:tcPr>
            <w:tcW w:w="1985" w:type="dxa"/>
            <w:tcBorders>
              <w:top w:val="single" w:sz="6" w:space="0" w:color="000000"/>
              <w:left w:val="single" w:sz="6" w:space="0" w:color="000000"/>
              <w:bottom w:val="single" w:sz="6" w:space="0" w:color="000000"/>
              <w:right w:val="single" w:sz="6" w:space="0" w:color="000000"/>
            </w:tcBorders>
          </w:tcPr>
          <w:p w14:paraId="7E5ECF6B" w14:textId="77777777" w:rsidR="00A84E46" w:rsidRDefault="00AC4193">
            <w:pPr>
              <w:pStyle w:val="TableParagraph"/>
              <w:spacing w:before="1"/>
              <w:ind w:left="62"/>
              <w:rPr>
                <w:b/>
                <w:sz w:val="18"/>
              </w:rPr>
            </w:pPr>
            <w:r>
              <w:rPr>
                <w:b/>
                <w:sz w:val="18"/>
              </w:rPr>
              <w:t>Test organism(s)</w:t>
            </w:r>
          </w:p>
        </w:tc>
        <w:tc>
          <w:tcPr>
            <w:tcW w:w="2552" w:type="dxa"/>
            <w:tcBorders>
              <w:top w:val="single" w:sz="6" w:space="0" w:color="000000"/>
              <w:left w:val="single" w:sz="6" w:space="0" w:color="000000"/>
              <w:bottom w:val="single" w:sz="6" w:space="0" w:color="000000"/>
              <w:right w:val="single" w:sz="6" w:space="0" w:color="000000"/>
            </w:tcBorders>
          </w:tcPr>
          <w:p w14:paraId="1648454B" w14:textId="77777777" w:rsidR="00A84E46" w:rsidRDefault="00AC4193">
            <w:pPr>
              <w:pStyle w:val="TableParagraph"/>
              <w:spacing w:before="1"/>
              <w:ind w:left="60"/>
              <w:rPr>
                <w:b/>
                <w:sz w:val="18"/>
              </w:rPr>
            </w:pPr>
            <w:r>
              <w:rPr>
                <w:b/>
                <w:sz w:val="18"/>
              </w:rPr>
              <w:t>Test method</w:t>
            </w:r>
          </w:p>
        </w:tc>
        <w:tc>
          <w:tcPr>
            <w:tcW w:w="1825" w:type="dxa"/>
            <w:tcBorders>
              <w:top w:val="single" w:sz="6" w:space="0" w:color="000000"/>
              <w:left w:val="single" w:sz="6" w:space="0" w:color="000000"/>
              <w:bottom w:val="single" w:sz="6" w:space="0" w:color="000000"/>
              <w:right w:val="single" w:sz="6" w:space="0" w:color="000000"/>
            </w:tcBorders>
          </w:tcPr>
          <w:p w14:paraId="6D9706D1" w14:textId="77777777" w:rsidR="00A84E46" w:rsidRDefault="00AC4193">
            <w:pPr>
              <w:pStyle w:val="TableParagraph"/>
              <w:tabs>
                <w:tab w:val="left" w:pos="695"/>
                <w:tab w:val="left" w:pos="1619"/>
              </w:tabs>
              <w:spacing w:before="1" w:line="276" w:lineRule="auto"/>
              <w:ind w:left="62" w:right="64"/>
              <w:rPr>
                <w:b/>
                <w:sz w:val="18"/>
              </w:rPr>
            </w:pPr>
            <w:r>
              <w:rPr>
                <w:b/>
                <w:sz w:val="18"/>
              </w:rPr>
              <w:t>Test</w:t>
            </w:r>
            <w:r>
              <w:rPr>
                <w:b/>
                <w:sz w:val="18"/>
              </w:rPr>
              <w:tab/>
              <w:t>system</w:t>
            </w:r>
            <w:r>
              <w:rPr>
                <w:b/>
                <w:sz w:val="18"/>
              </w:rPr>
              <w:tab/>
              <w:t>/ concentrations applied</w:t>
            </w:r>
            <w:r>
              <w:rPr>
                <w:b/>
                <w:sz w:val="18"/>
              </w:rPr>
              <w:tab/>
              <w:t>/ exposure</w:t>
            </w:r>
            <w:r>
              <w:rPr>
                <w:b/>
                <w:spacing w:val="-3"/>
                <w:sz w:val="18"/>
              </w:rPr>
              <w:t xml:space="preserve"> </w:t>
            </w:r>
            <w:r>
              <w:rPr>
                <w:b/>
                <w:sz w:val="18"/>
              </w:rPr>
              <w:t>time</w:t>
            </w:r>
          </w:p>
        </w:tc>
        <w:tc>
          <w:tcPr>
            <w:tcW w:w="2144" w:type="dxa"/>
            <w:tcBorders>
              <w:top w:val="single" w:sz="6" w:space="0" w:color="000000"/>
              <w:left w:val="single" w:sz="6" w:space="0" w:color="000000"/>
              <w:bottom w:val="single" w:sz="6" w:space="0" w:color="000000"/>
              <w:right w:val="single" w:sz="6" w:space="0" w:color="000000"/>
            </w:tcBorders>
          </w:tcPr>
          <w:p w14:paraId="55ED5F15" w14:textId="77777777" w:rsidR="00A84E46" w:rsidRDefault="00AC4193">
            <w:pPr>
              <w:pStyle w:val="TableParagraph"/>
              <w:spacing w:before="1"/>
              <w:ind w:left="62"/>
              <w:rPr>
                <w:b/>
                <w:sz w:val="18"/>
              </w:rPr>
            </w:pPr>
            <w:r>
              <w:rPr>
                <w:b/>
                <w:sz w:val="18"/>
              </w:rPr>
              <w:t>Test</w:t>
            </w:r>
          </w:p>
          <w:p w14:paraId="0E659CD9" w14:textId="77777777" w:rsidR="00A84E46" w:rsidRDefault="00AC4193">
            <w:pPr>
              <w:pStyle w:val="TableParagraph"/>
              <w:spacing w:before="31"/>
              <w:ind w:left="62"/>
              <w:rPr>
                <w:b/>
                <w:sz w:val="18"/>
              </w:rPr>
            </w:pPr>
            <w:r>
              <w:rPr>
                <w:b/>
                <w:sz w:val="18"/>
              </w:rPr>
              <w:t>results: effects</w:t>
            </w:r>
          </w:p>
        </w:tc>
        <w:tc>
          <w:tcPr>
            <w:tcW w:w="1234" w:type="dxa"/>
            <w:tcBorders>
              <w:top w:val="single" w:sz="6" w:space="0" w:color="000000"/>
              <w:left w:val="single" w:sz="6" w:space="0" w:color="000000"/>
              <w:bottom w:val="single" w:sz="6" w:space="0" w:color="000000"/>
            </w:tcBorders>
          </w:tcPr>
          <w:p w14:paraId="6B3ED9BE" w14:textId="77777777" w:rsidR="00A84E46" w:rsidRDefault="00AC4193">
            <w:pPr>
              <w:pStyle w:val="TableParagraph"/>
              <w:spacing w:before="1"/>
              <w:ind w:left="62"/>
              <w:rPr>
                <w:b/>
                <w:sz w:val="18"/>
              </w:rPr>
            </w:pPr>
            <w:r>
              <w:rPr>
                <w:b/>
                <w:sz w:val="18"/>
              </w:rPr>
              <w:t>Reference</w:t>
            </w:r>
          </w:p>
        </w:tc>
      </w:tr>
      <w:tr w:rsidR="00A84E46" w14:paraId="5562CD07" w14:textId="77777777">
        <w:trPr>
          <w:trHeight w:hRule="exact" w:val="372"/>
        </w:trPr>
        <w:tc>
          <w:tcPr>
            <w:tcW w:w="1205" w:type="dxa"/>
            <w:vMerge w:val="restart"/>
            <w:tcBorders>
              <w:top w:val="single" w:sz="6" w:space="0" w:color="000000"/>
              <w:right w:val="single" w:sz="6" w:space="0" w:color="000000"/>
            </w:tcBorders>
          </w:tcPr>
          <w:p w14:paraId="1DECCF65" w14:textId="77777777" w:rsidR="00A84E46" w:rsidRDefault="00A84E46">
            <w:pPr>
              <w:pStyle w:val="TableParagraph"/>
            </w:pPr>
          </w:p>
          <w:p w14:paraId="20DD1C6D" w14:textId="77777777" w:rsidR="00A84E46" w:rsidRDefault="00A84E46">
            <w:pPr>
              <w:pStyle w:val="TableParagraph"/>
            </w:pPr>
          </w:p>
          <w:p w14:paraId="5D98470E" w14:textId="77777777" w:rsidR="00A84E46" w:rsidRDefault="00A84E46">
            <w:pPr>
              <w:pStyle w:val="TableParagraph"/>
            </w:pPr>
          </w:p>
          <w:p w14:paraId="35EACC89" w14:textId="77777777" w:rsidR="00A84E46" w:rsidRDefault="00A84E46">
            <w:pPr>
              <w:pStyle w:val="TableParagraph"/>
              <w:spacing w:before="10"/>
              <w:rPr>
                <w:sz w:val="17"/>
              </w:rPr>
            </w:pPr>
          </w:p>
          <w:p w14:paraId="0BB5858E" w14:textId="77777777" w:rsidR="00A84E46" w:rsidRDefault="00AC4193">
            <w:pPr>
              <w:pStyle w:val="TableParagraph"/>
              <w:spacing w:before="1"/>
              <w:ind w:left="64"/>
              <w:rPr>
                <w:i/>
                <w:sz w:val="18"/>
              </w:rPr>
            </w:pPr>
            <w:r>
              <w:rPr>
                <w:i/>
                <w:sz w:val="18"/>
              </w:rPr>
              <w:t>Insecticide</w:t>
            </w:r>
          </w:p>
        </w:tc>
        <w:tc>
          <w:tcPr>
            <w:tcW w:w="1277" w:type="dxa"/>
            <w:vMerge w:val="restart"/>
            <w:tcBorders>
              <w:top w:val="single" w:sz="6" w:space="0" w:color="000000"/>
              <w:left w:val="single" w:sz="6" w:space="0" w:color="000000"/>
              <w:right w:val="single" w:sz="6" w:space="0" w:color="000000"/>
            </w:tcBorders>
          </w:tcPr>
          <w:p w14:paraId="4DD14DA2" w14:textId="77777777" w:rsidR="00A84E46" w:rsidRDefault="00A84E46">
            <w:pPr>
              <w:pStyle w:val="TableParagraph"/>
            </w:pPr>
          </w:p>
          <w:p w14:paraId="719C30C4" w14:textId="77777777" w:rsidR="00A84E46" w:rsidRDefault="00A84E46">
            <w:pPr>
              <w:pStyle w:val="TableParagraph"/>
            </w:pPr>
          </w:p>
          <w:p w14:paraId="1007C525" w14:textId="77777777" w:rsidR="00A84E46" w:rsidRDefault="00A84E46">
            <w:pPr>
              <w:pStyle w:val="TableParagraph"/>
              <w:spacing w:before="1"/>
              <w:rPr>
                <w:sz w:val="19"/>
              </w:rPr>
            </w:pPr>
          </w:p>
          <w:p w14:paraId="1522CC53" w14:textId="77777777" w:rsidR="00A84E46" w:rsidRDefault="00AC4193">
            <w:pPr>
              <w:pStyle w:val="TableParagraph"/>
              <w:spacing w:before="1"/>
              <w:ind w:left="62"/>
              <w:rPr>
                <w:i/>
                <w:sz w:val="18"/>
              </w:rPr>
            </w:pPr>
            <w:r>
              <w:rPr>
                <w:i/>
                <w:sz w:val="18"/>
              </w:rPr>
              <w:t>Imidacloprid</w:t>
            </w:r>
          </w:p>
          <w:p w14:paraId="7305423F" w14:textId="77777777" w:rsidR="00A84E46" w:rsidRDefault="00AC4193">
            <w:pPr>
              <w:pStyle w:val="TableParagraph"/>
              <w:spacing w:before="33" w:line="276" w:lineRule="auto"/>
              <w:ind w:left="62" w:right="155"/>
              <w:rPr>
                <w:i/>
                <w:sz w:val="18"/>
              </w:rPr>
            </w:pPr>
            <w:r>
              <w:rPr>
                <w:i/>
                <w:sz w:val="18"/>
              </w:rPr>
              <w:t>2.15 % Gel Bait</w:t>
            </w:r>
          </w:p>
        </w:tc>
        <w:tc>
          <w:tcPr>
            <w:tcW w:w="1275" w:type="dxa"/>
            <w:vMerge w:val="restart"/>
            <w:tcBorders>
              <w:top w:val="single" w:sz="6" w:space="0" w:color="000000"/>
              <w:left w:val="single" w:sz="6" w:space="0" w:color="000000"/>
              <w:right w:val="single" w:sz="6" w:space="0" w:color="000000"/>
            </w:tcBorders>
          </w:tcPr>
          <w:p w14:paraId="2BCB70A3" w14:textId="77777777" w:rsidR="00A84E46" w:rsidRDefault="00A84E46">
            <w:pPr>
              <w:pStyle w:val="TableParagraph"/>
            </w:pPr>
          </w:p>
          <w:p w14:paraId="36ACD988" w14:textId="77777777" w:rsidR="00A84E46" w:rsidRDefault="00AC4193">
            <w:pPr>
              <w:pStyle w:val="TableParagraph"/>
              <w:spacing w:before="180"/>
              <w:ind w:left="59"/>
              <w:rPr>
                <w:i/>
                <w:sz w:val="18"/>
              </w:rPr>
            </w:pPr>
            <w:r>
              <w:rPr>
                <w:i/>
                <w:sz w:val="18"/>
              </w:rPr>
              <w:t>Laboratory</w:t>
            </w:r>
          </w:p>
        </w:tc>
        <w:tc>
          <w:tcPr>
            <w:tcW w:w="1985" w:type="dxa"/>
            <w:tcBorders>
              <w:top w:val="single" w:sz="6" w:space="0" w:color="000000"/>
              <w:left w:val="single" w:sz="6" w:space="0" w:color="000000"/>
              <w:bottom w:val="single" w:sz="6" w:space="0" w:color="000000"/>
              <w:right w:val="single" w:sz="6" w:space="0" w:color="000000"/>
            </w:tcBorders>
          </w:tcPr>
          <w:p w14:paraId="202218B7" w14:textId="77777777" w:rsidR="00A84E46" w:rsidRDefault="00AC4193">
            <w:pPr>
              <w:pStyle w:val="TableParagraph"/>
              <w:spacing w:line="218" w:lineRule="exact"/>
              <w:ind w:left="62"/>
              <w:rPr>
                <w:i/>
                <w:sz w:val="18"/>
              </w:rPr>
            </w:pPr>
            <w:r>
              <w:rPr>
                <w:i/>
                <w:sz w:val="18"/>
              </w:rPr>
              <w:t>Blatta orientalis</w:t>
            </w:r>
          </w:p>
        </w:tc>
        <w:tc>
          <w:tcPr>
            <w:tcW w:w="2552" w:type="dxa"/>
            <w:vMerge w:val="restart"/>
            <w:tcBorders>
              <w:top w:val="single" w:sz="6" w:space="0" w:color="000000"/>
              <w:left w:val="single" w:sz="6" w:space="0" w:color="000000"/>
              <w:right w:val="single" w:sz="6" w:space="0" w:color="000000"/>
            </w:tcBorders>
          </w:tcPr>
          <w:p w14:paraId="571AE3F2" w14:textId="77777777" w:rsidR="00A84E46" w:rsidRDefault="00AC4193">
            <w:pPr>
              <w:pStyle w:val="TableParagraph"/>
              <w:spacing w:line="297" w:lineRule="auto"/>
              <w:ind w:left="60" w:right="143"/>
              <w:rPr>
                <w:i/>
                <w:sz w:val="18"/>
              </w:rPr>
            </w:pPr>
            <w:r>
              <w:rPr>
                <w:i/>
                <w:sz w:val="18"/>
              </w:rPr>
              <w:t>Laboratory bioassay: Mortality and palatability. (gel bait in bait stations)</w:t>
            </w:r>
          </w:p>
          <w:p w14:paraId="3DA78EFC" w14:textId="77777777" w:rsidR="00A84E46" w:rsidRDefault="00AC4193">
            <w:pPr>
              <w:pStyle w:val="TableParagraph"/>
              <w:spacing w:before="22"/>
              <w:ind w:left="60"/>
              <w:rPr>
                <w:i/>
                <w:sz w:val="18"/>
              </w:rPr>
            </w:pPr>
            <w:r>
              <w:rPr>
                <w:i/>
                <w:sz w:val="18"/>
              </w:rPr>
              <w:t>According to TNsG 18-19</w:t>
            </w:r>
          </w:p>
        </w:tc>
        <w:tc>
          <w:tcPr>
            <w:tcW w:w="1825" w:type="dxa"/>
            <w:vMerge w:val="restart"/>
            <w:tcBorders>
              <w:top w:val="single" w:sz="6" w:space="0" w:color="000000"/>
              <w:left w:val="single" w:sz="6" w:space="0" w:color="000000"/>
              <w:right w:val="single" w:sz="6" w:space="0" w:color="000000"/>
            </w:tcBorders>
          </w:tcPr>
          <w:p w14:paraId="60252BBE" w14:textId="77777777" w:rsidR="00A84E46" w:rsidRDefault="00A84E46">
            <w:pPr>
              <w:pStyle w:val="TableParagraph"/>
              <w:spacing w:before="3"/>
              <w:rPr>
                <w:sz w:val="16"/>
              </w:rPr>
            </w:pPr>
          </w:p>
          <w:p w14:paraId="0D0BFBD5" w14:textId="77777777" w:rsidR="00A84E46" w:rsidRDefault="00AC4193">
            <w:pPr>
              <w:pStyle w:val="TableParagraph"/>
              <w:spacing w:line="276" w:lineRule="auto"/>
              <w:ind w:left="62" w:right="79"/>
              <w:rPr>
                <w:i/>
                <w:sz w:val="18"/>
              </w:rPr>
            </w:pPr>
            <w:r>
              <w:rPr>
                <w:i/>
                <w:sz w:val="18"/>
              </w:rPr>
              <w:t>Choice test arena. 3 replicates and control</w:t>
            </w:r>
          </w:p>
        </w:tc>
        <w:tc>
          <w:tcPr>
            <w:tcW w:w="2144" w:type="dxa"/>
            <w:vMerge w:val="restart"/>
            <w:tcBorders>
              <w:top w:val="single" w:sz="6" w:space="0" w:color="000000"/>
              <w:left w:val="single" w:sz="6" w:space="0" w:color="000000"/>
              <w:right w:val="single" w:sz="6" w:space="0" w:color="000000"/>
            </w:tcBorders>
          </w:tcPr>
          <w:p w14:paraId="1FC8CBC2" w14:textId="77777777" w:rsidR="00A84E46" w:rsidRDefault="00A84E46">
            <w:pPr>
              <w:pStyle w:val="TableParagraph"/>
              <w:spacing w:before="3"/>
              <w:rPr>
                <w:sz w:val="16"/>
              </w:rPr>
            </w:pPr>
          </w:p>
          <w:p w14:paraId="753D9FD9" w14:textId="77777777" w:rsidR="00A84E46" w:rsidRDefault="00AC4193">
            <w:pPr>
              <w:pStyle w:val="TableParagraph"/>
              <w:spacing w:line="276" w:lineRule="auto"/>
              <w:ind w:left="62" w:right="272"/>
              <w:rPr>
                <w:i/>
                <w:sz w:val="18"/>
              </w:rPr>
            </w:pPr>
            <w:r>
              <w:rPr>
                <w:i/>
                <w:sz w:val="18"/>
              </w:rPr>
              <w:t>95% killed at 9-17 days. Palatable bait (only fresh)</w:t>
            </w:r>
          </w:p>
        </w:tc>
        <w:tc>
          <w:tcPr>
            <w:tcW w:w="1234" w:type="dxa"/>
            <w:vMerge w:val="restart"/>
            <w:tcBorders>
              <w:top w:val="single" w:sz="6" w:space="0" w:color="000000"/>
              <w:left w:val="single" w:sz="6" w:space="0" w:color="000000"/>
            </w:tcBorders>
          </w:tcPr>
          <w:p w14:paraId="582A47E2" w14:textId="05D7071D" w:rsidR="00A84E46" w:rsidRDefault="00B13CD6">
            <w:pPr>
              <w:pStyle w:val="TableParagraph"/>
              <w:spacing w:line="218" w:lineRule="exact"/>
              <w:ind w:left="62"/>
              <w:rPr>
                <w:sz w:val="20"/>
              </w:rPr>
            </w:pPr>
            <w:r>
              <w:rPr>
                <w:noProof/>
                <w:position w:val="-3"/>
                <w:sz w:val="20"/>
                <w:lang w:val="fr-FR" w:eastAsia="fr-FR"/>
              </w:rPr>
              <mc:AlternateContent>
                <mc:Choice Requires="wpg">
                  <w:drawing>
                    <wp:inline distT="0" distB="0" distL="0" distR="0" wp14:anchorId="05E216A3" wp14:editId="52C5B5A9">
                      <wp:extent cx="469900" cy="139065"/>
                      <wp:effectExtent l="635" t="0" r="0" b="0"/>
                      <wp:docPr id="155"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9900" cy="139065"/>
                                <a:chOff x="0" y="0"/>
                                <a:chExt cx="740" cy="219"/>
                              </a:xfrm>
                            </wpg:grpSpPr>
                            <wps:wsp>
                              <wps:cNvPr id="156" name="Rectangle 62"/>
                              <wps:cNvSpPr>
                                <a:spLocks noChangeArrowheads="1"/>
                              </wps:cNvSpPr>
                              <wps:spPr bwMode="auto">
                                <a:xfrm>
                                  <a:off x="0" y="0"/>
                                  <a:ext cx="739" cy="21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DC07C1C" id="Group 61" o:spid="_x0000_s1026" style="width:37pt;height:10.95pt;mso-position-horizontal-relative:char;mso-position-vertical-relative:line" coordsize="740,2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">
                      <v:rect id="Rectangle 62" o:spid="_x0000_s1027" style="position:absolute;width:739;height:2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" fillcolor="black" stroked="f"/>
                      <w10:anchorlock/>
                    </v:group>
                  </w:pict>
                </mc:Fallback>
              </mc:AlternateContent>
            </w:r>
          </w:p>
          <w:p w14:paraId="69149346" w14:textId="77777777" w:rsidR="00A84E46" w:rsidRDefault="00AC4193">
            <w:pPr>
              <w:pStyle w:val="TableParagraph"/>
              <w:spacing w:before="33"/>
              <w:ind w:left="62"/>
              <w:rPr>
                <w:sz w:val="18"/>
              </w:rPr>
            </w:pPr>
            <w:r>
              <w:rPr>
                <w:sz w:val="18"/>
              </w:rPr>
              <w:t>III-B.5.10.3</w:t>
            </w:r>
          </w:p>
        </w:tc>
      </w:tr>
      <w:tr w:rsidR="00A84E46" w14:paraId="0CD63AD3" w14:textId="77777777">
        <w:trPr>
          <w:trHeight w:hRule="exact" w:val="276"/>
        </w:trPr>
        <w:tc>
          <w:tcPr>
            <w:tcW w:w="1205" w:type="dxa"/>
            <w:vMerge/>
            <w:tcBorders>
              <w:right w:val="single" w:sz="6" w:space="0" w:color="000000"/>
            </w:tcBorders>
          </w:tcPr>
          <w:p w14:paraId="4A607543" w14:textId="77777777" w:rsidR="00A84E46" w:rsidRDefault="00A84E46"/>
        </w:tc>
        <w:tc>
          <w:tcPr>
            <w:tcW w:w="1277" w:type="dxa"/>
            <w:vMerge/>
            <w:tcBorders>
              <w:left w:val="single" w:sz="6" w:space="0" w:color="000000"/>
              <w:right w:val="single" w:sz="6" w:space="0" w:color="000000"/>
            </w:tcBorders>
          </w:tcPr>
          <w:p w14:paraId="717F5E82" w14:textId="77777777" w:rsidR="00A84E46" w:rsidRDefault="00A84E46"/>
        </w:tc>
        <w:tc>
          <w:tcPr>
            <w:tcW w:w="1275" w:type="dxa"/>
            <w:vMerge/>
            <w:tcBorders>
              <w:left w:val="single" w:sz="6" w:space="0" w:color="000000"/>
              <w:right w:val="single" w:sz="6" w:space="0" w:color="000000"/>
            </w:tcBorders>
          </w:tcPr>
          <w:p w14:paraId="3E5992E5" w14:textId="77777777" w:rsidR="00A84E46" w:rsidRDefault="00A84E46"/>
        </w:tc>
        <w:tc>
          <w:tcPr>
            <w:tcW w:w="1985" w:type="dxa"/>
            <w:tcBorders>
              <w:top w:val="single" w:sz="6" w:space="0" w:color="000000"/>
              <w:left w:val="single" w:sz="6" w:space="0" w:color="000000"/>
              <w:bottom w:val="single" w:sz="6" w:space="0" w:color="000000"/>
              <w:right w:val="single" w:sz="6" w:space="0" w:color="000000"/>
            </w:tcBorders>
          </w:tcPr>
          <w:p w14:paraId="0D6523CD" w14:textId="77777777" w:rsidR="00A84E46" w:rsidRDefault="00AC4193">
            <w:pPr>
              <w:pStyle w:val="TableParagraph"/>
              <w:spacing w:line="218" w:lineRule="exact"/>
              <w:ind w:left="62"/>
              <w:rPr>
                <w:i/>
                <w:sz w:val="18"/>
              </w:rPr>
            </w:pPr>
            <w:r>
              <w:rPr>
                <w:i/>
                <w:sz w:val="18"/>
              </w:rPr>
              <w:t>Blattella germanica</w:t>
            </w:r>
          </w:p>
        </w:tc>
        <w:tc>
          <w:tcPr>
            <w:tcW w:w="2552" w:type="dxa"/>
            <w:vMerge/>
            <w:tcBorders>
              <w:left w:val="single" w:sz="6" w:space="0" w:color="000000"/>
              <w:right w:val="single" w:sz="6" w:space="0" w:color="000000"/>
            </w:tcBorders>
          </w:tcPr>
          <w:p w14:paraId="7C1B2352" w14:textId="77777777" w:rsidR="00A84E46" w:rsidRDefault="00A84E46"/>
        </w:tc>
        <w:tc>
          <w:tcPr>
            <w:tcW w:w="1825" w:type="dxa"/>
            <w:vMerge/>
            <w:tcBorders>
              <w:left w:val="single" w:sz="6" w:space="0" w:color="000000"/>
              <w:right w:val="single" w:sz="6" w:space="0" w:color="000000"/>
            </w:tcBorders>
          </w:tcPr>
          <w:p w14:paraId="3826F54E" w14:textId="77777777" w:rsidR="00A84E46" w:rsidRDefault="00A84E46"/>
        </w:tc>
        <w:tc>
          <w:tcPr>
            <w:tcW w:w="2144" w:type="dxa"/>
            <w:vMerge/>
            <w:tcBorders>
              <w:left w:val="single" w:sz="6" w:space="0" w:color="000000"/>
              <w:right w:val="single" w:sz="6" w:space="0" w:color="000000"/>
            </w:tcBorders>
          </w:tcPr>
          <w:p w14:paraId="499D7632" w14:textId="77777777" w:rsidR="00A84E46" w:rsidRDefault="00A84E46"/>
        </w:tc>
        <w:tc>
          <w:tcPr>
            <w:tcW w:w="1234" w:type="dxa"/>
            <w:vMerge/>
            <w:tcBorders>
              <w:left w:val="single" w:sz="6" w:space="0" w:color="000000"/>
            </w:tcBorders>
          </w:tcPr>
          <w:p w14:paraId="38CC333B" w14:textId="77777777" w:rsidR="00A84E46" w:rsidRDefault="00A84E46"/>
        </w:tc>
      </w:tr>
      <w:tr w:rsidR="00A84E46" w14:paraId="1CD48706" w14:textId="77777777">
        <w:trPr>
          <w:trHeight w:hRule="exact" w:val="517"/>
        </w:trPr>
        <w:tc>
          <w:tcPr>
            <w:tcW w:w="1205" w:type="dxa"/>
            <w:vMerge/>
            <w:tcBorders>
              <w:right w:val="single" w:sz="6" w:space="0" w:color="000000"/>
            </w:tcBorders>
          </w:tcPr>
          <w:p w14:paraId="119B62B5" w14:textId="77777777" w:rsidR="00A84E46" w:rsidRDefault="00A84E46"/>
        </w:tc>
        <w:tc>
          <w:tcPr>
            <w:tcW w:w="1277" w:type="dxa"/>
            <w:vMerge/>
            <w:tcBorders>
              <w:left w:val="single" w:sz="6" w:space="0" w:color="000000"/>
              <w:right w:val="single" w:sz="6" w:space="0" w:color="000000"/>
            </w:tcBorders>
          </w:tcPr>
          <w:p w14:paraId="11267A1F" w14:textId="77777777" w:rsidR="00A84E46" w:rsidRDefault="00A84E46"/>
        </w:tc>
        <w:tc>
          <w:tcPr>
            <w:tcW w:w="1275" w:type="dxa"/>
            <w:vMerge/>
            <w:tcBorders>
              <w:left w:val="single" w:sz="6" w:space="0" w:color="000000"/>
              <w:right w:val="single" w:sz="6" w:space="0" w:color="000000"/>
            </w:tcBorders>
          </w:tcPr>
          <w:p w14:paraId="0C27ABDD" w14:textId="77777777" w:rsidR="00A84E46" w:rsidRDefault="00A84E46"/>
        </w:tc>
        <w:tc>
          <w:tcPr>
            <w:tcW w:w="1985" w:type="dxa"/>
            <w:tcBorders>
              <w:top w:val="single" w:sz="6" w:space="0" w:color="000000"/>
              <w:left w:val="single" w:sz="6" w:space="0" w:color="000000"/>
              <w:bottom w:val="single" w:sz="6" w:space="0" w:color="000000"/>
              <w:right w:val="single" w:sz="6" w:space="0" w:color="000000"/>
            </w:tcBorders>
          </w:tcPr>
          <w:p w14:paraId="68F90464" w14:textId="77777777" w:rsidR="00A84E46" w:rsidRDefault="00AC4193">
            <w:pPr>
              <w:pStyle w:val="TableParagraph"/>
              <w:spacing w:line="276" w:lineRule="auto"/>
              <w:ind w:left="62" w:right="876"/>
              <w:rPr>
                <w:i/>
                <w:sz w:val="18"/>
              </w:rPr>
            </w:pPr>
            <w:r>
              <w:rPr>
                <w:i/>
                <w:sz w:val="18"/>
              </w:rPr>
              <w:t>Periplaneta americana</w:t>
            </w:r>
          </w:p>
        </w:tc>
        <w:tc>
          <w:tcPr>
            <w:tcW w:w="2552" w:type="dxa"/>
            <w:vMerge/>
            <w:tcBorders>
              <w:left w:val="single" w:sz="6" w:space="0" w:color="000000"/>
              <w:bottom w:val="single" w:sz="6" w:space="0" w:color="000000"/>
              <w:right w:val="single" w:sz="6" w:space="0" w:color="000000"/>
            </w:tcBorders>
          </w:tcPr>
          <w:p w14:paraId="342A58A1" w14:textId="77777777" w:rsidR="00A84E46" w:rsidRDefault="00A84E46"/>
        </w:tc>
        <w:tc>
          <w:tcPr>
            <w:tcW w:w="1825" w:type="dxa"/>
            <w:vMerge/>
            <w:tcBorders>
              <w:left w:val="single" w:sz="6" w:space="0" w:color="000000"/>
              <w:bottom w:val="single" w:sz="6" w:space="0" w:color="000000"/>
              <w:right w:val="single" w:sz="6" w:space="0" w:color="000000"/>
            </w:tcBorders>
          </w:tcPr>
          <w:p w14:paraId="5796EC55" w14:textId="77777777" w:rsidR="00A84E46" w:rsidRDefault="00A84E46"/>
        </w:tc>
        <w:tc>
          <w:tcPr>
            <w:tcW w:w="2144" w:type="dxa"/>
            <w:vMerge/>
            <w:tcBorders>
              <w:left w:val="single" w:sz="6" w:space="0" w:color="000000"/>
              <w:bottom w:val="single" w:sz="6" w:space="0" w:color="000000"/>
              <w:right w:val="single" w:sz="6" w:space="0" w:color="000000"/>
            </w:tcBorders>
          </w:tcPr>
          <w:p w14:paraId="53F55C88" w14:textId="77777777" w:rsidR="00A84E46" w:rsidRDefault="00A84E46"/>
        </w:tc>
        <w:tc>
          <w:tcPr>
            <w:tcW w:w="1234" w:type="dxa"/>
            <w:vMerge/>
            <w:tcBorders>
              <w:left w:val="single" w:sz="6" w:space="0" w:color="000000"/>
              <w:bottom w:val="single" w:sz="6" w:space="0" w:color="000000"/>
            </w:tcBorders>
          </w:tcPr>
          <w:p w14:paraId="06EBBD94" w14:textId="77777777" w:rsidR="00A84E46" w:rsidRDefault="00A84E46"/>
        </w:tc>
      </w:tr>
      <w:tr w:rsidR="00A84E46" w14:paraId="170E49C8" w14:textId="77777777">
        <w:trPr>
          <w:trHeight w:hRule="exact" w:val="266"/>
        </w:trPr>
        <w:tc>
          <w:tcPr>
            <w:tcW w:w="1205" w:type="dxa"/>
            <w:vMerge/>
            <w:tcBorders>
              <w:right w:val="single" w:sz="6" w:space="0" w:color="000000"/>
            </w:tcBorders>
          </w:tcPr>
          <w:p w14:paraId="204CA3C2" w14:textId="77777777" w:rsidR="00A84E46" w:rsidRDefault="00A84E46"/>
        </w:tc>
        <w:tc>
          <w:tcPr>
            <w:tcW w:w="1277" w:type="dxa"/>
            <w:vMerge/>
            <w:tcBorders>
              <w:left w:val="single" w:sz="6" w:space="0" w:color="000000"/>
              <w:right w:val="single" w:sz="6" w:space="0" w:color="000000"/>
            </w:tcBorders>
          </w:tcPr>
          <w:p w14:paraId="37331442" w14:textId="77777777" w:rsidR="00A84E46" w:rsidRDefault="00A84E46"/>
        </w:tc>
        <w:tc>
          <w:tcPr>
            <w:tcW w:w="1275" w:type="dxa"/>
            <w:vMerge w:val="restart"/>
            <w:tcBorders>
              <w:left w:val="single" w:sz="6" w:space="0" w:color="000000"/>
              <w:right w:val="single" w:sz="6" w:space="0" w:color="000000"/>
            </w:tcBorders>
          </w:tcPr>
          <w:p w14:paraId="3D9CE618" w14:textId="77777777" w:rsidR="00A84E46" w:rsidRDefault="00A84E46">
            <w:pPr>
              <w:pStyle w:val="TableParagraph"/>
            </w:pPr>
          </w:p>
          <w:p w14:paraId="4733F073" w14:textId="77777777" w:rsidR="00A84E46" w:rsidRDefault="00AC4193">
            <w:pPr>
              <w:pStyle w:val="TableParagraph"/>
              <w:spacing w:before="173"/>
              <w:ind w:left="59"/>
              <w:rPr>
                <w:i/>
                <w:sz w:val="18"/>
              </w:rPr>
            </w:pPr>
            <w:r>
              <w:rPr>
                <w:i/>
                <w:sz w:val="18"/>
              </w:rPr>
              <w:t>Indoors</w:t>
            </w:r>
          </w:p>
        </w:tc>
        <w:tc>
          <w:tcPr>
            <w:tcW w:w="1985" w:type="dxa"/>
            <w:tcBorders>
              <w:top w:val="single" w:sz="6" w:space="0" w:color="000000"/>
              <w:left w:val="single" w:sz="6" w:space="0" w:color="000000"/>
              <w:bottom w:val="single" w:sz="6" w:space="0" w:color="000000"/>
              <w:right w:val="single" w:sz="6" w:space="0" w:color="000000"/>
            </w:tcBorders>
          </w:tcPr>
          <w:p w14:paraId="2E9C3B6D" w14:textId="77777777" w:rsidR="00A84E46" w:rsidRDefault="00AC4193">
            <w:pPr>
              <w:pStyle w:val="TableParagraph"/>
              <w:spacing w:before="1"/>
              <w:ind w:left="62"/>
              <w:rPr>
                <w:i/>
                <w:sz w:val="18"/>
              </w:rPr>
            </w:pPr>
            <w:r>
              <w:rPr>
                <w:i/>
                <w:sz w:val="18"/>
              </w:rPr>
              <w:t>Blatta orientalis</w:t>
            </w:r>
          </w:p>
        </w:tc>
        <w:tc>
          <w:tcPr>
            <w:tcW w:w="2552" w:type="dxa"/>
            <w:vMerge w:val="restart"/>
            <w:tcBorders>
              <w:top w:val="single" w:sz="6" w:space="0" w:color="000000"/>
              <w:left w:val="single" w:sz="6" w:space="0" w:color="000000"/>
              <w:right w:val="single" w:sz="6" w:space="0" w:color="000000"/>
            </w:tcBorders>
          </w:tcPr>
          <w:p w14:paraId="3AA0A1A9" w14:textId="77777777" w:rsidR="00A84E46" w:rsidRDefault="00AC4193">
            <w:pPr>
              <w:pStyle w:val="TableParagraph"/>
              <w:spacing w:before="1"/>
              <w:ind w:left="60"/>
              <w:rPr>
                <w:i/>
                <w:sz w:val="18"/>
              </w:rPr>
            </w:pPr>
            <w:r>
              <w:rPr>
                <w:i/>
                <w:sz w:val="18"/>
              </w:rPr>
              <w:t>Field trial:</w:t>
            </w:r>
          </w:p>
          <w:p w14:paraId="3F669ACC" w14:textId="77777777" w:rsidR="00A84E46" w:rsidRDefault="00AC4193">
            <w:pPr>
              <w:pStyle w:val="TableParagraph"/>
              <w:spacing w:before="71" w:line="321" w:lineRule="auto"/>
              <w:ind w:left="60" w:right="217"/>
              <w:rPr>
                <w:i/>
                <w:sz w:val="18"/>
              </w:rPr>
            </w:pPr>
            <w:r>
              <w:rPr>
                <w:i/>
                <w:sz w:val="18"/>
              </w:rPr>
              <w:t>(gel bait in bait stations) According to TNsG</w:t>
            </w:r>
          </w:p>
          <w:p w14:paraId="5E4D6C1C" w14:textId="77777777" w:rsidR="00A84E46" w:rsidRDefault="00AC4193">
            <w:pPr>
              <w:pStyle w:val="TableParagraph"/>
              <w:spacing w:line="216" w:lineRule="exact"/>
              <w:ind w:left="60"/>
              <w:rPr>
                <w:i/>
                <w:sz w:val="18"/>
              </w:rPr>
            </w:pPr>
            <w:r>
              <w:rPr>
                <w:i/>
                <w:sz w:val="18"/>
              </w:rPr>
              <w:t>18-19</w:t>
            </w:r>
          </w:p>
        </w:tc>
        <w:tc>
          <w:tcPr>
            <w:tcW w:w="1825" w:type="dxa"/>
            <w:vMerge w:val="restart"/>
            <w:tcBorders>
              <w:top w:val="single" w:sz="6" w:space="0" w:color="000000"/>
              <w:left w:val="single" w:sz="6" w:space="0" w:color="000000"/>
              <w:right w:val="single" w:sz="6" w:space="0" w:color="000000"/>
            </w:tcBorders>
          </w:tcPr>
          <w:p w14:paraId="5B394C81" w14:textId="77777777" w:rsidR="00A84E46" w:rsidRDefault="00AC4193">
            <w:pPr>
              <w:pStyle w:val="TableParagraph"/>
              <w:spacing w:before="186" w:line="276" w:lineRule="auto"/>
              <w:ind w:left="62" w:right="92"/>
              <w:rPr>
                <w:i/>
                <w:sz w:val="18"/>
              </w:rPr>
            </w:pPr>
            <w:r>
              <w:rPr>
                <w:i/>
                <w:sz w:val="18"/>
              </w:rPr>
              <w:t>2 stations (2.5 g/station) per site</w:t>
            </w:r>
          </w:p>
          <w:p w14:paraId="4038E501" w14:textId="77777777" w:rsidR="00A84E46" w:rsidRDefault="00AC4193">
            <w:pPr>
              <w:pStyle w:val="TableParagraph"/>
              <w:ind w:left="62"/>
              <w:rPr>
                <w:i/>
                <w:sz w:val="18"/>
              </w:rPr>
            </w:pPr>
            <w:r>
              <w:rPr>
                <w:i/>
                <w:sz w:val="18"/>
              </w:rPr>
              <w:t>/ 3 to 5 weeks.</w:t>
            </w:r>
          </w:p>
        </w:tc>
        <w:tc>
          <w:tcPr>
            <w:tcW w:w="2144" w:type="dxa"/>
            <w:vMerge w:val="restart"/>
            <w:tcBorders>
              <w:top w:val="single" w:sz="6" w:space="0" w:color="000000"/>
              <w:left w:val="single" w:sz="6" w:space="0" w:color="000000"/>
              <w:right w:val="single" w:sz="6" w:space="0" w:color="000000"/>
            </w:tcBorders>
          </w:tcPr>
          <w:p w14:paraId="61B61FAB" w14:textId="77777777" w:rsidR="00A84E46" w:rsidRDefault="00A84E46">
            <w:pPr>
              <w:pStyle w:val="TableParagraph"/>
              <w:spacing w:before="7"/>
              <w:rPr>
                <w:sz w:val="25"/>
              </w:rPr>
            </w:pPr>
          </w:p>
          <w:p w14:paraId="22E9C7D4" w14:textId="77777777" w:rsidR="00A84E46" w:rsidRDefault="00AC4193">
            <w:pPr>
              <w:pStyle w:val="TableParagraph"/>
              <w:ind w:left="62"/>
              <w:rPr>
                <w:i/>
                <w:sz w:val="18"/>
              </w:rPr>
            </w:pPr>
            <w:r>
              <w:rPr>
                <w:i/>
                <w:sz w:val="18"/>
              </w:rPr>
              <w:t>100% mortality after</w:t>
            </w:r>
          </w:p>
          <w:p w14:paraId="7DA3C849" w14:textId="77777777" w:rsidR="00A84E46" w:rsidRDefault="00AC4193">
            <w:pPr>
              <w:pStyle w:val="TableParagraph"/>
              <w:spacing w:before="33"/>
              <w:ind w:left="62"/>
              <w:rPr>
                <w:i/>
                <w:sz w:val="18"/>
              </w:rPr>
            </w:pPr>
            <w:r>
              <w:rPr>
                <w:i/>
                <w:sz w:val="18"/>
              </w:rPr>
              <w:t>3-5 weeks.</w:t>
            </w:r>
          </w:p>
        </w:tc>
        <w:tc>
          <w:tcPr>
            <w:tcW w:w="1234" w:type="dxa"/>
            <w:vMerge w:val="restart"/>
            <w:tcBorders>
              <w:top w:val="single" w:sz="6" w:space="0" w:color="000000"/>
              <w:left w:val="single" w:sz="6" w:space="0" w:color="000000"/>
            </w:tcBorders>
          </w:tcPr>
          <w:p w14:paraId="0F47822C" w14:textId="53B06492" w:rsidR="00A84E46" w:rsidRDefault="00B13CD6">
            <w:pPr>
              <w:pStyle w:val="TableParagraph"/>
              <w:spacing w:line="216" w:lineRule="exact"/>
              <w:ind w:left="62"/>
              <w:rPr>
                <w:sz w:val="20"/>
              </w:rPr>
            </w:pPr>
            <w:r>
              <w:rPr>
                <w:noProof/>
                <w:position w:val="-3"/>
                <w:sz w:val="20"/>
                <w:lang w:val="fr-FR" w:eastAsia="fr-FR"/>
              </w:rPr>
              <mc:AlternateContent>
                <mc:Choice Requires="wpg">
                  <w:drawing>
                    <wp:inline distT="0" distB="0" distL="0" distR="0" wp14:anchorId="6C5EE6E5" wp14:editId="6FD4D9B2">
                      <wp:extent cx="391795" cy="137160"/>
                      <wp:effectExtent l="635" t="0" r="0" b="0"/>
                      <wp:docPr id="153"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1795" cy="137160"/>
                                <a:chOff x="0" y="0"/>
                                <a:chExt cx="617" cy="216"/>
                              </a:xfrm>
                            </wpg:grpSpPr>
                            <wps:wsp>
                              <wps:cNvPr id="154" name="Rectangle 60"/>
                              <wps:cNvSpPr>
                                <a:spLocks noChangeArrowheads="1"/>
                              </wps:cNvSpPr>
                              <wps:spPr bwMode="auto">
                                <a:xfrm>
                                  <a:off x="0" y="0"/>
                                  <a:ext cx="617" cy="21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210F8D2" id="Group 59" o:spid="_x0000_s1026" style="width:30.85pt;height:10.8pt;mso-position-horizontal-relative:char;mso-position-vertical-relative:line" coordsize="617,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">
                      <v:rect id="Rectangle 60" o:spid="_x0000_s1027" style="position:absolute;width:617;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" fillcolor="black" stroked="f"/>
                      <w10:anchorlock/>
                    </v:group>
                  </w:pict>
                </mc:Fallback>
              </mc:AlternateContent>
            </w:r>
          </w:p>
          <w:p w14:paraId="455989F5" w14:textId="77777777" w:rsidR="00A84E46" w:rsidRDefault="00AC4193">
            <w:pPr>
              <w:pStyle w:val="TableParagraph"/>
              <w:spacing w:before="35"/>
              <w:ind w:left="62"/>
              <w:rPr>
                <w:sz w:val="18"/>
              </w:rPr>
            </w:pPr>
            <w:r>
              <w:rPr>
                <w:sz w:val="18"/>
              </w:rPr>
              <w:t>III-B.5.10.4</w:t>
            </w:r>
          </w:p>
        </w:tc>
      </w:tr>
      <w:tr w:rsidR="00A84E46" w14:paraId="5F21C9FD" w14:textId="77777777">
        <w:trPr>
          <w:trHeight w:hRule="exact" w:val="269"/>
        </w:trPr>
        <w:tc>
          <w:tcPr>
            <w:tcW w:w="1205" w:type="dxa"/>
            <w:vMerge/>
            <w:tcBorders>
              <w:right w:val="single" w:sz="6" w:space="0" w:color="000000"/>
            </w:tcBorders>
          </w:tcPr>
          <w:p w14:paraId="1A3145F7" w14:textId="77777777" w:rsidR="00A84E46" w:rsidRDefault="00A84E46"/>
        </w:tc>
        <w:tc>
          <w:tcPr>
            <w:tcW w:w="1277" w:type="dxa"/>
            <w:vMerge/>
            <w:tcBorders>
              <w:left w:val="single" w:sz="6" w:space="0" w:color="000000"/>
              <w:right w:val="single" w:sz="6" w:space="0" w:color="000000"/>
            </w:tcBorders>
          </w:tcPr>
          <w:p w14:paraId="6F55D311" w14:textId="77777777" w:rsidR="00A84E46" w:rsidRDefault="00A84E46"/>
        </w:tc>
        <w:tc>
          <w:tcPr>
            <w:tcW w:w="1275" w:type="dxa"/>
            <w:vMerge/>
            <w:tcBorders>
              <w:left w:val="single" w:sz="6" w:space="0" w:color="000000"/>
              <w:right w:val="single" w:sz="6" w:space="0" w:color="000000"/>
            </w:tcBorders>
          </w:tcPr>
          <w:p w14:paraId="4A8F382C" w14:textId="77777777" w:rsidR="00A84E46" w:rsidRDefault="00A84E46"/>
        </w:tc>
        <w:tc>
          <w:tcPr>
            <w:tcW w:w="1985" w:type="dxa"/>
            <w:tcBorders>
              <w:top w:val="single" w:sz="6" w:space="0" w:color="000000"/>
              <w:left w:val="single" w:sz="6" w:space="0" w:color="000000"/>
              <w:bottom w:val="single" w:sz="6" w:space="0" w:color="000000"/>
              <w:right w:val="single" w:sz="6" w:space="0" w:color="000000"/>
            </w:tcBorders>
          </w:tcPr>
          <w:p w14:paraId="736AD9B5" w14:textId="77777777" w:rsidR="00A84E46" w:rsidRDefault="00AC4193">
            <w:pPr>
              <w:pStyle w:val="TableParagraph"/>
              <w:spacing w:before="1"/>
              <w:ind w:left="62"/>
              <w:rPr>
                <w:i/>
                <w:sz w:val="18"/>
              </w:rPr>
            </w:pPr>
            <w:r>
              <w:rPr>
                <w:i/>
                <w:sz w:val="18"/>
              </w:rPr>
              <w:t>Blattella germanica</w:t>
            </w:r>
          </w:p>
        </w:tc>
        <w:tc>
          <w:tcPr>
            <w:tcW w:w="2552" w:type="dxa"/>
            <w:vMerge/>
            <w:tcBorders>
              <w:left w:val="single" w:sz="6" w:space="0" w:color="000000"/>
              <w:right w:val="single" w:sz="6" w:space="0" w:color="000000"/>
            </w:tcBorders>
          </w:tcPr>
          <w:p w14:paraId="652ED9E8" w14:textId="77777777" w:rsidR="00A84E46" w:rsidRDefault="00A84E46"/>
        </w:tc>
        <w:tc>
          <w:tcPr>
            <w:tcW w:w="1825" w:type="dxa"/>
            <w:vMerge/>
            <w:tcBorders>
              <w:left w:val="single" w:sz="6" w:space="0" w:color="000000"/>
              <w:right w:val="single" w:sz="6" w:space="0" w:color="000000"/>
            </w:tcBorders>
          </w:tcPr>
          <w:p w14:paraId="516A7B83" w14:textId="77777777" w:rsidR="00A84E46" w:rsidRDefault="00A84E46"/>
        </w:tc>
        <w:tc>
          <w:tcPr>
            <w:tcW w:w="2144" w:type="dxa"/>
            <w:vMerge/>
            <w:tcBorders>
              <w:left w:val="single" w:sz="6" w:space="0" w:color="000000"/>
              <w:right w:val="single" w:sz="6" w:space="0" w:color="000000"/>
            </w:tcBorders>
          </w:tcPr>
          <w:p w14:paraId="7D112F72" w14:textId="77777777" w:rsidR="00A84E46" w:rsidRDefault="00A84E46"/>
        </w:tc>
        <w:tc>
          <w:tcPr>
            <w:tcW w:w="1234" w:type="dxa"/>
            <w:vMerge/>
            <w:tcBorders>
              <w:left w:val="single" w:sz="6" w:space="0" w:color="000000"/>
            </w:tcBorders>
          </w:tcPr>
          <w:p w14:paraId="175626F9" w14:textId="77777777" w:rsidR="00A84E46" w:rsidRDefault="00A84E46"/>
        </w:tc>
      </w:tr>
      <w:tr w:rsidR="00A84E46" w14:paraId="136DCB39" w14:textId="77777777">
        <w:trPr>
          <w:trHeight w:hRule="exact" w:val="605"/>
        </w:trPr>
        <w:tc>
          <w:tcPr>
            <w:tcW w:w="1205" w:type="dxa"/>
            <w:vMerge/>
            <w:tcBorders>
              <w:right w:val="single" w:sz="6" w:space="0" w:color="000000"/>
            </w:tcBorders>
          </w:tcPr>
          <w:p w14:paraId="2E4EDD35" w14:textId="77777777" w:rsidR="00A84E46" w:rsidRDefault="00A84E46"/>
        </w:tc>
        <w:tc>
          <w:tcPr>
            <w:tcW w:w="1277" w:type="dxa"/>
            <w:vMerge/>
            <w:tcBorders>
              <w:left w:val="single" w:sz="6" w:space="0" w:color="000000"/>
              <w:right w:val="single" w:sz="6" w:space="0" w:color="000000"/>
            </w:tcBorders>
          </w:tcPr>
          <w:p w14:paraId="2288FC1E" w14:textId="77777777" w:rsidR="00A84E46" w:rsidRDefault="00A84E46"/>
        </w:tc>
        <w:tc>
          <w:tcPr>
            <w:tcW w:w="1275" w:type="dxa"/>
            <w:vMerge/>
            <w:tcBorders>
              <w:left w:val="single" w:sz="6" w:space="0" w:color="000000"/>
              <w:right w:val="single" w:sz="6" w:space="0" w:color="000000"/>
            </w:tcBorders>
          </w:tcPr>
          <w:p w14:paraId="7C3CD7C6" w14:textId="77777777" w:rsidR="00A84E46" w:rsidRDefault="00A84E46"/>
        </w:tc>
        <w:tc>
          <w:tcPr>
            <w:tcW w:w="1985" w:type="dxa"/>
            <w:tcBorders>
              <w:top w:val="single" w:sz="6" w:space="0" w:color="000000"/>
              <w:left w:val="single" w:sz="6" w:space="0" w:color="000000"/>
              <w:right w:val="single" w:sz="6" w:space="0" w:color="000000"/>
            </w:tcBorders>
          </w:tcPr>
          <w:p w14:paraId="452EAEB5" w14:textId="77777777" w:rsidR="00A84E46" w:rsidRDefault="00AC4193">
            <w:pPr>
              <w:pStyle w:val="TableParagraph"/>
              <w:spacing w:line="276" w:lineRule="auto"/>
              <w:ind w:left="62" w:right="876"/>
              <w:rPr>
                <w:i/>
                <w:sz w:val="18"/>
              </w:rPr>
            </w:pPr>
            <w:r>
              <w:rPr>
                <w:i/>
                <w:sz w:val="18"/>
              </w:rPr>
              <w:t>Periplaneta americana</w:t>
            </w:r>
          </w:p>
        </w:tc>
        <w:tc>
          <w:tcPr>
            <w:tcW w:w="2552" w:type="dxa"/>
            <w:vMerge/>
            <w:tcBorders>
              <w:left w:val="single" w:sz="6" w:space="0" w:color="000000"/>
              <w:right w:val="single" w:sz="6" w:space="0" w:color="000000"/>
            </w:tcBorders>
          </w:tcPr>
          <w:p w14:paraId="2AF11F43" w14:textId="77777777" w:rsidR="00A84E46" w:rsidRDefault="00A84E46"/>
        </w:tc>
        <w:tc>
          <w:tcPr>
            <w:tcW w:w="1825" w:type="dxa"/>
            <w:vMerge/>
            <w:tcBorders>
              <w:left w:val="single" w:sz="6" w:space="0" w:color="000000"/>
              <w:right w:val="single" w:sz="6" w:space="0" w:color="000000"/>
            </w:tcBorders>
          </w:tcPr>
          <w:p w14:paraId="7F490815" w14:textId="77777777" w:rsidR="00A84E46" w:rsidRDefault="00A84E46"/>
        </w:tc>
        <w:tc>
          <w:tcPr>
            <w:tcW w:w="2144" w:type="dxa"/>
            <w:vMerge/>
            <w:tcBorders>
              <w:left w:val="single" w:sz="6" w:space="0" w:color="000000"/>
              <w:right w:val="single" w:sz="6" w:space="0" w:color="000000"/>
            </w:tcBorders>
          </w:tcPr>
          <w:p w14:paraId="2FC7F70E" w14:textId="77777777" w:rsidR="00A84E46" w:rsidRDefault="00A84E46"/>
        </w:tc>
        <w:tc>
          <w:tcPr>
            <w:tcW w:w="1234" w:type="dxa"/>
            <w:vMerge/>
            <w:tcBorders>
              <w:left w:val="single" w:sz="6" w:space="0" w:color="000000"/>
            </w:tcBorders>
          </w:tcPr>
          <w:p w14:paraId="255D9D71" w14:textId="77777777" w:rsidR="00A84E46" w:rsidRDefault="00A84E46"/>
        </w:tc>
      </w:tr>
    </w:tbl>
    <w:p w14:paraId="761A1502" w14:textId="77777777" w:rsidR="00A84E46" w:rsidRDefault="00A84E46">
      <w:pPr>
        <w:sectPr w:rsidR="00A84E46">
          <w:pgSz w:w="16850" w:h="11910" w:orient="landscape"/>
          <w:pgMar w:top="1060" w:right="1280" w:bottom="1280" w:left="1820" w:header="851" w:footer="1095" w:gutter="0"/>
          <w:cols w:space="720"/>
        </w:sectPr>
      </w:pPr>
    </w:p>
    <w:p w14:paraId="61A4DC9E" w14:textId="77777777" w:rsidR="00A84E46" w:rsidRDefault="00A84E46">
      <w:pPr>
        <w:pStyle w:val="Corpsdetexte"/>
        <w:rPr>
          <w:rFonts w:ascii="Times New Roman"/>
        </w:rPr>
      </w:pPr>
    </w:p>
    <w:p w14:paraId="0CB09303" w14:textId="77777777" w:rsidR="00A84E46" w:rsidRDefault="00A84E46">
      <w:pPr>
        <w:pStyle w:val="Corpsdetexte"/>
        <w:rPr>
          <w:rFonts w:ascii="Times New Roman"/>
        </w:rPr>
      </w:pPr>
    </w:p>
    <w:p w14:paraId="6D0485FF" w14:textId="77777777" w:rsidR="00A84E46" w:rsidRDefault="00A84E46">
      <w:pPr>
        <w:pStyle w:val="Corpsdetexte"/>
        <w:spacing w:before="6"/>
        <w:rPr>
          <w:rFonts w:ascii="Times New Roman"/>
          <w:sz w:val="17"/>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119"/>
      </w:tblGrid>
      <w:tr w:rsidR="00A84E46" w14:paraId="3D52F9D7" w14:textId="77777777">
        <w:trPr>
          <w:trHeight w:hRule="exact" w:val="292"/>
        </w:trPr>
        <w:tc>
          <w:tcPr>
            <w:tcW w:w="9119" w:type="dxa"/>
            <w:tcBorders>
              <w:bottom w:val="single" w:sz="6" w:space="0" w:color="000000"/>
              <w:right w:val="single" w:sz="6" w:space="0" w:color="000000"/>
            </w:tcBorders>
            <w:shd w:val="clear" w:color="auto" w:fill="CCFFCC"/>
          </w:tcPr>
          <w:p w14:paraId="61957268" w14:textId="77777777" w:rsidR="00A84E46" w:rsidRDefault="00AC4193">
            <w:pPr>
              <w:pStyle w:val="TableParagraph"/>
              <w:spacing w:before="1"/>
              <w:ind w:left="103"/>
              <w:rPr>
                <w:b/>
                <w:sz w:val="20"/>
              </w:rPr>
            </w:pPr>
            <w:r>
              <w:rPr>
                <w:b/>
                <w:sz w:val="20"/>
              </w:rPr>
              <w:t>Conclusion on the efficacy of the product</w:t>
            </w:r>
          </w:p>
        </w:tc>
      </w:tr>
      <w:tr w:rsidR="00A84E46" w14:paraId="55705191" w14:textId="77777777">
        <w:trPr>
          <w:trHeight w:hRule="exact" w:val="12657"/>
        </w:trPr>
        <w:tc>
          <w:tcPr>
            <w:tcW w:w="9119" w:type="dxa"/>
            <w:tcBorders>
              <w:top w:val="single" w:sz="6" w:space="0" w:color="000000"/>
              <w:bottom w:val="single" w:sz="6" w:space="0" w:color="000000"/>
              <w:right w:val="single" w:sz="6" w:space="0" w:color="000000"/>
            </w:tcBorders>
          </w:tcPr>
          <w:p w14:paraId="334782D3" w14:textId="77777777" w:rsidR="00A84E46" w:rsidRDefault="00AC4193">
            <w:pPr>
              <w:pStyle w:val="TableParagraph"/>
              <w:spacing w:before="120" w:line="276" w:lineRule="auto"/>
              <w:ind w:left="103" w:right="101"/>
              <w:jc w:val="both"/>
              <w:rPr>
                <w:sz w:val="20"/>
              </w:rPr>
            </w:pPr>
            <w:r>
              <w:rPr>
                <w:sz w:val="20"/>
              </w:rPr>
              <w:t>MAGNUM GEL CUCARACHAS has demonstrated sufficient efficacy in laboratory choice tests and field trials against three species of cockroaches (</w:t>
            </w:r>
            <w:r>
              <w:rPr>
                <w:i/>
                <w:sz w:val="20"/>
              </w:rPr>
              <w:t xml:space="preserve">Blatta orientalis, Blattella germanica </w:t>
            </w:r>
            <w:r>
              <w:rPr>
                <w:sz w:val="20"/>
              </w:rPr>
              <w:t xml:space="preserve">and </w:t>
            </w:r>
            <w:r>
              <w:rPr>
                <w:i/>
                <w:sz w:val="20"/>
              </w:rPr>
              <w:t>Periplaneta americana</w:t>
            </w:r>
            <w:r>
              <w:rPr>
                <w:sz w:val="20"/>
              </w:rPr>
              <w:t>) living in houses and commercial buildings.</w:t>
            </w:r>
          </w:p>
          <w:p w14:paraId="5972AAB3" w14:textId="77777777" w:rsidR="00A84E46" w:rsidRDefault="00AC4193">
            <w:pPr>
              <w:pStyle w:val="TableParagraph"/>
              <w:spacing w:before="121" w:line="276" w:lineRule="auto"/>
              <w:ind w:left="103" w:right="100"/>
              <w:jc w:val="both"/>
              <w:rPr>
                <w:sz w:val="20"/>
              </w:rPr>
            </w:pPr>
            <w:r>
              <w:rPr>
                <w:sz w:val="20"/>
              </w:rPr>
              <w:t>The Applicant has submitted laboratory and field trials with the product included in bait stations and applied asdrops (deposited by syringe or cartridge). The studies were performed according to the TNsG for PT 18 and PT 19 (CA-Dec12-Doc.6.2.a-Final).</w:t>
            </w:r>
          </w:p>
          <w:p w14:paraId="1F0B6AE6" w14:textId="77777777" w:rsidR="00A84E46" w:rsidRDefault="00AC4193">
            <w:pPr>
              <w:pStyle w:val="TableParagraph"/>
              <w:spacing w:before="119" w:line="276" w:lineRule="auto"/>
              <w:ind w:left="103" w:right="104"/>
              <w:jc w:val="both"/>
              <w:rPr>
                <w:sz w:val="20"/>
              </w:rPr>
            </w:pPr>
            <w:r>
              <w:rPr>
                <w:sz w:val="20"/>
              </w:rPr>
              <w:t>The biocidal product is formulated as bait, containing attractive nutritional elements for the cockroaches. In case of baits, the Guidance indicates that intrinsic palatability of  the formulated bait should be enough to prove acceptable toxicity in competition with the alternative food source. Palatability of the fresh bait containing MAGNUM GEL CUCARACHAS was demonstrated for the three</w:t>
            </w:r>
            <w:r>
              <w:rPr>
                <w:spacing w:val="-14"/>
                <w:sz w:val="20"/>
              </w:rPr>
              <w:t xml:space="preserve"> </w:t>
            </w:r>
            <w:r>
              <w:rPr>
                <w:sz w:val="20"/>
              </w:rPr>
              <w:t>species.</w:t>
            </w:r>
          </w:p>
          <w:p w14:paraId="1410B32D" w14:textId="77777777" w:rsidR="00A84E46" w:rsidRDefault="00A84E46">
            <w:pPr>
              <w:pStyle w:val="TableParagraph"/>
              <w:spacing w:before="3"/>
              <w:rPr>
                <w:rFonts w:ascii="Times New Roman"/>
                <w:sz w:val="24"/>
              </w:rPr>
            </w:pPr>
          </w:p>
          <w:p w14:paraId="5FB692F9" w14:textId="77777777" w:rsidR="00A84E46" w:rsidRDefault="00AC4193">
            <w:pPr>
              <w:pStyle w:val="TableParagraph"/>
              <w:spacing w:line="276" w:lineRule="auto"/>
              <w:ind w:left="103" w:right="111"/>
              <w:jc w:val="both"/>
              <w:rPr>
                <w:sz w:val="20"/>
              </w:rPr>
            </w:pPr>
            <w:r>
              <w:rPr>
                <w:sz w:val="20"/>
              </w:rPr>
              <w:t>The applicant has not provided trials with the aged bait at the maximum storage period demonstrated.</w:t>
            </w:r>
          </w:p>
          <w:p w14:paraId="7A313B30" w14:textId="77777777" w:rsidR="00A84E46" w:rsidRDefault="00AC4193">
            <w:pPr>
              <w:pStyle w:val="TableParagraph"/>
              <w:spacing w:before="1"/>
              <w:ind w:left="103"/>
              <w:jc w:val="both"/>
              <w:rPr>
                <w:b/>
                <w:sz w:val="20"/>
              </w:rPr>
            </w:pPr>
            <w:r>
              <w:rPr>
                <w:b/>
                <w:sz w:val="20"/>
              </w:rPr>
              <w:t>GEL BAIT BY DROPS.</w:t>
            </w:r>
          </w:p>
          <w:p w14:paraId="4DB88D62" w14:textId="77777777" w:rsidR="00A84E46" w:rsidRDefault="00AC4193">
            <w:pPr>
              <w:pStyle w:val="TableParagraph"/>
              <w:spacing w:before="35" w:line="276" w:lineRule="auto"/>
              <w:ind w:left="103" w:right="100"/>
              <w:jc w:val="both"/>
              <w:rPr>
                <w:sz w:val="20"/>
              </w:rPr>
            </w:pPr>
            <w:r>
              <w:rPr>
                <w:sz w:val="20"/>
              </w:rPr>
              <w:t xml:space="preserve">The applicant has submitted a laboratory trial and a field trial against three species: </w:t>
            </w:r>
            <w:r>
              <w:rPr>
                <w:i/>
                <w:sz w:val="20"/>
              </w:rPr>
              <w:t>Blattella germanica, Blatta orientalis and Periplaneta americana</w:t>
            </w:r>
            <w:r>
              <w:rPr>
                <w:sz w:val="20"/>
              </w:rPr>
              <w:t>. The application  method is by</w:t>
            </w:r>
            <w:r>
              <w:rPr>
                <w:spacing w:val="-8"/>
                <w:sz w:val="20"/>
              </w:rPr>
              <w:t xml:space="preserve"> </w:t>
            </w:r>
            <w:r>
              <w:rPr>
                <w:sz w:val="20"/>
              </w:rPr>
              <w:t>drops.</w:t>
            </w:r>
          </w:p>
          <w:p w14:paraId="3C14C6A3" w14:textId="77777777" w:rsidR="00A84E46" w:rsidRDefault="00AC4193">
            <w:pPr>
              <w:pStyle w:val="TableParagraph"/>
              <w:spacing w:before="121" w:line="276" w:lineRule="auto"/>
              <w:ind w:left="103" w:right="98"/>
              <w:jc w:val="both"/>
              <w:rPr>
                <w:sz w:val="20"/>
              </w:rPr>
            </w:pPr>
            <w:r>
              <w:rPr>
                <w:sz w:val="20"/>
              </w:rPr>
              <w:t xml:space="preserve">The </w:t>
            </w:r>
            <w:r>
              <w:rPr>
                <w:sz w:val="20"/>
                <w:u w:val="single"/>
              </w:rPr>
              <w:t xml:space="preserve">laboratory study </w:t>
            </w:r>
            <w:r>
              <w:rPr>
                <w:sz w:val="20"/>
              </w:rPr>
              <w:t>is in a test arena (III-B.5.10.1). The bait was applied into an acetated sheet a 3cm line 1-6 drops (1 drop = 0’04 g) per replicate (depends on the species). An standard food were supplied to investigate the palatability. 3 replicates  and 1 control to validated the test for each specie, gender and</w:t>
            </w:r>
            <w:r>
              <w:rPr>
                <w:spacing w:val="-21"/>
                <w:sz w:val="20"/>
              </w:rPr>
              <w:t xml:space="preserve"> </w:t>
            </w:r>
            <w:r>
              <w:rPr>
                <w:sz w:val="20"/>
              </w:rPr>
              <w:t>stage.</w:t>
            </w:r>
          </w:p>
          <w:p w14:paraId="0415337C" w14:textId="77777777" w:rsidR="00A84E46" w:rsidRDefault="00A84E46">
            <w:pPr>
              <w:pStyle w:val="TableParagraph"/>
              <w:spacing w:before="3"/>
              <w:rPr>
                <w:rFonts w:ascii="Times New Roman"/>
                <w:sz w:val="24"/>
              </w:rPr>
            </w:pPr>
          </w:p>
          <w:p w14:paraId="3C64CE79" w14:textId="77777777" w:rsidR="00A84E46" w:rsidRDefault="00AC4193">
            <w:pPr>
              <w:pStyle w:val="TableParagraph"/>
              <w:ind w:left="103"/>
              <w:jc w:val="both"/>
              <w:rPr>
                <w:sz w:val="20"/>
              </w:rPr>
            </w:pPr>
            <w:r>
              <w:rPr>
                <w:i/>
                <w:sz w:val="20"/>
              </w:rPr>
              <w:t>Blattella germanica</w:t>
            </w:r>
            <w:r>
              <w:rPr>
                <w:sz w:val="20"/>
              </w:rPr>
              <w:t>:</w:t>
            </w:r>
          </w:p>
          <w:p w14:paraId="0251DB2B" w14:textId="77777777" w:rsidR="00A84E46" w:rsidRDefault="00AC4193">
            <w:pPr>
              <w:pStyle w:val="TableParagraph"/>
              <w:spacing w:before="37"/>
              <w:ind w:left="103" w:right="101"/>
              <w:jc w:val="both"/>
              <w:rPr>
                <w:sz w:val="20"/>
              </w:rPr>
            </w:pPr>
            <w:r>
              <w:rPr>
                <w:sz w:val="20"/>
              </w:rPr>
              <w:t xml:space="preserve">The study prove the efficacy against </w:t>
            </w:r>
            <w:r>
              <w:rPr>
                <w:i/>
                <w:sz w:val="20"/>
              </w:rPr>
              <w:t>Blattella germanica</w:t>
            </w:r>
            <w:r>
              <w:rPr>
                <w:sz w:val="20"/>
              </w:rPr>
              <w:t xml:space="preserve">. Average mortaility is 100% in 7, 9 and 10 days, </w:t>
            </w:r>
            <w:r>
              <w:rPr>
                <w:color w:val="202020"/>
                <w:sz w:val="20"/>
              </w:rPr>
              <w:t>depending if they are respectively males, females or nymphs.</w:t>
            </w:r>
          </w:p>
          <w:p w14:paraId="1951A09E" w14:textId="77777777" w:rsidR="00A84E46" w:rsidRDefault="00A84E46">
            <w:pPr>
              <w:pStyle w:val="TableParagraph"/>
              <w:spacing w:before="4"/>
              <w:rPr>
                <w:rFonts w:ascii="Times New Roman"/>
                <w:sz w:val="24"/>
              </w:rPr>
            </w:pPr>
          </w:p>
          <w:p w14:paraId="6B8B9661" w14:textId="77777777" w:rsidR="00A84E46" w:rsidRDefault="00AC4193">
            <w:pPr>
              <w:pStyle w:val="TableParagraph"/>
              <w:ind w:left="103"/>
              <w:jc w:val="both"/>
              <w:rPr>
                <w:sz w:val="20"/>
              </w:rPr>
            </w:pPr>
            <w:r>
              <w:rPr>
                <w:i/>
                <w:sz w:val="20"/>
              </w:rPr>
              <w:t>Blatta orientalis</w:t>
            </w:r>
            <w:r>
              <w:rPr>
                <w:sz w:val="20"/>
              </w:rPr>
              <w:t>:</w:t>
            </w:r>
          </w:p>
          <w:p w14:paraId="6514F4EE" w14:textId="77777777" w:rsidR="00A84E46" w:rsidRDefault="00AC4193">
            <w:pPr>
              <w:pStyle w:val="TableParagraph"/>
              <w:spacing w:before="35"/>
              <w:ind w:left="103" w:right="99"/>
              <w:jc w:val="both"/>
              <w:rPr>
                <w:sz w:val="20"/>
              </w:rPr>
            </w:pPr>
            <w:r>
              <w:rPr>
                <w:sz w:val="20"/>
              </w:rPr>
              <w:t xml:space="preserve">The study prove the efficacy against </w:t>
            </w:r>
            <w:r>
              <w:rPr>
                <w:i/>
                <w:sz w:val="20"/>
              </w:rPr>
              <w:t>Blatta orientalis</w:t>
            </w:r>
            <w:r>
              <w:rPr>
                <w:sz w:val="20"/>
              </w:rPr>
              <w:t xml:space="preserve">. Average mortaility is 100% in 9, 10 and 13 days, </w:t>
            </w:r>
            <w:r>
              <w:rPr>
                <w:color w:val="202020"/>
                <w:sz w:val="20"/>
              </w:rPr>
              <w:t>depending if they are respectively males, females or nymphs.</w:t>
            </w:r>
          </w:p>
          <w:p w14:paraId="70054BAA" w14:textId="77777777" w:rsidR="00A84E46" w:rsidRDefault="00A84E46">
            <w:pPr>
              <w:pStyle w:val="TableParagraph"/>
              <w:spacing w:before="4"/>
              <w:rPr>
                <w:rFonts w:ascii="Times New Roman"/>
                <w:sz w:val="24"/>
              </w:rPr>
            </w:pPr>
          </w:p>
          <w:p w14:paraId="1634A69B" w14:textId="77777777" w:rsidR="00A84E46" w:rsidRDefault="00AC4193">
            <w:pPr>
              <w:pStyle w:val="TableParagraph"/>
              <w:ind w:left="103"/>
              <w:jc w:val="both"/>
              <w:rPr>
                <w:sz w:val="20"/>
              </w:rPr>
            </w:pPr>
            <w:r>
              <w:rPr>
                <w:i/>
                <w:sz w:val="20"/>
              </w:rPr>
              <w:t>Periplaneta americana</w:t>
            </w:r>
            <w:r>
              <w:rPr>
                <w:sz w:val="20"/>
              </w:rPr>
              <w:t>:</w:t>
            </w:r>
          </w:p>
          <w:p w14:paraId="7CE846DF" w14:textId="77777777" w:rsidR="00A84E46" w:rsidRDefault="00AC4193">
            <w:pPr>
              <w:pStyle w:val="TableParagraph"/>
              <w:spacing w:before="37"/>
              <w:ind w:left="103" w:right="101"/>
              <w:jc w:val="both"/>
              <w:rPr>
                <w:sz w:val="20"/>
              </w:rPr>
            </w:pPr>
            <w:r>
              <w:rPr>
                <w:sz w:val="20"/>
              </w:rPr>
              <w:t xml:space="preserve">The study prove the efficacy against </w:t>
            </w:r>
            <w:r>
              <w:rPr>
                <w:i/>
                <w:sz w:val="20"/>
              </w:rPr>
              <w:t>Periplaneta americana</w:t>
            </w:r>
            <w:r>
              <w:rPr>
                <w:sz w:val="20"/>
              </w:rPr>
              <w:t xml:space="preserve">. Average mortaility is 100% in 16, 16 and 21 days, </w:t>
            </w:r>
            <w:r>
              <w:rPr>
                <w:color w:val="202020"/>
                <w:sz w:val="20"/>
              </w:rPr>
              <w:t>depending if they are respectively males, females or nymphs.</w:t>
            </w:r>
          </w:p>
          <w:p w14:paraId="75F3CC8C" w14:textId="77777777" w:rsidR="00A84E46" w:rsidRDefault="00A84E46">
            <w:pPr>
              <w:pStyle w:val="TableParagraph"/>
              <w:spacing w:before="4"/>
              <w:rPr>
                <w:rFonts w:ascii="Times New Roman"/>
                <w:sz w:val="24"/>
              </w:rPr>
            </w:pPr>
          </w:p>
          <w:p w14:paraId="24FB1AA9" w14:textId="77777777" w:rsidR="00A84E46" w:rsidRDefault="00AC4193">
            <w:pPr>
              <w:pStyle w:val="TableParagraph"/>
              <w:spacing w:line="276" w:lineRule="auto"/>
              <w:ind w:left="103" w:right="100"/>
              <w:jc w:val="both"/>
              <w:rPr>
                <w:sz w:val="20"/>
              </w:rPr>
            </w:pPr>
            <w:r>
              <w:rPr>
                <w:sz w:val="20"/>
              </w:rPr>
              <w:t xml:space="preserve">It has developed a </w:t>
            </w:r>
            <w:r>
              <w:rPr>
                <w:sz w:val="20"/>
                <w:u w:val="single"/>
              </w:rPr>
              <w:t xml:space="preserve">field test </w:t>
            </w:r>
            <w:r>
              <w:rPr>
                <w:sz w:val="20"/>
              </w:rPr>
              <w:t xml:space="preserve">(III.B.5.10.2) for species </w:t>
            </w:r>
            <w:r>
              <w:rPr>
                <w:i/>
                <w:sz w:val="20"/>
              </w:rPr>
              <w:t xml:space="preserve">Blattella germanica, Blatta orientalis </w:t>
            </w:r>
            <w:r>
              <w:rPr>
                <w:sz w:val="20"/>
              </w:rPr>
              <w:t xml:space="preserve">and </w:t>
            </w:r>
            <w:r>
              <w:rPr>
                <w:i/>
                <w:sz w:val="20"/>
              </w:rPr>
              <w:t>Periplaneta americana</w:t>
            </w:r>
            <w:r>
              <w:rPr>
                <w:sz w:val="20"/>
              </w:rPr>
              <w:t>, indoors with droplets. 3 replicates for each specie.</w:t>
            </w:r>
          </w:p>
          <w:p w14:paraId="503A8C5A" w14:textId="77777777" w:rsidR="00A84E46" w:rsidRDefault="00AC4193">
            <w:pPr>
              <w:pStyle w:val="TableParagraph"/>
              <w:spacing w:before="78"/>
              <w:ind w:left="103"/>
              <w:jc w:val="both"/>
              <w:rPr>
                <w:sz w:val="20"/>
              </w:rPr>
            </w:pPr>
            <w:r>
              <w:rPr>
                <w:i/>
                <w:sz w:val="20"/>
              </w:rPr>
              <w:t>Blattella germanica</w:t>
            </w:r>
            <w:r>
              <w:rPr>
                <w:sz w:val="20"/>
              </w:rPr>
              <w:t>:</w:t>
            </w:r>
          </w:p>
          <w:p w14:paraId="7127330E" w14:textId="77777777" w:rsidR="00A84E46" w:rsidRDefault="00AC4193">
            <w:pPr>
              <w:pStyle w:val="TableParagraph"/>
              <w:spacing w:before="37" w:line="271" w:lineRule="auto"/>
              <w:ind w:left="103" w:right="99"/>
              <w:jc w:val="both"/>
              <w:rPr>
                <w:sz w:val="20"/>
              </w:rPr>
            </w:pPr>
            <w:r>
              <w:rPr>
                <w:sz w:val="20"/>
              </w:rPr>
              <w:t>Doses ranging from 0.08 to 0.19 have been used depending on the degree of infestation. On the fourth week the baits have been inspected and it has replenised a small amount. The mean total dose of the three replicates during treatment was 0.15 g/m</w:t>
            </w:r>
            <w:r>
              <w:rPr>
                <w:position w:val="9"/>
                <w:sz w:val="13"/>
              </w:rPr>
              <w:t>2</w:t>
            </w:r>
            <w:r>
              <w:rPr>
                <w:sz w:val="20"/>
              </w:rPr>
              <w:t>. A mortality of 92% has been achieved in week 5/6.</w:t>
            </w:r>
          </w:p>
          <w:p w14:paraId="07DEA28A" w14:textId="77777777" w:rsidR="00A84E46" w:rsidRDefault="00A84E46">
            <w:pPr>
              <w:pStyle w:val="TableParagraph"/>
              <w:spacing w:before="6"/>
              <w:rPr>
                <w:rFonts w:ascii="Times New Roman"/>
                <w:sz w:val="24"/>
              </w:rPr>
            </w:pPr>
          </w:p>
          <w:p w14:paraId="030E44C1" w14:textId="77777777" w:rsidR="00A84E46" w:rsidRDefault="00AC4193">
            <w:pPr>
              <w:pStyle w:val="TableParagraph"/>
              <w:ind w:left="103"/>
              <w:jc w:val="both"/>
              <w:rPr>
                <w:sz w:val="20"/>
              </w:rPr>
            </w:pPr>
            <w:r>
              <w:rPr>
                <w:i/>
                <w:sz w:val="20"/>
              </w:rPr>
              <w:t>Blatta orientalis</w:t>
            </w:r>
            <w:r>
              <w:rPr>
                <w:sz w:val="20"/>
              </w:rPr>
              <w:t>:</w:t>
            </w:r>
          </w:p>
        </w:tc>
      </w:tr>
    </w:tbl>
    <w:p w14:paraId="50F5FD05" w14:textId="77777777" w:rsidR="00A84E46" w:rsidRDefault="00A84E46">
      <w:pPr>
        <w:jc w:val="both"/>
        <w:rPr>
          <w:sz w:val="20"/>
        </w:rPr>
        <w:sectPr w:rsidR="00A84E46">
          <w:headerReference w:type="default" r:id="rId40"/>
          <w:footerReference w:type="default" r:id="rId41"/>
          <w:pgSz w:w="11910" w:h="16850"/>
          <w:pgMar w:top="1060" w:right="980" w:bottom="1280" w:left="1220" w:header="851" w:footer="1095" w:gutter="0"/>
          <w:pgNumType w:start="48"/>
          <w:cols w:space="720"/>
        </w:sectPr>
      </w:pPr>
    </w:p>
    <w:p w14:paraId="07F89564" w14:textId="77777777" w:rsidR="00A84E46" w:rsidRDefault="00A84E46">
      <w:pPr>
        <w:pStyle w:val="Corpsdetexte"/>
        <w:spacing w:before="1"/>
        <w:rPr>
          <w:rFonts w:ascii="Times New Roman"/>
          <w:sz w:val="27"/>
        </w:rPr>
      </w:pPr>
    </w:p>
    <w:p w14:paraId="6687D85F" w14:textId="6ED96376" w:rsidR="00A84E46" w:rsidRDefault="00B13CD6">
      <w:pPr>
        <w:pStyle w:val="Corpsdetexte"/>
        <w:spacing w:before="100" w:line="271" w:lineRule="auto"/>
        <w:ind w:left="227" w:right="582"/>
        <w:jc w:val="both"/>
      </w:pPr>
      <w:r>
        <w:rPr>
          <w:noProof/>
          <w:lang w:val="fr-FR" w:eastAsia="fr-FR"/>
        </w:rPr>
        <mc:AlternateContent>
          <mc:Choice Requires="wpg">
            <w:drawing>
              <wp:anchor distT="0" distB="0" distL="114300" distR="114300" simplePos="0" relativeHeight="502962560" behindDoc="1" locked="0" layoutInCell="1" allowOverlap="1" wp14:anchorId="0FCCC865" wp14:editId="2EB4F2F5">
                <wp:simplePos x="0" y="0"/>
                <wp:positionH relativeFrom="page">
                  <wp:posOffset>842645</wp:posOffset>
                </wp:positionH>
                <wp:positionV relativeFrom="paragraph">
                  <wp:posOffset>48895</wp:posOffset>
                </wp:positionV>
                <wp:extent cx="5808345" cy="6541135"/>
                <wp:effectExtent l="4445" t="5080" r="6985" b="6985"/>
                <wp:wrapNone/>
                <wp:docPr id="146"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8345" cy="6541135"/>
                          <a:chOff x="1327" y="77"/>
                          <a:chExt cx="9147" cy="10301"/>
                        </a:xfrm>
                      </wpg:grpSpPr>
                      <wps:wsp>
                        <wps:cNvPr id="147" name="Line 58"/>
                        <wps:cNvCnPr>
                          <a:cxnSpLocks noChangeShapeType="1"/>
                        </wps:cNvCnPr>
                        <wps:spPr bwMode="auto">
                          <a:xfrm>
                            <a:off x="1335" y="92"/>
                            <a:ext cx="9116"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48" name="Line 57"/>
                        <wps:cNvCnPr>
                          <a:cxnSpLocks noChangeShapeType="1"/>
                        </wps:cNvCnPr>
                        <wps:spPr bwMode="auto">
                          <a:xfrm>
                            <a:off x="1340" y="99"/>
                            <a:ext cx="0" cy="1026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49" name="Line 56"/>
                        <wps:cNvCnPr>
                          <a:cxnSpLocks noChangeShapeType="1"/>
                        </wps:cNvCnPr>
                        <wps:spPr bwMode="auto">
                          <a:xfrm>
                            <a:off x="1335" y="10371"/>
                            <a:ext cx="9116"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50" name="Line 55"/>
                        <wps:cNvCnPr>
                          <a:cxnSpLocks noChangeShapeType="1"/>
                        </wps:cNvCnPr>
                        <wps:spPr bwMode="auto">
                          <a:xfrm>
                            <a:off x="10459" y="85"/>
                            <a:ext cx="0" cy="10278"/>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51" name="Line 54"/>
                        <wps:cNvCnPr>
                          <a:cxnSpLocks noChangeShapeType="1"/>
                        </wps:cNvCnPr>
                        <wps:spPr bwMode="auto">
                          <a:xfrm>
                            <a:off x="10452" y="10371"/>
                            <a:ext cx="14"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52" name="Line 53"/>
                        <wps:cNvCnPr>
                          <a:cxnSpLocks noChangeShapeType="1"/>
                        </wps:cNvCnPr>
                        <wps:spPr bwMode="auto">
                          <a:xfrm>
                            <a:off x="10452" y="10371"/>
                            <a:ext cx="14"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38EC8DA" id="Group 52" o:spid="_x0000_s1026" style="position:absolute;margin-left:66.35pt;margin-top:3.85pt;width:457.35pt;height:515.05pt;z-index:-353920;mso-position-horizontal-relative:page" coordorigin="1327,77" coordsize="9147,103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">
                <v:line id="Line 58" o:spid="_x0000_s1027" style="position:absolute;visibility:visible;mso-wrap-style:square" from="1335,92" to="1045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" strokeweight=".72pt"/>
                <v:line id="Line 57" o:spid="_x0000_s1028" style="position:absolute;visibility:visible;mso-wrap-style:square" from="1340,99" to="1340,10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" strokeweight=".48pt"/>
                <v:line id="Line 56" o:spid="_x0000_s1029" style="position:absolute;visibility:visible;mso-wrap-style:square" from="1335,10371" to="10451,103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" strokeweight=".72pt"/>
                <v:line id="Line 55" o:spid="_x0000_s1030" style="position:absolute;visibility:visible;mso-wrap-style:square" from="10459,85" to="10459,10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" strokeweight=".72pt"/>
                <v:line id="Line 54" o:spid="_x0000_s1031" style="position:absolute;visibility:visible;mso-wrap-style:square" from="10452,10371" to="10466,103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" strokeweight=".72pt"/>
                <v:line id="Line 53" o:spid="_x0000_s1032" style="position:absolute;visibility:visible;mso-wrap-style:square" from="10452,10371" to="10466,103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" strokeweight=".72pt"/>
                <w10:wrap anchorx="page"/>
              </v:group>
            </w:pict>
          </mc:Fallback>
        </mc:AlternateContent>
      </w:r>
      <w:r w:rsidR="00AC4193">
        <w:t>Doses ranging from 0.16 to 0.23 have been used depending on the degree of infestation. On the fourth week the baits have been inspected and it has replenised a small amount. The mean total dose of the three replicates during treatment was 0.19 g/m</w:t>
      </w:r>
      <w:r w:rsidR="00AC4193">
        <w:rPr>
          <w:position w:val="9"/>
          <w:sz w:val="13"/>
        </w:rPr>
        <w:t>2</w:t>
      </w:r>
      <w:r w:rsidR="00AC4193">
        <w:t>. A mortality of 90% has been achieved in week 5/6.</w:t>
      </w:r>
    </w:p>
    <w:p w14:paraId="04849373" w14:textId="77777777" w:rsidR="00A84E46" w:rsidRDefault="00A84E46">
      <w:pPr>
        <w:pStyle w:val="Corpsdetexte"/>
        <w:spacing w:before="2"/>
        <w:rPr>
          <w:sz w:val="23"/>
        </w:rPr>
      </w:pPr>
    </w:p>
    <w:p w14:paraId="6D195B92" w14:textId="77777777" w:rsidR="00A84E46" w:rsidRDefault="00AC4193">
      <w:pPr>
        <w:ind w:left="227"/>
        <w:jc w:val="both"/>
        <w:rPr>
          <w:sz w:val="20"/>
        </w:rPr>
      </w:pPr>
      <w:r>
        <w:rPr>
          <w:i/>
          <w:sz w:val="20"/>
        </w:rPr>
        <w:t>Periplaneta Americana</w:t>
      </w:r>
      <w:r>
        <w:rPr>
          <w:sz w:val="20"/>
        </w:rPr>
        <w:t>:</w:t>
      </w:r>
    </w:p>
    <w:p w14:paraId="00DAE41B" w14:textId="77777777" w:rsidR="00A84E46" w:rsidRDefault="00AC4193">
      <w:pPr>
        <w:pStyle w:val="Corpsdetexte"/>
        <w:spacing w:before="35"/>
        <w:ind w:left="227" w:right="575"/>
        <w:jc w:val="both"/>
      </w:pPr>
      <w:r>
        <w:t xml:space="preserve">Doses ranging from 0.08 to 0.15 have been used. </w:t>
      </w:r>
      <w:r>
        <w:rPr>
          <w:color w:val="202020"/>
        </w:rPr>
        <w:t xml:space="preserve">Over four weeks small amounts of bait have been filled. </w:t>
      </w:r>
      <w:r>
        <w:t>The mean total dose of the three replicates during treatment  was</w:t>
      </w:r>
    </w:p>
    <w:p w14:paraId="686DA138" w14:textId="77777777" w:rsidR="00A84E46" w:rsidRDefault="00AC4193">
      <w:pPr>
        <w:pStyle w:val="Corpsdetexte"/>
        <w:spacing w:before="7" w:line="242" w:lineRule="exact"/>
        <w:ind w:left="227" w:right="577"/>
        <w:jc w:val="both"/>
        <w:rPr>
          <w:sz w:val="13"/>
        </w:rPr>
      </w:pPr>
      <w:r>
        <w:t>0.15 g/m</w:t>
      </w:r>
      <w:r>
        <w:rPr>
          <w:position w:val="9"/>
          <w:sz w:val="13"/>
        </w:rPr>
        <w:t>2</w:t>
      </w:r>
      <w:r>
        <w:t>. A mortality of 95,4% has been achieved in week 3. The trial has been done with a low infestation and the dose rate had adjusted to drops size and more realistic conditions, so the dose rate is 0.16-0.14g/m</w:t>
      </w:r>
      <w:r>
        <w:rPr>
          <w:position w:val="9"/>
          <w:sz w:val="13"/>
        </w:rPr>
        <w:t>2</w:t>
      </w:r>
    </w:p>
    <w:p w14:paraId="50CED123" w14:textId="77777777" w:rsidR="00A84E46" w:rsidRDefault="00A84E46">
      <w:pPr>
        <w:pStyle w:val="Corpsdetexte"/>
        <w:spacing w:before="6"/>
        <w:rPr>
          <w:sz w:val="22"/>
        </w:rPr>
      </w:pPr>
    </w:p>
    <w:p w14:paraId="293A1152" w14:textId="77777777" w:rsidR="00A84E46" w:rsidRDefault="00AC4193">
      <w:pPr>
        <w:pStyle w:val="Titre8"/>
        <w:spacing w:before="1" w:line="278" w:lineRule="auto"/>
        <w:ind w:left="227" w:right="586"/>
        <w:jc w:val="both"/>
      </w:pPr>
      <w:r>
        <w:t>We can conclude that the product MAGNUM GEL CUCARACHAS is effective against cockroaches with the method of application by droplets, indoors.</w:t>
      </w:r>
    </w:p>
    <w:p w14:paraId="33B735F4" w14:textId="77777777" w:rsidR="00A84E46" w:rsidRDefault="00AC4193">
      <w:pPr>
        <w:spacing w:line="254" w:lineRule="auto"/>
        <w:ind w:left="227" w:right="578"/>
        <w:jc w:val="both"/>
        <w:rPr>
          <w:b/>
          <w:sz w:val="20"/>
        </w:rPr>
      </w:pPr>
      <w:r>
        <w:rPr>
          <w:b/>
          <w:sz w:val="20"/>
        </w:rPr>
        <w:t>The product was applied at the recommended application rate of 0.12-0.16 g/m</w:t>
      </w:r>
      <w:r>
        <w:rPr>
          <w:b/>
          <w:position w:val="9"/>
          <w:sz w:val="13"/>
        </w:rPr>
        <w:t xml:space="preserve">2 </w:t>
      </w:r>
      <w:r>
        <w:rPr>
          <w:b/>
          <w:sz w:val="20"/>
        </w:rPr>
        <w:t>for small species and 0.16-0.24 g/m</w:t>
      </w:r>
      <w:r>
        <w:rPr>
          <w:b/>
          <w:position w:val="9"/>
          <w:sz w:val="13"/>
        </w:rPr>
        <w:t xml:space="preserve">2 </w:t>
      </w:r>
      <w:r>
        <w:rPr>
          <w:b/>
          <w:sz w:val="20"/>
        </w:rPr>
        <w:t>for large species.</w:t>
      </w:r>
    </w:p>
    <w:p w14:paraId="169DB034" w14:textId="77777777" w:rsidR="00A84E46" w:rsidRDefault="00A84E46">
      <w:pPr>
        <w:pStyle w:val="Corpsdetexte"/>
        <w:spacing w:before="8"/>
        <w:rPr>
          <w:b/>
          <w:sz w:val="24"/>
        </w:rPr>
      </w:pPr>
    </w:p>
    <w:p w14:paraId="3A7D7735" w14:textId="77777777" w:rsidR="00A84E46" w:rsidRDefault="00AC4193">
      <w:pPr>
        <w:ind w:left="227"/>
        <w:jc w:val="both"/>
        <w:rPr>
          <w:b/>
          <w:sz w:val="20"/>
        </w:rPr>
      </w:pPr>
      <w:r>
        <w:rPr>
          <w:b/>
          <w:sz w:val="20"/>
        </w:rPr>
        <w:t>GEL BAIT BY BAIT STATIONS</w:t>
      </w:r>
    </w:p>
    <w:p w14:paraId="7A530E8E" w14:textId="77777777" w:rsidR="00A84E46" w:rsidRDefault="00AC4193">
      <w:pPr>
        <w:pStyle w:val="Corpsdetexte"/>
        <w:spacing w:before="37" w:line="276" w:lineRule="auto"/>
        <w:ind w:left="227" w:right="575"/>
        <w:jc w:val="both"/>
      </w:pPr>
      <w:r>
        <w:t xml:space="preserve">In a </w:t>
      </w:r>
      <w:r>
        <w:rPr>
          <w:u w:val="single"/>
        </w:rPr>
        <w:t xml:space="preserve">laboratory study </w:t>
      </w:r>
      <w:r>
        <w:t>(III-B.5.10.3), MAGNUM GEL CUCARACHAS demonstrated its efficacy as insecticide against three species of cockroaches (nymphs and adults) living  in houses and other commercial buildings. The product was applied by the placement of ready-to-use bait stations (2.5 g each) inside the arenas (1 station/arena) in the presence of alternative food source. 95% mortality was achieved after 9 to 17 days. Palatability was also demonstrated for the three</w:t>
      </w:r>
      <w:r>
        <w:rPr>
          <w:spacing w:val="-20"/>
        </w:rPr>
        <w:t xml:space="preserve"> </w:t>
      </w:r>
      <w:r>
        <w:t>species.</w:t>
      </w:r>
    </w:p>
    <w:p w14:paraId="5F6269C6" w14:textId="77777777" w:rsidR="00A84E46" w:rsidRDefault="00A84E46">
      <w:pPr>
        <w:pStyle w:val="Corpsdetexte"/>
        <w:spacing w:before="5"/>
        <w:rPr>
          <w:sz w:val="21"/>
        </w:rPr>
      </w:pPr>
    </w:p>
    <w:p w14:paraId="5D80CB70" w14:textId="77777777" w:rsidR="00A84E46" w:rsidRDefault="00AC4193">
      <w:pPr>
        <w:pStyle w:val="Corpsdetexte"/>
        <w:spacing w:line="271" w:lineRule="auto"/>
        <w:ind w:left="227" w:right="573"/>
        <w:jc w:val="both"/>
      </w:pPr>
      <w:r>
        <w:t xml:space="preserve">In a </w:t>
      </w:r>
      <w:r>
        <w:rPr>
          <w:u w:val="single"/>
        </w:rPr>
        <w:t xml:space="preserve">field trial </w:t>
      </w:r>
      <w:r>
        <w:t>(III-B.5.10.4), MAGNUM GEL CUCARACHAS also demonstrated efficacy when applied indoors as bait stations. The recommended dose rates are 0.23-0.45 g bait/m</w:t>
      </w:r>
      <w:r>
        <w:rPr>
          <w:position w:val="9"/>
          <w:sz w:val="13"/>
        </w:rPr>
        <w:t>2</w:t>
      </w:r>
      <w:r>
        <w:t>, according to the Applicant. In the trials, the dose rate of 2 bait stations/site was used (2.5 g each station) because the infestation level was low (less than 15-20 cockroaches per day). Since the size of sites was different in every trial (from 6.6 to</w:t>
      </w:r>
    </w:p>
    <w:p w14:paraId="310960DA" w14:textId="77777777" w:rsidR="00A84E46" w:rsidRDefault="00AC4193">
      <w:pPr>
        <w:pStyle w:val="Corpsdetexte"/>
        <w:spacing w:line="247" w:lineRule="exact"/>
        <w:ind w:left="227"/>
        <w:jc w:val="both"/>
      </w:pPr>
      <w:r>
        <w:t>41.3  m</w:t>
      </w:r>
      <w:r>
        <w:rPr>
          <w:position w:val="9"/>
          <w:sz w:val="13"/>
        </w:rPr>
        <w:t>2</w:t>
      </w:r>
      <w:r>
        <w:t>),  the  application  doses  were  equivalent  to  ca.  0.1–0.7  g/  m</w:t>
      </w:r>
      <w:r>
        <w:rPr>
          <w:position w:val="9"/>
          <w:sz w:val="13"/>
        </w:rPr>
        <w:t>2</w:t>
      </w:r>
      <w:r>
        <w:t xml:space="preserve">.     </w:t>
      </w:r>
      <w:r>
        <w:rPr>
          <w:spacing w:val="61"/>
        </w:rPr>
        <w:t xml:space="preserve"> </w:t>
      </w:r>
      <w:r>
        <w:t>100%</w:t>
      </w:r>
    </w:p>
    <w:p w14:paraId="4FD56AE1" w14:textId="77777777" w:rsidR="00A84E46" w:rsidRDefault="00AC4193">
      <w:pPr>
        <w:pStyle w:val="Corpsdetexte"/>
        <w:spacing w:before="37"/>
        <w:ind w:left="227"/>
        <w:jc w:val="both"/>
      </w:pPr>
      <w:r>
        <w:t>cockroaches were killed after 2-3 weeks.</w:t>
      </w:r>
    </w:p>
    <w:p w14:paraId="497211DB" w14:textId="77777777" w:rsidR="00A84E46" w:rsidRDefault="00A84E46">
      <w:pPr>
        <w:pStyle w:val="Corpsdetexte"/>
        <w:rPr>
          <w:sz w:val="26"/>
        </w:rPr>
      </w:pPr>
    </w:p>
    <w:p w14:paraId="3823C96A" w14:textId="77777777" w:rsidR="00A84E46" w:rsidRDefault="00AC4193">
      <w:pPr>
        <w:pStyle w:val="Titre8"/>
        <w:spacing w:line="276" w:lineRule="auto"/>
        <w:ind w:left="227" w:right="573"/>
        <w:jc w:val="both"/>
      </w:pPr>
      <w:r>
        <w:t>We can conclude that the product MAGNUM GEL CUCARACHAS is effective against cockroaches with the method of application by bait stations, indoors. The product was applied at the recommended application rate of 2 to 4 bait station per room, depending on the infestation levels.</w:t>
      </w:r>
    </w:p>
    <w:p w14:paraId="4FF2AC97" w14:textId="1043C1D5" w:rsidR="00A84E46" w:rsidRDefault="00A84E46">
      <w:pPr>
        <w:pStyle w:val="Corpsdetexte"/>
        <w:spacing w:before="4"/>
        <w:rPr>
          <w:b/>
          <w:sz w:val="22"/>
        </w:rPr>
      </w:pPr>
    </w:p>
    <w:p w14:paraId="02A64520" w14:textId="77777777" w:rsidR="006B3178" w:rsidRDefault="006B3178">
      <w:pPr>
        <w:pStyle w:val="Corpsdetexte"/>
        <w:spacing w:before="4"/>
        <w:rPr>
          <w:b/>
          <w:sz w:val="22"/>
        </w:rPr>
        <w:sectPr w:rsidR="006B3178">
          <w:pgSz w:w="11910" w:h="16850"/>
          <w:pgMar w:top="1060" w:right="980" w:bottom="1280" w:left="1220" w:header="851" w:footer="1095" w:gutter="0"/>
          <w:cols w:space="720"/>
        </w:sectPr>
      </w:pPr>
    </w:p>
    <w:p w14:paraId="126FCFA4" w14:textId="78FFA693" w:rsidR="0043199D" w:rsidRDefault="0043199D">
      <w:pPr>
        <w:pStyle w:val="Corpsdetexte"/>
        <w:spacing w:before="4"/>
        <w:rPr>
          <w:b/>
          <w:sz w:val="22"/>
        </w:rPr>
      </w:pPr>
    </w:p>
    <w:p w14:paraId="0A00C7C3" w14:textId="274DDB9C" w:rsidR="0043199D" w:rsidRPr="0043199D" w:rsidRDefault="0043199D" w:rsidP="0043199D">
      <w:pPr>
        <w:pStyle w:val="Paragraphedeliste"/>
        <w:numPr>
          <w:ilvl w:val="0"/>
          <w:numId w:val="35"/>
        </w:numPr>
        <w:shd w:val="clear" w:color="auto" w:fill="D9D9D9" w:themeFill="background1" w:themeFillShade="D9"/>
        <w:spacing w:line="276" w:lineRule="auto"/>
        <w:rPr>
          <w:b/>
        </w:rPr>
      </w:pPr>
      <w:r w:rsidRPr="0043199D">
        <w:rPr>
          <w:b/>
        </w:rPr>
        <w:t>Minor change  application for CATCH ANTI CAFAR</w:t>
      </w:r>
      <w:r w:rsidR="006B3178">
        <w:rPr>
          <w:b/>
        </w:rPr>
        <w:t xml:space="preserve">DS ET BLATTES SERINGUE </w:t>
      </w:r>
      <w:r w:rsidRPr="0043199D">
        <w:rPr>
          <w:b/>
        </w:rPr>
        <w:t>- 202</w:t>
      </w:r>
      <w:r w:rsidR="001F2CFE">
        <w:rPr>
          <w:b/>
        </w:rPr>
        <w:t>1</w:t>
      </w:r>
      <w:r w:rsidRPr="0043199D">
        <w:rPr>
          <w:b/>
        </w:rPr>
        <w:t>:</w:t>
      </w:r>
    </w:p>
    <w:p w14:paraId="711C5927" w14:textId="488A6CDB" w:rsidR="006B3178" w:rsidRDefault="006B3178" w:rsidP="006B3178">
      <w:pPr>
        <w:pStyle w:val="Corpsdetexte"/>
        <w:shd w:val="clear" w:color="auto" w:fill="D9D9D9" w:themeFill="background1" w:themeFillShade="D9"/>
        <w:spacing w:before="119" w:line="278" w:lineRule="auto"/>
        <w:ind w:left="227" w:right="582"/>
        <w:jc w:val="both"/>
      </w:pPr>
      <w:r w:rsidRPr="006B3178">
        <w:t>The appli</w:t>
      </w:r>
      <w:r>
        <w:t>cant submitted the following study:</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shd w:val="clear" w:color="auto" w:fill="D9D9D9" w:themeFill="background1" w:themeFillShade="D9"/>
        <w:tblLayout w:type="fixed"/>
        <w:tblCellMar>
          <w:left w:w="70" w:type="dxa"/>
          <w:right w:w="70" w:type="dxa"/>
        </w:tblCellMar>
        <w:tblLook w:val="0000" w:firstRow="0" w:lastRow="0" w:firstColumn="0" w:lastColumn="0" w:noHBand="0" w:noVBand="0"/>
      </w:tblPr>
      <w:tblGrid>
        <w:gridCol w:w="930"/>
        <w:gridCol w:w="1865"/>
        <w:gridCol w:w="2074"/>
        <w:gridCol w:w="1865"/>
        <w:gridCol w:w="1659"/>
        <w:gridCol w:w="2697"/>
        <w:gridCol w:w="1786"/>
        <w:gridCol w:w="1624"/>
      </w:tblGrid>
      <w:tr w:rsidR="006B3178" w:rsidRPr="00C31809" w14:paraId="59C8FCA6" w14:textId="77777777" w:rsidTr="001F2CFE">
        <w:trPr>
          <w:trHeight w:val="303"/>
        </w:trPr>
        <w:tc>
          <w:tcPr>
            <w:tcW w:w="5000" w:type="pct"/>
            <w:gridSpan w:val="8"/>
            <w:shd w:val="clear" w:color="auto" w:fill="D9D9D9" w:themeFill="background1" w:themeFillShade="D9"/>
            <w:vAlign w:val="center"/>
          </w:tcPr>
          <w:p w14:paraId="735688BF" w14:textId="77777777" w:rsidR="006B3178" w:rsidRPr="00C31809" w:rsidRDefault="006B3178" w:rsidP="006B3178">
            <w:pPr>
              <w:shd w:val="clear" w:color="auto" w:fill="D9D9D9" w:themeFill="background1" w:themeFillShade="D9"/>
              <w:jc w:val="center"/>
              <w:rPr>
                <w:rFonts w:cs="Times New Roman"/>
                <w:b/>
                <w:color w:val="000000"/>
                <w:sz w:val="18"/>
                <w:szCs w:val="18"/>
                <w:lang w:eastAsia="de-DE"/>
              </w:rPr>
            </w:pPr>
            <w:r w:rsidRPr="00C31809">
              <w:rPr>
                <w:rFonts w:cs="Times New Roman"/>
                <w:b/>
                <w:color w:val="000000"/>
                <w:sz w:val="18"/>
                <w:szCs w:val="18"/>
                <w:lang w:eastAsia="de-DE"/>
              </w:rPr>
              <w:t>Experimental data on the efficacy of the biocidal product against target organism(s)</w:t>
            </w:r>
          </w:p>
        </w:tc>
      </w:tr>
      <w:tr w:rsidR="006B3178" w:rsidRPr="00C31809" w14:paraId="45DD353E" w14:textId="77777777" w:rsidTr="001F2CFE">
        <w:tc>
          <w:tcPr>
            <w:tcW w:w="321" w:type="pct"/>
            <w:shd w:val="clear" w:color="auto" w:fill="D9D9D9" w:themeFill="background1" w:themeFillShade="D9"/>
          </w:tcPr>
          <w:p w14:paraId="0E91507D" w14:textId="77777777" w:rsidR="006B3178" w:rsidRPr="00172704" w:rsidRDefault="006B3178" w:rsidP="006B3178">
            <w:pPr>
              <w:shd w:val="clear" w:color="auto" w:fill="D9D9D9" w:themeFill="background1" w:themeFillShade="D9"/>
              <w:jc w:val="center"/>
              <w:rPr>
                <w:rFonts w:cs="Times New Roman"/>
                <w:b/>
                <w:color w:val="000000"/>
                <w:sz w:val="18"/>
                <w:szCs w:val="18"/>
                <w:lang w:eastAsia="de-DE"/>
              </w:rPr>
            </w:pPr>
            <w:r w:rsidRPr="00172704">
              <w:rPr>
                <w:rFonts w:cs="Times New Roman"/>
                <w:b/>
                <w:color w:val="000000"/>
                <w:sz w:val="18"/>
                <w:szCs w:val="18"/>
                <w:lang w:eastAsia="de-DE"/>
              </w:rPr>
              <w:t>Function</w:t>
            </w:r>
          </w:p>
        </w:tc>
        <w:tc>
          <w:tcPr>
            <w:tcW w:w="643" w:type="pct"/>
            <w:shd w:val="clear" w:color="auto" w:fill="D9D9D9" w:themeFill="background1" w:themeFillShade="D9"/>
          </w:tcPr>
          <w:p w14:paraId="77C97943" w14:textId="77777777" w:rsidR="006B3178" w:rsidRPr="00B56CEC" w:rsidRDefault="006B3178" w:rsidP="006B3178">
            <w:pPr>
              <w:shd w:val="clear" w:color="auto" w:fill="D9D9D9" w:themeFill="background1" w:themeFillShade="D9"/>
              <w:rPr>
                <w:rFonts w:cs="Times New Roman"/>
                <w:b/>
                <w:color w:val="000000"/>
                <w:sz w:val="18"/>
                <w:szCs w:val="18"/>
                <w:lang w:eastAsia="de-DE"/>
              </w:rPr>
            </w:pPr>
            <w:r w:rsidRPr="00B56CEC">
              <w:rPr>
                <w:rFonts w:cs="Times New Roman"/>
                <w:b/>
                <w:color w:val="000000"/>
                <w:sz w:val="18"/>
                <w:szCs w:val="18"/>
                <w:lang w:eastAsia="de-DE"/>
              </w:rPr>
              <w:t>Field of use envisaged</w:t>
            </w:r>
          </w:p>
        </w:tc>
        <w:tc>
          <w:tcPr>
            <w:tcW w:w="715" w:type="pct"/>
            <w:shd w:val="clear" w:color="auto" w:fill="D9D9D9" w:themeFill="background1" w:themeFillShade="D9"/>
          </w:tcPr>
          <w:p w14:paraId="073E05D7" w14:textId="77777777" w:rsidR="006B3178" w:rsidRPr="00B56CEC" w:rsidRDefault="006B3178" w:rsidP="006B3178">
            <w:pPr>
              <w:shd w:val="clear" w:color="auto" w:fill="D9D9D9" w:themeFill="background1" w:themeFillShade="D9"/>
              <w:rPr>
                <w:rFonts w:cs="Times New Roman"/>
                <w:b/>
                <w:i/>
                <w:color w:val="000000"/>
                <w:sz w:val="18"/>
                <w:szCs w:val="18"/>
                <w:lang w:eastAsia="de-DE"/>
              </w:rPr>
            </w:pPr>
            <w:r w:rsidRPr="00B56CEC">
              <w:rPr>
                <w:rFonts w:cs="Times New Roman"/>
                <w:b/>
                <w:color w:val="000000"/>
                <w:sz w:val="18"/>
                <w:szCs w:val="18"/>
                <w:lang w:eastAsia="de-DE"/>
              </w:rPr>
              <w:t>Test substance</w:t>
            </w:r>
          </w:p>
        </w:tc>
        <w:tc>
          <w:tcPr>
            <w:tcW w:w="643" w:type="pct"/>
            <w:shd w:val="clear" w:color="auto" w:fill="D9D9D9" w:themeFill="background1" w:themeFillShade="D9"/>
          </w:tcPr>
          <w:p w14:paraId="7172BE60" w14:textId="77777777" w:rsidR="006B3178" w:rsidRPr="00B56CEC" w:rsidRDefault="006B3178" w:rsidP="006B3178">
            <w:pPr>
              <w:shd w:val="clear" w:color="auto" w:fill="D9D9D9" w:themeFill="background1" w:themeFillShade="D9"/>
              <w:rPr>
                <w:rFonts w:cs="Times New Roman"/>
                <w:b/>
                <w:color w:val="000000"/>
                <w:sz w:val="18"/>
                <w:szCs w:val="18"/>
                <w:lang w:eastAsia="de-DE"/>
              </w:rPr>
            </w:pPr>
            <w:r w:rsidRPr="00B56CEC">
              <w:rPr>
                <w:rFonts w:cs="Times New Roman"/>
                <w:b/>
                <w:color w:val="000000"/>
                <w:sz w:val="18"/>
                <w:szCs w:val="18"/>
                <w:lang w:eastAsia="de-DE"/>
              </w:rPr>
              <w:t>Test organism</w:t>
            </w:r>
          </w:p>
          <w:p w14:paraId="59FE6EB2" w14:textId="77777777" w:rsidR="006B3178" w:rsidRPr="00E77BD5" w:rsidRDefault="006B3178" w:rsidP="006B3178">
            <w:pPr>
              <w:shd w:val="clear" w:color="auto" w:fill="D9D9D9" w:themeFill="background1" w:themeFillShade="D9"/>
              <w:rPr>
                <w:rFonts w:cs="Times New Roman"/>
                <w:b/>
                <w:i/>
                <w:color w:val="000000"/>
                <w:sz w:val="18"/>
                <w:szCs w:val="18"/>
                <w:lang w:eastAsia="de-DE"/>
              </w:rPr>
            </w:pPr>
            <w:r w:rsidRPr="00E77BD5">
              <w:rPr>
                <w:rFonts w:cs="Times New Roman"/>
                <w:b/>
                <w:color w:val="000000"/>
                <w:sz w:val="18"/>
                <w:szCs w:val="18"/>
                <w:lang w:eastAsia="de-DE"/>
              </w:rPr>
              <w:t>(s)</w:t>
            </w:r>
          </w:p>
        </w:tc>
        <w:tc>
          <w:tcPr>
            <w:tcW w:w="572" w:type="pct"/>
            <w:shd w:val="clear" w:color="auto" w:fill="D9D9D9" w:themeFill="background1" w:themeFillShade="D9"/>
          </w:tcPr>
          <w:p w14:paraId="10E98C64" w14:textId="77777777" w:rsidR="006B3178" w:rsidRPr="00B556DD" w:rsidRDefault="006B3178" w:rsidP="006B3178">
            <w:pPr>
              <w:shd w:val="clear" w:color="auto" w:fill="D9D9D9" w:themeFill="background1" w:themeFillShade="D9"/>
              <w:rPr>
                <w:rFonts w:cs="Times New Roman"/>
                <w:b/>
                <w:color w:val="000000"/>
                <w:sz w:val="18"/>
                <w:szCs w:val="18"/>
                <w:lang w:eastAsia="de-DE"/>
              </w:rPr>
            </w:pPr>
            <w:r w:rsidRPr="00B556DD">
              <w:rPr>
                <w:rFonts w:cs="Times New Roman"/>
                <w:b/>
                <w:color w:val="000000"/>
                <w:sz w:val="18"/>
                <w:szCs w:val="18"/>
                <w:lang w:eastAsia="de-DE"/>
              </w:rPr>
              <w:t>Test method</w:t>
            </w:r>
          </w:p>
        </w:tc>
        <w:tc>
          <w:tcPr>
            <w:tcW w:w="930" w:type="pct"/>
            <w:shd w:val="clear" w:color="auto" w:fill="D9D9D9" w:themeFill="background1" w:themeFillShade="D9"/>
          </w:tcPr>
          <w:p w14:paraId="6ABB971E" w14:textId="77777777" w:rsidR="006B3178" w:rsidRPr="00FE2A00" w:rsidRDefault="006B3178" w:rsidP="006B3178">
            <w:pPr>
              <w:shd w:val="clear" w:color="auto" w:fill="D9D9D9" w:themeFill="background1" w:themeFillShade="D9"/>
              <w:rPr>
                <w:rFonts w:cs="Times New Roman"/>
                <w:b/>
                <w:color w:val="000000"/>
                <w:sz w:val="18"/>
                <w:szCs w:val="18"/>
                <w:lang w:eastAsia="de-DE"/>
              </w:rPr>
            </w:pPr>
            <w:r w:rsidRPr="000525DB">
              <w:rPr>
                <w:rFonts w:cs="Times New Roman"/>
                <w:b/>
                <w:color w:val="000000"/>
                <w:sz w:val="18"/>
                <w:szCs w:val="18"/>
                <w:lang w:eastAsia="de-DE"/>
              </w:rPr>
              <w:t>Test system / co</w:t>
            </w:r>
            <w:r w:rsidRPr="00FE2A00">
              <w:rPr>
                <w:rFonts w:cs="Times New Roman"/>
                <w:b/>
                <w:color w:val="000000"/>
                <w:sz w:val="18"/>
                <w:szCs w:val="18"/>
                <w:lang w:eastAsia="de-DE"/>
              </w:rPr>
              <w:t>ncentrations applied / exposure time</w:t>
            </w:r>
          </w:p>
        </w:tc>
        <w:tc>
          <w:tcPr>
            <w:tcW w:w="616" w:type="pct"/>
            <w:shd w:val="clear" w:color="auto" w:fill="D9D9D9" w:themeFill="background1" w:themeFillShade="D9"/>
          </w:tcPr>
          <w:p w14:paraId="39A13BFB" w14:textId="77777777" w:rsidR="006B3178" w:rsidRPr="00FE2A00" w:rsidRDefault="006B3178" w:rsidP="006B3178">
            <w:pPr>
              <w:shd w:val="clear" w:color="auto" w:fill="D9D9D9" w:themeFill="background1" w:themeFillShade="D9"/>
              <w:rPr>
                <w:rFonts w:cs="Times New Roman"/>
                <w:b/>
                <w:color w:val="000000"/>
                <w:sz w:val="18"/>
                <w:szCs w:val="18"/>
                <w:lang w:eastAsia="de-DE"/>
              </w:rPr>
            </w:pPr>
            <w:r w:rsidRPr="00FE2A00">
              <w:rPr>
                <w:rFonts w:cs="Times New Roman"/>
                <w:b/>
                <w:color w:val="000000"/>
                <w:sz w:val="18"/>
                <w:szCs w:val="18"/>
                <w:lang w:eastAsia="de-DE"/>
              </w:rPr>
              <w:t>Test results: effects</w:t>
            </w:r>
          </w:p>
        </w:tc>
        <w:tc>
          <w:tcPr>
            <w:tcW w:w="560" w:type="pct"/>
            <w:shd w:val="clear" w:color="auto" w:fill="D9D9D9" w:themeFill="background1" w:themeFillShade="D9"/>
          </w:tcPr>
          <w:p w14:paraId="7986DD1A" w14:textId="77777777" w:rsidR="006B3178" w:rsidRPr="00FE2A00" w:rsidRDefault="006B3178" w:rsidP="006B3178">
            <w:pPr>
              <w:shd w:val="clear" w:color="auto" w:fill="D9D9D9" w:themeFill="background1" w:themeFillShade="D9"/>
              <w:rPr>
                <w:rFonts w:cs="Times New Roman"/>
                <w:b/>
                <w:color w:val="000000"/>
                <w:sz w:val="18"/>
                <w:szCs w:val="18"/>
                <w:lang w:eastAsia="de-DE"/>
              </w:rPr>
            </w:pPr>
            <w:r w:rsidRPr="00FE2A00">
              <w:rPr>
                <w:rFonts w:cs="Times New Roman"/>
                <w:b/>
                <w:color w:val="000000"/>
                <w:sz w:val="18"/>
                <w:szCs w:val="18"/>
                <w:lang w:eastAsia="de-DE"/>
              </w:rPr>
              <w:t>Reference</w:t>
            </w:r>
          </w:p>
        </w:tc>
      </w:tr>
      <w:tr w:rsidR="006B3178" w:rsidRPr="00C31809" w14:paraId="005CD702" w14:textId="77777777" w:rsidTr="001F2CFE">
        <w:tc>
          <w:tcPr>
            <w:tcW w:w="321" w:type="pct"/>
            <w:shd w:val="clear" w:color="auto" w:fill="D9D9D9" w:themeFill="background1" w:themeFillShade="D9"/>
          </w:tcPr>
          <w:p w14:paraId="52505CAC" w14:textId="77777777" w:rsidR="006B3178" w:rsidRPr="00172704" w:rsidRDefault="006B3178" w:rsidP="006B3178">
            <w:pPr>
              <w:shd w:val="clear" w:color="auto" w:fill="D9D9D9" w:themeFill="background1" w:themeFillShade="D9"/>
              <w:rPr>
                <w:rFonts w:cs="Times New Roman"/>
                <w:color w:val="000000"/>
                <w:sz w:val="18"/>
                <w:szCs w:val="18"/>
                <w:lang w:eastAsia="de-DE"/>
              </w:rPr>
            </w:pPr>
            <w:r w:rsidRPr="00172704">
              <w:rPr>
                <w:rFonts w:cs="Times New Roman"/>
                <w:color w:val="000000"/>
                <w:sz w:val="18"/>
                <w:szCs w:val="18"/>
                <w:lang w:eastAsia="de-DE"/>
              </w:rPr>
              <w:t>Insecticide</w:t>
            </w:r>
          </w:p>
        </w:tc>
        <w:tc>
          <w:tcPr>
            <w:tcW w:w="643" w:type="pct"/>
            <w:shd w:val="clear" w:color="auto" w:fill="D9D9D9" w:themeFill="background1" w:themeFillShade="D9"/>
          </w:tcPr>
          <w:p w14:paraId="70000175" w14:textId="77777777" w:rsidR="006B3178" w:rsidRPr="00B56CEC" w:rsidRDefault="006B3178" w:rsidP="006B3178">
            <w:pPr>
              <w:shd w:val="clear" w:color="auto" w:fill="D9D9D9" w:themeFill="background1" w:themeFillShade="D9"/>
              <w:rPr>
                <w:rFonts w:cs="Times New Roman"/>
                <w:color w:val="000000"/>
                <w:sz w:val="18"/>
                <w:szCs w:val="18"/>
                <w:lang w:val="sv-SE" w:eastAsia="de-DE"/>
              </w:rPr>
            </w:pPr>
            <w:r w:rsidRPr="00B56CEC">
              <w:rPr>
                <w:rFonts w:cs="Times New Roman"/>
                <w:color w:val="000000"/>
                <w:sz w:val="18"/>
                <w:szCs w:val="18"/>
                <w:lang w:eastAsia="de-DE"/>
              </w:rPr>
              <w:t>Indoor</w:t>
            </w:r>
          </w:p>
          <w:p w14:paraId="4B44D093" w14:textId="77777777" w:rsidR="006B3178" w:rsidRPr="00B56CEC" w:rsidRDefault="006B3178" w:rsidP="006B3178">
            <w:pPr>
              <w:shd w:val="clear" w:color="auto" w:fill="D9D9D9" w:themeFill="background1" w:themeFillShade="D9"/>
              <w:rPr>
                <w:rFonts w:cs="Times New Roman"/>
                <w:color w:val="000000"/>
                <w:sz w:val="18"/>
                <w:szCs w:val="18"/>
                <w:lang w:eastAsia="de-DE"/>
              </w:rPr>
            </w:pPr>
          </w:p>
        </w:tc>
        <w:tc>
          <w:tcPr>
            <w:tcW w:w="715" w:type="pct"/>
            <w:shd w:val="clear" w:color="auto" w:fill="D9D9D9" w:themeFill="background1" w:themeFillShade="D9"/>
          </w:tcPr>
          <w:p w14:paraId="2A0286F9" w14:textId="77777777" w:rsidR="006B3178" w:rsidRPr="006B3178" w:rsidRDefault="006B3178" w:rsidP="006B3178">
            <w:pPr>
              <w:shd w:val="clear" w:color="auto" w:fill="D9D9D9" w:themeFill="background1" w:themeFillShade="D9"/>
              <w:rPr>
                <w:rFonts w:cs="Times New Roman"/>
                <w:color w:val="000000"/>
                <w:sz w:val="18"/>
                <w:szCs w:val="18"/>
                <w:lang w:eastAsia="de-DE"/>
              </w:rPr>
            </w:pPr>
            <w:r w:rsidRPr="006B3178">
              <w:rPr>
                <w:rFonts w:cs="Times New Roman"/>
                <w:color w:val="000000"/>
                <w:sz w:val="18"/>
                <w:szCs w:val="18"/>
                <w:lang w:eastAsia="de-DE"/>
              </w:rPr>
              <w:t>GEL CUCARACHAS MYLVA IMIDACLOPRID 2,15%</w:t>
            </w:r>
          </w:p>
          <w:p w14:paraId="3E00C3B1" w14:textId="77777777" w:rsidR="006B3178" w:rsidRPr="006B3178" w:rsidRDefault="006B3178" w:rsidP="006B3178">
            <w:pPr>
              <w:shd w:val="clear" w:color="auto" w:fill="D9D9D9" w:themeFill="background1" w:themeFillShade="D9"/>
              <w:rPr>
                <w:rFonts w:cs="Times New Roman"/>
                <w:color w:val="000000"/>
                <w:sz w:val="18"/>
                <w:szCs w:val="18"/>
                <w:lang w:eastAsia="de-DE"/>
              </w:rPr>
            </w:pPr>
          </w:p>
          <w:p w14:paraId="3E6030D9" w14:textId="77777777" w:rsidR="006B3178" w:rsidRPr="006B3178" w:rsidRDefault="006B3178" w:rsidP="006B3178">
            <w:pPr>
              <w:shd w:val="clear" w:color="auto" w:fill="D9D9D9" w:themeFill="background1" w:themeFillShade="D9"/>
              <w:rPr>
                <w:rFonts w:cs="Times New Roman"/>
                <w:color w:val="000000"/>
                <w:sz w:val="18"/>
                <w:szCs w:val="18"/>
                <w:lang w:eastAsia="de-DE"/>
              </w:rPr>
            </w:pPr>
            <w:r w:rsidRPr="006B3178">
              <w:rPr>
                <w:rFonts w:cs="Times New Roman"/>
                <w:color w:val="000000"/>
                <w:sz w:val="18"/>
                <w:szCs w:val="18"/>
                <w:lang w:eastAsia="de-DE"/>
              </w:rPr>
              <w:t>4 years aged</w:t>
            </w:r>
          </w:p>
        </w:tc>
        <w:tc>
          <w:tcPr>
            <w:tcW w:w="643" w:type="pct"/>
            <w:shd w:val="clear" w:color="auto" w:fill="D9D9D9" w:themeFill="background1" w:themeFillShade="D9"/>
          </w:tcPr>
          <w:p w14:paraId="0B3EBC9E" w14:textId="77777777" w:rsidR="006B3178" w:rsidRPr="006B3178" w:rsidRDefault="006B3178" w:rsidP="006B3178">
            <w:pPr>
              <w:shd w:val="clear" w:color="auto" w:fill="D9D9D9" w:themeFill="background1" w:themeFillShade="D9"/>
              <w:rPr>
                <w:color w:val="000000"/>
                <w:sz w:val="18"/>
                <w:szCs w:val="18"/>
                <w:lang w:eastAsia="de-DE"/>
              </w:rPr>
            </w:pPr>
            <w:r w:rsidRPr="006B3178">
              <w:rPr>
                <w:color w:val="000000"/>
                <w:sz w:val="18"/>
                <w:szCs w:val="18"/>
                <w:lang w:eastAsia="de-DE"/>
              </w:rPr>
              <w:t>Cockroaches (nymphs and adults)</w:t>
            </w:r>
          </w:p>
          <w:p w14:paraId="00D6AD54" w14:textId="77777777" w:rsidR="006B3178" w:rsidRPr="006B3178" w:rsidRDefault="006B3178" w:rsidP="006B3178">
            <w:pPr>
              <w:shd w:val="clear" w:color="auto" w:fill="D9D9D9" w:themeFill="background1" w:themeFillShade="D9"/>
              <w:rPr>
                <w:color w:val="000000"/>
                <w:sz w:val="18"/>
                <w:szCs w:val="18"/>
                <w:lang w:eastAsia="de-DE"/>
              </w:rPr>
            </w:pPr>
          </w:p>
          <w:p w14:paraId="46C41E45" w14:textId="77777777" w:rsidR="006B3178" w:rsidRPr="006B3178" w:rsidRDefault="006B3178" w:rsidP="006B3178">
            <w:pPr>
              <w:shd w:val="clear" w:color="auto" w:fill="D9D9D9" w:themeFill="background1" w:themeFillShade="D9"/>
              <w:rPr>
                <w:color w:val="000000"/>
                <w:sz w:val="18"/>
                <w:szCs w:val="18"/>
                <w:lang w:eastAsia="de-DE"/>
              </w:rPr>
            </w:pPr>
            <w:r w:rsidRPr="006B3178">
              <w:rPr>
                <w:color w:val="000000"/>
                <w:sz w:val="18"/>
                <w:szCs w:val="18"/>
                <w:lang w:eastAsia="de-DE"/>
              </w:rPr>
              <w:t>*German cockroaches</w:t>
            </w:r>
          </w:p>
          <w:p w14:paraId="6CCA2417" w14:textId="77777777" w:rsidR="006B3178" w:rsidRPr="006B3178" w:rsidRDefault="006B3178" w:rsidP="006B3178">
            <w:pPr>
              <w:shd w:val="clear" w:color="auto" w:fill="D9D9D9" w:themeFill="background1" w:themeFillShade="D9"/>
              <w:rPr>
                <w:i/>
                <w:color w:val="000000"/>
                <w:sz w:val="18"/>
                <w:szCs w:val="18"/>
                <w:lang w:eastAsia="de-DE"/>
              </w:rPr>
            </w:pPr>
            <w:r w:rsidRPr="006B3178">
              <w:rPr>
                <w:i/>
                <w:color w:val="000000"/>
                <w:sz w:val="18"/>
                <w:szCs w:val="18"/>
                <w:lang w:eastAsia="de-DE"/>
              </w:rPr>
              <w:t>Blattella germanica</w:t>
            </w:r>
          </w:p>
          <w:p w14:paraId="21D788A8" w14:textId="77777777" w:rsidR="006B3178" w:rsidRPr="006B3178" w:rsidRDefault="006B3178" w:rsidP="006B3178">
            <w:pPr>
              <w:shd w:val="clear" w:color="auto" w:fill="D9D9D9" w:themeFill="background1" w:themeFillShade="D9"/>
              <w:rPr>
                <w:i/>
                <w:color w:val="000000"/>
                <w:sz w:val="18"/>
                <w:szCs w:val="18"/>
                <w:lang w:eastAsia="de-DE"/>
              </w:rPr>
            </w:pPr>
          </w:p>
          <w:p w14:paraId="64A26A13" w14:textId="77777777" w:rsidR="006B3178" w:rsidRPr="006B3178" w:rsidRDefault="006B3178" w:rsidP="006B3178">
            <w:pPr>
              <w:shd w:val="clear" w:color="auto" w:fill="D9D9D9" w:themeFill="background1" w:themeFillShade="D9"/>
              <w:rPr>
                <w:i/>
                <w:color w:val="000000"/>
                <w:sz w:val="18"/>
                <w:szCs w:val="18"/>
                <w:lang w:eastAsia="de-DE"/>
              </w:rPr>
            </w:pPr>
            <w:r w:rsidRPr="006B3178">
              <w:rPr>
                <w:i/>
                <w:color w:val="000000"/>
                <w:sz w:val="18"/>
                <w:szCs w:val="18"/>
                <w:lang w:eastAsia="de-DE"/>
              </w:rPr>
              <w:t xml:space="preserve">*Oriental cockroach </w:t>
            </w:r>
          </w:p>
          <w:p w14:paraId="45CC3AF6" w14:textId="77777777" w:rsidR="006B3178" w:rsidRPr="006B3178" w:rsidRDefault="006B3178" w:rsidP="006B3178">
            <w:pPr>
              <w:shd w:val="clear" w:color="auto" w:fill="D9D9D9" w:themeFill="background1" w:themeFillShade="D9"/>
              <w:rPr>
                <w:i/>
                <w:color w:val="000000"/>
                <w:sz w:val="18"/>
                <w:szCs w:val="18"/>
                <w:lang w:eastAsia="de-DE"/>
              </w:rPr>
            </w:pPr>
            <w:r w:rsidRPr="006B3178">
              <w:rPr>
                <w:i/>
                <w:color w:val="000000"/>
                <w:sz w:val="18"/>
                <w:szCs w:val="18"/>
                <w:lang w:eastAsia="de-DE"/>
              </w:rPr>
              <w:t>Blatta orientalis</w:t>
            </w:r>
          </w:p>
          <w:p w14:paraId="46FEC3F6" w14:textId="77777777" w:rsidR="006B3178" w:rsidRPr="006B3178" w:rsidRDefault="006B3178" w:rsidP="006B3178">
            <w:pPr>
              <w:shd w:val="clear" w:color="auto" w:fill="D9D9D9" w:themeFill="background1" w:themeFillShade="D9"/>
              <w:rPr>
                <w:i/>
                <w:color w:val="000000"/>
                <w:sz w:val="18"/>
                <w:szCs w:val="18"/>
                <w:lang w:eastAsia="de-DE"/>
              </w:rPr>
            </w:pPr>
          </w:p>
          <w:p w14:paraId="36B090FB" w14:textId="77777777" w:rsidR="006B3178" w:rsidRPr="006B3178" w:rsidRDefault="006B3178" w:rsidP="006B3178">
            <w:pPr>
              <w:shd w:val="clear" w:color="auto" w:fill="D9D9D9" w:themeFill="background1" w:themeFillShade="D9"/>
              <w:rPr>
                <w:i/>
                <w:color w:val="000000"/>
                <w:sz w:val="18"/>
                <w:szCs w:val="18"/>
                <w:lang w:eastAsia="de-DE"/>
              </w:rPr>
            </w:pPr>
            <w:r w:rsidRPr="006B3178">
              <w:rPr>
                <w:i/>
                <w:color w:val="000000"/>
                <w:sz w:val="18"/>
                <w:szCs w:val="18"/>
                <w:lang w:eastAsia="de-DE"/>
              </w:rPr>
              <w:t>*American cockroach</w:t>
            </w:r>
          </w:p>
          <w:p w14:paraId="2EB6B424" w14:textId="77777777" w:rsidR="006B3178" w:rsidRPr="006B3178" w:rsidRDefault="006B3178" w:rsidP="006B3178">
            <w:pPr>
              <w:shd w:val="clear" w:color="auto" w:fill="D9D9D9" w:themeFill="background1" w:themeFillShade="D9"/>
              <w:rPr>
                <w:rFonts w:cs="Times New Roman"/>
                <w:color w:val="000000"/>
                <w:sz w:val="18"/>
                <w:szCs w:val="18"/>
                <w:lang w:eastAsia="de-DE"/>
              </w:rPr>
            </w:pPr>
            <w:r w:rsidRPr="006B3178">
              <w:rPr>
                <w:i/>
                <w:color w:val="000000"/>
                <w:sz w:val="18"/>
                <w:szCs w:val="18"/>
                <w:lang w:eastAsia="de-DE"/>
              </w:rPr>
              <w:t>Periplaneta americana</w:t>
            </w:r>
          </w:p>
        </w:tc>
        <w:tc>
          <w:tcPr>
            <w:tcW w:w="572" w:type="pct"/>
            <w:shd w:val="clear" w:color="auto" w:fill="D9D9D9" w:themeFill="background1" w:themeFillShade="D9"/>
          </w:tcPr>
          <w:p w14:paraId="3229A371" w14:textId="77777777" w:rsidR="006B3178" w:rsidRPr="006B3178" w:rsidRDefault="006B3178" w:rsidP="006B3178">
            <w:pPr>
              <w:shd w:val="clear" w:color="auto" w:fill="D9D9D9" w:themeFill="background1" w:themeFillShade="D9"/>
              <w:rPr>
                <w:bCs/>
                <w:color w:val="000000"/>
                <w:sz w:val="18"/>
                <w:szCs w:val="18"/>
                <w:lang w:eastAsia="de-DE"/>
              </w:rPr>
            </w:pPr>
            <w:r w:rsidRPr="006B3178">
              <w:rPr>
                <w:bCs/>
                <w:color w:val="000000"/>
                <w:sz w:val="18"/>
                <w:szCs w:val="18"/>
                <w:lang w:eastAsia="de-DE"/>
              </w:rPr>
              <w:t>Laboratory test</w:t>
            </w:r>
          </w:p>
          <w:p w14:paraId="02700224" w14:textId="77777777" w:rsidR="006B3178" w:rsidRPr="006B3178" w:rsidRDefault="006B3178" w:rsidP="006B3178">
            <w:pPr>
              <w:shd w:val="clear" w:color="auto" w:fill="D9D9D9" w:themeFill="background1" w:themeFillShade="D9"/>
              <w:rPr>
                <w:rFonts w:cs="Times New Roman"/>
                <w:bCs/>
                <w:color w:val="000000"/>
                <w:sz w:val="18"/>
                <w:szCs w:val="18"/>
                <w:lang w:val="fr-FR" w:eastAsia="de-DE"/>
              </w:rPr>
            </w:pPr>
            <w:r w:rsidRPr="006B3178">
              <w:rPr>
                <w:bCs/>
                <w:color w:val="000000"/>
                <w:sz w:val="18"/>
                <w:szCs w:val="18"/>
                <w:lang w:eastAsia="de-DE"/>
              </w:rPr>
              <w:t>CEB n°159</w:t>
            </w:r>
          </w:p>
        </w:tc>
        <w:tc>
          <w:tcPr>
            <w:tcW w:w="930" w:type="pct"/>
            <w:shd w:val="clear" w:color="auto" w:fill="D9D9D9" w:themeFill="background1" w:themeFillShade="D9"/>
          </w:tcPr>
          <w:p w14:paraId="1E0EDB9F" w14:textId="77777777" w:rsidR="006B3178" w:rsidRPr="006B3178" w:rsidRDefault="006B3178" w:rsidP="006B3178">
            <w:pPr>
              <w:shd w:val="clear" w:color="auto" w:fill="D9D9D9" w:themeFill="background1" w:themeFillShade="D9"/>
              <w:adjustRightInd w:val="0"/>
              <w:rPr>
                <w:rFonts w:cs="Arial"/>
                <w:sz w:val="18"/>
                <w:szCs w:val="18"/>
                <w:lang w:eastAsia="fr-FR"/>
              </w:rPr>
            </w:pPr>
            <w:r w:rsidRPr="006B3178">
              <w:rPr>
                <w:rFonts w:cs="Arial"/>
                <w:sz w:val="18"/>
                <w:szCs w:val="18"/>
                <w:lang w:eastAsia="fr-FR"/>
              </w:rPr>
              <w:t>Test arena: Plexiglas</w:t>
            </w:r>
            <w:r w:rsidRPr="006B3178">
              <w:rPr>
                <w:rFonts w:cs="Arial"/>
                <w:sz w:val="18"/>
                <w:szCs w:val="18"/>
                <w:vertAlign w:val="superscript"/>
                <w:lang w:eastAsia="fr-FR"/>
              </w:rPr>
              <w:t>TM</w:t>
            </w:r>
            <w:r w:rsidRPr="006B3178">
              <w:rPr>
                <w:rFonts w:cs="Arial"/>
                <w:sz w:val="18"/>
                <w:szCs w:val="18"/>
                <w:lang w:eastAsia="fr-FR"/>
              </w:rPr>
              <w:t xml:space="preserve"> tanks, each</w:t>
            </w:r>
          </w:p>
          <w:p w14:paraId="3B0C339D" w14:textId="77777777" w:rsidR="006B3178" w:rsidRPr="006B3178" w:rsidRDefault="006B3178" w:rsidP="006B3178">
            <w:pPr>
              <w:shd w:val="clear" w:color="auto" w:fill="D9D9D9" w:themeFill="background1" w:themeFillShade="D9"/>
              <w:rPr>
                <w:bCs/>
                <w:color w:val="000000"/>
                <w:sz w:val="18"/>
                <w:szCs w:val="18"/>
                <w:lang w:eastAsia="de-DE"/>
              </w:rPr>
            </w:pPr>
            <w:r w:rsidRPr="006B3178">
              <w:rPr>
                <w:rFonts w:cs="Arial"/>
                <w:sz w:val="18"/>
                <w:szCs w:val="18"/>
                <w:lang w:eastAsia="fr-FR"/>
              </w:rPr>
              <w:t>measuring 120 cm long x 100 cm wide x 15 cm high</w:t>
            </w:r>
          </w:p>
          <w:p w14:paraId="5E24D823" w14:textId="77777777" w:rsidR="006B3178" w:rsidRPr="006B3178" w:rsidRDefault="006B3178" w:rsidP="006B3178">
            <w:pPr>
              <w:shd w:val="clear" w:color="auto" w:fill="D9D9D9" w:themeFill="background1" w:themeFillShade="D9"/>
              <w:rPr>
                <w:bCs/>
                <w:color w:val="000000"/>
                <w:sz w:val="18"/>
                <w:szCs w:val="18"/>
                <w:lang w:eastAsia="de-DE"/>
              </w:rPr>
            </w:pPr>
            <w:r w:rsidRPr="006B3178">
              <w:rPr>
                <w:bCs/>
                <w:color w:val="000000"/>
                <w:sz w:val="18"/>
                <w:szCs w:val="18"/>
                <w:lang w:eastAsia="de-DE"/>
              </w:rPr>
              <w:t xml:space="preserve">80 </w:t>
            </w:r>
            <w:r w:rsidRPr="006B3178">
              <w:rPr>
                <w:bCs/>
                <w:i/>
                <w:color w:val="000000"/>
                <w:sz w:val="18"/>
                <w:szCs w:val="18"/>
                <w:lang w:eastAsia="de-DE"/>
              </w:rPr>
              <w:t xml:space="preserve">B. germanica </w:t>
            </w:r>
            <w:r w:rsidRPr="006B3178">
              <w:rPr>
                <w:bCs/>
                <w:color w:val="000000"/>
                <w:sz w:val="18"/>
                <w:szCs w:val="18"/>
                <w:lang w:eastAsia="de-DE"/>
              </w:rPr>
              <w:t>(40 nymphs, 20 males and 20 females)</w:t>
            </w:r>
          </w:p>
          <w:p w14:paraId="4684A935" w14:textId="77777777" w:rsidR="006B3178" w:rsidRPr="006B3178" w:rsidRDefault="006B3178" w:rsidP="006B3178">
            <w:pPr>
              <w:shd w:val="clear" w:color="auto" w:fill="D9D9D9" w:themeFill="background1" w:themeFillShade="D9"/>
              <w:rPr>
                <w:bCs/>
                <w:color w:val="000000"/>
                <w:sz w:val="18"/>
                <w:szCs w:val="18"/>
                <w:lang w:eastAsia="de-DE"/>
              </w:rPr>
            </w:pPr>
            <w:r w:rsidRPr="006B3178">
              <w:rPr>
                <w:bCs/>
                <w:color w:val="000000"/>
                <w:sz w:val="18"/>
                <w:szCs w:val="18"/>
                <w:lang w:eastAsia="de-DE"/>
              </w:rPr>
              <w:t xml:space="preserve">60 </w:t>
            </w:r>
            <w:r w:rsidRPr="006B3178">
              <w:rPr>
                <w:bCs/>
                <w:i/>
                <w:color w:val="000000"/>
                <w:sz w:val="18"/>
                <w:szCs w:val="18"/>
                <w:lang w:eastAsia="de-DE"/>
              </w:rPr>
              <w:t xml:space="preserve">B. orientalis </w:t>
            </w:r>
            <w:r w:rsidRPr="006B3178">
              <w:rPr>
                <w:bCs/>
                <w:color w:val="000000"/>
                <w:sz w:val="18"/>
                <w:szCs w:val="18"/>
                <w:lang w:eastAsia="de-DE"/>
              </w:rPr>
              <w:t>(30 nymphs, 15 males and 15 females)</w:t>
            </w:r>
          </w:p>
          <w:p w14:paraId="6A5C1EB5" w14:textId="77777777" w:rsidR="006B3178" w:rsidRPr="006B3178" w:rsidRDefault="006B3178" w:rsidP="006B3178">
            <w:pPr>
              <w:shd w:val="clear" w:color="auto" w:fill="D9D9D9" w:themeFill="background1" w:themeFillShade="D9"/>
              <w:rPr>
                <w:bCs/>
                <w:color w:val="000000"/>
                <w:sz w:val="18"/>
                <w:szCs w:val="18"/>
                <w:lang w:eastAsia="de-DE"/>
              </w:rPr>
            </w:pPr>
            <w:r w:rsidRPr="006B3178">
              <w:rPr>
                <w:bCs/>
                <w:color w:val="000000"/>
                <w:sz w:val="18"/>
                <w:szCs w:val="18"/>
                <w:lang w:eastAsia="de-DE"/>
              </w:rPr>
              <w:t xml:space="preserve">60 </w:t>
            </w:r>
            <w:r w:rsidRPr="006B3178">
              <w:rPr>
                <w:bCs/>
                <w:i/>
                <w:color w:val="000000"/>
                <w:sz w:val="18"/>
                <w:szCs w:val="18"/>
                <w:lang w:eastAsia="de-DE"/>
              </w:rPr>
              <w:t>P. americana</w:t>
            </w:r>
            <w:r w:rsidRPr="006B3178">
              <w:rPr>
                <w:bCs/>
                <w:color w:val="000000"/>
                <w:sz w:val="18"/>
                <w:szCs w:val="18"/>
                <w:lang w:eastAsia="de-DE"/>
              </w:rPr>
              <w:t xml:space="preserve"> (30 nymphs, 15 males and 15 females)</w:t>
            </w:r>
          </w:p>
          <w:p w14:paraId="6B12F864" w14:textId="77777777" w:rsidR="006B3178" w:rsidRPr="006B3178" w:rsidRDefault="006B3178" w:rsidP="006B3178">
            <w:pPr>
              <w:shd w:val="clear" w:color="auto" w:fill="D9D9D9" w:themeFill="background1" w:themeFillShade="D9"/>
              <w:rPr>
                <w:bCs/>
                <w:color w:val="000000"/>
                <w:sz w:val="18"/>
                <w:szCs w:val="18"/>
                <w:lang w:eastAsia="de-DE"/>
              </w:rPr>
            </w:pPr>
          </w:p>
          <w:p w14:paraId="51D01115" w14:textId="77777777" w:rsidR="006B3178" w:rsidRPr="006B3178" w:rsidRDefault="006B3178" w:rsidP="006B3178">
            <w:pPr>
              <w:shd w:val="clear" w:color="auto" w:fill="D9D9D9" w:themeFill="background1" w:themeFillShade="D9"/>
              <w:rPr>
                <w:bCs/>
                <w:color w:val="000000"/>
                <w:sz w:val="18"/>
                <w:szCs w:val="18"/>
                <w:lang w:eastAsia="de-DE"/>
              </w:rPr>
            </w:pPr>
            <w:r w:rsidRPr="006B3178">
              <w:rPr>
                <w:bCs/>
                <w:i/>
                <w:color w:val="000000"/>
                <w:sz w:val="18"/>
                <w:szCs w:val="18"/>
                <w:lang w:eastAsia="de-DE"/>
              </w:rPr>
              <w:t>B. germanica</w:t>
            </w:r>
            <w:r w:rsidRPr="006B3178">
              <w:rPr>
                <w:bCs/>
                <w:color w:val="000000"/>
                <w:sz w:val="18"/>
                <w:szCs w:val="18"/>
                <w:lang w:eastAsia="de-DE"/>
              </w:rPr>
              <w:t xml:space="preserve"> (1-4 droplets/m² # 0.12-0.16 g/m²)</w:t>
            </w:r>
          </w:p>
          <w:p w14:paraId="362C3D1A" w14:textId="77777777" w:rsidR="006B3178" w:rsidRPr="006B3178" w:rsidRDefault="006B3178" w:rsidP="006B3178">
            <w:pPr>
              <w:shd w:val="clear" w:color="auto" w:fill="D9D9D9" w:themeFill="background1" w:themeFillShade="D9"/>
              <w:rPr>
                <w:bCs/>
                <w:color w:val="000000"/>
                <w:sz w:val="18"/>
                <w:szCs w:val="18"/>
                <w:lang w:val="fr-FR" w:eastAsia="de-DE"/>
              </w:rPr>
            </w:pPr>
            <w:r w:rsidRPr="006B3178">
              <w:rPr>
                <w:bCs/>
                <w:i/>
                <w:color w:val="000000"/>
                <w:sz w:val="18"/>
                <w:szCs w:val="18"/>
                <w:lang w:val="fr-FR" w:eastAsia="de-DE"/>
              </w:rPr>
              <w:t>B. orientalis</w:t>
            </w:r>
            <w:r w:rsidRPr="006B3178">
              <w:rPr>
                <w:bCs/>
                <w:color w:val="000000"/>
                <w:sz w:val="18"/>
                <w:szCs w:val="18"/>
                <w:lang w:val="fr-FR" w:eastAsia="de-DE"/>
              </w:rPr>
              <w:t xml:space="preserve"> (2-6 droplets /m² # 0.16-0.24 g/m²)</w:t>
            </w:r>
          </w:p>
          <w:p w14:paraId="5A30EC8E" w14:textId="77777777" w:rsidR="006B3178" w:rsidRPr="006B3178" w:rsidRDefault="006B3178" w:rsidP="006B3178">
            <w:pPr>
              <w:shd w:val="clear" w:color="auto" w:fill="D9D9D9" w:themeFill="background1" w:themeFillShade="D9"/>
              <w:rPr>
                <w:bCs/>
                <w:color w:val="000000"/>
                <w:sz w:val="18"/>
                <w:szCs w:val="18"/>
                <w:lang w:eastAsia="de-DE"/>
              </w:rPr>
            </w:pPr>
            <w:r w:rsidRPr="006B3178">
              <w:rPr>
                <w:bCs/>
                <w:i/>
                <w:color w:val="000000"/>
                <w:sz w:val="18"/>
                <w:szCs w:val="18"/>
                <w:lang w:eastAsia="de-DE"/>
              </w:rPr>
              <w:t>P. americana</w:t>
            </w:r>
            <w:r w:rsidRPr="006B3178">
              <w:rPr>
                <w:bCs/>
                <w:color w:val="000000"/>
                <w:sz w:val="18"/>
                <w:szCs w:val="18"/>
                <w:lang w:eastAsia="de-DE"/>
              </w:rPr>
              <w:t xml:space="preserve"> (2-6 droplets /m² # 0.16-0.24 g/m²)</w:t>
            </w:r>
          </w:p>
          <w:p w14:paraId="21EFE2D2" w14:textId="77777777" w:rsidR="006B3178" w:rsidRPr="006B3178" w:rsidRDefault="006B3178" w:rsidP="006B3178">
            <w:pPr>
              <w:shd w:val="clear" w:color="auto" w:fill="D9D9D9" w:themeFill="background1" w:themeFillShade="D9"/>
              <w:rPr>
                <w:bCs/>
                <w:color w:val="000000"/>
                <w:sz w:val="18"/>
                <w:szCs w:val="18"/>
                <w:lang w:eastAsia="de-DE"/>
              </w:rPr>
            </w:pPr>
          </w:p>
          <w:p w14:paraId="0ADD66F6" w14:textId="77777777" w:rsidR="006B3178" w:rsidRPr="006B3178" w:rsidRDefault="006B3178" w:rsidP="006B3178">
            <w:pPr>
              <w:shd w:val="clear" w:color="auto" w:fill="D9D9D9" w:themeFill="background1" w:themeFillShade="D9"/>
              <w:rPr>
                <w:bCs/>
                <w:color w:val="000000"/>
                <w:sz w:val="18"/>
                <w:szCs w:val="18"/>
                <w:lang w:eastAsia="de-DE"/>
              </w:rPr>
            </w:pPr>
            <w:r w:rsidRPr="006B3178">
              <w:rPr>
                <w:bCs/>
                <w:color w:val="000000"/>
                <w:sz w:val="18"/>
                <w:szCs w:val="18"/>
                <w:lang w:eastAsia="de-DE"/>
              </w:rPr>
              <w:t>One replicate for each species</w:t>
            </w:r>
          </w:p>
          <w:p w14:paraId="6AC3A895" w14:textId="77777777" w:rsidR="006B3178" w:rsidRPr="006B3178" w:rsidRDefault="006B3178" w:rsidP="006B3178">
            <w:pPr>
              <w:shd w:val="clear" w:color="auto" w:fill="D9D9D9" w:themeFill="background1" w:themeFillShade="D9"/>
              <w:rPr>
                <w:bCs/>
                <w:color w:val="000000"/>
                <w:sz w:val="18"/>
                <w:szCs w:val="18"/>
                <w:lang w:eastAsia="de-DE"/>
              </w:rPr>
            </w:pPr>
            <w:r w:rsidRPr="006B3178">
              <w:rPr>
                <w:bCs/>
                <w:color w:val="000000"/>
                <w:sz w:val="18"/>
                <w:szCs w:val="18"/>
                <w:lang w:eastAsia="de-DE"/>
              </w:rPr>
              <w:t>17 days of exposure</w:t>
            </w:r>
          </w:p>
          <w:p w14:paraId="6F274553" w14:textId="77777777" w:rsidR="006B3178" w:rsidRPr="006B3178" w:rsidRDefault="006B3178" w:rsidP="006B3178">
            <w:pPr>
              <w:shd w:val="clear" w:color="auto" w:fill="D9D9D9" w:themeFill="background1" w:themeFillShade="D9"/>
              <w:rPr>
                <w:bCs/>
                <w:color w:val="000000"/>
                <w:sz w:val="18"/>
                <w:szCs w:val="18"/>
                <w:lang w:eastAsia="de-DE"/>
              </w:rPr>
            </w:pPr>
            <w:r w:rsidRPr="006B3178">
              <w:rPr>
                <w:bCs/>
                <w:color w:val="000000"/>
                <w:sz w:val="18"/>
                <w:szCs w:val="18"/>
                <w:lang w:eastAsia="de-DE"/>
              </w:rPr>
              <w:t>26 °C of temperature</w:t>
            </w:r>
          </w:p>
          <w:p w14:paraId="509B8241" w14:textId="77777777" w:rsidR="006B3178" w:rsidRPr="006B3178" w:rsidRDefault="006B3178" w:rsidP="006B3178">
            <w:pPr>
              <w:shd w:val="clear" w:color="auto" w:fill="D9D9D9" w:themeFill="background1" w:themeFillShade="D9"/>
              <w:rPr>
                <w:bCs/>
                <w:color w:val="000000"/>
                <w:sz w:val="18"/>
                <w:szCs w:val="18"/>
                <w:lang w:eastAsia="de-DE"/>
              </w:rPr>
            </w:pPr>
            <w:r w:rsidRPr="006B3178">
              <w:rPr>
                <w:bCs/>
                <w:color w:val="000000"/>
                <w:sz w:val="18"/>
                <w:szCs w:val="18"/>
                <w:lang w:eastAsia="de-DE"/>
              </w:rPr>
              <w:t>40±10% rel. humidity</w:t>
            </w:r>
          </w:p>
          <w:p w14:paraId="78E0D040" w14:textId="77777777" w:rsidR="006B3178" w:rsidRPr="006B3178" w:rsidRDefault="006B3178" w:rsidP="006B3178">
            <w:pPr>
              <w:shd w:val="clear" w:color="auto" w:fill="D9D9D9" w:themeFill="background1" w:themeFillShade="D9"/>
              <w:rPr>
                <w:bCs/>
                <w:color w:val="000000"/>
                <w:sz w:val="18"/>
                <w:szCs w:val="18"/>
                <w:lang w:eastAsia="de-DE"/>
              </w:rPr>
            </w:pPr>
            <w:r w:rsidRPr="006B3178">
              <w:rPr>
                <w:bCs/>
                <w:color w:val="000000"/>
                <w:sz w:val="18"/>
                <w:szCs w:val="18"/>
                <w:lang w:eastAsia="de-DE"/>
              </w:rPr>
              <w:t>12 hours daylight</w:t>
            </w:r>
          </w:p>
          <w:p w14:paraId="63A222E1" w14:textId="77777777" w:rsidR="006B3178" w:rsidRPr="006B3178" w:rsidRDefault="006B3178" w:rsidP="006B3178">
            <w:pPr>
              <w:shd w:val="clear" w:color="auto" w:fill="D9D9D9" w:themeFill="background1" w:themeFillShade="D9"/>
              <w:rPr>
                <w:bCs/>
                <w:color w:val="000000"/>
                <w:sz w:val="18"/>
                <w:szCs w:val="18"/>
                <w:lang w:eastAsia="de-DE"/>
              </w:rPr>
            </w:pPr>
            <w:r w:rsidRPr="006B3178">
              <w:rPr>
                <w:bCs/>
                <w:color w:val="000000"/>
                <w:sz w:val="18"/>
                <w:szCs w:val="18"/>
                <w:lang w:eastAsia="de-DE"/>
              </w:rPr>
              <w:t>Alternative food source is provided</w:t>
            </w:r>
          </w:p>
          <w:p w14:paraId="5E2106DA" w14:textId="77777777" w:rsidR="006B3178" w:rsidRPr="006B3178" w:rsidRDefault="006B3178" w:rsidP="006B3178">
            <w:pPr>
              <w:shd w:val="clear" w:color="auto" w:fill="D9D9D9" w:themeFill="background1" w:themeFillShade="D9"/>
              <w:rPr>
                <w:rFonts w:cs="Times New Roman"/>
                <w:color w:val="000000"/>
                <w:sz w:val="18"/>
                <w:szCs w:val="18"/>
                <w:lang w:val="sv-SE" w:eastAsia="de-DE"/>
              </w:rPr>
            </w:pPr>
            <w:r w:rsidRPr="006B3178">
              <w:rPr>
                <w:rFonts w:cs="Arial"/>
                <w:sz w:val="18"/>
                <w:szCs w:val="18"/>
                <w:lang w:eastAsia="fr-FR"/>
              </w:rPr>
              <w:t>Untreated control: no product applied, standard food source only.</w:t>
            </w:r>
          </w:p>
        </w:tc>
        <w:tc>
          <w:tcPr>
            <w:tcW w:w="616" w:type="pct"/>
            <w:shd w:val="clear" w:color="auto" w:fill="D9D9D9" w:themeFill="background1" w:themeFillShade="D9"/>
          </w:tcPr>
          <w:p w14:paraId="3410AF5D" w14:textId="77777777" w:rsidR="006B3178" w:rsidRPr="006B3178" w:rsidRDefault="006B3178" w:rsidP="006B3178">
            <w:pPr>
              <w:shd w:val="clear" w:color="auto" w:fill="D9D9D9" w:themeFill="background1" w:themeFillShade="D9"/>
              <w:rPr>
                <w:color w:val="000000"/>
                <w:sz w:val="18"/>
                <w:szCs w:val="18"/>
                <w:lang w:eastAsia="de-DE"/>
              </w:rPr>
            </w:pPr>
            <w:r w:rsidRPr="006B3178">
              <w:rPr>
                <w:i/>
                <w:color w:val="000000"/>
                <w:sz w:val="18"/>
                <w:szCs w:val="18"/>
                <w:lang w:eastAsia="de-DE"/>
              </w:rPr>
              <w:t>B. germanica</w:t>
            </w:r>
            <w:r w:rsidRPr="006B3178">
              <w:rPr>
                <w:color w:val="000000"/>
                <w:sz w:val="18"/>
                <w:szCs w:val="18"/>
                <w:lang w:eastAsia="de-DE"/>
              </w:rPr>
              <w:t>:</w:t>
            </w:r>
          </w:p>
          <w:p w14:paraId="7F245846" w14:textId="77777777" w:rsidR="006B3178" w:rsidRPr="006B3178" w:rsidRDefault="006B3178" w:rsidP="006B3178">
            <w:pPr>
              <w:shd w:val="clear" w:color="auto" w:fill="D9D9D9" w:themeFill="background1" w:themeFillShade="D9"/>
              <w:rPr>
                <w:color w:val="000000"/>
                <w:sz w:val="18"/>
                <w:szCs w:val="18"/>
                <w:lang w:eastAsia="de-DE"/>
              </w:rPr>
            </w:pPr>
            <w:r w:rsidRPr="006B3178">
              <w:rPr>
                <w:color w:val="000000"/>
                <w:sz w:val="18"/>
                <w:szCs w:val="18"/>
                <w:lang w:eastAsia="de-DE"/>
              </w:rPr>
              <w:t>≥90 at day 10.</w:t>
            </w:r>
          </w:p>
          <w:p w14:paraId="305B7F4D" w14:textId="77777777" w:rsidR="006B3178" w:rsidRPr="006B3178" w:rsidRDefault="006B3178" w:rsidP="006B3178">
            <w:pPr>
              <w:shd w:val="clear" w:color="auto" w:fill="D9D9D9" w:themeFill="background1" w:themeFillShade="D9"/>
              <w:rPr>
                <w:color w:val="000000"/>
                <w:sz w:val="18"/>
                <w:szCs w:val="18"/>
                <w:lang w:eastAsia="de-DE"/>
              </w:rPr>
            </w:pPr>
          </w:p>
          <w:p w14:paraId="412F68D7" w14:textId="77777777" w:rsidR="006B3178" w:rsidRPr="006B3178" w:rsidRDefault="006B3178" w:rsidP="006B3178">
            <w:pPr>
              <w:shd w:val="clear" w:color="auto" w:fill="D9D9D9" w:themeFill="background1" w:themeFillShade="D9"/>
              <w:rPr>
                <w:i/>
                <w:color w:val="000000"/>
                <w:sz w:val="18"/>
                <w:szCs w:val="18"/>
                <w:lang w:eastAsia="de-DE"/>
              </w:rPr>
            </w:pPr>
            <w:r w:rsidRPr="006B3178">
              <w:rPr>
                <w:i/>
                <w:color w:val="000000"/>
                <w:sz w:val="18"/>
                <w:szCs w:val="18"/>
                <w:lang w:eastAsia="de-DE"/>
              </w:rPr>
              <w:t>Blatta orientalis</w:t>
            </w:r>
          </w:p>
          <w:p w14:paraId="52D5DEF7" w14:textId="77777777" w:rsidR="006B3178" w:rsidRPr="006B3178" w:rsidRDefault="006B3178" w:rsidP="006B3178">
            <w:pPr>
              <w:shd w:val="clear" w:color="auto" w:fill="D9D9D9" w:themeFill="background1" w:themeFillShade="D9"/>
              <w:rPr>
                <w:color w:val="000000"/>
                <w:sz w:val="18"/>
                <w:szCs w:val="18"/>
                <w:lang w:eastAsia="de-DE"/>
              </w:rPr>
            </w:pPr>
            <w:r w:rsidRPr="006B3178">
              <w:rPr>
                <w:color w:val="000000"/>
                <w:sz w:val="18"/>
                <w:szCs w:val="18"/>
                <w:lang w:eastAsia="de-DE"/>
              </w:rPr>
              <w:t>≥90 at day 10.</w:t>
            </w:r>
          </w:p>
          <w:p w14:paraId="71D781EB" w14:textId="77777777" w:rsidR="006B3178" w:rsidRPr="006B3178" w:rsidRDefault="006B3178" w:rsidP="006B3178">
            <w:pPr>
              <w:shd w:val="clear" w:color="auto" w:fill="D9D9D9" w:themeFill="background1" w:themeFillShade="D9"/>
              <w:rPr>
                <w:color w:val="000000"/>
                <w:sz w:val="18"/>
                <w:szCs w:val="18"/>
                <w:lang w:eastAsia="de-DE"/>
              </w:rPr>
            </w:pPr>
          </w:p>
          <w:p w14:paraId="73A00C8E" w14:textId="77777777" w:rsidR="006B3178" w:rsidRPr="006B3178" w:rsidRDefault="006B3178" w:rsidP="006B3178">
            <w:pPr>
              <w:shd w:val="clear" w:color="auto" w:fill="D9D9D9" w:themeFill="background1" w:themeFillShade="D9"/>
              <w:rPr>
                <w:i/>
                <w:color w:val="000000"/>
                <w:sz w:val="18"/>
                <w:szCs w:val="18"/>
                <w:lang w:eastAsia="de-DE"/>
              </w:rPr>
            </w:pPr>
            <w:r w:rsidRPr="006B3178">
              <w:rPr>
                <w:i/>
                <w:color w:val="000000"/>
                <w:sz w:val="18"/>
                <w:szCs w:val="18"/>
                <w:lang w:eastAsia="de-DE"/>
              </w:rPr>
              <w:t>Periplaneta Americana</w:t>
            </w:r>
          </w:p>
          <w:p w14:paraId="5E0E8AE9" w14:textId="77777777" w:rsidR="006B3178" w:rsidRPr="006B3178" w:rsidRDefault="006B3178" w:rsidP="006B3178">
            <w:pPr>
              <w:shd w:val="clear" w:color="auto" w:fill="D9D9D9" w:themeFill="background1" w:themeFillShade="D9"/>
              <w:rPr>
                <w:color w:val="000000"/>
                <w:sz w:val="18"/>
                <w:szCs w:val="18"/>
                <w:lang w:eastAsia="de-DE"/>
              </w:rPr>
            </w:pPr>
            <w:r w:rsidRPr="006B3178">
              <w:rPr>
                <w:color w:val="000000"/>
                <w:sz w:val="18"/>
                <w:szCs w:val="18"/>
                <w:lang w:eastAsia="de-DE"/>
              </w:rPr>
              <w:t>≥90 at day 14.</w:t>
            </w:r>
          </w:p>
          <w:p w14:paraId="6EF3F910" w14:textId="77777777" w:rsidR="006B3178" w:rsidRPr="006B3178" w:rsidRDefault="006B3178" w:rsidP="006B3178">
            <w:pPr>
              <w:shd w:val="clear" w:color="auto" w:fill="D9D9D9" w:themeFill="background1" w:themeFillShade="D9"/>
              <w:rPr>
                <w:color w:val="000000"/>
                <w:sz w:val="18"/>
                <w:szCs w:val="18"/>
                <w:lang w:eastAsia="de-DE"/>
              </w:rPr>
            </w:pPr>
          </w:p>
          <w:p w14:paraId="20A6D4A6" w14:textId="77777777" w:rsidR="006B3178" w:rsidRPr="006B3178" w:rsidRDefault="006B3178" w:rsidP="006B3178">
            <w:pPr>
              <w:shd w:val="clear" w:color="auto" w:fill="D9D9D9" w:themeFill="background1" w:themeFillShade="D9"/>
              <w:rPr>
                <w:color w:val="000000"/>
                <w:sz w:val="18"/>
                <w:szCs w:val="18"/>
                <w:lang w:eastAsia="de-DE"/>
              </w:rPr>
            </w:pPr>
            <w:r w:rsidRPr="006B3178">
              <w:rPr>
                <w:color w:val="000000"/>
                <w:sz w:val="18"/>
                <w:szCs w:val="18"/>
                <w:lang w:eastAsia="de-DE"/>
              </w:rPr>
              <w:t>Resistance: none reported</w:t>
            </w:r>
          </w:p>
          <w:p w14:paraId="3B38A545" w14:textId="38710B23" w:rsidR="006B3178" w:rsidRPr="006B3178" w:rsidRDefault="006B3178" w:rsidP="006B3178">
            <w:pPr>
              <w:shd w:val="clear" w:color="auto" w:fill="D9D9D9" w:themeFill="background1" w:themeFillShade="D9"/>
              <w:rPr>
                <w:rFonts w:cs="Times New Roman"/>
                <w:bCs/>
                <w:color w:val="000000"/>
                <w:sz w:val="18"/>
                <w:szCs w:val="18"/>
                <w:lang w:eastAsia="de-DE"/>
              </w:rPr>
            </w:pPr>
          </w:p>
        </w:tc>
        <w:tc>
          <w:tcPr>
            <w:tcW w:w="560" w:type="pct"/>
            <w:shd w:val="clear" w:color="auto" w:fill="D9D9D9" w:themeFill="background1" w:themeFillShade="D9"/>
          </w:tcPr>
          <w:p w14:paraId="07290E0E" w14:textId="77777777" w:rsidR="006B3178" w:rsidRPr="006B3178" w:rsidRDefault="006B3178" w:rsidP="006B3178">
            <w:pPr>
              <w:shd w:val="clear" w:color="auto" w:fill="D9D9D9" w:themeFill="background1" w:themeFillShade="D9"/>
              <w:rPr>
                <w:rFonts w:cs="Times New Roman"/>
                <w:color w:val="000000"/>
                <w:sz w:val="18"/>
                <w:szCs w:val="18"/>
                <w:lang w:eastAsia="de-DE"/>
              </w:rPr>
            </w:pPr>
            <w:r w:rsidRPr="006B3178">
              <w:rPr>
                <w:rFonts w:cs="Times New Roman"/>
                <w:color w:val="000000"/>
                <w:sz w:val="18"/>
                <w:szCs w:val="18"/>
                <w:lang w:eastAsia="de-DE"/>
              </w:rPr>
              <w:t>A. Saiz 2017</w:t>
            </w:r>
          </w:p>
          <w:p w14:paraId="3802DBC2" w14:textId="3C4D564F" w:rsidR="006B3178" w:rsidRDefault="006B3178" w:rsidP="006B3178">
            <w:pPr>
              <w:shd w:val="clear" w:color="auto" w:fill="D9D9D9" w:themeFill="background1" w:themeFillShade="D9"/>
              <w:rPr>
                <w:rFonts w:cs="Times New Roman"/>
                <w:color w:val="000000"/>
                <w:sz w:val="18"/>
                <w:szCs w:val="18"/>
                <w:lang w:eastAsia="de-DE"/>
              </w:rPr>
            </w:pPr>
          </w:p>
          <w:p w14:paraId="7DF4D6C8" w14:textId="4A2B5D74" w:rsidR="00EB4A2C" w:rsidRDefault="00EB4A2C" w:rsidP="006B3178">
            <w:pPr>
              <w:shd w:val="clear" w:color="auto" w:fill="D9D9D9" w:themeFill="background1" w:themeFillShade="D9"/>
              <w:rPr>
                <w:rFonts w:cs="Times New Roman"/>
                <w:color w:val="000000"/>
                <w:sz w:val="18"/>
                <w:szCs w:val="18"/>
                <w:lang w:eastAsia="de-DE"/>
              </w:rPr>
            </w:pPr>
            <w:r w:rsidRPr="00EB4A2C">
              <w:rPr>
                <w:rFonts w:cs="Times New Roman"/>
                <w:color w:val="000000"/>
                <w:sz w:val="18"/>
                <w:szCs w:val="18"/>
                <w:lang w:eastAsia="de-DE"/>
              </w:rPr>
              <w:t>ES0018-13/23</w:t>
            </w:r>
          </w:p>
          <w:p w14:paraId="7CAD032E" w14:textId="77777777" w:rsidR="00EB4A2C" w:rsidRPr="006B3178" w:rsidRDefault="00EB4A2C" w:rsidP="006B3178">
            <w:pPr>
              <w:shd w:val="clear" w:color="auto" w:fill="D9D9D9" w:themeFill="background1" w:themeFillShade="D9"/>
              <w:rPr>
                <w:rFonts w:cs="Times New Roman"/>
                <w:color w:val="000000"/>
                <w:sz w:val="18"/>
                <w:szCs w:val="18"/>
                <w:lang w:eastAsia="de-DE"/>
              </w:rPr>
            </w:pPr>
          </w:p>
          <w:p w14:paraId="4D0CD539" w14:textId="3E60BF18" w:rsidR="006B3178" w:rsidRPr="006B3178" w:rsidRDefault="006B3178" w:rsidP="006B3178">
            <w:pPr>
              <w:shd w:val="clear" w:color="auto" w:fill="D9D9D9" w:themeFill="background1" w:themeFillShade="D9"/>
              <w:rPr>
                <w:rFonts w:cs="Times New Roman"/>
                <w:color w:val="000000"/>
                <w:sz w:val="18"/>
                <w:szCs w:val="18"/>
                <w:lang w:eastAsia="de-DE"/>
              </w:rPr>
            </w:pPr>
            <w:r w:rsidRPr="006B3178">
              <w:rPr>
                <w:bCs/>
                <w:color w:val="000000"/>
                <w:sz w:val="18"/>
                <w:szCs w:val="18"/>
                <w:lang w:eastAsia="de-DE"/>
              </w:rPr>
              <w:t>RI = 1</w:t>
            </w:r>
          </w:p>
        </w:tc>
      </w:tr>
    </w:tbl>
    <w:p w14:paraId="60A06DBC" w14:textId="77777777" w:rsidR="006B3178" w:rsidRDefault="006B3178" w:rsidP="0043199D">
      <w:pPr>
        <w:pStyle w:val="Corpsdetexte"/>
        <w:shd w:val="clear" w:color="auto" w:fill="D9D9D9" w:themeFill="background1" w:themeFillShade="D9"/>
        <w:spacing w:before="119" w:line="278" w:lineRule="auto"/>
        <w:ind w:left="227" w:right="582"/>
        <w:jc w:val="both"/>
        <w:sectPr w:rsidR="006B3178" w:rsidSect="006B3178">
          <w:pgSz w:w="16850" w:h="11910" w:orient="landscape"/>
          <w:pgMar w:top="1220" w:right="1060" w:bottom="980" w:left="1280" w:header="851" w:footer="1095"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697"/>
      </w:tblGrid>
      <w:tr w:rsidR="006B3178" w:rsidRPr="005D6DBD" w14:paraId="380C8BCD" w14:textId="77777777" w:rsidTr="00592ED5">
        <w:tc>
          <w:tcPr>
            <w:tcW w:w="5000" w:type="pct"/>
            <w:tcBorders>
              <w:top w:val="single" w:sz="4" w:space="0" w:color="auto"/>
              <w:left w:val="single" w:sz="4" w:space="0" w:color="auto"/>
              <w:bottom w:val="single" w:sz="6" w:space="0" w:color="auto"/>
              <w:right w:val="single" w:sz="6" w:space="0" w:color="auto"/>
            </w:tcBorders>
            <w:shd w:val="clear" w:color="auto" w:fill="CCFFCC"/>
          </w:tcPr>
          <w:p w14:paraId="7E26F832" w14:textId="77777777" w:rsidR="006B3178" w:rsidRPr="005D6DBD" w:rsidRDefault="006B3178" w:rsidP="00592ED5">
            <w:pPr>
              <w:spacing w:line="260" w:lineRule="atLeast"/>
              <w:rPr>
                <w:rFonts w:eastAsia="Calibri" w:cs="Times New Roman"/>
                <w:b/>
                <w:bCs/>
              </w:rPr>
            </w:pPr>
            <w:r w:rsidRPr="005D6DBD">
              <w:rPr>
                <w:rFonts w:eastAsia="Calibri" w:cs="Times New Roman"/>
                <w:b/>
                <w:bCs/>
              </w:rPr>
              <w:t>Conclusion on the efficacy of the product</w:t>
            </w:r>
          </w:p>
        </w:tc>
      </w:tr>
      <w:tr w:rsidR="006B3178" w:rsidRPr="005D6DBD" w14:paraId="26E442A1" w14:textId="77777777" w:rsidTr="00592ED5">
        <w:trPr>
          <w:trHeight w:val="298"/>
        </w:trPr>
        <w:tc>
          <w:tcPr>
            <w:tcW w:w="5000" w:type="pct"/>
            <w:tcBorders>
              <w:top w:val="single" w:sz="6" w:space="0" w:color="auto"/>
              <w:left w:val="single" w:sz="4" w:space="0" w:color="auto"/>
              <w:bottom w:val="single" w:sz="6" w:space="0" w:color="auto"/>
              <w:right w:val="single" w:sz="6" w:space="0" w:color="auto"/>
            </w:tcBorders>
            <w:shd w:val="clear" w:color="auto" w:fill="auto"/>
          </w:tcPr>
          <w:p w14:paraId="6C196FD6" w14:textId="0F053C2C" w:rsidR="006B3178" w:rsidRPr="006B3178" w:rsidRDefault="006B3178" w:rsidP="001F2CFE">
            <w:pPr>
              <w:shd w:val="clear" w:color="auto" w:fill="D9D9D9" w:themeFill="background1" w:themeFillShade="D9"/>
              <w:jc w:val="both"/>
              <w:rPr>
                <w:rFonts w:eastAsia="Calibri" w:cs="Times New Roman"/>
                <w:bCs/>
                <w:iCs/>
              </w:rPr>
            </w:pPr>
            <w:r w:rsidRPr="005D6DBD">
              <w:rPr>
                <w:rFonts w:eastAsia="Calibri" w:cs="Arial"/>
                <w:bCs/>
              </w:rPr>
              <w:t>The applicant has claimed a maximum storage duration of 4 years</w:t>
            </w:r>
            <w:r w:rsidR="00592ED5">
              <w:rPr>
                <w:rFonts w:eastAsia="Calibri" w:cs="Arial"/>
                <w:bCs/>
              </w:rPr>
              <w:t>.</w:t>
            </w:r>
            <w:r w:rsidRPr="005D6DBD">
              <w:rPr>
                <w:rFonts w:eastAsia="Calibri" w:cs="Arial"/>
                <w:bCs/>
              </w:rPr>
              <w:t xml:space="preserve"> </w:t>
            </w:r>
            <w:r w:rsidR="00592ED5">
              <w:rPr>
                <w:rFonts w:eastAsia="Calibri" w:cs="Arial"/>
                <w:bCs/>
              </w:rPr>
              <w:t>I</w:t>
            </w:r>
            <w:r w:rsidRPr="005D6DBD">
              <w:rPr>
                <w:rFonts w:eastAsia="Calibri" w:cs="Arial"/>
                <w:bCs/>
              </w:rPr>
              <w:t xml:space="preserve">n accordance </w:t>
            </w:r>
            <w:r w:rsidRPr="005D6DBD">
              <w:rPr>
                <w:rFonts w:eastAsia="Calibri" w:cs="Times New Roman"/>
                <w:szCs w:val="24"/>
                <w:lang w:val="sv-SE"/>
              </w:rPr>
              <w:t xml:space="preserve">with the submitted test and the requirements of the </w:t>
            </w:r>
            <w:r>
              <w:rPr>
                <w:rFonts w:eastAsia="Calibri" w:cs="Times New Roman"/>
                <w:szCs w:val="24"/>
                <w:lang w:val="sv-SE"/>
              </w:rPr>
              <w:t>ef</w:t>
            </w:r>
            <w:r w:rsidR="001348E9">
              <w:rPr>
                <w:rFonts w:eastAsia="Calibri" w:cs="Times New Roman"/>
                <w:szCs w:val="24"/>
                <w:lang w:val="sv-SE"/>
              </w:rPr>
              <w:t>f</w:t>
            </w:r>
            <w:r>
              <w:rPr>
                <w:rFonts w:eastAsia="Calibri" w:cs="Times New Roman"/>
                <w:szCs w:val="24"/>
                <w:lang w:val="sv-SE"/>
              </w:rPr>
              <w:t>icacy guidance Vol</w:t>
            </w:r>
            <w:r w:rsidR="00592ED5">
              <w:rPr>
                <w:rFonts w:eastAsia="Calibri" w:cs="Times New Roman"/>
                <w:szCs w:val="24"/>
                <w:lang w:val="sv-SE"/>
              </w:rPr>
              <w:t>.</w:t>
            </w:r>
            <w:r>
              <w:rPr>
                <w:rFonts w:eastAsia="Calibri" w:cs="Times New Roman"/>
                <w:szCs w:val="24"/>
                <w:lang w:val="sv-SE"/>
              </w:rPr>
              <w:t xml:space="preserve"> II part B/C</w:t>
            </w:r>
            <w:r w:rsidRPr="005D6DBD">
              <w:rPr>
                <w:rFonts w:eastAsia="Calibri" w:cs="Times New Roman"/>
                <w:szCs w:val="24"/>
                <w:lang w:val="sv-SE"/>
              </w:rPr>
              <w:t xml:space="preserve"> on PT18, the product </w:t>
            </w:r>
            <w:r w:rsidR="00592ED5" w:rsidRPr="00B86665">
              <w:t>CATCH ANTI CAFARDS ET BLATTES SERINGUE</w:t>
            </w:r>
            <w:r w:rsidR="00592ED5" w:rsidDel="00592ED5">
              <w:rPr>
                <w:rFonts w:eastAsia="Calibri" w:cs="Times New Roman"/>
                <w:szCs w:val="24"/>
                <w:lang w:val="sv-SE"/>
              </w:rPr>
              <w:t xml:space="preserve"> </w:t>
            </w:r>
            <w:r w:rsidRPr="005D6DBD">
              <w:rPr>
                <w:rFonts w:eastAsia="Calibri" w:cs="Times New Roman"/>
                <w:szCs w:val="24"/>
                <w:lang w:val="sv-SE"/>
              </w:rPr>
              <w:t>is still efficient against cockroaches (</w:t>
            </w:r>
            <w:r w:rsidRPr="005D6DBD">
              <w:rPr>
                <w:rFonts w:eastAsia="Calibri" w:cs="Times New Roman"/>
                <w:i/>
                <w:szCs w:val="24"/>
                <w:lang w:val="sv-SE"/>
              </w:rPr>
              <w:t xml:space="preserve">B. Germanica, P. Americana and B. Orientalis, </w:t>
            </w:r>
            <w:r w:rsidRPr="005D6DBD">
              <w:rPr>
                <w:rFonts w:eastAsia="Calibri" w:cs="Times New Roman"/>
                <w:szCs w:val="24"/>
                <w:lang w:val="sv-SE"/>
              </w:rPr>
              <w:t>nymphs and adults) after 4 years of storage</w:t>
            </w:r>
            <w:r>
              <w:rPr>
                <w:rFonts w:eastAsia="Calibri" w:cs="Times New Roman"/>
                <w:szCs w:val="24"/>
                <w:lang w:val="sv-SE"/>
              </w:rPr>
              <w:t>.</w:t>
            </w:r>
          </w:p>
        </w:tc>
      </w:tr>
    </w:tbl>
    <w:p w14:paraId="0A2E639C" w14:textId="748C6169" w:rsidR="0043199D" w:rsidRDefault="0043199D" w:rsidP="001F2CFE">
      <w:pPr>
        <w:pStyle w:val="Corpsdetexte"/>
        <w:shd w:val="clear" w:color="auto" w:fill="FFFFFF" w:themeFill="background1"/>
        <w:spacing w:before="4"/>
        <w:rPr>
          <w:rFonts w:cs="Arial"/>
          <w:lang w:val="en-GB"/>
        </w:rPr>
      </w:pPr>
    </w:p>
    <w:p w14:paraId="0E2AD8BA" w14:textId="77777777" w:rsidR="0043199D" w:rsidRDefault="0043199D" w:rsidP="001F2CFE">
      <w:pPr>
        <w:pStyle w:val="Corpsdetexte"/>
        <w:shd w:val="clear" w:color="auto" w:fill="FFFFFF" w:themeFill="background1"/>
        <w:spacing w:before="4"/>
        <w:rPr>
          <w:b/>
          <w:sz w:val="22"/>
        </w:rPr>
      </w:pPr>
    </w:p>
    <w:p w14:paraId="2BD408D4" w14:textId="77777777" w:rsidR="00A84E46" w:rsidRDefault="00AC4193">
      <w:pPr>
        <w:pStyle w:val="Titre4"/>
        <w:numPr>
          <w:ilvl w:val="3"/>
          <w:numId w:val="13"/>
        </w:numPr>
        <w:tabs>
          <w:tab w:val="left" w:pos="1955"/>
          <w:tab w:val="left" w:pos="1956"/>
        </w:tabs>
        <w:jc w:val="left"/>
      </w:pPr>
      <w:bookmarkStart w:id="40" w:name="_bookmark39"/>
      <w:bookmarkEnd w:id="40"/>
      <w:r>
        <w:t>Occurrence of resistance and resistance</w:t>
      </w:r>
      <w:r>
        <w:rPr>
          <w:spacing w:val="-24"/>
        </w:rPr>
        <w:t xml:space="preserve"> </w:t>
      </w:r>
      <w:r>
        <w:t>management</w:t>
      </w:r>
    </w:p>
    <w:p w14:paraId="00637D0B" w14:textId="77777777" w:rsidR="00A84E46" w:rsidRDefault="00A84E46">
      <w:pPr>
        <w:pStyle w:val="Corpsdetexte"/>
        <w:spacing w:before="1"/>
        <w:rPr>
          <w:b/>
          <w:sz w:val="15"/>
        </w:rPr>
      </w:pPr>
    </w:p>
    <w:p w14:paraId="03C0C22D" w14:textId="77777777" w:rsidR="00A84E46" w:rsidRDefault="00AC4193">
      <w:pPr>
        <w:pStyle w:val="Corpsdetexte"/>
        <w:spacing w:before="100" w:line="276" w:lineRule="auto"/>
        <w:ind w:left="227" w:right="579"/>
        <w:jc w:val="both"/>
      </w:pPr>
      <w:r>
        <w:t>No resistant strains have been shown in the efficacy laboratory/field trials conducted with cockroaches. No other studies on the resistance of Imidacloprid were available to the Applicant.</w:t>
      </w:r>
    </w:p>
    <w:p w14:paraId="14E5EE27" w14:textId="77777777" w:rsidR="00A84E46" w:rsidRDefault="00A84E46">
      <w:pPr>
        <w:pStyle w:val="Corpsdetexte"/>
        <w:rPr>
          <w:sz w:val="23"/>
        </w:rPr>
      </w:pPr>
    </w:p>
    <w:p w14:paraId="53EDF9B0" w14:textId="77777777" w:rsidR="00A84E46" w:rsidRDefault="00AC4193">
      <w:pPr>
        <w:pStyle w:val="Corpsdetexte"/>
        <w:spacing w:line="276" w:lineRule="auto"/>
        <w:ind w:left="227" w:right="572"/>
        <w:jc w:val="both"/>
      </w:pPr>
      <w:r>
        <w:t>In the final CAR of Imidacloprid, the RMS was aware of the potential for the development of resistance against the a.s. and suggested to further address this issue at product authorisation stage. Imidacloprid belongs to a new class of insecticides, the neonicotinoids that has not been used, previously, for cockroach control in Europe.</w:t>
      </w:r>
    </w:p>
    <w:p w14:paraId="6B90AC57" w14:textId="77777777" w:rsidR="00A84E46" w:rsidRDefault="00A84E46">
      <w:pPr>
        <w:spacing w:line="276" w:lineRule="auto"/>
        <w:jc w:val="both"/>
        <w:sectPr w:rsidR="00A84E46" w:rsidSect="006B3178">
          <w:pgSz w:w="11910" w:h="16850"/>
          <w:pgMar w:top="1060" w:right="980" w:bottom="1280" w:left="1220" w:header="851" w:footer="1095" w:gutter="0"/>
          <w:cols w:space="720"/>
        </w:sectPr>
      </w:pPr>
    </w:p>
    <w:p w14:paraId="28306E35" w14:textId="77777777" w:rsidR="00A84E46" w:rsidRDefault="00A84E46">
      <w:pPr>
        <w:pStyle w:val="Corpsdetexte"/>
        <w:spacing w:before="6"/>
        <w:rPr>
          <w:sz w:val="24"/>
        </w:rPr>
      </w:pPr>
    </w:p>
    <w:p w14:paraId="6500B09B" w14:textId="77777777" w:rsidR="00A84E46" w:rsidRDefault="00AC4193">
      <w:pPr>
        <w:pStyle w:val="Corpsdetexte"/>
        <w:spacing w:before="99" w:line="278" w:lineRule="auto"/>
        <w:ind w:left="127" w:right="584"/>
        <w:jc w:val="both"/>
      </w:pPr>
      <w:r>
        <w:t>Neonicotinoids have a different mode of action to other classes of insecticide such as pyrethroids and organophosphates.</w:t>
      </w:r>
    </w:p>
    <w:p w14:paraId="668423D7" w14:textId="77777777" w:rsidR="00A84E46" w:rsidRDefault="00A84E46">
      <w:pPr>
        <w:pStyle w:val="Corpsdetexte"/>
        <w:spacing w:before="9"/>
        <w:rPr>
          <w:sz w:val="22"/>
        </w:rPr>
      </w:pPr>
    </w:p>
    <w:p w14:paraId="765FE0C5" w14:textId="77777777" w:rsidR="00A84E46" w:rsidRDefault="00AC4193">
      <w:pPr>
        <w:pStyle w:val="Corpsdetexte"/>
        <w:spacing w:before="1" w:line="276" w:lineRule="auto"/>
        <w:ind w:left="127" w:right="578"/>
        <w:jc w:val="both"/>
      </w:pPr>
      <w:r>
        <w:t>Several literature studies were summarised in the CAR to show the resistance of target insects to neonicotinoids. However studies on specific resistance to Imidacloprid were not presented by the RMS (DE) during the a.s. approval.</w:t>
      </w:r>
    </w:p>
    <w:p w14:paraId="573ED476" w14:textId="77777777" w:rsidR="00A84E46" w:rsidRDefault="00A84E46">
      <w:pPr>
        <w:pStyle w:val="Corpsdetexte"/>
        <w:spacing w:before="9"/>
        <w:rPr>
          <w:sz w:val="22"/>
        </w:rPr>
      </w:pPr>
    </w:p>
    <w:p w14:paraId="2069861D" w14:textId="77777777" w:rsidR="00A84E46" w:rsidRDefault="00AC4193">
      <w:pPr>
        <w:pStyle w:val="Corpsdetexte"/>
        <w:spacing w:before="1" w:line="276" w:lineRule="auto"/>
        <w:ind w:left="127" w:right="571"/>
        <w:jc w:val="both"/>
      </w:pPr>
      <w:r>
        <w:t xml:space="preserve">The resistance of target insects (cockroaches) to Imidacloprid was </w:t>
      </w:r>
      <w:r>
        <w:rPr>
          <w:spacing w:val="2"/>
        </w:rPr>
        <w:t xml:space="preserve">also </w:t>
      </w:r>
      <w:r>
        <w:t>searched for in the literature during the evaluation of MAGNUM GEL CUCARACHAS. There were several studies investigating resistance of other target insects (e.g. beettles, flies, grasshoppers) to Imidacloprid. However, studies on resistance to Imidacloprid of cockroaches were scarce. Chai &amp; Lee 2010 concluded that no resistance to Imidacloprid or very low levels (0.8-3.8x) were found in German cockroaches from Singapur. In a recent review, Bass et al. 2015 did not report resistance of cockroaches to  Imidacloprid. In conclusion, the potential for resistance is high as a neonicotinoid but particular problems have not</w:t>
      </w:r>
      <w:r>
        <w:rPr>
          <w:spacing w:val="-14"/>
        </w:rPr>
        <w:t xml:space="preserve"> </w:t>
      </w:r>
      <w:r>
        <w:t>arisen.</w:t>
      </w:r>
    </w:p>
    <w:p w14:paraId="0B4AD8CF" w14:textId="77777777" w:rsidR="00A84E46" w:rsidRDefault="00A84E46">
      <w:pPr>
        <w:pStyle w:val="Corpsdetexte"/>
        <w:rPr>
          <w:sz w:val="23"/>
        </w:rPr>
      </w:pPr>
    </w:p>
    <w:p w14:paraId="516C419C" w14:textId="77777777" w:rsidR="00A84E46" w:rsidRDefault="00AC4193">
      <w:pPr>
        <w:pStyle w:val="Corpsdetexte"/>
        <w:spacing w:line="276" w:lineRule="auto"/>
        <w:ind w:left="127" w:right="580"/>
        <w:jc w:val="both"/>
      </w:pPr>
      <w:r>
        <w:t>Additionally the use pattern as gel bait ensures that most of the room surface is not treated thereby reducing the likelihood of contacting a sub lethal deposit. Given the a.s. is incorporated into a palatable bait, cockroaches readily consume a lethal dose from a single meal.</w:t>
      </w:r>
    </w:p>
    <w:p w14:paraId="411DD14B" w14:textId="77777777" w:rsidR="00A84E46" w:rsidRDefault="00A84E46">
      <w:pPr>
        <w:pStyle w:val="Corpsdetexte"/>
        <w:spacing w:before="10"/>
        <w:rPr>
          <w:sz w:val="22"/>
        </w:rPr>
      </w:pPr>
    </w:p>
    <w:p w14:paraId="2FF2F8FF" w14:textId="77777777" w:rsidR="00A84E46" w:rsidRDefault="00AC4193">
      <w:pPr>
        <w:pStyle w:val="Corpsdetexte"/>
        <w:spacing w:line="276" w:lineRule="auto"/>
        <w:ind w:left="127" w:right="577"/>
        <w:jc w:val="both"/>
      </w:pPr>
      <w:r>
        <w:t>Nevertheless, to minimise the chances of resistance developing in the future, it is advisable to avoid using product containing Imidacloprid exclusively and continuously  as the sole agent for cockroach control. Therefore Imidacloprid containing products should be used as one component of an integrated pest management program which features products from alternative chemical</w:t>
      </w:r>
      <w:r>
        <w:rPr>
          <w:spacing w:val="-19"/>
        </w:rPr>
        <w:t xml:space="preserve"> </w:t>
      </w:r>
      <w:r>
        <w:t>classes.</w:t>
      </w:r>
    </w:p>
    <w:p w14:paraId="174724CF" w14:textId="77777777" w:rsidR="00A84E46" w:rsidRDefault="00A84E46">
      <w:pPr>
        <w:pStyle w:val="Corpsdetexte"/>
        <w:rPr>
          <w:sz w:val="23"/>
        </w:rPr>
      </w:pPr>
    </w:p>
    <w:p w14:paraId="1F5BC855" w14:textId="77777777" w:rsidR="00A84E46" w:rsidRDefault="00AC4193">
      <w:pPr>
        <w:pStyle w:val="Corpsdetexte"/>
        <w:spacing w:line="276" w:lineRule="auto"/>
        <w:ind w:left="127" w:right="574"/>
        <w:jc w:val="both"/>
      </w:pPr>
      <w:r>
        <w:t>The IRAC group (Insecticide Resistance Action Committee) provides guidelines on resistance management for neonicotinoids in agricultural settings. These also may be used for a resistance management strategy for biocidal products (insecticides used in urban environments).</w:t>
      </w:r>
    </w:p>
    <w:p w14:paraId="1F212206" w14:textId="77777777" w:rsidR="00A84E46" w:rsidRDefault="00A84E46">
      <w:pPr>
        <w:pStyle w:val="Corpsdetexte"/>
        <w:rPr>
          <w:sz w:val="23"/>
        </w:rPr>
      </w:pPr>
    </w:p>
    <w:p w14:paraId="5522FC0C" w14:textId="77777777" w:rsidR="00A84E46" w:rsidRDefault="00AC4193">
      <w:pPr>
        <w:pStyle w:val="Corpsdetexte"/>
        <w:ind w:left="127"/>
        <w:jc w:val="both"/>
      </w:pPr>
      <w:r>
        <w:t>The proposed resistance management strategy includes the following actions:</w:t>
      </w:r>
    </w:p>
    <w:p w14:paraId="3A2C3738" w14:textId="77777777" w:rsidR="00A84E46" w:rsidRDefault="00AC4193">
      <w:pPr>
        <w:pStyle w:val="Paragraphedeliste"/>
        <w:numPr>
          <w:ilvl w:val="0"/>
          <w:numId w:val="12"/>
        </w:numPr>
        <w:tabs>
          <w:tab w:val="left" w:pos="1261"/>
        </w:tabs>
        <w:spacing w:before="35" w:line="276" w:lineRule="auto"/>
        <w:ind w:right="574"/>
        <w:jc w:val="both"/>
        <w:rPr>
          <w:sz w:val="20"/>
        </w:rPr>
      </w:pPr>
      <w:r>
        <w:rPr>
          <w:sz w:val="20"/>
        </w:rPr>
        <w:t>The incorporation of a label warning: ‘this product should be used in alternation with other products not containing the same a.s. to avoid resistant</w:t>
      </w:r>
      <w:r>
        <w:rPr>
          <w:spacing w:val="-6"/>
          <w:sz w:val="20"/>
        </w:rPr>
        <w:t xml:space="preserve"> </w:t>
      </w:r>
      <w:r>
        <w:rPr>
          <w:sz w:val="20"/>
        </w:rPr>
        <w:t>populations’.</w:t>
      </w:r>
    </w:p>
    <w:p w14:paraId="4D4F3789" w14:textId="77777777" w:rsidR="00A84E46" w:rsidRDefault="00AC4193">
      <w:pPr>
        <w:pStyle w:val="Paragraphedeliste"/>
        <w:numPr>
          <w:ilvl w:val="0"/>
          <w:numId w:val="12"/>
        </w:numPr>
        <w:tabs>
          <w:tab w:val="left" w:pos="1206"/>
        </w:tabs>
        <w:spacing w:before="1" w:line="276" w:lineRule="auto"/>
        <w:ind w:right="582"/>
        <w:jc w:val="both"/>
        <w:rPr>
          <w:sz w:val="20"/>
        </w:rPr>
      </w:pPr>
      <w:r>
        <w:rPr>
          <w:sz w:val="20"/>
        </w:rPr>
        <w:t>The label warning included by the Applicant indicating that ‘the product should be reapplied when finished’ should be changed to the following: ‘the product should be reapplied when finished only until the pest is</w:t>
      </w:r>
      <w:r>
        <w:rPr>
          <w:spacing w:val="-25"/>
          <w:sz w:val="20"/>
        </w:rPr>
        <w:t xml:space="preserve"> </w:t>
      </w:r>
      <w:r>
        <w:rPr>
          <w:sz w:val="20"/>
        </w:rPr>
        <w:t>controlled’</w:t>
      </w:r>
    </w:p>
    <w:p w14:paraId="73125497" w14:textId="77777777" w:rsidR="00A84E46" w:rsidRDefault="00AC4193">
      <w:pPr>
        <w:pStyle w:val="Paragraphedeliste"/>
        <w:numPr>
          <w:ilvl w:val="0"/>
          <w:numId w:val="12"/>
        </w:numPr>
        <w:tabs>
          <w:tab w:val="left" w:pos="1261"/>
        </w:tabs>
        <w:spacing w:before="1" w:line="276" w:lineRule="auto"/>
        <w:ind w:right="584"/>
        <w:jc w:val="both"/>
        <w:rPr>
          <w:sz w:val="20"/>
        </w:rPr>
      </w:pPr>
      <w:r>
        <w:rPr>
          <w:sz w:val="20"/>
        </w:rPr>
        <w:t>The incorporation of a label warning: ‘Use products at recommended doses and</w:t>
      </w:r>
      <w:r>
        <w:rPr>
          <w:spacing w:val="-8"/>
          <w:sz w:val="20"/>
        </w:rPr>
        <w:t xml:space="preserve"> </w:t>
      </w:r>
      <w:r>
        <w:rPr>
          <w:sz w:val="20"/>
        </w:rPr>
        <w:t>intervals’.</w:t>
      </w:r>
    </w:p>
    <w:p w14:paraId="21440C2F" w14:textId="77777777" w:rsidR="00A84E46" w:rsidRDefault="00AC4193">
      <w:pPr>
        <w:pStyle w:val="Corpsdetexte"/>
        <w:spacing w:before="1"/>
        <w:ind w:left="554"/>
      </w:pPr>
      <w:r>
        <w:t>For trained professional only:</w:t>
      </w:r>
    </w:p>
    <w:p w14:paraId="4A942D22" w14:textId="77777777" w:rsidR="00A84E46" w:rsidRDefault="00AC4193">
      <w:pPr>
        <w:pStyle w:val="Paragraphedeliste"/>
        <w:numPr>
          <w:ilvl w:val="0"/>
          <w:numId w:val="12"/>
        </w:numPr>
        <w:tabs>
          <w:tab w:val="left" w:pos="1261"/>
        </w:tabs>
        <w:spacing w:before="35" w:line="276" w:lineRule="auto"/>
        <w:ind w:right="573"/>
        <w:jc w:val="both"/>
        <w:rPr>
          <w:sz w:val="20"/>
        </w:rPr>
      </w:pPr>
      <w:r>
        <w:rPr>
          <w:sz w:val="20"/>
        </w:rPr>
        <w:t>Adopt integrated pest management methods such as the combination of chemical, physical control methods and other public health measures, taking into account local specificities (climatic conditions, target species, conditions of use,</w:t>
      </w:r>
      <w:r>
        <w:rPr>
          <w:spacing w:val="-8"/>
          <w:sz w:val="20"/>
        </w:rPr>
        <w:t xml:space="preserve"> </w:t>
      </w:r>
      <w:r>
        <w:rPr>
          <w:sz w:val="20"/>
        </w:rPr>
        <w:t>etc.)</w:t>
      </w:r>
    </w:p>
    <w:p w14:paraId="319444D3" w14:textId="77777777" w:rsidR="00A84E46" w:rsidRDefault="00A84E46">
      <w:pPr>
        <w:spacing w:line="276" w:lineRule="auto"/>
        <w:jc w:val="both"/>
        <w:rPr>
          <w:sz w:val="20"/>
        </w:rPr>
        <w:sectPr w:rsidR="00A84E46">
          <w:pgSz w:w="11910" w:h="16850"/>
          <w:pgMar w:top="1060" w:right="980" w:bottom="1280" w:left="1320" w:header="851" w:footer="1095" w:gutter="0"/>
          <w:cols w:space="720"/>
        </w:sectPr>
      </w:pPr>
    </w:p>
    <w:p w14:paraId="20211378" w14:textId="77777777" w:rsidR="00A84E46" w:rsidRDefault="00A84E46">
      <w:pPr>
        <w:pStyle w:val="Corpsdetexte"/>
        <w:spacing w:before="6"/>
        <w:rPr>
          <w:sz w:val="24"/>
        </w:rPr>
      </w:pPr>
    </w:p>
    <w:p w14:paraId="2FF49AA4" w14:textId="77777777" w:rsidR="00A84E46" w:rsidRDefault="00AC4193">
      <w:pPr>
        <w:pStyle w:val="Paragraphedeliste"/>
        <w:numPr>
          <w:ilvl w:val="0"/>
          <w:numId w:val="12"/>
        </w:numPr>
        <w:tabs>
          <w:tab w:val="left" w:pos="1261"/>
        </w:tabs>
        <w:spacing w:before="99" w:line="276" w:lineRule="auto"/>
        <w:ind w:right="576"/>
        <w:jc w:val="both"/>
        <w:rPr>
          <w:sz w:val="20"/>
        </w:rPr>
      </w:pPr>
      <w:r>
        <w:rPr>
          <w:sz w:val="20"/>
        </w:rPr>
        <w:t>Check the efficacy of the product on site: if need be, cause of reduced efficacy must be investigated to ensure that there is no resistance or t identify potential</w:t>
      </w:r>
      <w:r>
        <w:rPr>
          <w:spacing w:val="-15"/>
          <w:sz w:val="20"/>
        </w:rPr>
        <w:t xml:space="preserve"> </w:t>
      </w:r>
      <w:r>
        <w:rPr>
          <w:sz w:val="20"/>
        </w:rPr>
        <w:t>resistance.</w:t>
      </w:r>
    </w:p>
    <w:p w14:paraId="55DD5A52" w14:textId="77777777" w:rsidR="00A84E46" w:rsidRDefault="00AC4193">
      <w:pPr>
        <w:pStyle w:val="Paragraphedeliste"/>
        <w:numPr>
          <w:ilvl w:val="0"/>
          <w:numId w:val="12"/>
        </w:numPr>
        <w:tabs>
          <w:tab w:val="left" w:pos="1261"/>
        </w:tabs>
        <w:spacing w:before="1" w:line="276" w:lineRule="auto"/>
        <w:ind w:right="582"/>
        <w:jc w:val="both"/>
        <w:rPr>
          <w:sz w:val="20"/>
        </w:rPr>
      </w:pPr>
      <w:r>
        <w:rPr>
          <w:sz w:val="20"/>
        </w:rPr>
        <w:t>Do not use the product in areas where resistance is suspected or  established.</w:t>
      </w:r>
    </w:p>
    <w:p w14:paraId="27DEE657" w14:textId="77777777" w:rsidR="00A84E46" w:rsidRDefault="00AC4193">
      <w:pPr>
        <w:pStyle w:val="Paragraphedeliste"/>
        <w:numPr>
          <w:ilvl w:val="0"/>
          <w:numId w:val="12"/>
        </w:numPr>
        <w:tabs>
          <w:tab w:val="left" w:pos="1261"/>
        </w:tabs>
        <w:spacing w:before="1"/>
        <w:rPr>
          <w:sz w:val="20"/>
        </w:rPr>
      </w:pPr>
      <w:r>
        <w:rPr>
          <w:sz w:val="20"/>
        </w:rPr>
        <w:t>Inform the authorisation holder if the treatment is</w:t>
      </w:r>
      <w:r>
        <w:rPr>
          <w:spacing w:val="-26"/>
          <w:sz w:val="20"/>
        </w:rPr>
        <w:t xml:space="preserve"> </w:t>
      </w:r>
      <w:r>
        <w:rPr>
          <w:sz w:val="20"/>
        </w:rPr>
        <w:t>ineffective.</w:t>
      </w:r>
    </w:p>
    <w:p w14:paraId="2D375652" w14:textId="77777777" w:rsidR="00A84E46" w:rsidRDefault="00A84E46">
      <w:pPr>
        <w:pStyle w:val="Corpsdetexte"/>
        <w:spacing w:before="1"/>
        <w:rPr>
          <w:sz w:val="14"/>
        </w:rPr>
      </w:pPr>
    </w:p>
    <w:p w14:paraId="3EF762E7" w14:textId="77777777" w:rsidR="00A84E46" w:rsidRDefault="00AC4193">
      <w:pPr>
        <w:pStyle w:val="Titre4"/>
        <w:numPr>
          <w:ilvl w:val="3"/>
          <w:numId w:val="13"/>
        </w:numPr>
        <w:tabs>
          <w:tab w:val="left" w:pos="1855"/>
          <w:tab w:val="left" w:pos="1856"/>
        </w:tabs>
        <w:ind w:left="1855"/>
        <w:jc w:val="left"/>
      </w:pPr>
      <w:bookmarkStart w:id="41" w:name="_bookmark40"/>
      <w:bookmarkEnd w:id="41"/>
      <w:r>
        <w:t>Known</w:t>
      </w:r>
      <w:r>
        <w:rPr>
          <w:spacing w:val="-6"/>
        </w:rPr>
        <w:t xml:space="preserve"> </w:t>
      </w:r>
      <w:r>
        <w:t>limitations</w:t>
      </w:r>
    </w:p>
    <w:p w14:paraId="339A0CF6" w14:textId="77777777" w:rsidR="00A84E46" w:rsidRDefault="00A84E46">
      <w:pPr>
        <w:pStyle w:val="Corpsdetexte"/>
        <w:spacing w:before="6"/>
        <w:rPr>
          <w:b/>
          <w:sz w:val="16"/>
        </w:rPr>
      </w:pPr>
    </w:p>
    <w:p w14:paraId="37F0196D" w14:textId="77777777" w:rsidR="00A84E46" w:rsidRDefault="00AC4193">
      <w:pPr>
        <w:pStyle w:val="Corpsdetexte"/>
        <w:spacing w:before="99" w:line="256" w:lineRule="auto"/>
        <w:ind w:left="127"/>
      </w:pPr>
      <w:r>
        <w:t>These known limitations should be followed for the safe use of this biocidal product and therefore they should be incorporated in the product label:</w:t>
      </w:r>
    </w:p>
    <w:p w14:paraId="110C3F32" w14:textId="77777777" w:rsidR="00A84E46" w:rsidRDefault="00A84E46">
      <w:pPr>
        <w:pStyle w:val="Corpsdetexte"/>
        <w:spacing w:before="6"/>
        <w:rPr>
          <w:sz w:val="21"/>
        </w:rPr>
      </w:pPr>
    </w:p>
    <w:p w14:paraId="1DE1176A" w14:textId="77777777" w:rsidR="00A84E46" w:rsidRDefault="00AC4193">
      <w:pPr>
        <w:pStyle w:val="Paragraphedeliste"/>
        <w:numPr>
          <w:ilvl w:val="4"/>
          <w:numId w:val="13"/>
        </w:numPr>
        <w:tabs>
          <w:tab w:val="left" w:pos="848"/>
        </w:tabs>
        <w:spacing w:line="256" w:lineRule="auto"/>
        <w:ind w:right="584"/>
        <w:jc w:val="both"/>
        <w:rPr>
          <w:sz w:val="20"/>
        </w:rPr>
      </w:pPr>
      <w:r>
        <w:rPr>
          <w:sz w:val="20"/>
        </w:rPr>
        <w:t>The product contains a bitter substance that makes it repulsive to people or  pets. Do not use on food or utensils. May not be applied on surfaces where food is handled, prepared or served or</w:t>
      </w:r>
      <w:r>
        <w:rPr>
          <w:spacing w:val="-23"/>
          <w:sz w:val="20"/>
        </w:rPr>
        <w:t xml:space="preserve"> </w:t>
      </w:r>
      <w:r>
        <w:rPr>
          <w:sz w:val="20"/>
        </w:rPr>
        <w:t>consumed.</w:t>
      </w:r>
    </w:p>
    <w:p w14:paraId="5F4C0477" w14:textId="77777777" w:rsidR="00A84E46" w:rsidRDefault="00AC4193">
      <w:pPr>
        <w:pStyle w:val="Paragraphedeliste"/>
        <w:numPr>
          <w:ilvl w:val="4"/>
          <w:numId w:val="13"/>
        </w:numPr>
        <w:tabs>
          <w:tab w:val="left" w:pos="847"/>
          <w:tab w:val="left" w:pos="848"/>
        </w:tabs>
        <w:spacing w:line="242" w:lineRule="exact"/>
        <w:rPr>
          <w:sz w:val="20"/>
        </w:rPr>
      </w:pPr>
      <w:r>
        <w:rPr>
          <w:sz w:val="20"/>
        </w:rPr>
        <w:t>Avoid contact of children with treated</w:t>
      </w:r>
      <w:r>
        <w:rPr>
          <w:spacing w:val="-23"/>
          <w:sz w:val="20"/>
        </w:rPr>
        <w:t xml:space="preserve"> </w:t>
      </w:r>
      <w:r>
        <w:rPr>
          <w:sz w:val="20"/>
        </w:rPr>
        <w:t>surfaces.</w:t>
      </w:r>
    </w:p>
    <w:p w14:paraId="02542399" w14:textId="77777777" w:rsidR="00A84E46" w:rsidRDefault="00AC4193">
      <w:pPr>
        <w:pStyle w:val="Paragraphedeliste"/>
        <w:numPr>
          <w:ilvl w:val="4"/>
          <w:numId w:val="13"/>
        </w:numPr>
        <w:tabs>
          <w:tab w:val="left" w:pos="847"/>
          <w:tab w:val="left" w:pos="848"/>
        </w:tabs>
        <w:spacing w:before="16"/>
        <w:rPr>
          <w:sz w:val="20"/>
        </w:rPr>
      </w:pPr>
      <w:r>
        <w:rPr>
          <w:sz w:val="20"/>
        </w:rPr>
        <w:t>Do not perform the operation in the presence of people and / or</w:t>
      </w:r>
      <w:r>
        <w:rPr>
          <w:spacing w:val="-31"/>
          <w:sz w:val="20"/>
        </w:rPr>
        <w:t xml:space="preserve"> </w:t>
      </w:r>
      <w:r>
        <w:rPr>
          <w:sz w:val="20"/>
        </w:rPr>
        <w:t>pets.</w:t>
      </w:r>
    </w:p>
    <w:p w14:paraId="70E65A4E" w14:textId="77777777" w:rsidR="00A84E46" w:rsidRDefault="00AC4193">
      <w:pPr>
        <w:pStyle w:val="Paragraphedeliste"/>
        <w:numPr>
          <w:ilvl w:val="4"/>
          <w:numId w:val="13"/>
        </w:numPr>
        <w:tabs>
          <w:tab w:val="left" w:pos="847"/>
          <w:tab w:val="left" w:pos="848"/>
        </w:tabs>
        <w:spacing w:before="18"/>
        <w:rPr>
          <w:sz w:val="20"/>
        </w:rPr>
      </w:pPr>
      <w:r>
        <w:rPr>
          <w:sz w:val="20"/>
        </w:rPr>
        <w:t>Do not mix with other</w:t>
      </w:r>
      <w:r>
        <w:rPr>
          <w:spacing w:val="-10"/>
          <w:sz w:val="20"/>
        </w:rPr>
        <w:t xml:space="preserve"> </w:t>
      </w:r>
      <w:r>
        <w:rPr>
          <w:sz w:val="20"/>
        </w:rPr>
        <w:t>chemicals.</w:t>
      </w:r>
    </w:p>
    <w:p w14:paraId="5023453E" w14:textId="77777777" w:rsidR="00A84E46" w:rsidRDefault="00AC4193">
      <w:pPr>
        <w:pStyle w:val="Paragraphedeliste"/>
        <w:numPr>
          <w:ilvl w:val="4"/>
          <w:numId w:val="13"/>
        </w:numPr>
        <w:tabs>
          <w:tab w:val="left" w:pos="847"/>
          <w:tab w:val="left" w:pos="848"/>
        </w:tabs>
        <w:spacing w:before="16"/>
        <w:rPr>
          <w:sz w:val="20"/>
        </w:rPr>
      </w:pPr>
      <w:r>
        <w:rPr>
          <w:sz w:val="20"/>
        </w:rPr>
        <w:t>Do not use on wood or porous</w:t>
      </w:r>
      <w:r>
        <w:rPr>
          <w:spacing w:val="-14"/>
          <w:sz w:val="20"/>
        </w:rPr>
        <w:t xml:space="preserve"> </w:t>
      </w:r>
      <w:r>
        <w:rPr>
          <w:sz w:val="20"/>
        </w:rPr>
        <w:t>surfaces.</w:t>
      </w:r>
    </w:p>
    <w:p w14:paraId="74244372" w14:textId="77777777" w:rsidR="00A84E46" w:rsidRDefault="00AC4193">
      <w:pPr>
        <w:pStyle w:val="Paragraphedeliste"/>
        <w:numPr>
          <w:ilvl w:val="4"/>
          <w:numId w:val="13"/>
        </w:numPr>
        <w:tabs>
          <w:tab w:val="left" w:pos="840"/>
          <w:tab w:val="left" w:pos="841"/>
        </w:tabs>
        <w:spacing w:before="16"/>
        <w:ind w:left="840" w:hanging="355"/>
        <w:rPr>
          <w:sz w:val="20"/>
        </w:rPr>
      </w:pPr>
      <w:r>
        <w:rPr>
          <w:sz w:val="20"/>
        </w:rPr>
        <w:t>Avoid contact with treated</w:t>
      </w:r>
      <w:r>
        <w:rPr>
          <w:spacing w:val="-15"/>
          <w:sz w:val="20"/>
        </w:rPr>
        <w:t xml:space="preserve"> </w:t>
      </w:r>
      <w:r>
        <w:rPr>
          <w:sz w:val="20"/>
        </w:rPr>
        <w:t>surfaces.</w:t>
      </w:r>
    </w:p>
    <w:p w14:paraId="2E3C6A25" w14:textId="77777777" w:rsidR="00A84E46" w:rsidRDefault="00AC4193">
      <w:pPr>
        <w:pStyle w:val="Corpsdetexte"/>
        <w:spacing w:before="121"/>
        <w:ind w:left="127"/>
      </w:pPr>
      <w:r>
        <w:t>To avoid risks to man and the environment follow the instructions.</w:t>
      </w:r>
    </w:p>
    <w:p w14:paraId="5EC0DF7D" w14:textId="77777777" w:rsidR="00A84E46" w:rsidRDefault="00A84E46">
      <w:pPr>
        <w:pStyle w:val="Corpsdetexte"/>
        <w:spacing w:before="1"/>
        <w:rPr>
          <w:sz w:val="14"/>
        </w:rPr>
      </w:pPr>
    </w:p>
    <w:p w14:paraId="284A9448" w14:textId="77777777" w:rsidR="00A84E46" w:rsidRDefault="00AC4193">
      <w:pPr>
        <w:pStyle w:val="Titre4"/>
        <w:numPr>
          <w:ilvl w:val="3"/>
          <w:numId w:val="13"/>
        </w:numPr>
        <w:tabs>
          <w:tab w:val="left" w:pos="1855"/>
          <w:tab w:val="left" w:pos="1856"/>
        </w:tabs>
        <w:ind w:left="1855"/>
        <w:jc w:val="left"/>
      </w:pPr>
      <w:bookmarkStart w:id="42" w:name="_bookmark41"/>
      <w:bookmarkEnd w:id="42"/>
      <w:r>
        <w:t>Evaluation of the label</w:t>
      </w:r>
      <w:r>
        <w:rPr>
          <w:spacing w:val="-20"/>
        </w:rPr>
        <w:t xml:space="preserve"> </w:t>
      </w:r>
      <w:r>
        <w:t>claims</w:t>
      </w:r>
    </w:p>
    <w:p w14:paraId="502747C7" w14:textId="77777777" w:rsidR="00A84E46" w:rsidRDefault="00A84E46">
      <w:pPr>
        <w:pStyle w:val="Corpsdetexte"/>
        <w:spacing w:before="1"/>
        <w:rPr>
          <w:b/>
          <w:sz w:val="15"/>
        </w:rPr>
      </w:pPr>
    </w:p>
    <w:p w14:paraId="0DF96AEC" w14:textId="77777777" w:rsidR="00A84E46" w:rsidRDefault="00AC4193">
      <w:pPr>
        <w:pStyle w:val="Corpsdetexte"/>
        <w:spacing w:before="100" w:line="276" w:lineRule="auto"/>
        <w:ind w:left="127" w:right="578"/>
        <w:jc w:val="both"/>
      </w:pPr>
      <w:r>
        <w:t>The label claims reflected the expected use of the products (insecticide) for the specific target organisms and the kind of use, but above all they must be supported by efficacy trials.</w:t>
      </w:r>
    </w:p>
    <w:p w14:paraId="34879A1B" w14:textId="77777777" w:rsidR="00A84E46" w:rsidRDefault="00A84E46">
      <w:pPr>
        <w:pStyle w:val="Corpsdetexte"/>
        <w:rPr>
          <w:sz w:val="23"/>
        </w:rPr>
      </w:pPr>
    </w:p>
    <w:p w14:paraId="512FC464" w14:textId="77777777" w:rsidR="00A84E46" w:rsidRDefault="00AC4193">
      <w:pPr>
        <w:pStyle w:val="Corpsdetexte"/>
        <w:spacing w:line="278" w:lineRule="auto"/>
        <w:ind w:left="127" w:right="583"/>
        <w:jc w:val="both"/>
      </w:pPr>
      <w:r>
        <w:t>The applicant have not supported residual efficacy trials and palatability tests with aged bait.</w:t>
      </w:r>
    </w:p>
    <w:p w14:paraId="308E0E37" w14:textId="77777777" w:rsidR="00A84E46" w:rsidRDefault="00A84E46">
      <w:pPr>
        <w:pStyle w:val="Corpsdetexte"/>
        <w:spacing w:before="9"/>
        <w:rPr>
          <w:sz w:val="22"/>
        </w:rPr>
      </w:pPr>
    </w:p>
    <w:p w14:paraId="54C41E4F" w14:textId="77777777" w:rsidR="00A84E46" w:rsidRDefault="00AC4193">
      <w:pPr>
        <w:pStyle w:val="Corpsdetexte"/>
        <w:spacing w:before="1"/>
        <w:ind w:left="127"/>
        <w:jc w:val="both"/>
      </w:pPr>
      <w:r>
        <w:t>The product has proven effective for the following label claims.</w:t>
      </w:r>
    </w:p>
    <w:p w14:paraId="02CB9DBC" w14:textId="77777777" w:rsidR="00A84E46" w:rsidRDefault="00AC4193">
      <w:pPr>
        <w:pStyle w:val="Paragraphedeliste"/>
        <w:numPr>
          <w:ilvl w:val="0"/>
          <w:numId w:val="11"/>
        </w:numPr>
        <w:tabs>
          <w:tab w:val="left" w:pos="1261"/>
        </w:tabs>
        <w:spacing w:before="155" w:line="278" w:lineRule="auto"/>
        <w:ind w:right="574"/>
        <w:rPr>
          <w:sz w:val="20"/>
        </w:rPr>
      </w:pPr>
      <w:r>
        <w:rPr>
          <w:sz w:val="20"/>
        </w:rPr>
        <w:t>Insecticide for cockroaches control (</w:t>
      </w:r>
      <w:r>
        <w:rPr>
          <w:i/>
          <w:sz w:val="20"/>
        </w:rPr>
        <w:t>Blatta orientalis, Blattella germanica, Periplaneta</w:t>
      </w:r>
      <w:r>
        <w:rPr>
          <w:i/>
          <w:spacing w:val="-11"/>
          <w:sz w:val="20"/>
        </w:rPr>
        <w:t xml:space="preserve"> </w:t>
      </w:r>
      <w:r>
        <w:rPr>
          <w:i/>
          <w:sz w:val="20"/>
        </w:rPr>
        <w:t>Americana)</w:t>
      </w:r>
      <w:r>
        <w:rPr>
          <w:sz w:val="20"/>
        </w:rPr>
        <w:t>.</w:t>
      </w:r>
    </w:p>
    <w:p w14:paraId="586EF163" w14:textId="57134588" w:rsidR="00A84E46" w:rsidRDefault="00AC4193">
      <w:pPr>
        <w:pStyle w:val="Paragraphedeliste"/>
        <w:numPr>
          <w:ilvl w:val="0"/>
          <w:numId w:val="11"/>
        </w:numPr>
        <w:tabs>
          <w:tab w:val="left" w:pos="1261"/>
        </w:tabs>
        <w:spacing w:line="278" w:lineRule="auto"/>
        <w:ind w:right="577"/>
        <w:rPr>
          <w:sz w:val="20"/>
        </w:rPr>
      </w:pPr>
      <w:r>
        <w:rPr>
          <w:sz w:val="20"/>
        </w:rPr>
        <w:t>Ready-to-use gel bait indoors by droplets on non-porous surfaces (cartrige or syringe) and included in bait</w:t>
      </w:r>
      <w:r>
        <w:rPr>
          <w:spacing w:val="-12"/>
          <w:sz w:val="20"/>
        </w:rPr>
        <w:t xml:space="preserve"> </w:t>
      </w:r>
      <w:r>
        <w:rPr>
          <w:sz w:val="20"/>
        </w:rPr>
        <w:t>stations.</w:t>
      </w:r>
    </w:p>
    <w:p w14:paraId="349294EE" w14:textId="51DF3176" w:rsidR="006B3178" w:rsidRDefault="006B3178" w:rsidP="006B3178">
      <w:pPr>
        <w:rPr>
          <w:sz w:val="20"/>
        </w:rPr>
      </w:pPr>
    </w:p>
    <w:p w14:paraId="047B2096" w14:textId="17D1978A" w:rsidR="006B3178" w:rsidRPr="0043199D" w:rsidRDefault="006B3178" w:rsidP="006B3178">
      <w:pPr>
        <w:pStyle w:val="Paragraphedeliste"/>
        <w:numPr>
          <w:ilvl w:val="0"/>
          <w:numId w:val="35"/>
        </w:numPr>
        <w:shd w:val="clear" w:color="auto" w:fill="D9D9D9" w:themeFill="background1" w:themeFillShade="D9"/>
        <w:spacing w:line="276" w:lineRule="auto"/>
        <w:rPr>
          <w:b/>
        </w:rPr>
      </w:pPr>
      <w:r w:rsidRPr="0043199D">
        <w:rPr>
          <w:b/>
        </w:rPr>
        <w:t>Minor change  application for CATCH ANTI CAFAR</w:t>
      </w:r>
      <w:r>
        <w:rPr>
          <w:b/>
        </w:rPr>
        <w:t xml:space="preserve">DS ET BLATTES SERINGUE </w:t>
      </w:r>
      <w:r w:rsidRPr="0043199D">
        <w:rPr>
          <w:b/>
        </w:rPr>
        <w:t>- 202</w:t>
      </w:r>
      <w:r w:rsidR="000F5A53">
        <w:rPr>
          <w:b/>
        </w:rPr>
        <w:t>1</w:t>
      </w:r>
      <w:r w:rsidRPr="0043199D">
        <w:rPr>
          <w:b/>
        </w:rPr>
        <w:t>:</w:t>
      </w:r>
    </w:p>
    <w:p w14:paraId="094E7BA2" w14:textId="0A0665F1" w:rsidR="00F11601" w:rsidRPr="00F11601" w:rsidRDefault="00F11601" w:rsidP="00F11601">
      <w:pPr>
        <w:shd w:val="clear" w:color="auto" w:fill="D9D9D9" w:themeFill="background1" w:themeFillShade="D9"/>
        <w:jc w:val="both"/>
        <w:rPr>
          <w:rFonts w:eastAsia="Calibri" w:cs="Arial"/>
          <w:bCs/>
          <w:sz w:val="20"/>
          <w:szCs w:val="20"/>
        </w:rPr>
      </w:pPr>
      <w:r w:rsidRPr="00F11601">
        <w:rPr>
          <w:sz w:val="20"/>
          <w:szCs w:val="20"/>
        </w:rPr>
        <w:t xml:space="preserve">French competent authorities (FR CA) assessed that the product CATCH ANTI CAFARDS ET BLATTES </w:t>
      </w:r>
      <w:r w:rsidR="00592ED5" w:rsidRPr="00B86665">
        <w:t>SERINGUE</w:t>
      </w:r>
      <w:r w:rsidR="00592ED5" w:rsidRPr="00B86665">
        <w:rPr>
          <w:sz w:val="20"/>
          <w:szCs w:val="20"/>
        </w:rPr>
        <w:t xml:space="preserve"> </w:t>
      </w:r>
      <w:r w:rsidRPr="00B86665">
        <w:rPr>
          <w:sz w:val="20"/>
          <w:szCs w:val="20"/>
        </w:rPr>
        <w:t>has</w:t>
      </w:r>
      <w:r w:rsidRPr="00F11601">
        <w:rPr>
          <w:sz w:val="20"/>
          <w:szCs w:val="20"/>
        </w:rPr>
        <w:t xml:space="preserve"> shown a sufficient efficacy for the control of cockroaches (</w:t>
      </w:r>
      <w:r w:rsidRPr="00F11601">
        <w:rPr>
          <w:i/>
          <w:sz w:val="20"/>
          <w:szCs w:val="20"/>
        </w:rPr>
        <w:t>Blatta orientalis, Blattella germanica, Periplaneta</w:t>
      </w:r>
      <w:r w:rsidRPr="00F11601">
        <w:rPr>
          <w:i/>
          <w:spacing w:val="-11"/>
          <w:sz w:val="20"/>
          <w:szCs w:val="20"/>
        </w:rPr>
        <w:t xml:space="preserve"> </w:t>
      </w:r>
      <w:r w:rsidRPr="00F11601">
        <w:rPr>
          <w:i/>
          <w:sz w:val="20"/>
          <w:szCs w:val="20"/>
        </w:rPr>
        <w:t>Americana)</w:t>
      </w:r>
      <w:r w:rsidRPr="00F11601">
        <w:rPr>
          <w:sz w:val="20"/>
          <w:szCs w:val="20"/>
        </w:rPr>
        <w:t xml:space="preserve"> indoors by droplets</w:t>
      </w:r>
      <w:r w:rsidRPr="00F11601">
        <w:rPr>
          <w:i/>
          <w:sz w:val="20"/>
          <w:szCs w:val="20"/>
        </w:rPr>
        <w:t xml:space="preserve"> </w:t>
      </w:r>
      <w:r w:rsidRPr="00F11601">
        <w:rPr>
          <w:sz w:val="20"/>
          <w:szCs w:val="20"/>
        </w:rPr>
        <w:t>and included in bait</w:t>
      </w:r>
      <w:r w:rsidRPr="00F11601">
        <w:rPr>
          <w:spacing w:val="-12"/>
          <w:sz w:val="20"/>
          <w:szCs w:val="20"/>
        </w:rPr>
        <w:t xml:space="preserve"> </w:t>
      </w:r>
      <w:r w:rsidRPr="00F11601">
        <w:rPr>
          <w:sz w:val="20"/>
          <w:szCs w:val="20"/>
        </w:rPr>
        <w:t xml:space="preserve">stations </w:t>
      </w:r>
      <w:r w:rsidRPr="00F11601">
        <w:rPr>
          <w:rFonts w:eastAsia="Calibri" w:cs="Times New Roman"/>
          <w:sz w:val="20"/>
          <w:szCs w:val="20"/>
          <w:lang w:val="sv-SE"/>
        </w:rPr>
        <w:t>after 4 years of storage.</w:t>
      </w:r>
    </w:p>
    <w:p w14:paraId="53261520" w14:textId="77777777" w:rsidR="00F11601" w:rsidRPr="00F11601" w:rsidRDefault="00F11601" w:rsidP="006B3178">
      <w:pPr>
        <w:shd w:val="clear" w:color="auto" w:fill="D9D9D9" w:themeFill="background1" w:themeFillShade="D9"/>
        <w:rPr>
          <w:sz w:val="20"/>
          <w:lang w:val="en-GB"/>
        </w:rPr>
      </w:pPr>
    </w:p>
    <w:p w14:paraId="332F56BC" w14:textId="77777777" w:rsidR="00A84E46" w:rsidRDefault="00A84E46">
      <w:pPr>
        <w:pStyle w:val="Corpsdetexte"/>
        <w:spacing w:before="10"/>
        <w:rPr>
          <w:sz w:val="10"/>
        </w:rPr>
      </w:pPr>
    </w:p>
    <w:p w14:paraId="3A1F26C4" w14:textId="77777777" w:rsidR="00A84E46" w:rsidRDefault="00AC4193">
      <w:pPr>
        <w:pStyle w:val="Titre4"/>
        <w:numPr>
          <w:ilvl w:val="3"/>
          <w:numId w:val="13"/>
        </w:numPr>
        <w:tabs>
          <w:tab w:val="left" w:pos="1855"/>
          <w:tab w:val="left" w:pos="1856"/>
        </w:tabs>
        <w:ind w:left="1855"/>
        <w:jc w:val="left"/>
      </w:pPr>
      <w:bookmarkStart w:id="43" w:name="_bookmark42"/>
      <w:bookmarkEnd w:id="43"/>
      <w:r>
        <w:t xml:space="preserve">Relevant  information  if  the  product  is  intended  to </w:t>
      </w:r>
      <w:r>
        <w:rPr>
          <w:spacing w:val="38"/>
        </w:rPr>
        <w:t xml:space="preserve"> </w:t>
      </w:r>
      <w:r>
        <w:t>be</w:t>
      </w:r>
    </w:p>
    <w:p w14:paraId="581EF715" w14:textId="77777777" w:rsidR="00A84E46" w:rsidRDefault="00AC4193">
      <w:pPr>
        <w:spacing w:before="40"/>
        <w:ind w:left="991"/>
        <w:rPr>
          <w:b/>
        </w:rPr>
      </w:pPr>
      <w:r>
        <w:rPr>
          <w:b/>
        </w:rPr>
        <w:t>authorised for use with other biocidal product(s)</w:t>
      </w:r>
    </w:p>
    <w:p w14:paraId="36F9BE37" w14:textId="77777777" w:rsidR="00A84E46" w:rsidRDefault="00A84E46">
      <w:pPr>
        <w:pStyle w:val="Corpsdetexte"/>
        <w:spacing w:before="3"/>
        <w:rPr>
          <w:b/>
          <w:sz w:val="23"/>
        </w:rPr>
      </w:pPr>
    </w:p>
    <w:p w14:paraId="260318CD" w14:textId="77777777" w:rsidR="00A84E46" w:rsidRDefault="00AC4193">
      <w:pPr>
        <w:pStyle w:val="Corpsdetexte"/>
        <w:ind w:left="127" w:right="575"/>
      </w:pPr>
      <w:r>
        <w:t>The Applicant has indicated that the gel should not be applied in areas recently treated with another insecticide.</w:t>
      </w:r>
    </w:p>
    <w:p w14:paraId="5FDB3BA0" w14:textId="77777777" w:rsidR="00A84E46" w:rsidRDefault="00A84E46">
      <w:pPr>
        <w:pStyle w:val="Corpsdetexte"/>
        <w:spacing w:before="7"/>
        <w:rPr>
          <w:sz w:val="19"/>
        </w:rPr>
      </w:pPr>
    </w:p>
    <w:p w14:paraId="788B4A14" w14:textId="77777777" w:rsidR="00A84E46" w:rsidRDefault="00AC4193">
      <w:pPr>
        <w:pStyle w:val="Titre4"/>
        <w:numPr>
          <w:ilvl w:val="2"/>
          <w:numId w:val="13"/>
        </w:numPr>
        <w:tabs>
          <w:tab w:val="left" w:pos="848"/>
        </w:tabs>
        <w:spacing w:before="0"/>
        <w:ind w:left="847"/>
        <w:jc w:val="left"/>
      </w:pPr>
      <w:bookmarkStart w:id="44" w:name="_bookmark43"/>
      <w:bookmarkEnd w:id="44"/>
      <w:r>
        <w:t>Risk assessment for human</w:t>
      </w:r>
      <w:r>
        <w:rPr>
          <w:spacing w:val="-15"/>
        </w:rPr>
        <w:t xml:space="preserve"> </w:t>
      </w:r>
      <w:r>
        <w:t>health</w:t>
      </w:r>
    </w:p>
    <w:p w14:paraId="12A5E31F" w14:textId="77777777" w:rsidR="00A84E46" w:rsidRDefault="00A84E46">
      <w:pPr>
        <w:pStyle w:val="Corpsdetexte"/>
        <w:spacing w:before="4"/>
        <w:rPr>
          <w:b/>
          <w:sz w:val="23"/>
        </w:rPr>
      </w:pPr>
    </w:p>
    <w:p w14:paraId="0106C780" w14:textId="77777777" w:rsidR="00A84E46" w:rsidRDefault="00AC4193">
      <w:pPr>
        <w:pStyle w:val="Corpsdetexte"/>
        <w:ind w:left="127"/>
      </w:pPr>
      <w:r>
        <w:t>MAGNUM GEL CUCARACHAS is a gel containing 2.15 % imidacloprid.</w:t>
      </w:r>
    </w:p>
    <w:p w14:paraId="7C20258E" w14:textId="77777777" w:rsidR="00A84E46" w:rsidRDefault="00A84E46">
      <w:pPr>
        <w:sectPr w:rsidR="00A84E46">
          <w:pgSz w:w="11910" w:h="16850"/>
          <w:pgMar w:top="1060" w:right="980" w:bottom="1280" w:left="1320" w:header="851" w:footer="1095" w:gutter="0"/>
          <w:cols w:space="720"/>
        </w:sectPr>
      </w:pPr>
    </w:p>
    <w:p w14:paraId="784DB14B" w14:textId="77777777" w:rsidR="00A84E46" w:rsidRDefault="00A84E46">
      <w:pPr>
        <w:pStyle w:val="Corpsdetexte"/>
        <w:spacing w:before="6"/>
        <w:rPr>
          <w:sz w:val="24"/>
        </w:rPr>
      </w:pPr>
    </w:p>
    <w:p w14:paraId="5797879A" w14:textId="77777777" w:rsidR="00A84E46" w:rsidRDefault="00AC4193">
      <w:pPr>
        <w:pStyle w:val="Corpsdetexte"/>
        <w:spacing w:before="99" w:line="276" w:lineRule="auto"/>
        <w:ind w:left="227" w:right="573"/>
        <w:jc w:val="both"/>
      </w:pPr>
      <w:r>
        <w:t>Two studies GLP compliant (2013) have been submitted by the applicant to address the acute oral and dermal toxicity. These studies were conducted with the product GEL CUCARACHAS MYLVA IMIDACLOPRID 2.15%. The applicant has declared that the product MAGNUM GEL CUCARACHAS is identical to GEL CUCARACHAS MYLVA IMIDACLOPRID 2.15%, so data generated for this product can be referred to the product MAGNUM GEL</w:t>
      </w:r>
      <w:r>
        <w:rPr>
          <w:spacing w:val="-11"/>
        </w:rPr>
        <w:t xml:space="preserve"> </w:t>
      </w:r>
      <w:r>
        <w:t>CUCARACHAS.</w:t>
      </w:r>
    </w:p>
    <w:p w14:paraId="6B39F470" w14:textId="77777777" w:rsidR="00A84E46" w:rsidRDefault="00AC4193">
      <w:pPr>
        <w:pStyle w:val="Corpsdetexte"/>
        <w:spacing w:before="119" w:line="276" w:lineRule="auto"/>
        <w:ind w:left="227" w:right="573"/>
        <w:jc w:val="both"/>
      </w:pPr>
      <w:r>
        <w:t>On the other hand, the applicant has submitted a justification for non-submission data for acute inhalation toxicity, dermal and eye irritation, skin sensitisation and dermal absorption. Spanish-CA accepts these justifications.</w:t>
      </w:r>
    </w:p>
    <w:p w14:paraId="29635032" w14:textId="77777777" w:rsidR="00A84E46" w:rsidRDefault="00A84E46">
      <w:pPr>
        <w:pStyle w:val="Corpsdetexte"/>
        <w:spacing w:before="4"/>
        <w:rPr>
          <w:sz w:val="19"/>
        </w:rPr>
      </w:pPr>
    </w:p>
    <w:p w14:paraId="62084A08" w14:textId="77777777" w:rsidR="00A84E46" w:rsidRDefault="00AC4193">
      <w:pPr>
        <w:pStyle w:val="Titre6"/>
        <w:numPr>
          <w:ilvl w:val="3"/>
          <w:numId w:val="13"/>
        </w:numPr>
        <w:tabs>
          <w:tab w:val="left" w:pos="1956"/>
        </w:tabs>
        <w:ind w:hanging="1008"/>
        <w:jc w:val="left"/>
      </w:pPr>
      <w:bookmarkStart w:id="45" w:name="_bookmark44"/>
      <w:bookmarkEnd w:id="45"/>
      <w:r>
        <w:t>Assessment of effects on Human</w:t>
      </w:r>
      <w:r>
        <w:rPr>
          <w:spacing w:val="-15"/>
        </w:rPr>
        <w:t xml:space="preserve"> </w:t>
      </w:r>
      <w:r>
        <w:t>Health</w:t>
      </w:r>
    </w:p>
    <w:p w14:paraId="730CF3C3" w14:textId="77777777" w:rsidR="00A84E46" w:rsidRDefault="00AC4193">
      <w:pPr>
        <w:spacing w:before="163"/>
        <w:ind w:left="227"/>
        <w:jc w:val="both"/>
        <w:rPr>
          <w:b/>
          <w:i/>
        </w:rPr>
      </w:pPr>
      <w:r>
        <w:rPr>
          <w:b/>
          <w:i/>
        </w:rPr>
        <w:t>Skin corrosion and irritation</w:t>
      </w:r>
    </w:p>
    <w:p w14:paraId="52F07E65" w14:textId="77777777" w:rsidR="00A84E46" w:rsidRDefault="00A84E46">
      <w:pPr>
        <w:pStyle w:val="Corpsdetexte"/>
        <w:spacing w:before="5"/>
        <w:rPr>
          <w:b/>
          <w:i/>
          <w:sz w:val="26"/>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81"/>
        <w:gridCol w:w="6947"/>
      </w:tblGrid>
      <w:tr w:rsidR="00A84E46" w14:paraId="485BFAC9" w14:textId="77777777">
        <w:trPr>
          <w:trHeight w:hRule="exact" w:val="293"/>
        </w:trPr>
        <w:tc>
          <w:tcPr>
            <w:tcW w:w="9328" w:type="dxa"/>
            <w:gridSpan w:val="2"/>
            <w:tcBorders>
              <w:bottom w:val="single" w:sz="6" w:space="0" w:color="000000"/>
              <w:right w:val="single" w:sz="6" w:space="0" w:color="000000"/>
            </w:tcBorders>
            <w:shd w:val="clear" w:color="auto" w:fill="CCFFCC"/>
          </w:tcPr>
          <w:p w14:paraId="6F2DBA96" w14:textId="77777777" w:rsidR="00A84E46" w:rsidRDefault="00AC4193">
            <w:pPr>
              <w:pStyle w:val="TableParagraph"/>
              <w:ind w:left="103"/>
              <w:rPr>
                <w:b/>
                <w:sz w:val="20"/>
              </w:rPr>
            </w:pPr>
            <w:r>
              <w:rPr>
                <w:b/>
                <w:sz w:val="20"/>
              </w:rPr>
              <w:t>Conclusion used in Risk Assessment – Skin corrosion and irritation</w:t>
            </w:r>
          </w:p>
        </w:tc>
      </w:tr>
      <w:tr w:rsidR="00A84E46" w14:paraId="645BAA9D" w14:textId="77777777">
        <w:trPr>
          <w:trHeight w:hRule="exact" w:val="312"/>
        </w:trPr>
        <w:tc>
          <w:tcPr>
            <w:tcW w:w="2381" w:type="dxa"/>
            <w:tcBorders>
              <w:top w:val="single" w:sz="6" w:space="0" w:color="000000"/>
              <w:bottom w:val="single" w:sz="6" w:space="0" w:color="000000"/>
              <w:right w:val="single" w:sz="6" w:space="0" w:color="000000"/>
            </w:tcBorders>
          </w:tcPr>
          <w:p w14:paraId="0BB0D940" w14:textId="77777777" w:rsidR="00A84E46" w:rsidRDefault="00AC4193">
            <w:pPr>
              <w:pStyle w:val="TableParagraph"/>
              <w:ind w:left="103"/>
              <w:rPr>
                <w:sz w:val="20"/>
              </w:rPr>
            </w:pPr>
            <w:r>
              <w:rPr>
                <w:sz w:val="20"/>
              </w:rPr>
              <w:t>Value/conclusion</w:t>
            </w:r>
          </w:p>
        </w:tc>
        <w:tc>
          <w:tcPr>
            <w:tcW w:w="6947" w:type="dxa"/>
            <w:tcBorders>
              <w:top w:val="single" w:sz="6" w:space="0" w:color="000000"/>
              <w:left w:val="single" w:sz="6" w:space="0" w:color="000000"/>
              <w:bottom w:val="single" w:sz="6" w:space="0" w:color="000000"/>
              <w:right w:val="single" w:sz="6" w:space="0" w:color="000000"/>
            </w:tcBorders>
          </w:tcPr>
          <w:p w14:paraId="1A8B12C4" w14:textId="77777777" w:rsidR="00A84E46" w:rsidRDefault="00AC4193">
            <w:pPr>
              <w:pStyle w:val="TableParagraph"/>
              <w:ind w:left="101"/>
              <w:rPr>
                <w:sz w:val="20"/>
              </w:rPr>
            </w:pPr>
            <w:r>
              <w:rPr>
                <w:sz w:val="20"/>
              </w:rPr>
              <w:t>Not skin corrosive. Not skin irritant</w:t>
            </w:r>
          </w:p>
        </w:tc>
      </w:tr>
      <w:tr w:rsidR="00A84E46" w14:paraId="0F3B80B7" w14:textId="77777777">
        <w:trPr>
          <w:trHeight w:hRule="exact" w:val="574"/>
        </w:trPr>
        <w:tc>
          <w:tcPr>
            <w:tcW w:w="2381" w:type="dxa"/>
            <w:tcBorders>
              <w:top w:val="single" w:sz="6" w:space="0" w:color="000000"/>
              <w:bottom w:val="single" w:sz="6" w:space="0" w:color="000000"/>
              <w:right w:val="single" w:sz="6" w:space="0" w:color="000000"/>
            </w:tcBorders>
          </w:tcPr>
          <w:p w14:paraId="2BAD38D4" w14:textId="77777777" w:rsidR="00A84E46" w:rsidRDefault="00AC4193">
            <w:pPr>
              <w:pStyle w:val="TableParagraph"/>
              <w:spacing w:line="278" w:lineRule="auto"/>
              <w:ind w:left="103"/>
              <w:rPr>
                <w:sz w:val="20"/>
              </w:rPr>
            </w:pPr>
            <w:r>
              <w:rPr>
                <w:sz w:val="20"/>
              </w:rPr>
              <w:t>Justification for the value/conclusion</w:t>
            </w:r>
          </w:p>
        </w:tc>
        <w:tc>
          <w:tcPr>
            <w:tcW w:w="6947" w:type="dxa"/>
            <w:tcBorders>
              <w:top w:val="single" w:sz="6" w:space="0" w:color="000000"/>
              <w:left w:val="single" w:sz="6" w:space="0" w:color="000000"/>
              <w:bottom w:val="single" w:sz="6" w:space="0" w:color="000000"/>
              <w:right w:val="single" w:sz="6" w:space="0" w:color="000000"/>
            </w:tcBorders>
          </w:tcPr>
          <w:p w14:paraId="2F69F728" w14:textId="77777777" w:rsidR="00A84E46" w:rsidRDefault="00AC4193">
            <w:pPr>
              <w:pStyle w:val="TableParagraph"/>
              <w:tabs>
                <w:tab w:val="left" w:pos="931"/>
                <w:tab w:val="left" w:pos="1406"/>
                <w:tab w:val="left" w:pos="1958"/>
                <w:tab w:val="left" w:pos="3461"/>
                <w:tab w:val="left" w:pos="3879"/>
                <w:tab w:val="left" w:pos="4430"/>
                <w:tab w:val="left" w:pos="5908"/>
                <w:tab w:val="left" w:pos="6505"/>
              </w:tabs>
              <w:spacing w:line="278" w:lineRule="auto"/>
              <w:ind w:left="101" w:right="100"/>
              <w:rPr>
                <w:sz w:val="20"/>
              </w:rPr>
            </w:pPr>
            <w:r>
              <w:rPr>
                <w:sz w:val="20"/>
              </w:rPr>
              <w:t>Based</w:t>
            </w:r>
            <w:r>
              <w:rPr>
                <w:sz w:val="20"/>
              </w:rPr>
              <w:tab/>
              <w:t>on</w:t>
            </w:r>
            <w:r>
              <w:rPr>
                <w:sz w:val="20"/>
              </w:rPr>
              <w:tab/>
              <w:t>the</w:t>
            </w:r>
            <w:r>
              <w:rPr>
                <w:sz w:val="20"/>
              </w:rPr>
              <w:tab/>
              <w:t>classification</w:t>
            </w:r>
            <w:r>
              <w:rPr>
                <w:sz w:val="20"/>
              </w:rPr>
              <w:tab/>
              <w:t>of</w:t>
            </w:r>
            <w:r>
              <w:rPr>
                <w:sz w:val="20"/>
              </w:rPr>
              <w:tab/>
              <w:t>the</w:t>
            </w:r>
            <w:r>
              <w:rPr>
                <w:sz w:val="20"/>
              </w:rPr>
              <w:tab/>
              <w:t>Imidacloprid</w:t>
            </w:r>
            <w:r>
              <w:rPr>
                <w:sz w:val="20"/>
              </w:rPr>
              <w:tab/>
              <w:t>and</w:t>
            </w:r>
            <w:r>
              <w:rPr>
                <w:sz w:val="20"/>
              </w:rPr>
              <w:tab/>
              <w:t>the coformulants and, their respective content in the final</w:t>
            </w:r>
            <w:r>
              <w:rPr>
                <w:spacing w:val="-25"/>
                <w:sz w:val="20"/>
              </w:rPr>
              <w:t xml:space="preserve"> </w:t>
            </w:r>
            <w:r>
              <w:rPr>
                <w:sz w:val="20"/>
              </w:rPr>
              <w:t>formulation</w:t>
            </w:r>
          </w:p>
        </w:tc>
      </w:tr>
      <w:tr w:rsidR="00A84E46" w14:paraId="638C51F7" w14:textId="77777777">
        <w:trPr>
          <w:trHeight w:hRule="exact" w:val="854"/>
        </w:trPr>
        <w:tc>
          <w:tcPr>
            <w:tcW w:w="2381" w:type="dxa"/>
            <w:tcBorders>
              <w:top w:val="single" w:sz="6" w:space="0" w:color="000000"/>
              <w:bottom w:val="single" w:sz="6" w:space="0" w:color="000000"/>
              <w:right w:val="single" w:sz="6" w:space="0" w:color="000000"/>
            </w:tcBorders>
          </w:tcPr>
          <w:p w14:paraId="78C5B562" w14:textId="77777777" w:rsidR="00A84E46" w:rsidRDefault="00AC4193">
            <w:pPr>
              <w:pStyle w:val="TableParagraph"/>
              <w:spacing w:before="3" w:line="276" w:lineRule="auto"/>
              <w:ind w:left="103" w:right="99"/>
              <w:jc w:val="both"/>
              <w:rPr>
                <w:sz w:val="20"/>
              </w:rPr>
            </w:pPr>
            <w:r>
              <w:rPr>
                <w:sz w:val="20"/>
              </w:rPr>
              <w:t>Classification of the product according to CLP.</w:t>
            </w:r>
          </w:p>
        </w:tc>
        <w:tc>
          <w:tcPr>
            <w:tcW w:w="6947" w:type="dxa"/>
            <w:tcBorders>
              <w:top w:val="single" w:sz="6" w:space="0" w:color="000000"/>
              <w:left w:val="single" w:sz="6" w:space="0" w:color="000000"/>
              <w:bottom w:val="single" w:sz="6" w:space="0" w:color="000000"/>
              <w:right w:val="single" w:sz="6" w:space="0" w:color="000000"/>
            </w:tcBorders>
          </w:tcPr>
          <w:p w14:paraId="53CC66B0" w14:textId="77777777" w:rsidR="00A84E46" w:rsidRDefault="00AC4193">
            <w:pPr>
              <w:pStyle w:val="TableParagraph"/>
              <w:spacing w:before="3" w:line="276" w:lineRule="auto"/>
              <w:ind w:left="101" w:right="122"/>
              <w:rPr>
                <w:sz w:val="20"/>
              </w:rPr>
            </w:pPr>
            <w:r>
              <w:rPr>
                <w:sz w:val="20"/>
              </w:rPr>
              <w:t>MAGNUM GEL CUCARACHAS is not classified as corrosive or irritant to</w:t>
            </w:r>
            <w:r>
              <w:rPr>
                <w:spacing w:val="-5"/>
                <w:sz w:val="20"/>
              </w:rPr>
              <w:t xml:space="preserve"> </w:t>
            </w:r>
            <w:r>
              <w:rPr>
                <w:sz w:val="20"/>
              </w:rPr>
              <w:t>skin.</w:t>
            </w:r>
          </w:p>
        </w:tc>
      </w:tr>
    </w:tbl>
    <w:p w14:paraId="19315D61" w14:textId="77777777" w:rsidR="00A84E46" w:rsidRDefault="00A84E46">
      <w:pPr>
        <w:pStyle w:val="Corpsdetexte"/>
        <w:spacing w:before="1"/>
        <w:rPr>
          <w:b/>
          <w:i/>
          <w:sz w:val="23"/>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56"/>
        <w:gridCol w:w="7372"/>
      </w:tblGrid>
      <w:tr w:rsidR="00A84E46" w14:paraId="1D8DB611" w14:textId="77777777">
        <w:trPr>
          <w:trHeight w:hRule="exact" w:val="291"/>
        </w:trPr>
        <w:tc>
          <w:tcPr>
            <w:tcW w:w="9328" w:type="dxa"/>
            <w:gridSpan w:val="2"/>
            <w:tcBorders>
              <w:bottom w:val="single" w:sz="6" w:space="0" w:color="000000"/>
              <w:right w:val="single" w:sz="6" w:space="0" w:color="000000"/>
            </w:tcBorders>
            <w:shd w:val="clear" w:color="auto" w:fill="D9D9D9"/>
          </w:tcPr>
          <w:p w14:paraId="15D81441" w14:textId="77777777" w:rsidR="00A84E46" w:rsidRDefault="00AC4193">
            <w:pPr>
              <w:pStyle w:val="TableParagraph"/>
              <w:spacing w:before="1"/>
              <w:ind w:left="103"/>
              <w:rPr>
                <w:b/>
                <w:sz w:val="20"/>
              </w:rPr>
            </w:pPr>
            <w:r>
              <w:rPr>
                <w:b/>
                <w:sz w:val="20"/>
              </w:rPr>
              <w:t>Data waiving</w:t>
            </w:r>
          </w:p>
        </w:tc>
      </w:tr>
      <w:tr w:rsidR="00A84E46" w14:paraId="2040CFB0" w14:textId="77777777">
        <w:trPr>
          <w:trHeight w:hRule="exact" w:val="602"/>
        </w:trPr>
        <w:tc>
          <w:tcPr>
            <w:tcW w:w="1956" w:type="dxa"/>
            <w:tcBorders>
              <w:top w:val="single" w:sz="6" w:space="0" w:color="000000"/>
              <w:bottom w:val="single" w:sz="6" w:space="0" w:color="000000"/>
              <w:right w:val="single" w:sz="6" w:space="0" w:color="000000"/>
            </w:tcBorders>
          </w:tcPr>
          <w:p w14:paraId="608E6358" w14:textId="77777777" w:rsidR="00A84E46" w:rsidRDefault="00AC4193">
            <w:pPr>
              <w:pStyle w:val="TableParagraph"/>
              <w:spacing w:before="3" w:line="276" w:lineRule="auto"/>
              <w:ind w:left="103"/>
              <w:rPr>
                <w:sz w:val="20"/>
              </w:rPr>
            </w:pPr>
            <w:r>
              <w:rPr>
                <w:sz w:val="20"/>
              </w:rPr>
              <w:t xml:space="preserve">Information </w:t>
            </w:r>
            <w:r>
              <w:rPr>
                <w:w w:val="95"/>
                <w:sz w:val="20"/>
              </w:rPr>
              <w:t>requirement</w:t>
            </w:r>
          </w:p>
        </w:tc>
        <w:tc>
          <w:tcPr>
            <w:tcW w:w="7372" w:type="dxa"/>
            <w:tcBorders>
              <w:top w:val="single" w:sz="6" w:space="0" w:color="000000"/>
              <w:left w:val="single" w:sz="6" w:space="0" w:color="000000"/>
              <w:bottom w:val="single" w:sz="6" w:space="0" w:color="000000"/>
              <w:right w:val="single" w:sz="6" w:space="0" w:color="000000"/>
            </w:tcBorders>
          </w:tcPr>
          <w:p w14:paraId="51861783" w14:textId="77777777" w:rsidR="00A84E46" w:rsidRDefault="00AC4193">
            <w:pPr>
              <w:pStyle w:val="TableParagraph"/>
              <w:spacing w:before="3"/>
              <w:ind w:left="98"/>
              <w:rPr>
                <w:sz w:val="20"/>
              </w:rPr>
            </w:pPr>
            <w:r>
              <w:rPr>
                <w:sz w:val="20"/>
              </w:rPr>
              <w:t>Skin corrosion and irritation study</w:t>
            </w:r>
          </w:p>
        </w:tc>
      </w:tr>
      <w:tr w:rsidR="00A84E46" w14:paraId="0BC0C92B" w14:textId="77777777">
        <w:trPr>
          <w:trHeight w:hRule="exact" w:val="2650"/>
        </w:trPr>
        <w:tc>
          <w:tcPr>
            <w:tcW w:w="1956" w:type="dxa"/>
            <w:tcBorders>
              <w:top w:val="single" w:sz="6" w:space="0" w:color="000000"/>
              <w:bottom w:val="single" w:sz="6" w:space="0" w:color="000000"/>
              <w:right w:val="single" w:sz="6" w:space="0" w:color="000000"/>
            </w:tcBorders>
          </w:tcPr>
          <w:p w14:paraId="716C5745" w14:textId="77777777" w:rsidR="00A84E46" w:rsidRDefault="00AC4193">
            <w:pPr>
              <w:pStyle w:val="TableParagraph"/>
              <w:ind w:left="103"/>
              <w:rPr>
                <w:sz w:val="20"/>
              </w:rPr>
            </w:pPr>
            <w:r>
              <w:rPr>
                <w:sz w:val="20"/>
              </w:rPr>
              <w:t>Justification</w:t>
            </w:r>
          </w:p>
        </w:tc>
        <w:tc>
          <w:tcPr>
            <w:tcW w:w="7372" w:type="dxa"/>
            <w:tcBorders>
              <w:top w:val="single" w:sz="6" w:space="0" w:color="000000"/>
              <w:left w:val="single" w:sz="6" w:space="0" w:color="000000"/>
              <w:bottom w:val="single" w:sz="6" w:space="0" w:color="000000"/>
              <w:right w:val="single" w:sz="6" w:space="0" w:color="000000"/>
            </w:tcBorders>
          </w:tcPr>
          <w:p w14:paraId="645CE514" w14:textId="77777777" w:rsidR="00A84E46" w:rsidRDefault="00AC4193">
            <w:pPr>
              <w:pStyle w:val="TableParagraph"/>
              <w:spacing w:before="60" w:line="276" w:lineRule="auto"/>
              <w:ind w:left="98" w:right="105"/>
              <w:jc w:val="both"/>
              <w:rPr>
                <w:sz w:val="20"/>
              </w:rPr>
            </w:pPr>
            <w:r>
              <w:rPr>
                <w:sz w:val="20"/>
              </w:rPr>
              <w:t>There are valid data available on each of the components in the mixture sufficient to allow classification of the mixture according to  the rules laid down in Regulation (EC) Nº 1272/2008  (CLP Regulation), and synergistic effects between any of the components are not expected. So this study does not need to be</w:t>
            </w:r>
            <w:r>
              <w:rPr>
                <w:spacing w:val="-24"/>
                <w:sz w:val="20"/>
              </w:rPr>
              <w:t xml:space="preserve"> </w:t>
            </w:r>
            <w:r>
              <w:rPr>
                <w:sz w:val="20"/>
              </w:rPr>
              <w:t>conducted.</w:t>
            </w:r>
          </w:p>
          <w:p w14:paraId="5ACD2993" w14:textId="77777777" w:rsidR="00A84E46" w:rsidRDefault="00AC4193">
            <w:pPr>
              <w:pStyle w:val="TableParagraph"/>
              <w:spacing w:before="59" w:line="276" w:lineRule="auto"/>
              <w:ind w:left="98" w:right="98"/>
              <w:jc w:val="both"/>
              <w:rPr>
                <w:sz w:val="20"/>
              </w:rPr>
            </w:pPr>
            <w:r>
              <w:rPr>
                <w:sz w:val="20"/>
              </w:rPr>
              <w:t>In addition, we consider appropriate to refer to the results found in an acute toxicity study performed with the formulation 2.15% Imidacloprid. This study does not indicate any skin irritation up to the limit dose level of 2,000mg/kg bw.</w:t>
            </w:r>
          </w:p>
        </w:tc>
      </w:tr>
    </w:tbl>
    <w:p w14:paraId="7DF22526" w14:textId="77777777" w:rsidR="00A84E46" w:rsidRDefault="00A84E46">
      <w:pPr>
        <w:pStyle w:val="Corpsdetexte"/>
        <w:spacing w:before="7"/>
        <w:rPr>
          <w:b/>
          <w:i/>
          <w:sz w:val="14"/>
        </w:rPr>
      </w:pPr>
    </w:p>
    <w:p w14:paraId="4D881B4A" w14:textId="77777777" w:rsidR="00A84E46" w:rsidRDefault="00AC4193">
      <w:pPr>
        <w:spacing w:before="101"/>
        <w:ind w:left="227"/>
        <w:rPr>
          <w:b/>
          <w:i/>
        </w:rPr>
      </w:pPr>
      <w:r>
        <w:rPr>
          <w:b/>
          <w:i/>
        </w:rPr>
        <w:t>Eye irritation</w:t>
      </w:r>
    </w:p>
    <w:p w14:paraId="798BC2B7" w14:textId="77777777" w:rsidR="00A84E46" w:rsidRDefault="00A84E46">
      <w:pPr>
        <w:pStyle w:val="Corpsdetexte"/>
        <w:spacing w:before="7"/>
        <w:rPr>
          <w:b/>
          <w:i/>
          <w:sz w:val="26"/>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81"/>
        <w:gridCol w:w="6947"/>
      </w:tblGrid>
      <w:tr w:rsidR="00A84E46" w14:paraId="542135E7" w14:textId="77777777">
        <w:trPr>
          <w:trHeight w:hRule="exact" w:val="290"/>
        </w:trPr>
        <w:tc>
          <w:tcPr>
            <w:tcW w:w="9328" w:type="dxa"/>
            <w:gridSpan w:val="2"/>
            <w:tcBorders>
              <w:bottom w:val="single" w:sz="6" w:space="0" w:color="000000"/>
              <w:right w:val="single" w:sz="6" w:space="0" w:color="000000"/>
            </w:tcBorders>
            <w:shd w:val="clear" w:color="auto" w:fill="CCFFCC"/>
          </w:tcPr>
          <w:p w14:paraId="01B9E8B6" w14:textId="77777777" w:rsidR="00A84E46" w:rsidRDefault="00AC4193">
            <w:pPr>
              <w:pStyle w:val="TableParagraph"/>
              <w:ind w:left="103"/>
              <w:rPr>
                <w:b/>
                <w:sz w:val="20"/>
              </w:rPr>
            </w:pPr>
            <w:r>
              <w:rPr>
                <w:b/>
                <w:sz w:val="20"/>
              </w:rPr>
              <w:t>Conclusion used in Risk Assessment – Eye irritation</w:t>
            </w:r>
          </w:p>
        </w:tc>
      </w:tr>
      <w:tr w:rsidR="00A84E46" w14:paraId="274BDC3C" w14:textId="77777777">
        <w:trPr>
          <w:trHeight w:hRule="exact" w:val="314"/>
        </w:trPr>
        <w:tc>
          <w:tcPr>
            <w:tcW w:w="2381" w:type="dxa"/>
            <w:tcBorders>
              <w:top w:val="single" w:sz="6" w:space="0" w:color="000000"/>
              <w:bottom w:val="single" w:sz="6" w:space="0" w:color="000000"/>
              <w:right w:val="single" w:sz="6" w:space="0" w:color="000000"/>
            </w:tcBorders>
          </w:tcPr>
          <w:p w14:paraId="191DCA12" w14:textId="77777777" w:rsidR="00A84E46" w:rsidRDefault="00AC4193">
            <w:pPr>
              <w:pStyle w:val="TableParagraph"/>
              <w:ind w:left="103"/>
              <w:rPr>
                <w:sz w:val="20"/>
              </w:rPr>
            </w:pPr>
            <w:r>
              <w:rPr>
                <w:sz w:val="20"/>
              </w:rPr>
              <w:t>Value/conclusion</w:t>
            </w:r>
          </w:p>
        </w:tc>
        <w:tc>
          <w:tcPr>
            <w:tcW w:w="6947" w:type="dxa"/>
            <w:tcBorders>
              <w:top w:val="single" w:sz="6" w:space="0" w:color="000000"/>
              <w:left w:val="single" w:sz="6" w:space="0" w:color="000000"/>
              <w:bottom w:val="single" w:sz="6" w:space="0" w:color="000000"/>
              <w:right w:val="single" w:sz="6" w:space="0" w:color="000000"/>
            </w:tcBorders>
          </w:tcPr>
          <w:p w14:paraId="26DDD547" w14:textId="77777777" w:rsidR="00A84E46" w:rsidRDefault="00AC4193">
            <w:pPr>
              <w:pStyle w:val="TableParagraph"/>
              <w:ind w:left="101"/>
              <w:rPr>
                <w:sz w:val="20"/>
              </w:rPr>
            </w:pPr>
            <w:r>
              <w:rPr>
                <w:sz w:val="20"/>
              </w:rPr>
              <w:t>Not eyes irritant</w:t>
            </w:r>
          </w:p>
        </w:tc>
      </w:tr>
      <w:tr w:rsidR="00A84E46" w14:paraId="0E931E47" w14:textId="77777777">
        <w:trPr>
          <w:trHeight w:hRule="exact" w:val="574"/>
        </w:trPr>
        <w:tc>
          <w:tcPr>
            <w:tcW w:w="2381" w:type="dxa"/>
            <w:tcBorders>
              <w:top w:val="single" w:sz="6" w:space="0" w:color="000000"/>
              <w:bottom w:val="single" w:sz="6" w:space="0" w:color="000000"/>
              <w:right w:val="single" w:sz="6" w:space="0" w:color="000000"/>
            </w:tcBorders>
          </w:tcPr>
          <w:p w14:paraId="244CC2AA" w14:textId="77777777" w:rsidR="00A84E46" w:rsidRDefault="00AC4193">
            <w:pPr>
              <w:pStyle w:val="TableParagraph"/>
              <w:spacing w:line="276" w:lineRule="auto"/>
              <w:ind w:left="103"/>
              <w:rPr>
                <w:sz w:val="20"/>
              </w:rPr>
            </w:pPr>
            <w:r>
              <w:rPr>
                <w:sz w:val="20"/>
              </w:rPr>
              <w:t>Justification for the value/conclusion</w:t>
            </w:r>
          </w:p>
        </w:tc>
        <w:tc>
          <w:tcPr>
            <w:tcW w:w="6947" w:type="dxa"/>
            <w:tcBorders>
              <w:top w:val="single" w:sz="6" w:space="0" w:color="000000"/>
              <w:left w:val="single" w:sz="6" w:space="0" w:color="000000"/>
              <w:bottom w:val="single" w:sz="6" w:space="0" w:color="000000"/>
              <w:right w:val="single" w:sz="6" w:space="0" w:color="000000"/>
            </w:tcBorders>
          </w:tcPr>
          <w:p w14:paraId="2FD4B792" w14:textId="77777777" w:rsidR="00A84E46" w:rsidRDefault="00AC4193">
            <w:pPr>
              <w:pStyle w:val="TableParagraph"/>
              <w:tabs>
                <w:tab w:val="left" w:pos="931"/>
                <w:tab w:val="left" w:pos="1406"/>
                <w:tab w:val="left" w:pos="1958"/>
                <w:tab w:val="left" w:pos="3461"/>
                <w:tab w:val="left" w:pos="3879"/>
                <w:tab w:val="left" w:pos="4430"/>
                <w:tab w:val="left" w:pos="5908"/>
                <w:tab w:val="left" w:pos="6505"/>
              </w:tabs>
              <w:spacing w:line="276" w:lineRule="auto"/>
              <w:ind w:left="101" w:right="100"/>
              <w:rPr>
                <w:sz w:val="20"/>
              </w:rPr>
            </w:pPr>
            <w:r>
              <w:rPr>
                <w:sz w:val="20"/>
              </w:rPr>
              <w:t>Based</w:t>
            </w:r>
            <w:r>
              <w:rPr>
                <w:sz w:val="20"/>
              </w:rPr>
              <w:tab/>
              <w:t>on</w:t>
            </w:r>
            <w:r>
              <w:rPr>
                <w:sz w:val="20"/>
              </w:rPr>
              <w:tab/>
              <w:t>the</w:t>
            </w:r>
            <w:r>
              <w:rPr>
                <w:sz w:val="20"/>
              </w:rPr>
              <w:tab/>
              <w:t>classification</w:t>
            </w:r>
            <w:r>
              <w:rPr>
                <w:sz w:val="20"/>
              </w:rPr>
              <w:tab/>
              <w:t>of</w:t>
            </w:r>
            <w:r>
              <w:rPr>
                <w:sz w:val="20"/>
              </w:rPr>
              <w:tab/>
              <w:t>the</w:t>
            </w:r>
            <w:r>
              <w:rPr>
                <w:sz w:val="20"/>
              </w:rPr>
              <w:tab/>
              <w:t>Imidacloprid</w:t>
            </w:r>
            <w:r>
              <w:rPr>
                <w:sz w:val="20"/>
              </w:rPr>
              <w:tab/>
              <w:t>and</w:t>
            </w:r>
            <w:r>
              <w:rPr>
                <w:sz w:val="20"/>
              </w:rPr>
              <w:tab/>
              <w:t>the coformulants and, their respective content in the final</w:t>
            </w:r>
            <w:r>
              <w:rPr>
                <w:spacing w:val="-25"/>
                <w:sz w:val="20"/>
              </w:rPr>
              <w:t xml:space="preserve"> </w:t>
            </w:r>
            <w:r>
              <w:rPr>
                <w:sz w:val="20"/>
              </w:rPr>
              <w:t>formulation</w:t>
            </w:r>
          </w:p>
        </w:tc>
      </w:tr>
      <w:tr w:rsidR="00A84E46" w14:paraId="06B16121" w14:textId="77777777">
        <w:trPr>
          <w:trHeight w:hRule="exact" w:val="855"/>
        </w:trPr>
        <w:tc>
          <w:tcPr>
            <w:tcW w:w="2381" w:type="dxa"/>
            <w:tcBorders>
              <w:top w:val="single" w:sz="6" w:space="0" w:color="000000"/>
              <w:bottom w:val="single" w:sz="6" w:space="0" w:color="000000"/>
              <w:right w:val="single" w:sz="6" w:space="0" w:color="000000"/>
            </w:tcBorders>
          </w:tcPr>
          <w:p w14:paraId="3CFD5326" w14:textId="77777777" w:rsidR="00A84E46" w:rsidRDefault="00AC4193">
            <w:pPr>
              <w:pStyle w:val="TableParagraph"/>
              <w:spacing w:line="276" w:lineRule="auto"/>
              <w:ind w:left="103" w:right="99"/>
              <w:jc w:val="both"/>
              <w:rPr>
                <w:sz w:val="20"/>
              </w:rPr>
            </w:pPr>
            <w:r>
              <w:rPr>
                <w:sz w:val="20"/>
              </w:rPr>
              <w:t>Classification of the product according to CLP.</w:t>
            </w:r>
          </w:p>
        </w:tc>
        <w:tc>
          <w:tcPr>
            <w:tcW w:w="6947" w:type="dxa"/>
            <w:tcBorders>
              <w:top w:val="single" w:sz="6" w:space="0" w:color="000000"/>
              <w:left w:val="single" w:sz="6" w:space="0" w:color="000000"/>
              <w:bottom w:val="single" w:sz="6" w:space="0" w:color="000000"/>
              <w:right w:val="single" w:sz="6" w:space="0" w:color="000000"/>
            </w:tcBorders>
          </w:tcPr>
          <w:p w14:paraId="5D6BABF9" w14:textId="77777777" w:rsidR="00A84E46" w:rsidRDefault="00AC4193">
            <w:pPr>
              <w:pStyle w:val="TableParagraph"/>
              <w:ind w:left="101"/>
              <w:rPr>
                <w:sz w:val="20"/>
              </w:rPr>
            </w:pPr>
            <w:r>
              <w:rPr>
                <w:sz w:val="20"/>
              </w:rPr>
              <w:t>MAGNUM GEL CUCARACHAS is not classified as irritant to eyes.</w:t>
            </w:r>
          </w:p>
        </w:tc>
      </w:tr>
    </w:tbl>
    <w:p w14:paraId="5DE7D127" w14:textId="2F7DFFFE" w:rsidR="00A84E46" w:rsidRDefault="00B13CD6">
      <w:pPr>
        <w:pStyle w:val="Corpsdetexte"/>
        <w:spacing w:before="1"/>
        <w:rPr>
          <w:b/>
          <w:i/>
          <w:sz w:val="19"/>
        </w:rPr>
      </w:pPr>
      <w:r>
        <w:rPr>
          <w:noProof/>
          <w:lang w:val="fr-FR" w:eastAsia="fr-FR"/>
        </w:rPr>
        <mc:AlternateContent>
          <mc:Choice Requires="wpg">
            <w:drawing>
              <wp:anchor distT="0" distB="0" distL="0" distR="0" simplePos="0" relativeHeight="2560" behindDoc="0" locked="0" layoutInCell="1" allowOverlap="1" wp14:anchorId="3E307F11" wp14:editId="3B7FC38E">
                <wp:simplePos x="0" y="0"/>
                <wp:positionH relativeFrom="page">
                  <wp:posOffset>840105</wp:posOffset>
                </wp:positionH>
                <wp:positionV relativeFrom="paragraph">
                  <wp:posOffset>172085</wp:posOffset>
                </wp:positionV>
                <wp:extent cx="5935980" cy="203200"/>
                <wp:effectExtent l="1905" t="2540" r="5715" b="3810"/>
                <wp:wrapTopAndBottom/>
                <wp:docPr id="137"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5980" cy="203200"/>
                          <a:chOff x="1323" y="271"/>
                          <a:chExt cx="9348" cy="320"/>
                        </a:xfrm>
                      </wpg:grpSpPr>
                      <wps:wsp>
                        <wps:cNvPr id="138" name="Rectangle 51"/>
                        <wps:cNvSpPr>
                          <a:spLocks noChangeArrowheads="1"/>
                        </wps:cNvSpPr>
                        <wps:spPr bwMode="auto">
                          <a:xfrm>
                            <a:off x="10555" y="288"/>
                            <a:ext cx="101" cy="28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9" name="Rectangle 50"/>
                        <wps:cNvSpPr>
                          <a:spLocks noChangeArrowheads="1"/>
                        </wps:cNvSpPr>
                        <wps:spPr bwMode="auto">
                          <a:xfrm>
                            <a:off x="1340" y="288"/>
                            <a:ext cx="103" cy="28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0" name="Rectangle 49"/>
                        <wps:cNvSpPr>
                          <a:spLocks noChangeArrowheads="1"/>
                        </wps:cNvSpPr>
                        <wps:spPr bwMode="auto">
                          <a:xfrm>
                            <a:off x="1443" y="288"/>
                            <a:ext cx="9112" cy="28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 name="Line 48"/>
                        <wps:cNvCnPr>
                          <a:cxnSpLocks noChangeShapeType="1"/>
                        </wps:cNvCnPr>
                        <wps:spPr bwMode="auto">
                          <a:xfrm>
                            <a:off x="1340" y="283"/>
                            <a:ext cx="9315"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142" name="Line 47"/>
                        <wps:cNvCnPr>
                          <a:cxnSpLocks noChangeShapeType="1"/>
                        </wps:cNvCnPr>
                        <wps:spPr bwMode="auto">
                          <a:xfrm>
                            <a:off x="1335" y="278"/>
                            <a:ext cx="0" cy="29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43" name="Line 46"/>
                        <wps:cNvCnPr>
                          <a:cxnSpLocks noChangeShapeType="1"/>
                        </wps:cNvCnPr>
                        <wps:spPr bwMode="auto">
                          <a:xfrm>
                            <a:off x="1330" y="576"/>
                            <a:ext cx="932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44" name="Line 45"/>
                        <wps:cNvCnPr>
                          <a:cxnSpLocks noChangeShapeType="1"/>
                        </wps:cNvCnPr>
                        <wps:spPr bwMode="auto">
                          <a:xfrm>
                            <a:off x="10663" y="278"/>
                            <a:ext cx="0" cy="30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45" name="Text Box 44"/>
                        <wps:cNvSpPr txBox="1">
                          <a:spLocks noChangeArrowheads="1"/>
                        </wps:cNvSpPr>
                        <wps:spPr bwMode="auto">
                          <a:xfrm>
                            <a:off x="1335" y="283"/>
                            <a:ext cx="9328" cy="2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CF14BE" w14:textId="77777777" w:rsidR="00547678" w:rsidRDefault="00547678">
                              <w:pPr>
                                <w:spacing w:before="5"/>
                                <w:ind w:left="108"/>
                                <w:rPr>
                                  <w:b/>
                                  <w:sz w:val="20"/>
                                </w:rPr>
                              </w:pPr>
                              <w:r>
                                <w:rPr>
                                  <w:b/>
                                  <w:sz w:val="20"/>
                                </w:rPr>
                                <w:t>Data waiving</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307F11" id="Group 43" o:spid="_x0000_s1047" style="position:absolute;margin-left:66.15pt;margin-top:13.55pt;width:467.4pt;height:16pt;z-index:2560;mso-wrap-distance-left:0;mso-wrap-distance-right:0;mso-position-horizontal-relative:page;mso-position-vertical-relative:text" coordorigin="1323,271" coordsize="9348,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">
                <v:rect id="Rectangle 51" o:spid="_x0000_s1048" style="position:absolute;left:10555;top:288;width:101;height: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" fillcolor="#d9d9d9" stroked="f"/>
                <v:rect id="Rectangle 50" o:spid="_x0000_s1049" style="position:absolute;left:1340;top:288;width:103;height: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" fillcolor="#d9d9d9" stroked="f"/>
                <v:rect id="Rectangle 49" o:spid="_x0000_s1050" style="position:absolute;left:1443;top:288;width:9112;height: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" fillcolor="#d9d9d9" stroked="f"/>
                <v:line id="Line 48" o:spid="_x0000_s1051" style="position:absolute;visibility:visible;mso-wrap-style:square" from="1340,283" to="10655,2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" strokeweight=".16936mm"/>
                <v:line id="Line 47" o:spid="_x0000_s1052" style="position:absolute;visibility:visible;mso-wrap-style:square" from="1335,278" to="1335,5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" strokeweight=".48pt"/>
                <v:line id="Line 46" o:spid="_x0000_s1053" style="position:absolute;visibility:visible;mso-wrap-style:square" from="1330,576" to="10655,5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" strokeweight=".72pt"/>
                <v:line id="Line 45" o:spid="_x0000_s1054" style="position:absolute;visibility:visible;mso-wrap-style:square" from="10663,278" to="10663,5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" strokeweight=".72pt"/>
                <v:shape id="_x0000_s1055" type="#_x0000_t202" style="position:absolute;left:1335;top:283;width:9328;height: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" filled="f" stroked="f">
                  <v:textbox inset="0,0,0,0">
                    <w:txbxContent>
                      <w:p w14:paraId="1ECF14BE" w14:textId="77777777" w:rsidR="00547678" w:rsidRDefault="00547678">
                        <w:pPr>
                          <w:spacing w:before="5"/>
                          <w:ind w:left="108"/>
                          <w:rPr>
                            <w:b/>
                            <w:sz w:val="20"/>
                          </w:rPr>
                        </w:pPr>
                        <w:r>
                          <w:rPr>
                            <w:b/>
                            <w:sz w:val="20"/>
                          </w:rPr>
                          <w:t>Data waiving</w:t>
                        </w:r>
                      </w:p>
                    </w:txbxContent>
                  </v:textbox>
                </v:shape>
                <w10:wrap type="topAndBottom" anchorx="page"/>
              </v:group>
            </w:pict>
          </mc:Fallback>
        </mc:AlternateContent>
      </w:r>
    </w:p>
    <w:p w14:paraId="214FBEC7" w14:textId="77777777" w:rsidR="00A84E46" w:rsidRDefault="00A84E46">
      <w:pPr>
        <w:rPr>
          <w:sz w:val="19"/>
        </w:rPr>
        <w:sectPr w:rsidR="00A84E46">
          <w:pgSz w:w="11910" w:h="16850"/>
          <w:pgMar w:top="1060" w:right="980" w:bottom="1280" w:left="1220" w:header="851" w:footer="1095" w:gutter="0"/>
          <w:cols w:space="720"/>
        </w:sectPr>
      </w:pPr>
    </w:p>
    <w:p w14:paraId="0B56AA91" w14:textId="77777777" w:rsidR="00A84E46" w:rsidRDefault="00A84E46">
      <w:pPr>
        <w:pStyle w:val="Corpsdetexte"/>
        <w:rPr>
          <w:b/>
          <w:i/>
        </w:rPr>
      </w:pPr>
    </w:p>
    <w:p w14:paraId="16DA4117" w14:textId="77777777" w:rsidR="00A84E46" w:rsidRDefault="00A84E46">
      <w:pPr>
        <w:pStyle w:val="Corpsdetexte"/>
        <w:spacing w:before="7"/>
        <w:rPr>
          <w:b/>
          <w:i/>
          <w:sz w:val="12"/>
        </w:rPr>
      </w:pPr>
    </w:p>
    <w:tbl>
      <w:tblPr>
        <w:tblStyle w:val="TableNormal"/>
        <w:tblW w:w="0" w:type="auto"/>
        <w:tblInd w:w="1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956"/>
        <w:gridCol w:w="7372"/>
      </w:tblGrid>
      <w:tr w:rsidR="00A84E46" w14:paraId="2B927230" w14:textId="77777777">
        <w:trPr>
          <w:trHeight w:hRule="exact" w:val="574"/>
        </w:trPr>
        <w:tc>
          <w:tcPr>
            <w:tcW w:w="1956" w:type="dxa"/>
            <w:tcBorders>
              <w:left w:val="single" w:sz="4" w:space="0" w:color="000000"/>
            </w:tcBorders>
          </w:tcPr>
          <w:p w14:paraId="4DFFBC9D" w14:textId="77777777" w:rsidR="00A84E46" w:rsidRDefault="00AC4193">
            <w:pPr>
              <w:pStyle w:val="TableParagraph"/>
              <w:spacing w:before="1" w:line="278" w:lineRule="auto"/>
              <w:ind w:left="103"/>
              <w:rPr>
                <w:sz w:val="20"/>
              </w:rPr>
            </w:pPr>
            <w:r>
              <w:rPr>
                <w:sz w:val="20"/>
              </w:rPr>
              <w:t xml:space="preserve">Information </w:t>
            </w:r>
            <w:r>
              <w:rPr>
                <w:w w:val="95"/>
                <w:sz w:val="20"/>
              </w:rPr>
              <w:t>requirement</w:t>
            </w:r>
          </w:p>
        </w:tc>
        <w:tc>
          <w:tcPr>
            <w:tcW w:w="7372" w:type="dxa"/>
          </w:tcPr>
          <w:p w14:paraId="66F3A1C8" w14:textId="77777777" w:rsidR="00A84E46" w:rsidRDefault="00AC4193">
            <w:pPr>
              <w:pStyle w:val="TableParagraph"/>
              <w:spacing w:before="1"/>
              <w:ind w:left="98"/>
              <w:rPr>
                <w:sz w:val="20"/>
              </w:rPr>
            </w:pPr>
            <w:r>
              <w:rPr>
                <w:sz w:val="20"/>
              </w:rPr>
              <w:t>Eye irritation study</w:t>
            </w:r>
          </w:p>
        </w:tc>
      </w:tr>
      <w:tr w:rsidR="00A84E46" w14:paraId="6ED60EF5" w14:textId="77777777">
        <w:trPr>
          <w:trHeight w:hRule="exact" w:val="1474"/>
        </w:trPr>
        <w:tc>
          <w:tcPr>
            <w:tcW w:w="1956" w:type="dxa"/>
            <w:tcBorders>
              <w:left w:val="single" w:sz="4" w:space="0" w:color="000000"/>
            </w:tcBorders>
          </w:tcPr>
          <w:p w14:paraId="2C3370EF" w14:textId="77777777" w:rsidR="00A84E46" w:rsidRDefault="00AC4193">
            <w:pPr>
              <w:pStyle w:val="TableParagraph"/>
              <w:spacing w:before="3"/>
              <w:ind w:left="103"/>
              <w:rPr>
                <w:sz w:val="20"/>
              </w:rPr>
            </w:pPr>
            <w:r>
              <w:rPr>
                <w:sz w:val="20"/>
              </w:rPr>
              <w:t>Justification</w:t>
            </w:r>
          </w:p>
        </w:tc>
        <w:tc>
          <w:tcPr>
            <w:tcW w:w="7372" w:type="dxa"/>
          </w:tcPr>
          <w:p w14:paraId="4C803DF7" w14:textId="77777777" w:rsidR="00A84E46" w:rsidRDefault="00AC4193">
            <w:pPr>
              <w:pStyle w:val="TableParagraph"/>
              <w:spacing w:before="63" w:line="276" w:lineRule="auto"/>
              <w:ind w:left="98" w:right="105"/>
              <w:jc w:val="both"/>
              <w:rPr>
                <w:sz w:val="20"/>
              </w:rPr>
            </w:pPr>
            <w:r>
              <w:rPr>
                <w:sz w:val="20"/>
              </w:rPr>
              <w:t>There are valid data available on each of the components in the mixture sufficient to allow classification of the mixture according to  the rules laid down in Regulation (EC) Nº 1272/2008  (CLP Regulation), and synergistic effects between any of the components are not expected. So this study does not need to be</w:t>
            </w:r>
            <w:r>
              <w:rPr>
                <w:spacing w:val="-24"/>
                <w:sz w:val="20"/>
              </w:rPr>
              <w:t xml:space="preserve"> </w:t>
            </w:r>
            <w:r>
              <w:rPr>
                <w:sz w:val="20"/>
              </w:rPr>
              <w:t>conducted.</w:t>
            </w:r>
          </w:p>
        </w:tc>
      </w:tr>
    </w:tbl>
    <w:p w14:paraId="2508D23A" w14:textId="77777777" w:rsidR="00A84E46" w:rsidRDefault="00A84E46">
      <w:pPr>
        <w:pStyle w:val="Corpsdetexte"/>
        <w:spacing w:before="7"/>
        <w:rPr>
          <w:b/>
          <w:i/>
          <w:sz w:val="14"/>
        </w:rPr>
      </w:pPr>
    </w:p>
    <w:p w14:paraId="5E75D369" w14:textId="77777777" w:rsidR="00A84E46" w:rsidRDefault="00AC4193">
      <w:pPr>
        <w:spacing w:before="101"/>
        <w:ind w:left="227"/>
        <w:rPr>
          <w:b/>
          <w:i/>
        </w:rPr>
      </w:pPr>
      <w:r>
        <w:rPr>
          <w:b/>
          <w:i/>
        </w:rPr>
        <w:t>Respiratory tract irritation</w:t>
      </w:r>
    </w:p>
    <w:p w14:paraId="693C42E7" w14:textId="77777777" w:rsidR="00A84E46" w:rsidRDefault="00A84E46">
      <w:pPr>
        <w:pStyle w:val="Corpsdetexte"/>
        <w:spacing w:before="5"/>
        <w:rPr>
          <w:b/>
          <w:i/>
          <w:sz w:val="26"/>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56"/>
        <w:gridCol w:w="7372"/>
      </w:tblGrid>
      <w:tr w:rsidR="00A84E46" w14:paraId="62E52818" w14:textId="77777777">
        <w:trPr>
          <w:trHeight w:hRule="exact" w:val="293"/>
        </w:trPr>
        <w:tc>
          <w:tcPr>
            <w:tcW w:w="9328" w:type="dxa"/>
            <w:gridSpan w:val="2"/>
            <w:tcBorders>
              <w:bottom w:val="single" w:sz="6" w:space="0" w:color="000000"/>
              <w:right w:val="single" w:sz="6" w:space="0" w:color="000000"/>
            </w:tcBorders>
            <w:shd w:val="clear" w:color="auto" w:fill="CCFFCC"/>
          </w:tcPr>
          <w:p w14:paraId="47DF7700" w14:textId="77777777" w:rsidR="00A84E46" w:rsidRDefault="00AC4193">
            <w:pPr>
              <w:pStyle w:val="TableParagraph"/>
              <w:ind w:left="103"/>
              <w:rPr>
                <w:b/>
                <w:sz w:val="20"/>
              </w:rPr>
            </w:pPr>
            <w:r>
              <w:rPr>
                <w:b/>
                <w:sz w:val="20"/>
              </w:rPr>
              <w:t>Conclusion used in the Risk Assessment – Respiratory tract irritation</w:t>
            </w:r>
          </w:p>
        </w:tc>
      </w:tr>
      <w:tr w:rsidR="00A84E46" w14:paraId="4DC01FE9" w14:textId="77777777">
        <w:trPr>
          <w:trHeight w:hRule="exact" w:val="574"/>
        </w:trPr>
        <w:tc>
          <w:tcPr>
            <w:tcW w:w="1956" w:type="dxa"/>
            <w:tcBorders>
              <w:top w:val="single" w:sz="6" w:space="0" w:color="000000"/>
              <w:bottom w:val="single" w:sz="6" w:space="0" w:color="000000"/>
              <w:right w:val="single" w:sz="6" w:space="0" w:color="000000"/>
            </w:tcBorders>
          </w:tcPr>
          <w:p w14:paraId="0C400C8B" w14:textId="77777777" w:rsidR="00A84E46" w:rsidRDefault="00AC4193">
            <w:pPr>
              <w:pStyle w:val="TableParagraph"/>
              <w:tabs>
                <w:tab w:val="left" w:pos="1565"/>
              </w:tabs>
              <w:spacing w:line="278" w:lineRule="auto"/>
              <w:ind w:left="103" w:right="101"/>
              <w:rPr>
                <w:sz w:val="20"/>
              </w:rPr>
            </w:pPr>
            <w:r>
              <w:rPr>
                <w:sz w:val="20"/>
              </w:rPr>
              <w:t>Justification</w:t>
            </w:r>
            <w:r>
              <w:rPr>
                <w:sz w:val="20"/>
              </w:rPr>
              <w:tab/>
            </w:r>
            <w:r>
              <w:rPr>
                <w:w w:val="95"/>
                <w:sz w:val="20"/>
              </w:rPr>
              <w:t xml:space="preserve">for </w:t>
            </w:r>
            <w:r>
              <w:rPr>
                <w:sz w:val="20"/>
              </w:rPr>
              <w:t>the</w:t>
            </w:r>
            <w:r>
              <w:rPr>
                <w:spacing w:val="-2"/>
                <w:sz w:val="20"/>
              </w:rPr>
              <w:t xml:space="preserve"> </w:t>
            </w:r>
            <w:r>
              <w:rPr>
                <w:sz w:val="20"/>
              </w:rPr>
              <w:t>conclusion</w:t>
            </w:r>
          </w:p>
        </w:tc>
        <w:tc>
          <w:tcPr>
            <w:tcW w:w="7372" w:type="dxa"/>
            <w:tcBorders>
              <w:top w:val="single" w:sz="6" w:space="0" w:color="000000"/>
              <w:left w:val="single" w:sz="6" w:space="0" w:color="000000"/>
              <w:bottom w:val="single" w:sz="6" w:space="0" w:color="000000"/>
              <w:right w:val="single" w:sz="6" w:space="0" w:color="000000"/>
            </w:tcBorders>
          </w:tcPr>
          <w:p w14:paraId="102DF296" w14:textId="77777777" w:rsidR="00A84E46" w:rsidRDefault="00AC4193">
            <w:pPr>
              <w:pStyle w:val="TableParagraph"/>
              <w:spacing w:line="278" w:lineRule="auto"/>
              <w:ind w:left="98"/>
              <w:rPr>
                <w:sz w:val="20"/>
              </w:rPr>
            </w:pPr>
            <w:r>
              <w:rPr>
                <w:sz w:val="20"/>
              </w:rPr>
              <w:t>Based on the classification of the Imidacloprid and the coformulants and, their respective content in the final formulation</w:t>
            </w:r>
          </w:p>
        </w:tc>
      </w:tr>
      <w:tr w:rsidR="00A84E46" w14:paraId="2CA8A8F0" w14:textId="77777777">
        <w:trPr>
          <w:trHeight w:hRule="exact" w:val="854"/>
        </w:trPr>
        <w:tc>
          <w:tcPr>
            <w:tcW w:w="1956" w:type="dxa"/>
            <w:tcBorders>
              <w:top w:val="single" w:sz="6" w:space="0" w:color="000000"/>
              <w:bottom w:val="single" w:sz="6" w:space="0" w:color="000000"/>
              <w:right w:val="single" w:sz="6" w:space="0" w:color="000000"/>
            </w:tcBorders>
          </w:tcPr>
          <w:p w14:paraId="5E95090E" w14:textId="77777777" w:rsidR="00A84E46" w:rsidRDefault="00AC4193">
            <w:pPr>
              <w:pStyle w:val="TableParagraph"/>
              <w:spacing w:line="276" w:lineRule="auto"/>
              <w:ind w:left="103" w:right="103"/>
              <w:jc w:val="both"/>
              <w:rPr>
                <w:sz w:val="20"/>
              </w:rPr>
            </w:pPr>
            <w:r>
              <w:rPr>
                <w:sz w:val="20"/>
              </w:rPr>
              <w:t>Classification of the product according to CLP</w:t>
            </w:r>
          </w:p>
        </w:tc>
        <w:tc>
          <w:tcPr>
            <w:tcW w:w="7372" w:type="dxa"/>
            <w:tcBorders>
              <w:top w:val="single" w:sz="6" w:space="0" w:color="000000"/>
              <w:left w:val="single" w:sz="6" w:space="0" w:color="000000"/>
              <w:bottom w:val="single" w:sz="6" w:space="0" w:color="000000"/>
              <w:right w:val="single" w:sz="6" w:space="0" w:color="000000"/>
            </w:tcBorders>
          </w:tcPr>
          <w:p w14:paraId="16894F01" w14:textId="77777777" w:rsidR="00A84E46" w:rsidRDefault="00AC4193">
            <w:pPr>
              <w:pStyle w:val="TableParagraph"/>
              <w:spacing w:line="278" w:lineRule="auto"/>
              <w:ind w:left="98"/>
              <w:rPr>
                <w:sz w:val="20"/>
              </w:rPr>
            </w:pPr>
            <w:r>
              <w:rPr>
                <w:sz w:val="20"/>
              </w:rPr>
              <w:t>MAGNUM GEL CUCARACHAS is not classified as “specific target organ toxicity - single exposure, Category 3 H335</w:t>
            </w:r>
          </w:p>
        </w:tc>
      </w:tr>
    </w:tbl>
    <w:p w14:paraId="5D65D547" w14:textId="77777777" w:rsidR="00A84E46" w:rsidRDefault="00A84E46">
      <w:pPr>
        <w:pStyle w:val="Corpsdetexte"/>
        <w:rPr>
          <w:b/>
          <w:i/>
          <w:sz w:val="23"/>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56"/>
        <w:gridCol w:w="7372"/>
      </w:tblGrid>
      <w:tr w:rsidR="00A84E46" w14:paraId="617E6FD6" w14:textId="77777777">
        <w:trPr>
          <w:trHeight w:hRule="exact" w:val="292"/>
        </w:trPr>
        <w:tc>
          <w:tcPr>
            <w:tcW w:w="9328" w:type="dxa"/>
            <w:gridSpan w:val="2"/>
            <w:tcBorders>
              <w:bottom w:val="single" w:sz="6" w:space="0" w:color="000000"/>
              <w:right w:val="single" w:sz="6" w:space="0" w:color="000000"/>
            </w:tcBorders>
            <w:shd w:val="clear" w:color="auto" w:fill="D9D9D9"/>
          </w:tcPr>
          <w:p w14:paraId="26B3F9AF" w14:textId="77777777" w:rsidR="00A84E46" w:rsidRDefault="00AC4193">
            <w:pPr>
              <w:pStyle w:val="TableParagraph"/>
              <w:spacing w:before="1"/>
              <w:ind w:left="103"/>
              <w:rPr>
                <w:b/>
                <w:sz w:val="20"/>
              </w:rPr>
            </w:pPr>
            <w:r>
              <w:rPr>
                <w:b/>
                <w:sz w:val="20"/>
              </w:rPr>
              <w:t>Data waiving</w:t>
            </w:r>
          </w:p>
        </w:tc>
      </w:tr>
      <w:tr w:rsidR="00A84E46" w14:paraId="45CFF32A" w14:textId="77777777">
        <w:trPr>
          <w:trHeight w:hRule="exact" w:val="574"/>
        </w:trPr>
        <w:tc>
          <w:tcPr>
            <w:tcW w:w="1956" w:type="dxa"/>
            <w:tcBorders>
              <w:top w:val="single" w:sz="6" w:space="0" w:color="000000"/>
              <w:bottom w:val="single" w:sz="6" w:space="0" w:color="000000"/>
              <w:right w:val="single" w:sz="6" w:space="0" w:color="000000"/>
            </w:tcBorders>
          </w:tcPr>
          <w:p w14:paraId="4A954699" w14:textId="77777777" w:rsidR="00A84E46" w:rsidRDefault="00AC4193">
            <w:pPr>
              <w:pStyle w:val="TableParagraph"/>
              <w:spacing w:line="278" w:lineRule="auto"/>
              <w:ind w:left="103"/>
              <w:rPr>
                <w:sz w:val="20"/>
              </w:rPr>
            </w:pPr>
            <w:r>
              <w:rPr>
                <w:sz w:val="20"/>
              </w:rPr>
              <w:t xml:space="preserve">Information </w:t>
            </w:r>
            <w:r>
              <w:rPr>
                <w:w w:val="95"/>
                <w:sz w:val="20"/>
              </w:rPr>
              <w:t>requirement</w:t>
            </w:r>
          </w:p>
        </w:tc>
        <w:tc>
          <w:tcPr>
            <w:tcW w:w="7372" w:type="dxa"/>
            <w:tcBorders>
              <w:top w:val="single" w:sz="6" w:space="0" w:color="000000"/>
              <w:left w:val="single" w:sz="6" w:space="0" w:color="000000"/>
              <w:bottom w:val="single" w:sz="6" w:space="0" w:color="000000"/>
              <w:right w:val="single" w:sz="6" w:space="0" w:color="000000"/>
            </w:tcBorders>
          </w:tcPr>
          <w:p w14:paraId="5BC23DF6" w14:textId="77777777" w:rsidR="00A84E46" w:rsidRDefault="00AC4193">
            <w:pPr>
              <w:pStyle w:val="TableParagraph"/>
              <w:ind w:left="98"/>
              <w:rPr>
                <w:sz w:val="20"/>
              </w:rPr>
            </w:pPr>
            <w:r>
              <w:rPr>
                <w:sz w:val="20"/>
              </w:rPr>
              <w:t>Respiratory tract irritation data</w:t>
            </w:r>
          </w:p>
        </w:tc>
      </w:tr>
      <w:tr w:rsidR="00A84E46" w14:paraId="248047F0" w14:textId="77777777">
        <w:trPr>
          <w:trHeight w:hRule="exact" w:val="1474"/>
        </w:trPr>
        <w:tc>
          <w:tcPr>
            <w:tcW w:w="1956" w:type="dxa"/>
            <w:tcBorders>
              <w:top w:val="single" w:sz="6" w:space="0" w:color="000000"/>
              <w:bottom w:val="single" w:sz="6" w:space="0" w:color="000000"/>
              <w:right w:val="single" w:sz="6" w:space="0" w:color="000000"/>
            </w:tcBorders>
          </w:tcPr>
          <w:p w14:paraId="55B06235" w14:textId="77777777" w:rsidR="00A84E46" w:rsidRDefault="00AC4193">
            <w:pPr>
              <w:pStyle w:val="TableParagraph"/>
              <w:spacing w:before="3"/>
              <w:ind w:left="103"/>
              <w:rPr>
                <w:sz w:val="20"/>
              </w:rPr>
            </w:pPr>
            <w:r>
              <w:rPr>
                <w:sz w:val="20"/>
              </w:rPr>
              <w:t>Justification</w:t>
            </w:r>
          </w:p>
        </w:tc>
        <w:tc>
          <w:tcPr>
            <w:tcW w:w="7372" w:type="dxa"/>
            <w:tcBorders>
              <w:top w:val="single" w:sz="6" w:space="0" w:color="000000"/>
              <w:left w:val="single" w:sz="6" w:space="0" w:color="000000"/>
              <w:bottom w:val="single" w:sz="6" w:space="0" w:color="000000"/>
              <w:right w:val="single" w:sz="6" w:space="0" w:color="000000"/>
            </w:tcBorders>
          </w:tcPr>
          <w:p w14:paraId="6AB45DD3" w14:textId="77777777" w:rsidR="00A84E46" w:rsidRDefault="00AC4193">
            <w:pPr>
              <w:pStyle w:val="TableParagraph"/>
              <w:spacing w:before="63" w:line="276" w:lineRule="auto"/>
              <w:ind w:left="98" w:right="101"/>
              <w:jc w:val="both"/>
              <w:rPr>
                <w:sz w:val="20"/>
              </w:rPr>
            </w:pPr>
            <w:r>
              <w:rPr>
                <w:sz w:val="20"/>
              </w:rPr>
              <w:t>No data on respiratory tract irritation is submitted. Furthermore, this data is not required under Biocides Regulation. However, there are valid data available on each of the components in the mixture sufficient to allow classification of the mixture according to the rules laid down in Regulation (EC) Nº 1272/2008 (CLP</w:t>
            </w:r>
            <w:r>
              <w:rPr>
                <w:spacing w:val="-31"/>
                <w:sz w:val="20"/>
              </w:rPr>
              <w:t xml:space="preserve"> </w:t>
            </w:r>
            <w:r>
              <w:rPr>
                <w:sz w:val="20"/>
              </w:rPr>
              <w:t>Regulation).</w:t>
            </w:r>
          </w:p>
        </w:tc>
      </w:tr>
    </w:tbl>
    <w:p w14:paraId="68548552" w14:textId="77777777" w:rsidR="00A84E46" w:rsidRDefault="00A84E46">
      <w:pPr>
        <w:pStyle w:val="Corpsdetexte"/>
        <w:spacing w:before="7"/>
        <w:rPr>
          <w:b/>
          <w:i/>
          <w:sz w:val="14"/>
        </w:rPr>
      </w:pPr>
    </w:p>
    <w:p w14:paraId="0D8B9167" w14:textId="77777777" w:rsidR="00A84E46" w:rsidRDefault="00AC4193">
      <w:pPr>
        <w:spacing w:before="101"/>
        <w:ind w:left="227"/>
        <w:rPr>
          <w:b/>
          <w:i/>
        </w:rPr>
      </w:pPr>
      <w:r>
        <w:rPr>
          <w:b/>
          <w:i/>
        </w:rPr>
        <w:t>Skin sensitization</w:t>
      </w:r>
    </w:p>
    <w:p w14:paraId="3E55E480" w14:textId="77777777" w:rsidR="00A84E46" w:rsidRDefault="00A84E46">
      <w:pPr>
        <w:pStyle w:val="Corpsdetexte"/>
        <w:spacing w:before="5"/>
        <w:rPr>
          <w:b/>
          <w:i/>
          <w:sz w:val="26"/>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81"/>
        <w:gridCol w:w="6947"/>
      </w:tblGrid>
      <w:tr w:rsidR="00A84E46" w14:paraId="2C2F989C" w14:textId="77777777">
        <w:trPr>
          <w:trHeight w:hRule="exact" w:val="293"/>
        </w:trPr>
        <w:tc>
          <w:tcPr>
            <w:tcW w:w="9328" w:type="dxa"/>
            <w:gridSpan w:val="2"/>
            <w:tcBorders>
              <w:bottom w:val="single" w:sz="6" w:space="0" w:color="000000"/>
              <w:right w:val="single" w:sz="6" w:space="0" w:color="000000"/>
            </w:tcBorders>
            <w:shd w:val="clear" w:color="auto" w:fill="CCFFCC"/>
          </w:tcPr>
          <w:p w14:paraId="002BD24E" w14:textId="77777777" w:rsidR="00A84E46" w:rsidRDefault="00AC4193">
            <w:pPr>
              <w:pStyle w:val="TableParagraph"/>
              <w:ind w:left="103"/>
              <w:rPr>
                <w:b/>
                <w:sz w:val="20"/>
              </w:rPr>
            </w:pPr>
            <w:r>
              <w:rPr>
                <w:b/>
                <w:sz w:val="20"/>
              </w:rPr>
              <w:t>Conclusion used in Risk Assessment – Skin sensitisation</w:t>
            </w:r>
          </w:p>
        </w:tc>
      </w:tr>
      <w:tr w:rsidR="00A84E46" w14:paraId="52215E73" w14:textId="77777777">
        <w:trPr>
          <w:trHeight w:hRule="exact" w:val="312"/>
        </w:trPr>
        <w:tc>
          <w:tcPr>
            <w:tcW w:w="2381" w:type="dxa"/>
            <w:tcBorders>
              <w:top w:val="single" w:sz="6" w:space="0" w:color="000000"/>
              <w:bottom w:val="single" w:sz="6" w:space="0" w:color="000000"/>
              <w:right w:val="single" w:sz="6" w:space="0" w:color="000000"/>
            </w:tcBorders>
          </w:tcPr>
          <w:p w14:paraId="38FE5AD6" w14:textId="77777777" w:rsidR="00A84E46" w:rsidRDefault="00AC4193">
            <w:pPr>
              <w:pStyle w:val="TableParagraph"/>
              <w:ind w:left="103"/>
              <w:rPr>
                <w:sz w:val="20"/>
              </w:rPr>
            </w:pPr>
            <w:r>
              <w:rPr>
                <w:sz w:val="20"/>
              </w:rPr>
              <w:t>Value/conclusion</w:t>
            </w:r>
          </w:p>
        </w:tc>
        <w:tc>
          <w:tcPr>
            <w:tcW w:w="6947" w:type="dxa"/>
            <w:tcBorders>
              <w:top w:val="single" w:sz="6" w:space="0" w:color="000000"/>
              <w:left w:val="single" w:sz="6" w:space="0" w:color="000000"/>
              <w:bottom w:val="single" w:sz="6" w:space="0" w:color="000000"/>
              <w:right w:val="single" w:sz="6" w:space="0" w:color="000000"/>
            </w:tcBorders>
          </w:tcPr>
          <w:p w14:paraId="10EF9485" w14:textId="77777777" w:rsidR="00A84E46" w:rsidRDefault="00AC4193">
            <w:pPr>
              <w:pStyle w:val="TableParagraph"/>
              <w:ind w:left="101"/>
              <w:rPr>
                <w:sz w:val="20"/>
              </w:rPr>
            </w:pPr>
            <w:r>
              <w:rPr>
                <w:sz w:val="20"/>
              </w:rPr>
              <w:t>Not skin sensitizer</w:t>
            </w:r>
          </w:p>
        </w:tc>
      </w:tr>
      <w:tr w:rsidR="00A84E46" w14:paraId="2F751CB2" w14:textId="77777777">
        <w:trPr>
          <w:trHeight w:hRule="exact" w:val="574"/>
        </w:trPr>
        <w:tc>
          <w:tcPr>
            <w:tcW w:w="2381" w:type="dxa"/>
            <w:tcBorders>
              <w:top w:val="single" w:sz="6" w:space="0" w:color="000000"/>
              <w:bottom w:val="single" w:sz="6" w:space="0" w:color="000000"/>
              <w:right w:val="single" w:sz="6" w:space="0" w:color="000000"/>
            </w:tcBorders>
          </w:tcPr>
          <w:p w14:paraId="65313B17" w14:textId="77777777" w:rsidR="00A84E46" w:rsidRDefault="00AC4193">
            <w:pPr>
              <w:pStyle w:val="TableParagraph"/>
              <w:spacing w:line="278" w:lineRule="auto"/>
              <w:ind w:left="103"/>
              <w:rPr>
                <w:sz w:val="20"/>
              </w:rPr>
            </w:pPr>
            <w:r>
              <w:rPr>
                <w:sz w:val="20"/>
              </w:rPr>
              <w:t>Justification for the value/conclusion</w:t>
            </w:r>
          </w:p>
        </w:tc>
        <w:tc>
          <w:tcPr>
            <w:tcW w:w="6947" w:type="dxa"/>
            <w:tcBorders>
              <w:top w:val="single" w:sz="6" w:space="0" w:color="000000"/>
              <w:left w:val="single" w:sz="6" w:space="0" w:color="000000"/>
              <w:bottom w:val="single" w:sz="6" w:space="0" w:color="000000"/>
              <w:right w:val="single" w:sz="6" w:space="0" w:color="000000"/>
            </w:tcBorders>
          </w:tcPr>
          <w:p w14:paraId="2CB4CEFA" w14:textId="77777777" w:rsidR="00A84E46" w:rsidRDefault="00AC4193">
            <w:pPr>
              <w:pStyle w:val="TableParagraph"/>
              <w:tabs>
                <w:tab w:val="left" w:pos="931"/>
                <w:tab w:val="left" w:pos="1406"/>
                <w:tab w:val="left" w:pos="1958"/>
                <w:tab w:val="left" w:pos="3462"/>
                <w:tab w:val="left" w:pos="3879"/>
                <w:tab w:val="left" w:pos="4431"/>
                <w:tab w:val="left" w:pos="5911"/>
                <w:tab w:val="left" w:pos="6508"/>
              </w:tabs>
              <w:spacing w:line="278" w:lineRule="auto"/>
              <w:ind w:left="101" w:right="97"/>
              <w:rPr>
                <w:sz w:val="20"/>
              </w:rPr>
            </w:pPr>
            <w:r>
              <w:rPr>
                <w:sz w:val="20"/>
              </w:rPr>
              <w:t>Based</w:t>
            </w:r>
            <w:r>
              <w:rPr>
                <w:sz w:val="20"/>
              </w:rPr>
              <w:tab/>
              <w:t>on</w:t>
            </w:r>
            <w:r>
              <w:rPr>
                <w:sz w:val="20"/>
              </w:rPr>
              <w:tab/>
              <w:t>the</w:t>
            </w:r>
            <w:r>
              <w:rPr>
                <w:sz w:val="20"/>
              </w:rPr>
              <w:tab/>
              <w:t>classification</w:t>
            </w:r>
            <w:r>
              <w:rPr>
                <w:sz w:val="20"/>
              </w:rPr>
              <w:tab/>
              <w:t>of</w:t>
            </w:r>
            <w:r>
              <w:rPr>
                <w:sz w:val="20"/>
              </w:rPr>
              <w:tab/>
              <w:t>the</w:t>
            </w:r>
            <w:r>
              <w:rPr>
                <w:sz w:val="20"/>
              </w:rPr>
              <w:tab/>
              <w:t>Imidacloprid</w:t>
            </w:r>
            <w:r>
              <w:rPr>
                <w:sz w:val="20"/>
              </w:rPr>
              <w:tab/>
              <w:t>and</w:t>
            </w:r>
            <w:r>
              <w:rPr>
                <w:sz w:val="20"/>
              </w:rPr>
              <w:tab/>
              <w:t>the coformulants and, their respective content in the final</w:t>
            </w:r>
            <w:r>
              <w:rPr>
                <w:spacing w:val="-23"/>
                <w:sz w:val="20"/>
              </w:rPr>
              <w:t xml:space="preserve"> </w:t>
            </w:r>
            <w:r>
              <w:rPr>
                <w:sz w:val="20"/>
              </w:rPr>
              <w:t>formulation</w:t>
            </w:r>
          </w:p>
        </w:tc>
      </w:tr>
      <w:tr w:rsidR="00A84E46" w14:paraId="1196F9AC" w14:textId="77777777">
        <w:trPr>
          <w:trHeight w:hRule="exact" w:val="1136"/>
        </w:trPr>
        <w:tc>
          <w:tcPr>
            <w:tcW w:w="2381" w:type="dxa"/>
            <w:tcBorders>
              <w:top w:val="single" w:sz="6" w:space="0" w:color="000000"/>
              <w:bottom w:val="single" w:sz="6" w:space="0" w:color="000000"/>
              <w:right w:val="single" w:sz="6" w:space="0" w:color="000000"/>
            </w:tcBorders>
          </w:tcPr>
          <w:p w14:paraId="3ADAA444" w14:textId="77777777" w:rsidR="00A84E46" w:rsidRDefault="00AC4193">
            <w:pPr>
              <w:pStyle w:val="TableParagraph"/>
              <w:spacing w:before="3" w:line="276" w:lineRule="auto"/>
              <w:ind w:left="103" w:right="99"/>
              <w:jc w:val="both"/>
              <w:rPr>
                <w:sz w:val="20"/>
              </w:rPr>
            </w:pPr>
            <w:r>
              <w:rPr>
                <w:sz w:val="20"/>
              </w:rPr>
              <w:t>Classification of the product according to CLP.</w:t>
            </w:r>
          </w:p>
        </w:tc>
        <w:tc>
          <w:tcPr>
            <w:tcW w:w="6947" w:type="dxa"/>
            <w:tcBorders>
              <w:top w:val="single" w:sz="6" w:space="0" w:color="000000"/>
              <w:left w:val="single" w:sz="6" w:space="0" w:color="000000"/>
              <w:bottom w:val="single" w:sz="6" w:space="0" w:color="000000"/>
              <w:right w:val="single" w:sz="6" w:space="0" w:color="000000"/>
            </w:tcBorders>
          </w:tcPr>
          <w:p w14:paraId="70DCA91B" w14:textId="77777777" w:rsidR="00A84E46" w:rsidRDefault="00AC4193">
            <w:pPr>
              <w:pStyle w:val="TableParagraph"/>
              <w:spacing w:before="3" w:line="276" w:lineRule="auto"/>
              <w:ind w:left="101"/>
              <w:rPr>
                <w:sz w:val="20"/>
              </w:rPr>
            </w:pPr>
            <w:r>
              <w:rPr>
                <w:sz w:val="20"/>
              </w:rPr>
              <w:t>MAGNUM GEL CUCARACHAS is not classified as skin sensitizer. Nevertheless, the following statement should be included:</w:t>
            </w:r>
          </w:p>
          <w:p w14:paraId="5C5059EE" w14:textId="77777777" w:rsidR="00A84E46" w:rsidRDefault="00AC4193">
            <w:pPr>
              <w:pStyle w:val="TableParagraph"/>
              <w:spacing w:before="1" w:line="276" w:lineRule="auto"/>
              <w:ind w:left="101" w:right="97"/>
              <w:rPr>
                <w:sz w:val="20"/>
              </w:rPr>
            </w:pPr>
            <w:r>
              <w:rPr>
                <w:sz w:val="20"/>
              </w:rPr>
              <w:t>EUH208 Contains 1,2-Benzisothiazol-3(2H)-one and 2-octyl-1,2- thiazol-3-one. May produce an allergic reaction.</w:t>
            </w:r>
          </w:p>
        </w:tc>
      </w:tr>
    </w:tbl>
    <w:p w14:paraId="67F4F8C6" w14:textId="77777777" w:rsidR="00A84E46" w:rsidRDefault="00A84E46">
      <w:pPr>
        <w:pStyle w:val="Corpsdetexte"/>
        <w:spacing w:before="11"/>
        <w:rPr>
          <w:b/>
          <w:i/>
          <w:sz w:val="22"/>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56"/>
        <w:gridCol w:w="7372"/>
      </w:tblGrid>
      <w:tr w:rsidR="00A84E46" w14:paraId="4F21F9B3" w14:textId="77777777">
        <w:trPr>
          <w:trHeight w:hRule="exact" w:val="293"/>
        </w:trPr>
        <w:tc>
          <w:tcPr>
            <w:tcW w:w="9328" w:type="dxa"/>
            <w:gridSpan w:val="2"/>
            <w:tcBorders>
              <w:bottom w:val="single" w:sz="6" w:space="0" w:color="000000"/>
              <w:right w:val="single" w:sz="6" w:space="0" w:color="000000"/>
            </w:tcBorders>
            <w:shd w:val="clear" w:color="auto" w:fill="D9D9D9"/>
          </w:tcPr>
          <w:p w14:paraId="3BF8B419" w14:textId="77777777" w:rsidR="00A84E46" w:rsidRDefault="00AC4193">
            <w:pPr>
              <w:pStyle w:val="TableParagraph"/>
              <w:ind w:left="103"/>
              <w:rPr>
                <w:b/>
                <w:sz w:val="20"/>
              </w:rPr>
            </w:pPr>
            <w:r>
              <w:rPr>
                <w:b/>
                <w:sz w:val="20"/>
              </w:rPr>
              <w:t>Data waiving</w:t>
            </w:r>
          </w:p>
        </w:tc>
      </w:tr>
      <w:tr w:rsidR="00A84E46" w14:paraId="6822137D" w14:textId="77777777">
        <w:trPr>
          <w:trHeight w:hRule="exact" w:val="574"/>
        </w:trPr>
        <w:tc>
          <w:tcPr>
            <w:tcW w:w="1956" w:type="dxa"/>
            <w:tcBorders>
              <w:top w:val="single" w:sz="6" w:space="0" w:color="000000"/>
              <w:bottom w:val="single" w:sz="6" w:space="0" w:color="000000"/>
              <w:right w:val="single" w:sz="6" w:space="0" w:color="000000"/>
            </w:tcBorders>
          </w:tcPr>
          <w:p w14:paraId="657520F7" w14:textId="77777777" w:rsidR="00A84E46" w:rsidRDefault="00AC4193">
            <w:pPr>
              <w:pStyle w:val="TableParagraph"/>
              <w:spacing w:line="278" w:lineRule="auto"/>
              <w:ind w:left="103"/>
              <w:rPr>
                <w:sz w:val="20"/>
              </w:rPr>
            </w:pPr>
            <w:r>
              <w:rPr>
                <w:sz w:val="20"/>
              </w:rPr>
              <w:t xml:space="preserve">Information </w:t>
            </w:r>
            <w:r>
              <w:rPr>
                <w:w w:val="95"/>
                <w:sz w:val="20"/>
              </w:rPr>
              <w:t>requirement</w:t>
            </w:r>
          </w:p>
        </w:tc>
        <w:tc>
          <w:tcPr>
            <w:tcW w:w="7372" w:type="dxa"/>
            <w:tcBorders>
              <w:top w:val="single" w:sz="6" w:space="0" w:color="000000"/>
              <w:left w:val="single" w:sz="6" w:space="0" w:color="000000"/>
              <w:bottom w:val="single" w:sz="6" w:space="0" w:color="000000"/>
              <w:right w:val="single" w:sz="6" w:space="0" w:color="000000"/>
            </w:tcBorders>
          </w:tcPr>
          <w:p w14:paraId="597E94DF" w14:textId="77777777" w:rsidR="00A84E46" w:rsidRDefault="00AC4193">
            <w:pPr>
              <w:pStyle w:val="TableParagraph"/>
              <w:ind w:left="98"/>
              <w:rPr>
                <w:sz w:val="20"/>
              </w:rPr>
            </w:pPr>
            <w:r>
              <w:rPr>
                <w:sz w:val="20"/>
              </w:rPr>
              <w:t>Skin sensitisation study</w:t>
            </w:r>
          </w:p>
        </w:tc>
      </w:tr>
      <w:tr w:rsidR="00A84E46" w14:paraId="4DC434BA" w14:textId="77777777">
        <w:trPr>
          <w:trHeight w:hRule="exact" w:val="1414"/>
        </w:trPr>
        <w:tc>
          <w:tcPr>
            <w:tcW w:w="1956" w:type="dxa"/>
            <w:tcBorders>
              <w:top w:val="single" w:sz="6" w:space="0" w:color="000000"/>
              <w:bottom w:val="single" w:sz="6" w:space="0" w:color="000000"/>
              <w:right w:val="single" w:sz="6" w:space="0" w:color="000000"/>
            </w:tcBorders>
          </w:tcPr>
          <w:p w14:paraId="7E529280" w14:textId="77777777" w:rsidR="00A84E46" w:rsidRDefault="00AC4193">
            <w:pPr>
              <w:pStyle w:val="TableParagraph"/>
              <w:ind w:left="103"/>
              <w:rPr>
                <w:sz w:val="20"/>
              </w:rPr>
            </w:pPr>
            <w:r>
              <w:rPr>
                <w:sz w:val="20"/>
              </w:rPr>
              <w:t>Justification</w:t>
            </w:r>
          </w:p>
        </w:tc>
        <w:tc>
          <w:tcPr>
            <w:tcW w:w="7372" w:type="dxa"/>
            <w:tcBorders>
              <w:top w:val="single" w:sz="6" w:space="0" w:color="000000"/>
              <w:left w:val="single" w:sz="6" w:space="0" w:color="000000"/>
              <w:bottom w:val="single" w:sz="6" w:space="0" w:color="000000"/>
              <w:right w:val="single" w:sz="6" w:space="0" w:color="000000"/>
            </w:tcBorders>
          </w:tcPr>
          <w:p w14:paraId="40CB2E83" w14:textId="77777777" w:rsidR="00A84E46" w:rsidRDefault="00AC4193">
            <w:pPr>
              <w:pStyle w:val="TableParagraph"/>
              <w:spacing w:line="276" w:lineRule="auto"/>
              <w:ind w:left="98" w:right="100"/>
              <w:jc w:val="both"/>
              <w:rPr>
                <w:sz w:val="20"/>
              </w:rPr>
            </w:pPr>
            <w:r>
              <w:rPr>
                <w:sz w:val="20"/>
              </w:rPr>
              <w:t>There are valid data available on each of the components in the mixture sufficient to allow classification of the mixture according to  the rules laid down in Regulation (EC) Nº  1272/2008  (CLP Regulation), and synergistic effects between any of the components are not expected. So this study does not need to be</w:t>
            </w:r>
            <w:r>
              <w:rPr>
                <w:spacing w:val="-20"/>
                <w:sz w:val="20"/>
              </w:rPr>
              <w:t xml:space="preserve"> </w:t>
            </w:r>
            <w:r>
              <w:rPr>
                <w:sz w:val="20"/>
              </w:rPr>
              <w:t>conducted.</w:t>
            </w:r>
          </w:p>
        </w:tc>
      </w:tr>
    </w:tbl>
    <w:p w14:paraId="7B2794F0" w14:textId="77777777" w:rsidR="00A84E46" w:rsidRDefault="00A84E46">
      <w:pPr>
        <w:spacing w:line="276" w:lineRule="auto"/>
        <w:jc w:val="both"/>
        <w:rPr>
          <w:sz w:val="20"/>
        </w:rPr>
        <w:sectPr w:rsidR="00A84E46">
          <w:pgSz w:w="11910" w:h="16850"/>
          <w:pgMar w:top="1060" w:right="980" w:bottom="1280" w:left="1220" w:header="851" w:footer="1095" w:gutter="0"/>
          <w:cols w:space="720"/>
        </w:sectPr>
      </w:pPr>
    </w:p>
    <w:p w14:paraId="3889C56E" w14:textId="77777777" w:rsidR="00A84E46" w:rsidRDefault="00A84E46">
      <w:pPr>
        <w:pStyle w:val="Corpsdetexte"/>
        <w:spacing w:before="1"/>
        <w:rPr>
          <w:b/>
          <w:i/>
          <w:sz w:val="24"/>
        </w:rPr>
      </w:pPr>
    </w:p>
    <w:p w14:paraId="1867EBBF" w14:textId="77777777" w:rsidR="00A84E46" w:rsidRDefault="00AC4193">
      <w:pPr>
        <w:spacing w:before="101"/>
        <w:ind w:left="227"/>
        <w:rPr>
          <w:b/>
          <w:i/>
        </w:rPr>
      </w:pPr>
      <w:r>
        <w:rPr>
          <w:b/>
          <w:i/>
        </w:rPr>
        <w:t>Respiratory sensitization (ADS)</w:t>
      </w:r>
    </w:p>
    <w:p w14:paraId="65CBCF9B" w14:textId="77777777" w:rsidR="00A84E46" w:rsidRDefault="00A84E46">
      <w:pPr>
        <w:pStyle w:val="Corpsdetexte"/>
        <w:spacing w:before="7"/>
        <w:rPr>
          <w:b/>
          <w:i/>
          <w:sz w:val="26"/>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81"/>
        <w:gridCol w:w="6947"/>
      </w:tblGrid>
      <w:tr w:rsidR="00A84E46" w14:paraId="2D2892FD" w14:textId="77777777">
        <w:trPr>
          <w:trHeight w:hRule="exact" w:val="290"/>
        </w:trPr>
        <w:tc>
          <w:tcPr>
            <w:tcW w:w="9328" w:type="dxa"/>
            <w:gridSpan w:val="2"/>
            <w:tcBorders>
              <w:bottom w:val="single" w:sz="6" w:space="0" w:color="000000"/>
              <w:right w:val="single" w:sz="6" w:space="0" w:color="000000"/>
            </w:tcBorders>
            <w:shd w:val="clear" w:color="auto" w:fill="CCFFCC"/>
          </w:tcPr>
          <w:p w14:paraId="56E8699D" w14:textId="77777777" w:rsidR="00A84E46" w:rsidRDefault="00AC4193">
            <w:pPr>
              <w:pStyle w:val="TableParagraph"/>
              <w:ind w:left="103"/>
              <w:rPr>
                <w:b/>
                <w:sz w:val="20"/>
              </w:rPr>
            </w:pPr>
            <w:r>
              <w:rPr>
                <w:b/>
                <w:sz w:val="20"/>
              </w:rPr>
              <w:t>Conclusion used in Risk Assessment – Respiratory sensitisation</w:t>
            </w:r>
          </w:p>
        </w:tc>
      </w:tr>
      <w:tr w:rsidR="00A84E46" w14:paraId="7959AC75" w14:textId="77777777">
        <w:trPr>
          <w:trHeight w:hRule="exact" w:val="314"/>
        </w:trPr>
        <w:tc>
          <w:tcPr>
            <w:tcW w:w="2381" w:type="dxa"/>
            <w:tcBorders>
              <w:top w:val="single" w:sz="6" w:space="0" w:color="000000"/>
              <w:bottom w:val="single" w:sz="6" w:space="0" w:color="000000"/>
              <w:right w:val="single" w:sz="6" w:space="0" w:color="000000"/>
            </w:tcBorders>
          </w:tcPr>
          <w:p w14:paraId="089BBD6B" w14:textId="77777777" w:rsidR="00A84E46" w:rsidRDefault="00AC4193">
            <w:pPr>
              <w:pStyle w:val="TableParagraph"/>
              <w:spacing w:before="3"/>
              <w:ind w:left="103"/>
              <w:rPr>
                <w:sz w:val="20"/>
              </w:rPr>
            </w:pPr>
            <w:r>
              <w:rPr>
                <w:sz w:val="20"/>
              </w:rPr>
              <w:t>Value/conclusion</w:t>
            </w:r>
          </w:p>
        </w:tc>
        <w:tc>
          <w:tcPr>
            <w:tcW w:w="6947" w:type="dxa"/>
            <w:tcBorders>
              <w:top w:val="single" w:sz="6" w:space="0" w:color="000000"/>
              <w:left w:val="single" w:sz="6" w:space="0" w:color="000000"/>
              <w:bottom w:val="single" w:sz="6" w:space="0" w:color="000000"/>
              <w:right w:val="single" w:sz="6" w:space="0" w:color="000000"/>
            </w:tcBorders>
          </w:tcPr>
          <w:p w14:paraId="59BE6C9D" w14:textId="77777777" w:rsidR="00A84E46" w:rsidRDefault="00AC4193">
            <w:pPr>
              <w:pStyle w:val="TableParagraph"/>
              <w:spacing w:before="3"/>
              <w:ind w:left="101"/>
              <w:rPr>
                <w:sz w:val="20"/>
              </w:rPr>
            </w:pPr>
            <w:r>
              <w:rPr>
                <w:sz w:val="20"/>
              </w:rPr>
              <w:t>Not respiratory sensitizer.</w:t>
            </w:r>
          </w:p>
        </w:tc>
      </w:tr>
      <w:tr w:rsidR="00A84E46" w14:paraId="322335E5" w14:textId="77777777">
        <w:trPr>
          <w:trHeight w:hRule="exact" w:val="574"/>
        </w:trPr>
        <w:tc>
          <w:tcPr>
            <w:tcW w:w="2381" w:type="dxa"/>
            <w:tcBorders>
              <w:top w:val="single" w:sz="6" w:space="0" w:color="000000"/>
              <w:bottom w:val="single" w:sz="6" w:space="0" w:color="000000"/>
              <w:right w:val="single" w:sz="6" w:space="0" w:color="000000"/>
            </w:tcBorders>
          </w:tcPr>
          <w:p w14:paraId="0039F427" w14:textId="77777777" w:rsidR="00A84E46" w:rsidRDefault="00AC4193">
            <w:pPr>
              <w:pStyle w:val="TableParagraph"/>
              <w:spacing w:line="278" w:lineRule="auto"/>
              <w:ind w:left="103"/>
              <w:rPr>
                <w:sz w:val="20"/>
              </w:rPr>
            </w:pPr>
            <w:r>
              <w:rPr>
                <w:sz w:val="20"/>
              </w:rPr>
              <w:t>Justification for the value/conclusion</w:t>
            </w:r>
          </w:p>
        </w:tc>
        <w:tc>
          <w:tcPr>
            <w:tcW w:w="6947" w:type="dxa"/>
            <w:tcBorders>
              <w:top w:val="single" w:sz="6" w:space="0" w:color="000000"/>
              <w:left w:val="single" w:sz="6" w:space="0" w:color="000000"/>
              <w:bottom w:val="single" w:sz="6" w:space="0" w:color="000000"/>
              <w:right w:val="single" w:sz="6" w:space="0" w:color="000000"/>
            </w:tcBorders>
          </w:tcPr>
          <w:p w14:paraId="4A582228" w14:textId="77777777" w:rsidR="00A84E46" w:rsidRDefault="00AC4193">
            <w:pPr>
              <w:pStyle w:val="TableParagraph"/>
              <w:tabs>
                <w:tab w:val="left" w:pos="931"/>
                <w:tab w:val="left" w:pos="1406"/>
                <w:tab w:val="left" w:pos="1958"/>
                <w:tab w:val="left" w:pos="3461"/>
                <w:tab w:val="left" w:pos="3879"/>
                <w:tab w:val="left" w:pos="4433"/>
                <w:tab w:val="left" w:pos="5911"/>
                <w:tab w:val="left" w:pos="6508"/>
              </w:tabs>
              <w:spacing w:line="278" w:lineRule="auto"/>
              <w:ind w:left="101" w:right="97"/>
              <w:rPr>
                <w:sz w:val="20"/>
              </w:rPr>
            </w:pPr>
            <w:r>
              <w:rPr>
                <w:sz w:val="20"/>
              </w:rPr>
              <w:t>Based</w:t>
            </w:r>
            <w:r>
              <w:rPr>
                <w:sz w:val="20"/>
              </w:rPr>
              <w:tab/>
              <w:t>on</w:t>
            </w:r>
            <w:r>
              <w:rPr>
                <w:sz w:val="20"/>
              </w:rPr>
              <w:tab/>
              <w:t>the</w:t>
            </w:r>
            <w:r>
              <w:rPr>
                <w:sz w:val="20"/>
              </w:rPr>
              <w:tab/>
              <w:t>classification</w:t>
            </w:r>
            <w:r>
              <w:rPr>
                <w:sz w:val="20"/>
              </w:rPr>
              <w:tab/>
              <w:t>of</w:t>
            </w:r>
            <w:r>
              <w:rPr>
                <w:sz w:val="20"/>
              </w:rPr>
              <w:tab/>
              <w:t>the</w:t>
            </w:r>
            <w:r>
              <w:rPr>
                <w:sz w:val="20"/>
              </w:rPr>
              <w:tab/>
              <w:t>Imidacloprid</w:t>
            </w:r>
            <w:r>
              <w:rPr>
                <w:sz w:val="20"/>
              </w:rPr>
              <w:tab/>
              <w:t>and</w:t>
            </w:r>
            <w:r>
              <w:rPr>
                <w:sz w:val="20"/>
              </w:rPr>
              <w:tab/>
              <w:t>the coformulants and, their respective content in the final</w:t>
            </w:r>
            <w:r>
              <w:rPr>
                <w:spacing w:val="-18"/>
                <w:sz w:val="20"/>
              </w:rPr>
              <w:t xml:space="preserve"> </w:t>
            </w:r>
            <w:r>
              <w:rPr>
                <w:sz w:val="20"/>
              </w:rPr>
              <w:t>formulation.</w:t>
            </w:r>
          </w:p>
        </w:tc>
      </w:tr>
      <w:tr w:rsidR="00A84E46" w14:paraId="185693FF" w14:textId="77777777">
        <w:trPr>
          <w:trHeight w:hRule="exact" w:val="854"/>
        </w:trPr>
        <w:tc>
          <w:tcPr>
            <w:tcW w:w="2381" w:type="dxa"/>
            <w:tcBorders>
              <w:top w:val="single" w:sz="6" w:space="0" w:color="000000"/>
              <w:bottom w:val="single" w:sz="6" w:space="0" w:color="000000"/>
              <w:right w:val="single" w:sz="6" w:space="0" w:color="000000"/>
            </w:tcBorders>
          </w:tcPr>
          <w:p w14:paraId="0BD7607F" w14:textId="77777777" w:rsidR="00A84E46" w:rsidRDefault="00AC4193">
            <w:pPr>
              <w:pStyle w:val="TableParagraph"/>
              <w:spacing w:line="276" w:lineRule="auto"/>
              <w:ind w:left="103" w:right="99"/>
              <w:jc w:val="both"/>
              <w:rPr>
                <w:sz w:val="20"/>
              </w:rPr>
            </w:pPr>
            <w:r>
              <w:rPr>
                <w:sz w:val="20"/>
              </w:rPr>
              <w:t>Classification of the product according to CLP and DSD</w:t>
            </w:r>
          </w:p>
        </w:tc>
        <w:tc>
          <w:tcPr>
            <w:tcW w:w="6947" w:type="dxa"/>
            <w:tcBorders>
              <w:top w:val="single" w:sz="6" w:space="0" w:color="000000"/>
              <w:left w:val="single" w:sz="6" w:space="0" w:color="000000"/>
              <w:bottom w:val="single" w:sz="6" w:space="0" w:color="000000"/>
              <w:right w:val="single" w:sz="6" w:space="0" w:color="000000"/>
            </w:tcBorders>
          </w:tcPr>
          <w:p w14:paraId="609D947E" w14:textId="77777777" w:rsidR="00A84E46" w:rsidRDefault="00AC4193">
            <w:pPr>
              <w:pStyle w:val="TableParagraph"/>
              <w:spacing w:line="278" w:lineRule="auto"/>
              <w:ind w:left="101"/>
              <w:rPr>
                <w:sz w:val="20"/>
              </w:rPr>
            </w:pPr>
            <w:r>
              <w:rPr>
                <w:sz w:val="20"/>
              </w:rPr>
              <w:t>MAGNUM GEL CUCARACHAS is not classified as respiratory sensitizer.</w:t>
            </w:r>
          </w:p>
        </w:tc>
      </w:tr>
    </w:tbl>
    <w:p w14:paraId="4C785888" w14:textId="77777777" w:rsidR="00A84E46" w:rsidRDefault="00A84E46">
      <w:pPr>
        <w:pStyle w:val="Corpsdetexte"/>
        <w:spacing w:before="8" w:after="1"/>
        <w:rPr>
          <w:b/>
          <w:i/>
          <w:sz w:val="21"/>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56"/>
        <w:gridCol w:w="7372"/>
      </w:tblGrid>
      <w:tr w:rsidR="00A84E46" w14:paraId="6F0C98D1" w14:textId="77777777">
        <w:trPr>
          <w:trHeight w:hRule="exact" w:val="293"/>
        </w:trPr>
        <w:tc>
          <w:tcPr>
            <w:tcW w:w="9328" w:type="dxa"/>
            <w:gridSpan w:val="2"/>
            <w:tcBorders>
              <w:bottom w:val="single" w:sz="6" w:space="0" w:color="000000"/>
              <w:right w:val="single" w:sz="6" w:space="0" w:color="000000"/>
            </w:tcBorders>
            <w:shd w:val="clear" w:color="auto" w:fill="D9D9D9"/>
          </w:tcPr>
          <w:p w14:paraId="3FE92A67" w14:textId="77777777" w:rsidR="00A84E46" w:rsidRDefault="00AC4193">
            <w:pPr>
              <w:pStyle w:val="TableParagraph"/>
              <w:ind w:left="103"/>
              <w:rPr>
                <w:b/>
                <w:sz w:val="20"/>
              </w:rPr>
            </w:pPr>
            <w:r>
              <w:rPr>
                <w:b/>
                <w:sz w:val="20"/>
              </w:rPr>
              <w:t>Data waiving</w:t>
            </w:r>
          </w:p>
        </w:tc>
      </w:tr>
      <w:tr w:rsidR="00A84E46" w14:paraId="02951877" w14:textId="77777777">
        <w:trPr>
          <w:trHeight w:hRule="exact" w:val="574"/>
        </w:trPr>
        <w:tc>
          <w:tcPr>
            <w:tcW w:w="1956" w:type="dxa"/>
            <w:tcBorders>
              <w:top w:val="single" w:sz="6" w:space="0" w:color="000000"/>
              <w:bottom w:val="single" w:sz="6" w:space="0" w:color="000000"/>
              <w:right w:val="single" w:sz="6" w:space="0" w:color="000000"/>
            </w:tcBorders>
          </w:tcPr>
          <w:p w14:paraId="514F7D3D" w14:textId="77777777" w:rsidR="00A84E46" w:rsidRDefault="00AC4193">
            <w:pPr>
              <w:pStyle w:val="TableParagraph"/>
              <w:spacing w:line="276" w:lineRule="auto"/>
              <w:ind w:left="103"/>
              <w:rPr>
                <w:sz w:val="20"/>
              </w:rPr>
            </w:pPr>
            <w:r>
              <w:rPr>
                <w:sz w:val="20"/>
              </w:rPr>
              <w:t xml:space="preserve">Information </w:t>
            </w:r>
            <w:r>
              <w:rPr>
                <w:w w:val="95"/>
                <w:sz w:val="20"/>
              </w:rPr>
              <w:t>requirement</w:t>
            </w:r>
          </w:p>
        </w:tc>
        <w:tc>
          <w:tcPr>
            <w:tcW w:w="7372" w:type="dxa"/>
            <w:tcBorders>
              <w:top w:val="single" w:sz="6" w:space="0" w:color="000000"/>
              <w:left w:val="single" w:sz="6" w:space="0" w:color="000000"/>
              <w:bottom w:val="single" w:sz="6" w:space="0" w:color="000000"/>
              <w:right w:val="single" w:sz="6" w:space="0" w:color="000000"/>
            </w:tcBorders>
          </w:tcPr>
          <w:p w14:paraId="71847BFA" w14:textId="77777777" w:rsidR="00A84E46" w:rsidRDefault="00AC4193">
            <w:pPr>
              <w:pStyle w:val="TableParagraph"/>
              <w:ind w:left="98"/>
              <w:rPr>
                <w:sz w:val="20"/>
              </w:rPr>
            </w:pPr>
            <w:r>
              <w:rPr>
                <w:sz w:val="20"/>
              </w:rPr>
              <w:t>Respiratory sensitisation data</w:t>
            </w:r>
          </w:p>
        </w:tc>
      </w:tr>
      <w:tr w:rsidR="00A84E46" w14:paraId="0F55DFCE" w14:textId="77777777">
        <w:trPr>
          <w:trHeight w:hRule="exact" w:val="1692"/>
        </w:trPr>
        <w:tc>
          <w:tcPr>
            <w:tcW w:w="1956" w:type="dxa"/>
            <w:tcBorders>
              <w:top w:val="single" w:sz="6" w:space="0" w:color="000000"/>
              <w:bottom w:val="single" w:sz="6" w:space="0" w:color="000000"/>
              <w:right w:val="single" w:sz="6" w:space="0" w:color="000000"/>
            </w:tcBorders>
          </w:tcPr>
          <w:p w14:paraId="2CD83D69" w14:textId="77777777" w:rsidR="00A84E46" w:rsidRDefault="00AC4193">
            <w:pPr>
              <w:pStyle w:val="TableParagraph"/>
              <w:ind w:left="103"/>
              <w:rPr>
                <w:sz w:val="20"/>
              </w:rPr>
            </w:pPr>
            <w:r>
              <w:rPr>
                <w:sz w:val="20"/>
              </w:rPr>
              <w:t>Justification</w:t>
            </w:r>
          </w:p>
        </w:tc>
        <w:tc>
          <w:tcPr>
            <w:tcW w:w="7372" w:type="dxa"/>
            <w:tcBorders>
              <w:top w:val="single" w:sz="6" w:space="0" w:color="000000"/>
              <w:left w:val="single" w:sz="6" w:space="0" w:color="000000"/>
              <w:bottom w:val="single" w:sz="6" w:space="0" w:color="000000"/>
              <w:right w:val="single" w:sz="6" w:space="0" w:color="000000"/>
            </w:tcBorders>
          </w:tcPr>
          <w:p w14:paraId="7EB8B71D" w14:textId="77777777" w:rsidR="00A84E46" w:rsidRDefault="00AC4193">
            <w:pPr>
              <w:pStyle w:val="TableParagraph"/>
              <w:spacing w:line="276" w:lineRule="auto"/>
              <w:ind w:left="98" w:right="100"/>
              <w:jc w:val="both"/>
              <w:rPr>
                <w:sz w:val="20"/>
              </w:rPr>
            </w:pPr>
            <w:r>
              <w:rPr>
                <w:sz w:val="20"/>
              </w:rPr>
              <w:t>No data on the respiratory sensitisation of the product MAGNUM GEL CUCARACHAS has been submitted, because of its physical nature (gel) and the low vapour pressure of the components. MAGNUM GEL CUCARACHAS is not expected to have respiratory sensitizing properties and none of the components of the mixture shows respiratory sensitisation</w:t>
            </w:r>
            <w:r>
              <w:rPr>
                <w:spacing w:val="-12"/>
                <w:sz w:val="20"/>
              </w:rPr>
              <w:t xml:space="preserve"> </w:t>
            </w:r>
            <w:r>
              <w:rPr>
                <w:sz w:val="20"/>
              </w:rPr>
              <w:t>effects.</w:t>
            </w:r>
          </w:p>
        </w:tc>
      </w:tr>
    </w:tbl>
    <w:p w14:paraId="6C779682" w14:textId="77777777" w:rsidR="00A84E46" w:rsidRDefault="00A84E46">
      <w:pPr>
        <w:pStyle w:val="Corpsdetexte"/>
        <w:rPr>
          <w:b/>
          <w:i/>
        </w:rPr>
      </w:pPr>
    </w:p>
    <w:p w14:paraId="42D5EDAA" w14:textId="77777777" w:rsidR="00A84E46" w:rsidRDefault="00A84E46">
      <w:pPr>
        <w:pStyle w:val="Corpsdetexte"/>
        <w:spacing w:before="5"/>
        <w:rPr>
          <w:b/>
          <w:i/>
          <w:sz w:val="17"/>
        </w:rPr>
      </w:pPr>
    </w:p>
    <w:p w14:paraId="240B7717" w14:textId="77777777" w:rsidR="00A84E46" w:rsidRDefault="00AC4193">
      <w:pPr>
        <w:spacing w:before="101"/>
        <w:ind w:left="227"/>
        <w:rPr>
          <w:b/>
          <w:i/>
        </w:rPr>
      </w:pPr>
      <w:r>
        <w:rPr>
          <w:b/>
          <w:i/>
        </w:rPr>
        <w:t>Acute toxicity</w:t>
      </w:r>
    </w:p>
    <w:p w14:paraId="66E46925" w14:textId="77777777" w:rsidR="00A84E46" w:rsidRDefault="00AC4193">
      <w:pPr>
        <w:spacing w:before="163"/>
        <w:ind w:left="227"/>
        <w:rPr>
          <w:i/>
          <w:sz w:val="20"/>
        </w:rPr>
      </w:pPr>
      <w:r>
        <w:rPr>
          <w:i/>
          <w:sz w:val="20"/>
          <w:u w:val="single"/>
        </w:rPr>
        <w:t>Acute toxicity by oral route</w:t>
      </w:r>
    </w:p>
    <w:p w14:paraId="63A2AEB2" w14:textId="667E6262" w:rsidR="00A84E46" w:rsidRDefault="00B13CD6">
      <w:pPr>
        <w:pStyle w:val="Corpsdetexte"/>
        <w:spacing w:before="9"/>
        <w:rPr>
          <w:i/>
          <w:sz w:val="22"/>
        </w:rPr>
      </w:pPr>
      <w:r>
        <w:rPr>
          <w:noProof/>
          <w:lang w:val="fr-FR" w:eastAsia="fr-FR"/>
        </w:rPr>
        <mc:AlternateContent>
          <mc:Choice Requires="wps">
            <w:drawing>
              <wp:anchor distT="0" distB="0" distL="0" distR="0" simplePos="0" relativeHeight="2584" behindDoc="0" locked="0" layoutInCell="1" allowOverlap="1" wp14:anchorId="658787BD" wp14:editId="0E1F6BFC">
                <wp:simplePos x="0" y="0"/>
                <wp:positionH relativeFrom="page">
                  <wp:posOffset>875030</wp:posOffset>
                </wp:positionH>
                <wp:positionV relativeFrom="paragraph">
                  <wp:posOffset>203200</wp:posOffset>
                </wp:positionV>
                <wp:extent cx="5986145" cy="184785"/>
                <wp:effectExtent l="8255" t="11430" r="6350" b="13335"/>
                <wp:wrapTopAndBottom/>
                <wp:docPr id="136"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6145" cy="184785"/>
                        </a:xfrm>
                        <a:prstGeom prst="rect">
                          <a:avLst/>
                        </a:prstGeom>
                        <a:solidFill>
                          <a:srgbClr val="FFFFCC"/>
                        </a:solidFill>
                        <a:ln w="6096">
                          <a:solidFill>
                            <a:srgbClr val="000000"/>
                          </a:solidFill>
                          <a:miter lim="800000"/>
                          <a:headEnd/>
                          <a:tailEnd/>
                        </a:ln>
                      </wps:spPr>
                      <wps:txbx>
                        <w:txbxContent>
                          <w:p w14:paraId="190AF5B8" w14:textId="77777777" w:rsidR="00547678" w:rsidRDefault="00547678">
                            <w:pPr>
                              <w:ind w:left="64"/>
                              <w:rPr>
                                <w:b/>
                                <w:sz w:val="20"/>
                              </w:rPr>
                            </w:pPr>
                            <w:r>
                              <w:rPr>
                                <w:b/>
                                <w:sz w:val="20"/>
                              </w:rPr>
                              <w:t>Summary table of animal studies on acute oral toxicity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8787BD" id="Text Box 42" o:spid="_x0000_s1056" type="#_x0000_t202" style="position:absolute;margin-left:68.9pt;margin-top:16pt;width:471.35pt;height:14.55pt;z-index:2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" fillcolor="#ffc" strokeweight=".48pt">
                <v:textbox inset="0,0,0,0">
                  <w:txbxContent>
                    <w:p w14:paraId="190AF5B8" w14:textId="77777777" w:rsidR="00547678" w:rsidRDefault="00547678">
                      <w:pPr>
                        <w:ind w:left="64"/>
                        <w:rPr>
                          <w:b/>
                          <w:sz w:val="20"/>
                        </w:rPr>
                      </w:pPr>
                      <w:r>
                        <w:rPr>
                          <w:b/>
                          <w:sz w:val="20"/>
                        </w:rPr>
                        <w:t>Summary table of animal studies on acute oral toxicity</w:t>
                      </w:r>
                    </w:p>
                  </w:txbxContent>
                </v:textbox>
                <w10:wrap type="topAndBottom" anchorx="page"/>
              </v:shape>
            </w:pict>
          </mc:Fallback>
        </mc:AlternateContent>
      </w:r>
    </w:p>
    <w:p w14:paraId="7314BEF9" w14:textId="77777777" w:rsidR="00A84E46" w:rsidRDefault="00A84E46">
      <w:pPr>
        <w:sectPr w:rsidR="00A84E46">
          <w:pgSz w:w="11910" w:h="16850"/>
          <w:pgMar w:top="1060" w:right="980" w:bottom="1280" w:left="1220" w:header="851" w:footer="1095" w:gutter="0"/>
          <w:cols w:space="720"/>
        </w:sectPr>
      </w:pPr>
    </w:p>
    <w:p w14:paraId="7DEF4E44" w14:textId="77777777" w:rsidR="00A84E46" w:rsidRDefault="00A84E46">
      <w:pPr>
        <w:pStyle w:val="Corpsdetexte"/>
        <w:rPr>
          <w:i/>
        </w:rPr>
      </w:pPr>
    </w:p>
    <w:p w14:paraId="609A71A0" w14:textId="77777777" w:rsidR="00A84E46" w:rsidRDefault="00A84E46">
      <w:pPr>
        <w:pStyle w:val="Corpsdetexte"/>
        <w:spacing w:before="7"/>
        <w:rPr>
          <w:i/>
          <w:sz w:val="12"/>
        </w:rPr>
      </w:pPr>
    </w:p>
    <w:tbl>
      <w:tblPr>
        <w:tblStyle w:val="TableNormal"/>
        <w:tblW w:w="0" w:type="auto"/>
        <w:tblInd w:w="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46"/>
        <w:gridCol w:w="1275"/>
        <w:gridCol w:w="1702"/>
        <w:gridCol w:w="1844"/>
        <w:gridCol w:w="991"/>
        <w:gridCol w:w="1136"/>
        <w:gridCol w:w="1133"/>
      </w:tblGrid>
      <w:tr w:rsidR="00A84E46" w14:paraId="42B7E6B9" w14:textId="77777777">
        <w:trPr>
          <w:trHeight w:hRule="exact" w:val="2081"/>
        </w:trPr>
        <w:tc>
          <w:tcPr>
            <w:tcW w:w="1346" w:type="dxa"/>
          </w:tcPr>
          <w:p w14:paraId="2005E8C2" w14:textId="77777777" w:rsidR="00A84E46" w:rsidRDefault="00AC4193">
            <w:pPr>
              <w:pStyle w:val="TableParagraph"/>
              <w:spacing w:before="58" w:line="276" w:lineRule="auto"/>
              <w:ind w:left="64"/>
              <w:rPr>
                <w:b/>
                <w:sz w:val="20"/>
              </w:rPr>
            </w:pPr>
            <w:r>
              <w:rPr>
                <w:b/>
                <w:sz w:val="20"/>
              </w:rPr>
              <w:t xml:space="preserve">Method </w:t>
            </w:r>
            <w:r>
              <w:rPr>
                <w:b/>
                <w:w w:val="95"/>
                <w:sz w:val="20"/>
              </w:rPr>
              <w:t xml:space="preserve">Guideline </w:t>
            </w:r>
            <w:r>
              <w:rPr>
                <w:b/>
                <w:sz w:val="20"/>
              </w:rPr>
              <w:t>GLP</w:t>
            </w:r>
          </w:p>
          <w:p w14:paraId="1DBF27F4" w14:textId="77777777" w:rsidR="00A84E46" w:rsidRDefault="00AC4193">
            <w:pPr>
              <w:pStyle w:val="TableParagraph"/>
              <w:spacing w:line="278" w:lineRule="auto"/>
              <w:ind w:left="64"/>
              <w:rPr>
                <w:b/>
                <w:sz w:val="20"/>
              </w:rPr>
            </w:pPr>
            <w:r>
              <w:rPr>
                <w:b/>
                <w:sz w:val="20"/>
              </w:rPr>
              <w:t xml:space="preserve">status, </w:t>
            </w:r>
            <w:r>
              <w:rPr>
                <w:b/>
                <w:w w:val="95"/>
                <w:sz w:val="20"/>
              </w:rPr>
              <w:t>Reliability</w:t>
            </w:r>
          </w:p>
        </w:tc>
        <w:tc>
          <w:tcPr>
            <w:tcW w:w="1275" w:type="dxa"/>
          </w:tcPr>
          <w:p w14:paraId="496C8E70" w14:textId="77777777" w:rsidR="00A84E46" w:rsidRDefault="00AC4193">
            <w:pPr>
              <w:pStyle w:val="TableParagraph"/>
              <w:spacing w:before="58" w:line="276" w:lineRule="auto"/>
              <w:ind w:left="62" w:right="45"/>
              <w:rPr>
                <w:b/>
                <w:sz w:val="20"/>
              </w:rPr>
            </w:pPr>
            <w:r>
              <w:rPr>
                <w:b/>
                <w:sz w:val="20"/>
              </w:rPr>
              <w:t xml:space="preserve">Species, Strain, Sex, </w:t>
            </w:r>
            <w:r>
              <w:rPr>
                <w:b/>
                <w:w w:val="95"/>
                <w:sz w:val="20"/>
              </w:rPr>
              <w:t>No/group</w:t>
            </w:r>
          </w:p>
        </w:tc>
        <w:tc>
          <w:tcPr>
            <w:tcW w:w="1702" w:type="dxa"/>
          </w:tcPr>
          <w:p w14:paraId="64A12D83" w14:textId="77777777" w:rsidR="00A84E46" w:rsidRDefault="00AC4193">
            <w:pPr>
              <w:pStyle w:val="TableParagraph"/>
              <w:spacing w:before="58" w:line="276" w:lineRule="auto"/>
              <w:ind w:left="64" w:right="31"/>
              <w:rPr>
                <w:i/>
                <w:sz w:val="20"/>
              </w:rPr>
            </w:pPr>
            <w:r>
              <w:rPr>
                <w:b/>
                <w:sz w:val="20"/>
              </w:rPr>
              <w:t xml:space="preserve">Test substance Dose levelsType of administratio n </w:t>
            </w:r>
            <w:r>
              <w:rPr>
                <w:i/>
                <w:sz w:val="20"/>
              </w:rPr>
              <w:t>(gavage, in diet, other)</w:t>
            </w:r>
          </w:p>
        </w:tc>
        <w:tc>
          <w:tcPr>
            <w:tcW w:w="1844" w:type="dxa"/>
          </w:tcPr>
          <w:p w14:paraId="165BD7BB" w14:textId="77777777" w:rsidR="00A84E46" w:rsidRDefault="00AC4193">
            <w:pPr>
              <w:pStyle w:val="TableParagraph"/>
              <w:tabs>
                <w:tab w:val="left" w:pos="1542"/>
              </w:tabs>
              <w:spacing w:before="58"/>
              <w:ind w:left="64"/>
              <w:rPr>
                <w:b/>
                <w:sz w:val="20"/>
              </w:rPr>
            </w:pPr>
            <w:r>
              <w:rPr>
                <w:b/>
                <w:sz w:val="20"/>
              </w:rPr>
              <w:t>Signs</w:t>
            </w:r>
            <w:r>
              <w:rPr>
                <w:b/>
                <w:sz w:val="20"/>
              </w:rPr>
              <w:tab/>
              <w:t>of</w:t>
            </w:r>
          </w:p>
          <w:p w14:paraId="5C6FCBF1" w14:textId="77777777" w:rsidR="00A84E46" w:rsidRDefault="00AC4193">
            <w:pPr>
              <w:pStyle w:val="TableParagraph"/>
              <w:tabs>
                <w:tab w:val="left" w:pos="1143"/>
              </w:tabs>
              <w:spacing w:before="37" w:line="276" w:lineRule="auto"/>
              <w:ind w:left="64" w:right="66"/>
              <w:rPr>
                <w:i/>
                <w:sz w:val="20"/>
              </w:rPr>
            </w:pPr>
            <w:r>
              <w:rPr>
                <w:b/>
                <w:sz w:val="20"/>
              </w:rPr>
              <w:t xml:space="preserve">toxicity </w:t>
            </w:r>
            <w:r>
              <w:rPr>
                <w:i/>
                <w:sz w:val="20"/>
              </w:rPr>
              <w:t>(nature,</w:t>
            </w:r>
            <w:r>
              <w:rPr>
                <w:i/>
                <w:sz w:val="20"/>
              </w:rPr>
              <w:tab/>
              <w:t>onset, duration, severity, reversibility)</w:t>
            </w:r>
          </w:p>
        </w:tc>
        <w:tc>
          <w:tcPr>
            <w:tcW w:w="991" w:type="dxa"/>
          </w:tcPr>
          <w:p w14:paraId="47EFC06E" w14:textId="77777777" w:rsidR="00A84E46" w:rsidRDefault="00AC4193">
            <w:pPr>
              <w:pStyle w:val="TableParagraph"/>
              <w:spacing w:before="58" w:line="278" w:lineRule="auto"/>
              <w:ind w:left="64" w:right="267"/>
              <w:rPr>
                <w:b/>
                <w:sz w:val="20"/>
              </w:rPr>
            </w:pPr>
            <w:r>
              <w:rPr>
                <w:b/>
                <w:sz w:val="20"/>
              </w:rPr>
              <w:t>Value</w:t>
            </w:r>
            <w:r>
              <w:rPr>
                <w:b/>
                <w:w w:val="99"/>
                <w:sz w:val="20"/>
              </w:rPr>
              <w:t xml:space="preserve"> </w:t>
            </w:r>
            <w:r>
              <w:rPr>
                <w:b/>
                <w:sz w:val="20"/>
              </w:rPr>
              <w:t>LD50</w:t>
            </w:r>
          </w:p>
        </w:tc>
        <w:tc>
          <w:tcPr>
            <w:tcW w:w="1136" w:type="dxa"/>
          </w:tcPr>
          <w:p w14:paraId="53B61AAB" w14:textId="77777777" w:rsidR="00A84E46" w:rsidRDefault="00AC4193">
            <w:pPr>
              <w:pStyle w:val="TableParagraph"/>
              <w:spacing w:before="58" w:line="276" w:lineRule="auto"/>
              <w:ind w:left="64" w:right="12"/>
              <w:rPr>
                <w:i/>
                <w:sz w:val="20"/>
              </w:rPr>
            </w:pPr>
            <w:r>
              <w:rPr>
                <w:b/>
                <w:w w:val="95"/>
                <w:sz w:val="20"/>
              </w:rPr>
              <w:t xml:space="preserve">Remarks </w:t>
            </w:r>
            <w:r>
              <w:rPr>
                <w:i/>
                <w:sz w:val="20"/>
              </w:rPr>
              <w:t xml:space="preserve">(e.g. major </w:t>
            </w:r>
            <w:r>
              <w:rPr>
                <w:sz w:val="20"/>
              </w:rPr>
              <w:t>deviation s</w:t>
            </w:r>
            <w:r>
              <w:rPr>
                <w:i/>
                <w:sz w:val="20"/>
              </w:rPr>
              <w:t>)</w:t>
            </w:r>
          </w:p>
        </w:tc>
        <w:tc>
          <w:tcPr>
            <w:tcW w:w="1133" w:type="dxa"/>
          </w:tcPr>
          <w:p w14:paraId="0C2A02BE" w14:textId="77777777" w:rsidR="00A84E46" w:rsidRDefault="00AC4193">
            <w:pPr>
              <w:pStyle w:val="TableParagraph"/>
              <w:spacing w:before="58" w:line="278" w:lineRule="auto"/>
              <w:ind w:left="64"/>
              <w:rPr>
                <w:b/>
                <w:sz w:val="20"/>
              </w:rPr>
            </w:pPr>
            <w:r>
              <w:rPr>
                <w:b/>
                <w:w w:val="95"/>
                <w:sz w:val="20"/>
              </w:rPr>
              <w:t xml:space="preserve">Referen </w:t>
            </w:r>
            <w:r>
              <w:rPr>
                <w:b/>
                <w:sz w:val="20"/>
              </w:rPr>
              <w:t>ce</w:t>
            </w:r>
          </w:p>
        </w:tc>
      </w:tr>
      <w:tr w:rsidR="00A84E46" w14:paraId="4E8969B2" w14:textId="77777777">
        <w:trPr>
          <w:trHeight w:hRule="exact" w:val="5043"/>
        </w:trPr>
        <w:tc>
          <w:tcPr>
            <w:tcW w:w="1346" w:type="dxa"/>
          </w:tcPr>
          <w:p w14:paraId="241B2DC9" w14:textId="77777777" w:rsidR="00A84E46" w:rsidRDefault="00AC4193">
            <w:pPr>
              <w:pStyle w:val="TableParagraph"/>
              <w:tabs>
                <w:tab w:val="left" w:pos="990"/>
              </w:tabs>
              <w:ind w:left="64"/>
              <w:rPr>
                <w:sz w:val="20"/>
              </w:rPr>
            </w:pPr>
            <w:r>
              <w:rPr>
                <w:sz w:val="20"/>
              </w:rPr>
              <w:t>OECD</w:t>
            </w:r>
            <w:r>
              <w:rPr>
                <w:sz w:val="20"/>
              </w:rPr>
              <w:tab/>
              <w:t>TG</w:t>
            </w:r>
          </w:p>
          <w:p w14:paraId="41B8450C" w14:textId="77777777" w:rsidR="00A84E46" w:rsidRDefault="00AC4193">
            <w:pPr>
              <w:pStyle w:val="TableParagraph"/>
              <w:spacing w:before="37" w:line="276" w:lineRule="auto"/>
              <w:ind w:left="64"/>
              <w:rPr>
                <w:sz w:val="20"/>
              </w:rPr>
            </w:pPr>
            <w:r>
              <w:rPr>
                <w:sz w:val="20"/>
              </w:rPr>
              <w:t>423 and EU B1.tris</w:t>
            </w:r>
          </w:p>
          <w:p w14:paraId="553DACB5" w14:textId="77777777" w:rsidR="00A84E46" w:rsidRDefault="00AC4193">
            <w:pPr>
              <w:pStyle w:val="TableParagraph"/>
              <w:spacing w:before="1"/>
              <w:ind w:left="64"/>
              <w:rPr>
                <w:sz w:val="20"/>
              </w:rPr>
            </w:pPr>
            <w:r>
              <w:rPr>
                <w:sz w:val="20"/>
              </w:rPr>
              <w:t>/GLP/1</w:t>
            </w:r>
          </w:p>
        </w:tc>
        <w:tc>
          <w:tcPr>
            <w:tcW w:w="1275" w:type="dxa"/>
          </w:tcPr>
          <w:p w14:paraId="3A17834E" w14:textId="77777777" w:rsidR="00A84E46" w:rsidRDefault="00AC4193">
            <w:pPr>
              <w:pStyle w:val="TableParagraph"/>
              <w:spacing w:line="276" w:lineRule="auto"/>
              <w:ind w:left="62" w:right="45"/>
              <w:rPr>
                <w:sz w:val="20"/>
              </w:rPr>
            </w:pPr>
            <w:r>
              <w:rPr>
                <w:sz w:val="20"/>
              </w:rPr>
              <w:t xml:space="preserve">Rat, Whistar </w:t>
            </w:r>
            <w:r>
              <w:rPr>
                <w:w w:val="95"/>
                <w:sz w:val="20"/>
              </w:rPr>
              <w:t xml:space="preserve">RccHanTM: </w:t>
            </w:r>
            <w:r>
              <w:rPr>
                <w:sz w:val="20"/>
              </w:rPr>
              <w:t>WIST</w:t>
            </w:r>
          </w:p>
          <w:p w14:paraId="3315223A" w14:textId="77777777" w:rsidR="00A84E46" w:rsidRDefault="00AC4193">
            <w:pPr>
              <w:pStyle w:val="TableParagraph"/>
              <w:spacing w:line="243" w:lineRule="exact"/>
              <w:ind w:left="62"/>
              <w:rPr>
                <w:sz w:val="20"/>
              </w:rPr>
            </w:pPr>
            <w:r>
              <w:rPr>
                <w:sz w:val="20"/>
              </w:rPr>
              <w:t>Female</w:t>
            </w:r>
          </w:p>
          <w:p w14:paraId="4CCECB35" w14:textId="77777777" w:rsidR="00A84E46" w:rsidRDefault="00AC4193">
            <w:pPr>
              <w:pStyle w:val="TableParagraph"/>
              <w:tabs>
                <w:tab w:val="left" w:pos="422"/>
              </w:tabs>
              <w:spacing w:before="37"/>
              <w:ind w:left="62"/>
              <w:rPr>
                <w:sz w:val="20"/>
              </w:rPr>
            </w:pPr>
            <w:r>
              <w:rPr>
                <w:sz w:val="20"/>
              </w:rPr>
              <w:t>3</w:t>
            </w:r>
            <w:r>
              <w:rPr>
                <w:sz w:val="20"/>
              </w:rPr>
              <w:tab/>
              <w:t>animals</w:t>
            </w:r>
          </w:p>
          <w:p w14:paraId="34569CAD" w14:textId="77777777" w:rsidR="00A84E46" w:rsidRDefault="00AC4193">
            <w:pPr>
              <w:pStyle w:val="TableParagraph"/>
              <w:spacing w:before="35" w:line="276" w:lineRule="auto"/>
              <w:ind w:left="62" w:right="63"/>
              <w:jc w:val="both"/>
              <w:rPr>
                <w:sz w:val="20"/>
              </w:rPr>
            </w:pPr>
            <w:r>
              <w:rPr>
                <w:sz w:val="20"/>
              </w:rPr>
              <w:t>at 2000 mg/Kg bw and         3</w:t>
            </w:r>
          </w:p>
          <w:p w14:paraId="79C56C51" w14:textId="77777777" w:rsidR="00A84E46" w:rsidRDefault="00AC4193">
            <w:pPr>
              <w:pStyle w:val="TableParagraph"/>
              <w:spacing w:before="1" w:line="276" w:lineRule="auto"/>
              <w:ind w:left="62" w:right="45"/>
              <w:rPr>
                <w:sz w:val="20"/>
              </w:rPr>
            </w:pPr>
            <w:r>
              <w:rPr>
                <w:sz w:val="20"/>
              </w:rPr>
              <w:t>animals at 2000</w:t>
            </w:r>
          </w:p>
          <w:p w14:paraId="25D9469B" w14:textId="77777777" w:rsidR="00A84E46" w:rsidRDefault="00AC4193">
            <w:pPr>
              <w:pStyle w:val="TableParagraph"/>
              <w:spacing w:line="242" w:lineRule="exact"/>
              <w:ind w:left="62"/>
              <w:rPr>
                <w:sz w:val="20"/>
              </w:rPr>
            </w:pPr>
            <w:r>
              <w:rPr>
                <w:sz w:val="20"/>
              </w:rPr>
              <w:t>mg/Kg bw</w:t>
            </w:r>
          </w:p>
        </w:tc>
        <w:tc>
          <w:tcPr>
            <w:tcW w:w="1702" w:type="dxa"/>
          </w:tcPr>
          <w:p w14:paraId="1B76606F" w14:textId="77777777" w:rsidR="00A84E46" w:rsidRDefault="00AC4193">
            <w:pPr>
              <w:pStyle w:val="TableParagraph"/>
              <w:spacing w:line="276" w:lineRule="auto"/>
              <w:ind w:left="64" w:right="31"/>
              <w:rPr>
                <w:sz w:val="20"/>
              </w:rPr>
            </w:pPr>
            <w:r>
              <w:rPr>
                <w:sz w:val="20"/>
              </w:rPr>
              <w:t xml:space="preserve">GEL CUCARACHAS MYLVA </w:t>
            </w:r>
            <w:r>
              <w:rPr>
                <w:w w:val="95"/>
                <w:sz w:val="20"/>
              </w:rPr>
              <w:t xml:space="preserve">IMIDACLOPRID </w:t>
            </w:r>
            <w:r>
              <w:rPr>
                <w:sz w:val="20"/>
              </w:rPr>
              <w:t>2.15%</w:t>
            </w:r>
          </w:p>
          <w:p w14:paraId="275E37AD" w14:textId="77777777" w:rsidR="00A84E46" w:rsidRDefault="00AC4193">
            <w:pPr>
              <w:pStyle w:val="TableParagraph"/>
              <w:spacing w:before="1" w:line="276" w:lineRule="auto"/>
              <w:ind w:left="64" w:right="31"/>
              <w:rPr>
                <w:sz w:val="20"/>
              </w:rPr>
            </w:pPr>
            <w:r>
              <w:rPr>
                <w:sz w:val="20"/>
              </w:rPr>
              <w:t>2000mg/Kg bw by gavage</w:t>
            </w:r>
          </w:p>
        </w:tc>
        <w:tc>
          <w:tcPr>
            <w:tcW w:w="1844" w:type="dxa"/>
          </w:tcPr>
          <w:p w14:paraId="648AA7E9" w14:textId="77777777" w:rsidR="00A84E46" w:rsidRDefault="00AC4193">
            <w:pPr>
              <w:pStyle w:val="TableParagraph"/>
              <w:spacing w:line="278" w:lineRule="auto"/>
              <w:ind w:left="64"/>
              <w:rPr>
                <w:sz w:val="20"/>
              </w:rPr>
            </w:pPr>
            <w:r>
              <w:rPr>
                <w:sz w:val="20"/>
              </w:rPr>
              <w:t>There were no deaths.</w:t>
            </w:r>
          </w:p>
          <w:p w14:paraId="36587B19" w14:textId="77777777" w:rsidR="00A84E46" w:rsidRDefault="00AC4193">
            <w:pPr>
              <w:pStyle w:val="TableParagraph"/>
              <w:spacing w:line="276" w:lineRule="auto"/>
              <w:ind w:left="64" w:right="64"/>
              <w:jc w:val="both"/>
              <w:rPr>
                <w:sz w:val="20"/>
              </w:rPr>
            </w:pPr>
            <w:r>
              <w:rPr>
                <w:sz w:val="20"/>
              </w:rPr>
              <w:t>No signs of systemic toxicity were         noted</w:t>
            </w:r>
          </w:p>
          <w:p w14:paraId="7B7745AB" w14:textId="77777777" w:rsidR="00A84E46" w:rsidRDefault="00AC4193">
            <w:pPr>
              <w:pStyle w:val="TableParagraph"/>
              <w:tabs>
                <w:tab w:val="left" w:pos="1443"/>
              </w:tabs>
              <w:spacing w:before="1" w:line="276" w:lineRule="auto"/>
              <w:ind w:left="64" w:right="63"/>
              <w:rPr>
                <w:sz w:val="20"/>
              </w:rPr>
            </w:pPr>
            <w:r>
              <w:rPr>
                <w:sz w:val="20"/>
              </w:rPr>
              <w:t>during</w:t>
            </w:r>
            <w:r>
              <w:rPr>
                <w:sz w:val="20"/>
              </w:rPr>
              <w:tab/>
              <w:t>the observation period.</w:t>
            </w:r>
          </w:p>
          <w:p w14:paraId="29B8BE4A" w14:textId="77777777" w:rsidR="00A84E46" w:rsidRDefault="00AC4193">
            <w:pPr>
              <w:pStyle w:val="TableParagraph"/>
              <w:tabs>
                <w:tab w:val="left" w:pos="995"/>
                <w:tab w:val="left" w:pos="1235"/>
                <w:tab w:val="left" w:pos="1439"/>
              </w:tabs>
              <w:spacing w:line="276" w:lineRule="auto"/>
              <w:ind w:left="64" w:right="62"/>
              <w:rPr>
                <w:sz w:val="20"/>
              </w:rPr>
            </w:pPr>
            <w:r>
              <w:rPr>
                <w:sz w:val="20"/>
              </w:rPr>
              <w:t>All</w:t>
            </w:r>
            <w:r>
              <w:rPr>
                <w:sz w:val="20"/>
              </w:rPr>
              <w:tab/>
            </w:r>
            <w:r>
              <w:rPr>
                <w:w w:val="95"/>
                <w:sz w:val="20"/>
              </w:rPr>
              <w:t xml:space="preserve">animals </w:t>
            </w:r>
            <w:r>
              <w:rPr>
                <w:sz w:val="20"/>
              </w:rPr>
              <w:t>showed expected</w:t>
            </w:r>
            <w:r>
              <w:rPr>
                <w:sz w:val="20"/>
              </w:rPr>
              <w:tab/>
            </w:r>
            <w:r>
              <w:rPr>
                <w:sz w:val="20"/>
              </w:rPr>
              <w:tab/>
              <w:t>gains in body weight over</w:t>
            </w:r>
            <w:r>
              <w:rPr>
                <w:sz w:val="20"/>
              </w:rPr>
              <w:tab/>
            </w:r>
            <w:r>
              <w:rPr>
                <w:sz w:val="20"/>
              </w:rPr>
              <w:tab/>
            </w:r>
            <w:r>
              <w:rPr>
                <w:sz w:val="20"/>
              </w:rPr>
              <w:tab/>
              <w:t>the</w:t>
            </w:r>
          </w:p>
          <w:p w14:paraId="2F68D874" w14:textId="77777777" w:rsidR="00A84E46" w:rsidRDefault="00AC4193">
            <w:pPr>
              <w:pStyle w:val="TableParagraph"/>
              <w:spacing w:line="278" w:lineRule="auto"/>
              <w:ind w:left="64"/>
              <w:rPr>
                <w:sz w:val="20"/>
              </w:rPr>
            </w:pPr>
            <w:r>
              <w:rPr>
                <w:w w:val="95"/>
                <w:sz w:val="20"/>
              </w:rPr>
              <w:t xml:space="preserve">observation </w:t>
            </w:r>
            <w:r>
              <w:rPr>
                <w:sz w:val="20"/>
              </w:rPr>
              <w:t>period.</w:t>
            </w:r>
          </w:p>
          <w:p w14:paraId="64449D20" w14:textId="77777777" w:rsidR="00A84E46" w:rsidRDefault="00AC4193">
            <w:pPr>
              <w:pStyle w:val="TableParagraph"/>
              <w:spacing w:line="276" w:lineRule="auto"/>
              <w:ind w:left="64" w:right="64"/>
              <w:jc w:val="both"/>
              <w:rPr>
                <w:sz w:val="20"/>
              </w:rPr>
            </w:pPr>
            <w:r>
              <w:rPr>
                <w:sz w:val="20"/>
              </w:rPr>
              <w:t>No abnormalities were noted at necropsy.</w:t>
            </w:r>
          </w:p>
        </w:tc>
        <w:tc>
          <w:tcPr>
            <w:tcW w:w="991" w:type="dxa"/>
          </w:tcPr>
          <w:p w14:paraId="374CBD4D" w14:textId="77777777" w:rsidR="00A84E46" w:rsidRDefault="00AC4193">
            <w:pPr>
              <w:pStyle w:val="TableParagraph"/>
              <w:ind w:left="64"/>
              <w:rPr>
                <w:sz w:val="20"/>
              </w:rPr>
            </w:pPr>
            <w:r>
              <w:rPr>
                <w:sz w:val="20"/>
              </w:rPr>
              <w:t>DL</w:t>
            </w:r>
            <w:r>
              <w:rPr>
                <w:position w:val="-2"/>
                <w:sz w:val="13"/>
              </w:rPr>
              <w:t>50</w:t>
            </w:r>
            <w:r>
              <w:rPr>
                <w:sz w:val="20"/>
              </w:rPr>
              <w:t>&gt;50</w:t>
            </w:r>
          </w:p>
          <w:p w14:paraId="1607034C" w14:textId="77777777" w:rsidR="00A84E46" w:rsidRDefault="00AC4193">
            <w:pPr>
              <w:pStyle w:val="TableParagraph"/>
              <w:spacing w:before="22" w:line="276" w:lineRule="auto"/>
              <w:ind w:left="64" w:right="115"/>
              <w:rPr>
                <w:sz w:val="20"/>
              </w:rPr>
            </w:pPr>
            <w:r>
              <w:rPr>
                <w:sz w:val="20"/>
              </w:rPr>
              <w:t>00mg/k g bw</w:t>
            </w:r>
          </w:p>
        </w:tc>
        <w:tc>
          <w:tcPr>
            <w:tcW w:w="1136" w:type="dxa"/>
          </w:tcPr>
          <w:p w14:paraId="261649A9" w14:textId="77777777" w:rsidR="00A84E46" w:rsidRDefault="00AC4193">
            <w:pPr>
              <w:pStyle w:val="TableParagraph"/>
              <w:ind w:left="64"/>
              <w:rPr>
                <w:sz w:val="20"/>
              </w:rPr>
            </w:pPr>
            <w:r>
              <w:rPr>
                <w:sz w:val="20"/>
              </w:rPr>
              <w:t>None</w:t>
            </w:r>
          </w:p>
        </w:tc>
        <w:tc>
          <w:tcPr>
            <w:tcW w:w="1133" w:type="dxa"/>
          </w:tcPr>
          <w:p w14:paraId="4014A413" w14:textId="3F54B28F" w:rsidR="00A84E46" w:rsidRDefault="00B13CD6">
            <w:pPr>
              <w:pStyle w:val="TableParagraph"/>
              <w:spacing w:line="244" w:lineRule="exact"/>
              <w:ind w:left="64"/>
              <w:rPr>
                <w:sz w:val="20"/>
              </w:rPr>
            </w:pPr>
            <w:r>
              <w:rPr>
                <w:noProof/>
                <w:position w:val="-4"/>
                <w:sz w:val="20"/>
                <w:lang w:val="fr-FR" w:eastAsia="fr-FR"/>
              </w:rPr>
              <mc:AlternateContent>
                <mc:Choice Requires="wpg">
                  <w:drawing>
                    <wp:inline distT="0" distB="0" distL="0" distR="0" wp14:anchorId="18B60CE0" wp14:editId="45661C55">
                      <wp:extent cx="434340" cy="155575"/>
                      <wp:effectExtent l="0" t="4445" r="0" b="1905"/>
                      <wp:docPr id="134"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4340" cy="155575"/>
                                <a:chOff x="0" y="0"/>
                                <a:chExt cx="684" cy="245"/>
                              </a:xfrm>
                            </wpg:grpSpPr>
                            <wps:wsp>
                              <wps:cNvPr id="135" name="Rectangle 41"/>
                              <wps:cNvSpPr>
                                <a:spLocks noChangeArrowheads="1"/>
                              </wps:cNvSpPr>
                              <wps:spPr bwMode="auto">
                                <a:xfrm>
                                  <a:off x="0" y="0"/>
                                  <a:ext cx="684" cy="2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EEAFB6A" id="Group 40" o:spid="_x0000_s1026" style="width:34.2pt;height:12.25pt;mso-position-horizontal-relative:char;mso-position-vertical-relative:line" coordsize="684,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">
                      <v:rect id="Rectangle 41" o:spid="_x0000_s1027" style="position:absolute;width:684;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" fillcolor="black" stroked="f"/>
                      <w10:anchorlock/>
                    </v:group>
                  </w:pict>
                </mc:Fallback>
              </mc:AlternateContent>
            </w:r>
          </w:p>
          <w:p w14:paraId="72E731E9" w14:textId="77777777" w:rsidR="00A84E46" w:rsidRDefault="00A84E46">
            <w:pPr>
              <w:pStyle w:val="TableParagraph"/>
              <w:rPr>
                <w:i/>
                <w:sz w:val="20"/>
              </w:rPr>
            </w:pPr>
          </w:p>
          <w:p w14:paraId="2A729CA6" w14:textId="77777777" w:rsidR="00A84E46" w:rsidRDefault="00A84E46">
            <w:pPr>
              <w:pStyle w:val="TableParagraph"/>
              <w:rPr>
                <w:i/>
                <w:sz w:val="20"/>
              </w:rPr>
            </w:pPr>
          </w:p>
          <w:p w14:paraId="09F06074" w14:textId="77777777" w:rsidR="00A84E46" w:rsidRDefault="00A84E46">
            <w:pPr>
              <w:pStyle w:val="TableParagraph"/>
              <w:rPr>
                <w:i/>
                <w:sz w:val="20"/>
              </w:rPr>
            </w:pPr>
          </w:p>
          <w:p w14:paraId="65B0F4F1" w14:textId="77777777" w:rsidR="00A84E46" w:rsidRDefault="00A84E46">
            <w:pPr>
              <w:pStyle w:val="TableParagraph"/>
              <w:rPr>
                <w:i/>
                <w:sz w:val="20"/>
              </w:rPr>
            </w:pPr>
          </w:p>
          <w:p w14:paraId="50B1A13C" w14:textId="77777777" w:rsidR="00A84E46" w:rsidRDefault="00A84E46">
            <w:pPr>
              <w:pStyle w:val="TableParagraph"/>
              <w:rPr>
                <w:i/>
                <w:sz w:val="20"/>
              </w:rPr>
            </w:pPr>
          </w:p>
          <w:p w14:paraId="498352EA" w14:textId="77777777" w:rsidR="00A84E46" w:rsidRDefault="00A84E46">
            <w:pPr>
              <w:pStyle w:val="TableParagraph"/>
              <w:rPr>
                <w:i/>
                <w:sz w:val="20"/>
              </w:rPr>
            </w:pPr>
          </w:p>
          <w:p w14:paraId="4E10A5DC" w14:textId="77777777" w:rsidR="00A84E46" w:rsidRDefault="00A84E46">
            <w:pPr>
              <w:pStyle w:val="TableParagraph"/>
              <w:rPr>
                <w:i/>
                <w:sz w:val="20"/>
              </w:rPr>
            </w:pPr>
          </w:p>
          <w:p w14:paraId="6FB7D45E" w14:textId="77777777" w:rsidR="00A84E46" w:rsidRDefault="00A84E46">
            <w:pPr>
              <w:pStyle w:val="TableParagraph"/>
              <w:rPr>
                <w:i/>
                <w:sz w:val="20"/>
              </w:rPr>
            </w:pPr>
          </w:p>
          <w:p w14:paraId="7A5B061E" w14:textId="77777777" w:rsidR="00A84E46" w:rsidRDefault="00A84E46">
            <w:pPr>
              <w:pStyle w:val="TableParagraph"/>
              <w:rPr>
                <w:i/>
                <w:sz w:val="20"/>
              </w:rPr>
            </w:pPr>
          </w:p>
          <w:p w14:paraId="1106A35D" w14:textId="77777777" w:rsidR="00A84E46" w:rsidRDefault="00A84E46">
            <w:pPr>
              <w:pStyle w:val="TableParagraph"/>
              <w:rPr>
                <w:i/>
                <w:sz w:val="20"/>
              </w:rPr>
            </w:pPr>
          </w:p>
          <w:p w14:paraId="46B5E101" w14:textId="77777777" w:rsidR="00A84E46" w:rsidRDefault="00A84E46">
            <w:pPr>
              <w:pStyle w:val="TableParagraph"/>
              <w:rPr>
                <w:i/>
                <w:sz w:val="20"/>
              </w:rPr>
            </w:pPr>
          </w:p>
          <w:p w14:paraId="4A85C25F" w14:textId="77777777" w:rsidR="00A84E46" w:rsidRDefault="00A84E46">
            <w:pPr>
              <w:pStyle w:val="TableParagraph"/>
              <w:rPr>
                <w:i/>
                <w:sz w:val="20"/>
              </w:rPr>
            </w:pPr>
          </w:p>
          <w:p w14:paraId="087E9CA5" w14:textId="77777777" w:rsidR="00A84E46" w:rsidRDefault="00A84E46">
            <w:pPr>
              <w:pStyle w:val="TableParagraph"/>
              <w:rPr>
                <w:i/>
                <w:sz w:val="20"/>
              </w:rPr>
            </w:pPr>
          </w:p>
          <w:p w14:paraId="7C4C0928" w14:textId="77777777" w:rsidR="00A84E46" w:rsidRDefault="00A84E46">
            <w:pPr>
              <w:pStyle w:val="TableParagraph"/>
              <w:rPr>
                <w:i/>
                <w:sz w:val="20"/>
              </w:rPr>
            </w:pPr>
          </w:p>
          <w:p w14:paraId="0C082B9C" w14:textId="77777777" w:rsidR="00A84E46" w:rsidRDefault="00A84E46">
            <w:pPr>
              <w:pStyle w:val="TableParagraph"/>
              <w:rPr>
                <w:i/>
                <w:sz w:val="20"/>
              </w:rPr>
            </w:pPr>
          </w:p>
          <w:p w14:paraId="307DBEB0" w14:textId="77777777" w:rsidR="00A84E46" w:rsidRDefault="00A84E46">
            <w:pPr>
              <w:pStyle w:val="TableParagraph"/>
              <w:rPr>
                <w:i/>
                <w:sz w:val="20"/>
              </w:rPr>
            </w:pPr>
          </w:p>
          <w:p w14:paraId="6309368F" w14:textId="77777777" w:rsidR="00A84E46" w:rsidRDefault="00A84E46">
            <w:pPr>
              <w:pStyle w:val="TableParagraph"/>
              <w:rPr>
                <w:i/>
                <w:sz w:val="20"/>
              </w:rPr>
            </w:pPr>
          </w:p>
          <w:p w14:paraId="737EF6DE" w14:textId="77777777" w:rsidR="00A84E46" w:rsidRDefault="00A84E46">
            <w:pPr>
              <w:pStyle w:val="TableParagraph"/>
              <w:rPr>
                <w:i/>
                <w:sz w:val="20"/>
              </w:rPr>
            </w:pPr>
          </w:p>
          <w:p w14:paraId="68D1AA91" w14:textId="77777777" w:rsidR="00A84E46" w:rsidRDefault="00A84E46">
            <w:pPr>
              <w:pStyle w:val="TableParagraph"/>
              <w:rPr>
                <w:i/>
                <w:sz w:val="20"/>
              </w:rPr>
            </w:pPr>
          </w:p>
        </w:tc>
      </w:tr>
    </w:tbl>
    <w:p w14:paraId="08A8B685" w14:textId="77777777" w:rsidR="00A84E46" w:rsidRDefault="00A84E46">
      <w:pPr>
        <w:pStyle w:val="Corpsdetexte"/>
        <w:spacing w:before="9"/>
        <w:rPr>
          <w:i/>
          <w:sz w:val="14"/>
        </w:rPr>
      </w:pPr>
    </w:p>
    <w:p w14:paraId="4B6ED286" w14:textId="77777777" w:rsidR="00A84E46" w:rsidRDefault="00AC4193">
      <w:pPr>
        <w:pStyle w:val="Corpsdetexte"/>
        <w:spacing w:before="99"/>
        <w:ind w:left="247"/>
      </w:pPr>
      <w:r>
        <w:t>No human data on acute oral toxicity is available</w:t>
      </w:r>
    </w:p>
    <w:p w14:paraId="758F4015" w14:textId="77777777" w:rsidR="00A84E46" w:rsidRDefault="00A84E46">
      <w:pPr>
        <w:pStyle w:val="Corpsdetexte"/>
        <w:spacing w:before="11"/>
        <w:rPr>
          <w:sz w:val="25"/>
        </w:rPr>
      </w:pPr>
    </w:p>
    <w:tbl>
      <w:tblPr>
        <w:tblStyle w:val="TableNormal"/>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7372"/>
      </w:tblGrid>
      <w:tr w:rsidR="00A84E46" w14:paraId="2604E555" w14:textId="77777777">
        <w:trPr>
          <w:trHeight w:hRule="exact" w:val="293"/>
        </w:trPr>
        <w:tc>
          <w:tcPr>
            <w:tcW w:w="9357" w:type="dxa"/>
            <w:gridSpan w:val="2"/>
            <w:tcBorders>
              <w:bottom w:val="single" w:sz="6" w:space="0" w:color="000000"/>
              <w:right w:val="single" w:sz="6" w:space="0" w:color="000000"/>
            </w:tcBorders>
            <w:shd w:val="clear" w:color="auto" w:fill="CCFFCC"/>
          </w:tcPr>
          <w:p w14:paraId="139A6AEE" w14:textId="77777777" w:rsidR="00A84E46" w:rsidRDefault="00AC4193">
            <w:pPr>
              <w:pStyle w:val="TableParagraph"/>
              <w:ind w:left="100"/>
              <w:rPr>
                <w:b/>
                <w:sz w:val="20"/>
              </w:rPr>
            </w:pPr>
            <w:r>
              <w:rPr>
                <w:b/>
                <w:sz w:val="20"/>
              </w:rPr>
              <w:t>Value used in the Risk Assessment – Acute oral toxicity</w:t>
            </w:r>
          </w:p>
        </w:tc>
      </w:tr>
      <w:tr w:rsidR="00A84E46" w14:paraId="237FA9E4" w14:textId="77777777">
        <w:trPr>
          <w:trHeight w:hRule="exact" w:val="295"/>
        </w:trPr>
        <w:tc>
          <w:tcPr>
            <w:tcW w:w="1985" w:type="dxa"/>
            <w:tcBorders>
              <w:top w:val="single" w:sz="6" w:space="0" w:color="000000"/>
              <w:bottom w:val="single" w:sz="6" w:space="0" w:color="000000"/>
              <w:right w:val="single" w:sz="6" w:space="0" w:color="000000"/>
            </w:tcBorders>
          </w:tcPr>
          <w:p w14:paraId="24DEC28D" w14:textId="77777777" w:rsidR="00A84E46" w:rsidRDefault="00AC4193">
            <w:pPr>
              <w:pStyle w:val="TableParagraph"/>
              <w:ind w:left="100"/>
              <w:rPr>
                <w:sz w:val="20"/>
              </w:rPr>
            </w:pPr>
            <w:r>
              <w:rPr>
                <w:sz w:val="20"/>
              </w:rPr>
              <w:t>Value</w:t>
            </w:r>
          </w:p>
        </w:tc>
        <w:tc>
          <w:tcPr>
            <w:tcW w:w="7372" w:type="dxa"/>
            <w:tcBorders>
              <w:top w:val="single" w:sz="6" w:space="0" w:color="000000"/>
              <w:left w:val="single" w:sz="6" w:space="0" w:color="000000"/>
              <w:bottom w:val="single" w:sz="6" w:space="0" w:color="000000"/>
              <w:right w:val="single" w:sz="6" w:space="0" w:color="000000"/>
            </w:tcBorders>
          </w:tcPr>
          <w:p w14:paraId="10DA5871" w14:textId="77777777" w:rsidR="00A84E46" w:rsidRDefault="00AC4193">
            <w:pPr>
              <w:pStyle w:val="TableParagraph"/>
              <w:ind w:left="98"/>
              <w:rPr>
                <w:sz w:val="20"/>
              </w:rPr>
            </w:pPr>
            <w:r>
              <w:rPr>
                <w:sz w:val="20"/>
              </w:rPr>
              <w:t>DL</w:t>
            </w:r>
            <w:r>
              <w:rPr>
                <w:position w:val="-2"/>
                <w:sz w:val="13"/>
              </w:rPr>
              <w:t>50</w:t>
            </w:r>
            <w:r>
              <w:rPr>
                <w:sz w:val="20"/>
              </w:rPr>
              <w:t>&gt;5000mg/kg bw</w:t>
            </w:r>
          </w:p>
        </w:tc>
      </w:tr>
      <w:tr w:rsidR="00A84E46" w14:paraId="0DC5F1F5" w14:textId="77777777">
        <w:trPr>
          <w:trHeight w:hRule="exact" w:val="853"/>
        </w:trPr>
        <w:tc>
          <w:tcPr>
            <w:tcW w:w="1985" w:type="dxa"/>
            <w:tcBorders>
              <w:top w:val="single" w:sz="6" w:space="0" w:color="000000"/>
              <w:bottom w:val="single" w:sz="6" w:space="0" w:color="000000"/>
              <w:right w:val="single" w:sz="6" w:space="0" w:color="000000"/>
            </w:tcBorders>
          </w:tcPr>
          <w:p w14:paraId="73A54433" w14:textId="77777777" w:rsidR="00A84E46" w:rsidRDefault="00AC4193">
            <w:pPr>
              <w:pStyle w:val="TableParagraph"/>
              <w:spacing w:line="276" w:lineRule="auto"/>
              <w:ind w:left="100" w:right="103"/>
              <w:jc w:val="both"/>
              <w:rPr>
                <w:sz w:val="20"/>
              </w:rPr>
            </w:pPr>
            <w:r>
              <w:rPr>
                <w:sz w:val="20"/>
              </w:rPr>
              <w:t>Justification for the selected value</w:t>
            </w:r>
          </w:p>
        </w:tc>
        <w:tc>
          <w:tcPr>
            <w:tcW w:w="7372" w:type="dxa"/>
            <w:tcBorders>
              <w:top w:val="single" w:sz="6" w:space="0" w:color="000000"/>
              <w:left w:val="single" w:sz="6" w:space="0" w:color="000000"/>
              <w:bottom w:val="single" w:sz="6" w:space="0" w:color="000000"/>
              <w:right w:val="single" w:sz="6" w:space="0" w:color="000000"/>
            </w:tcBorders>
          </w:tcPr>
          <w:p w14:paraId="26365775" w14:textId="77777777" w:rsidR="00A84E46" w:rsidRDefault="00AC4193">
            <w:pPr>
              <w:pStyle w:val="TableParagraph"/>
              <w:ind w:left="98"/>
              <w:rPr>
                <w:sz w:val="20"/>
              </w:rPr>
            </w:pPr>
            <w:r>
              <w:rPr>
                <w:sz w:val="20"/>
              </w:rPr>
              <w:t>No toxicity effects at the maximum dose rate of 5000 mg/Kg bw</w:t>
            </w:r>
          </w:p>
        </w:tc>
      </w:tr>
      <w:tr w:rsidR="00A84E46" w14:paraId="43304F93" w14:textId="77777777">
        <w:trPr>
          <w:trHeight w:hRule="exact" w:val="854"/>
        </w:trPr>
        <w:tc>
          <w:tcPr>
            <w:tcW w:w="1985" w:type="dxa"/>
            <w:tcBorders>
              <w:top w:val="single" w:sz="6" w:space="0" w:color="000000"/>
              <w:bottom w:val="single" w:sz="6" w:space="0" w:color="000000"/>
              <w:right w:val="single" w:sz="6" w:space="0" w:color="000000"/>
            </w:tcBorders>
          </w:tcPr>
          <w:p w14:paraId="7DDFFE4B" w14:textId="77777777" w:rsidR="00A84E46" w:rsidRDefault="00AC4193">
            <w:pPr>
              <w:pStyle w:val="TableParagraph"/>
              <w:spacing w:before="3" w:line="276" w:lineRule="auto"/>
              <w:ind w:left="100" w:right="102"/>
              <w:jc w:val="both"/>
              <w:rPr>
                <w:sz w:val="20"/>
              </w:rPr>
            </w:pPr>
            <w:r>
              <w:rPr>
                <w:sz w:val="20"/>
              </w:rPr>
              <w:t>Classification of the product according to CLP.</w:t>
            </w:r>
          </w:p>
        </w:tc>
        <w:tc>
          <w:tcPr>
            <w:tcW w:w="7372" w:type="dxa"/>
            <w:tcBorders>
              <w:top w:val="single" w:sz="6" w:space="0" w:color="000000"/>
              <w:left w:val="single" w:sz="6" w:space="0" w:color="000000"/>
              <w:bottom w:val="single" w:sz="6" w:space="0" w:color="000000"/>
              <w:right w:val="single" w:sz="6" w:space="0" w:color="000000"/>
            </w:tcBorders>
          </w:tcPr>
          <w:p w14:paraId="152B8F97" w14:textId="77777777" w:rsidR="00A84E46" w:rsidRDefault="00AC4193">
            <w:pPr>
              <w:pStyle w:val="TableParagraph"/>
              <w:spacing w:before="3"/>
              <w:ind w:left="98"/>
              <w:rPr>
                <w:sz w:val="20"/>
              </w:rPr>
            </w:pPr>
            <w:r>
              <w:rPr>
                <w:sz w:val="20"/>
              </w:rPr>
              <w:t>Not classified</w:t>
            </w:r>
          </w:p>
        </w:tc>
      </w:tr>
    </w:tbl>
    <w:p w14:paraId="2F698B54" w14:textId="77777777" w:rsidR="00A84E46" w:rsidRDefault="00A84E46">
      <w:pPr>
        <w:pStyle w:val="Corpsdetexte"/>
        <w:spacing w:before="12"/>
        <w:rPr>
          <w:sz w:val="14"/>
        </w:rPr>
      </w:pPr>
    </w:p>
    <w:p w14:paraId="7F12CF95" w14:textId="77777777" w:rsidR="00A84E46" w:rsidRDefault="00AC4193">
      <w:pPr>
        <w:spacing w:before="99"/>
        <w:ind w:left="247"/>
        <w:rPr>
          <w:i/>
          <w:sz w:val="20"/>
        </w:rPr>
      </w:pPr>
      <w:r>
        <w:rPr>
          <w:i/>
          <w:sz w:val="20"/>
          <w:u w:val="single"/>
        </w:rPr>
        <w:t>Acute toxicity by inhalation</w:t>
      </w:r>
    </w:p>
    <w:p w14:paraId="0FB27E91" w14:textId="77777777" w:rsidR="00A84E46" w:rsidRDefault="00A84E46">
      <w:pPr>
        <w:pStyle w:val="Corpsdetexte"/>
        <w:spacing w:before="11"/>
        <w:rPr>
          <w:i/>
          <w:sz w:val="25"/>
        </w:rPr>
      </w:pPr>
    </w:p>
    <w:tbl>
      <w:tblPr>
        <w:tblStyle w:val="TableNormal"/>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56"/>
        <w:gridCol w:w="7372"/>
      </w:tblGrid>
      <w:tr w:rsidR="00A84E46" w14:paraId="322CEA26" w14:textId="77777777">
        <w:trPr>
          <w:trHeight w:hRule="exact" w:val="290"/>
        </w:trPr>
        <w:tc>
          <w:tcPr>
            <w:tcW w:w="9328" w:type="dxa"/>
            <w:gridSpan w:val="2"/>
            <w:tcBorders>
              <w:bottom w:val="single" w:sz="6" w:space="0" w:color="000000"/>
              <w:right w:val="single" w:sz="6" w:space="0" w:color="000000"/>
            </w:tcBorders>
            <w:shd w:val="clear" w:color="auto" w:fill="CCFFCC"/>
          </w:tcPr>
          <w:p w14:paraId="4DAE48D5" w14:textId="77777777" w:rsidR="00A84E46" w:rsidRDefault="00AC4193">
            <w:pPr>
              <w:pStyle w:val="TableParagraph"/>
              <w:ind w:left="103"/>
              <w:rPr>
                <w:b/>
                <w:sz w:val="20"/>
              </w:rPr>
            </w:pPr>
            <w:r>
              <w:rPr>
                <w:b/>
                <w:sz w:val="20"/>
              </w:rPr>
              <w:t>Value used in the Risk Assessment – Acute inhalation toxicity</w:t>
            </w:r>
          </w:p>
        </w:tc>
      </w:tr>
      <w:tr w:rsidR="00A84E46" w14:paraId="0850C563" w14:textId="77777777">
        <w:trPr>
          <w:trHeight w:hRule="exact" w:val="295"/>
        </w:trPr>
        <w:tc>
          <w:tcPr>
            <w:tcW w:w="1956" w:type="dxa"/>
            <w:tcBorders>
              <w:top w:val="single" w:sz="6" w:space="0" w:color="000000"/>
              <w:bottom w:val="single" w:sz="6" w:space="0" w:color="000000"/>
              <w:right w:val="single" w:sz="6" w:space="0" w:color="000000"/>
            </w:tcBorders>
          </w:tcPr>
          <w:p w14:paraId="001F7452" w14:textId="77777777" w:rsidR="00A84E46" w:rsidRDefault="00AC4193">
            <w:pPr>
              <w:pStyle w:val="TableParagraph"/>
              <w:spacing w:before="3"/>
              <w:ind w:left="103"/>
              <w:rPr>
                <w:sz w:val="20"/>
              </w:rPr>
            </w:pPr>
            <w:r>
              <w:rPr>
                <w:sz w:val="20"/>
              </w:rPr>
              <w:t>Value</w:t>
            </w:r>
          </w:p>
        </w:tc>
        <w:tc>
          <w:tcPr>
            <w:tcW w:w="7372" w:type="dxa"/>
            <w:tcBorders>
              <w:top w:val="single" w:sz="6" w:space="0" w:color="000000"/>
              <w:left w:val="single" w:sz="6" w:space="0" w:color="000000"/>
              <w:bottom w:val="single" w:sz="6" w:space="0" w:color="000000"/>
              <w:right w:val="single" w:sz="6" w:space="0" w:color="000000"/>
            </w:tcBorders>
          </w:tcPr>
          <w:p w14:paraId="51BE3053" w14:textId="77777777" w:rsidR="00A84E46" w:rsidRDefault="00AC4193">
            <w:pPr>
              <w:pStyle w:val="TableParagraph"/>
              <w:spacing w:before="3"/>
              <w:ind w:left="98"/>
              <w:rPr>
                <w:sz w:val="20"/>
              </w:rPr>
            </w:pPr>
            <w:r>
              <w:rPr>
                <w:sz w:val="20"/>
              </w:rPr>
              <w:t>Not harmful by the inhalation route</w:t>
            </w:r>
          </w:p>
        </w:tc>
      </w:tr>
      <w:tr w:rsidR="00A84E46" w14:paraId="6F885763" w14:textId="77777777">
        <w:trPr>
          <w:trHeight w:hRule="exact" w:val="1133"/>
        </w:trPr>
        <w:tc>
          <w:tcPr>
            <w:tcW w:w="1956" w:type="dxa"/>
            <w:tcBorders>
              <w:top w:val="single" w:sz="6" w:space="0" w:color="000000"/>
              <w:bottom w:val="single" w:sz="6" w:space="0" w:color="000000"/>
              <w:right w:val="single" w:sz="6" w:space="0" w:color="000000"/>
            </w:tcBorders>
          </w:tcPr>
          <w:p w14:paraId="1DB111AD" w14:textId="77777777" w:rsidR="00A84E46" w:rsidRDefault="00AC4193">
            <w:pPr>
              <w:pStyle w:val="TableParagraph"/>
              <w:spacing w:line="276" w:lineRule="auto"/>
              <w:ind w:left="103" w:right="101"/>
              <w:jc w:val="both"/>
              <w:rPr>
                <w:sz w:val="20"/>
              </w:rPr>
            </w:pPr>
            <w:r>
              <w:rPr>
                <w:sz w:val="20"/>
              </w:rPr>
              <w:t>Justification for the selected value</w:t>
            </w:r>
          </w:p>
        </w:tc>
        <w:tc>
          <w:tcPr>
            <w:tcW w:w="7372" w:type="dxa"/>
            <w:tcBorders>
              <w:top w:val="single" w:sz="6" w:space="0" w:color="000000"/>
              <w:left w:val="single" w:sz="6" w:space="0" w:color="000000"/>
              <w:bottom w:val="single" w:sz="6" w:space="0" w:color="000000"/>
              <w:right w:val="single" w:sz="6" w:space="0" w:color="000000"/>
            </w:tcBorders>
          </w:tcPr>
          <w:p w14:paraId="2CFFE1DB" w14:textId="77777777" w:rsidR="00A84E46" w:rsidRDefault="00AC4193">
            <w:pPr>
              <w:pStyle w:val="TableParagraph"/>
              <w:spacing w:line="276" w:lineRule="auto"/>
              <w:ind w:left="98" w:right="101"/>
              <w:jc w:val="both"/>
              <w:rPr>
                <w:sz w:val="20"/>
              </w:rPr>
            </w:pPr>
            <w:r>
              <w:rPr>
                <w:sz w:val="20"/>
              </w:rPr>
              <w:t>Based on the classification of the Imidacloprid and the coformulants and, their respective content in the final formulation, as well as the low vapour pressure of the components and te physical state of the product.</w:t>
            </w:r>
          </w:p>
        </w:tc>
      </w:tr>
      <w:tr w:rsidR="00A84E46" w14:paraId="7CD0B76E" w14:textId="77777777">
        <w:trPr>
          <w:trHeight w:hRule="exact" w:val="295"/>
        </w:trPr>
        <w:tc>
          <w:tcPr>
            <w:tcW w:w="1956" w:type="dxa"/>
            <w:tcBorders>
              <w:top w:val="single" w:sz="6" w:space="0" w:color="000000"/>
              <w:bottom w:val="single" w:sz="6" w:space="0" w:color="000000"/>
              <w:right w:val="single" w:sz="6" w:space="0" w:color="000000"/>
            </w:tcBorders>
          </w:tcPr>
          <w:p w14:paraId="5C8D6015" w14:textId="77777777" w:rsidR="00A84E46" w:rsidRDefault="00AC4193">
            <w:pPr>
              <w:pStyle w:val="TableParagraph"/>
              <w:tabs>
                <w:tab w:val="left" w:pos="1649"/>
              </w:tabs>
              <w:ind w:left="103"/>
              <w:rPr>
                <w:sz w:val="20"/>
              </w:rPr>
            </w:pPr>
            <w:r>
              <w:rPr>
                <w:sz w:val="20"/>
              </w:rPr>
              <w:t>Classification</w:t>
            </w:r>
            <w:r>
              <w:rPr>
                <w:sz w:val="20"/>
              </w:rPr>
              <w:tab/>
              <w:t>of</w:t>
            </w:r>
          </w:p>
        </w:tc>
        <w:tc>
          <w:tcPr>
            <w:tcW w:w="7372" w:type="dxa"/>
            <w:tcBorders>
              <w:top w:val="single" w:sz="6" w:space="0" w:color="000000"/>
              <w:left w:val="single" w:sz="6" w:space="0" w:color="000000"/>
              <w:bottom w:val="single" w:sz="6" w:space="0" w:color="000000"/>
              <w:right w:val="single" w:sz="6" w:space="0" w:color="000000"/>
            </w:tcBorders>
          </w:tcPr>
          <w:p w14:paraId="36ABEDDB" w14:textId="77777777" w:rsidR="00A84E46" w:rsidRDefault="00AC4193">
            <w:pPr>
              <w:pStyle w:val="TableParagraph"/>
              <w:ind w:left="98"/>
              <w:rPr>
                <w:sz w:val="20"/>
              </w:rPr>
            </w:pPr>
            <w:r>
              <w:rPr>
                <w:sz w:val="20"/>
              </w:rPr>
              <w:t>Not classified.</w:t>
            </w:r>
          </w:p>
        </w:tc>
      </w:tr>
    </w:tbl>
    <w:p w14:paraId="6E1A0519" w14:textId="77777777" w:rsidR="00A84E46" w:rsidRDefault="00A84E46">
      <w:pPr>
        <w:rPr>
          <w:sz w:val="20"/>
        </w:rPr>
        <w:sectPr w:rsidR="00A84E46">
          <w:pgSz w:w="11910" w:h="16850"/>
          <w:pgMar w:top="1060" w:right="980" w:bottom="1280" w:left="1200" w:header="851" w:footer="1095" w:gutter="0"/>
          <w:cols w:space="720"/>
        </w:sectPr>
      </w:pPr>
    </w:p>
    <w:p w14:paraId="77427FF2" w14:textId="77777777" w:rsidR="00A84E46" w:rsidRDefault="00A84E46">
      <w:pPr>
        <w:pStyle w:val="Corpsdetexte"/>
        <w:rPr>
          <w:i/>
        </w:rPr>
      </w:pPr>
    </w:p>
    <w:p w14:paraId="4D336E75" w14:textId="77777777" w:rsidR="00A84E46" w:rsidRDefault="00A84E46">
      <w:pPr>
        <w:pStyle w:val="Corpsdetexte"/>
        <w:spacing w:before="7"/>
        <w:rPr>
          <w:i/>
          <w:sz w:val="12"/>
        </w:rPr>
      </w:pPr>
    </w:p>
    <w:tbl>
      <w:tblPr>
        <w:tblStyle w:val="TableNormal"/>
        <w:tblW w:w="0" w:type="auto"/>
        <w:tblInd w:w="1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956"/>
        <w:gridCol w:w="7372"/>
      </w:tblGrid>
      <w:tr w:rsidR="00A84E46" w14:paraId="17F4CCF3" w14:textId="77777777">
        <w:trPr>
          <w:trHeight w:hRule="exact" w:val="576"/>
        </w:trPr>
        <w:tc>
          <w:tcPr>
            <w:tcW w:w="1956" w:type="dxa"/>
            <w:tcBorders>
              <w:left w:val="single" w:sz="4" w:space="0" w:color="000000"/>
            </w:tcBorders>
          </w:tcPr>
          <w:p w14:paraId="49216EF9" w14:textId="77777777" w:rsidR="00A84E46" w:rsidRDefault="00AC4193">
            <w:pPr>
              <w:pStyle w:val="TableParagraph"/>
              <w:tabs>
                <w:tab w:val="left" w:pos="1074"/>
              </w:tabs>
              <w:spacing w:before="1" w:line="278" w:lineRule="auto"/>
              <w:ind w:left="103" w:right="102"/>
              <w:rPr>
                <w:sz w:val="20"/>
              </w:rPr>
            </w:pPr>
            <w:r>
              <w:rPr>
                <w:sz w:val="20"/>
              </w:rPr>
              <w:t>the</w:t>
            </w:r>
            <w:r>
              <w:rPr>
                <w:sz w:val="20"/>
              </w:rPr>
              <w:tab/>
              <w:t>product according to</w:t>
            </w:r>
            <w:r>
              <w:rPr>
                <w:spacing w:val="-8"/>
                <w:sz w:val="20"/>
              </w:rPr>
              <w:t xml:space="preserve"> </w:t>
            </w:r>
            <w:r>
              <w:rPr>
                <w:sz w:val="20"/>
              </w:rPr>
              <w:t>CLP</w:t>
            </w:r>
          </w:p>
        </w:tc>
        <w:tc>
          <w:tcPr>
            <w:tcW w:w="7372" w:type="dxa"/>
          </w:tcPr>
          <w:p w14:paraId="22AB1296" w14:textId="77777777" w:rsidR="00A84E46" w:rsidRDefault="00A84E46"/>
        </w:tc>
      </w:tr>
    </w:tbl>
    <w:p w14:paraId="2567528E" w14:textId="77777777" w:rsidR="00A84E46" w:rsidRDefault="00A84E46">
      <w:pPr>
        <w:pStyle w:val="Corpsdetexte"/>
        <w:spacing w:before="11"/>
        <w:rPr>
          <w:i/>
          <w:sz w:val="22"/>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56"/>
        <w:gridCol w:w="7372"/>
      </w:tblGrid>
      <w:tr w:rsidR="00A84E46" w14:paraId="5A8E4C38" w14:textId="77777777">
        <w:trPr>
          <w:trHeight w:hRule="exact" w:val="293"/>
        </w:trPr>
        <w:tc>
          <w:tcPr>
            <w:tcW w:w="9328" w:type="dxa"/>
            <w:gridSpan w:val="2"/>
            <w:tcBorders>
              <w:bottom w:val="single" w:sz="6" w:space="0" w:color="000000"/>
              <w:right w:val="single" w:sz="6" w:space="0" w:color="000000"/>
            </w:tcBorders>
            <w:shd w:val="clear" w:color="auto" w:fill="D9D9D9"/>
          </w:tcPr>
          <w:p w14:paraId="07D6E7FB" w14:textId="77777777" w:rsidR="00A84E46" w:rsidRDefault="00AC4193">
            <w:pPr>
              <w:pStyle w:val="TableParagraph"/>
              <w:ind w:left="103"/>
              <w:rPr>
                <w:b/>
                <w:sz w:val="20"/>
              </w:rPr>
            </w:pPr>
            <w:r>
              <w:rPr>
                <w:b/>
                <w:sz w:val="20"/>
              </w:rPr>
              <w:t>Data waiving</w:t>
            </w:r>
          </w:p>
        </w:tc>
      </w:tr>
      <w:tr w:rsidR="00A84E46" w14:paraId="2ABCAAB7" w14:textId="77777777">
        <w:trPr>
          <w:trHeight w:hRule="exact" w:val="574"/>
        </w:trPr>
        <w:tc>
          <w:tcPr>
            <w:tcW w:w="1956" w:type="dxa"/>
            <w:tcBorders>
              <w:top w:val="single" w:sz="6" w:space="0" w:color="000000"/>
              <w:bottom w:val="single" w:sz="6" w:space="0" w:color="000000"/>
              <w:right w:val="single" w:sz="6" w:space="0" w:color="000000"/>
            </w:tcBorders>
          </w:tcPr>
          <w:p w14:paraId="200ED77D" w14:textId="77777777" w:rsidR="00A84E46" w:rsidRDefault="00AC4193">
            <w:pPr>
              <w:pStyle w:val="TableParagraph"/>
              <w:spacing w:line="276" w:lineRule="auto"/>
              <w:ind w:left="103"/>
              <w:rPr>
                <w:sz w:val="20"/>
              </w:rPr>
            </w:pPr>
            <w:r>
              <w:rPr>
                <w:sz w:val="20"/>
              </w:rPr>
              <w:t xml:space="preserve">Information </w:t>
            </w:r>
            <w:r>
              <w:rPr>
                <w:w w:val="95"/>
                <w:sz w:val="20"/>
              </w:rPr>
              <w:t>requirement</w:t>
            </w:r>
          </w:p>
        </w:tc>
        <w:tc>
          <w:tcPr>
            <w:tcW w:w="7372" w:type="dxa"/>
            <w:tcBorders>
              <w:top w:val="single" w:sz="6" w:space="0" w:color="000000"/>
              <w:left w:val="single" w:sz="6" w:space="0" w:color="000000"/>
              <w:bottom w:val="single" w:sz="6" w:space="0" w:color="000000"/>
              <w:right w:val="single" w:sz="6" w:space="0" w:color="000000"/>
            </w:tcBorders>
          </w:tcPr>
          <w:p w14:paraId="746D9366" w14:textId="77777777" w:rsidR="00A84E46" w:rsidRDefault="00AC4193">
            <w:pPr>
              <w:pStyle w:val="TableParagraph"/>
              <w:ind w:left="98"/>
              <w:rPr>
                <w:sz w:val="20"/>
              </w:rPr>
            </w:pPr>
            <w:r>
              <w:rPr>
                <w:sz w:val="20"/>
              </w:rPr>
              <w:t>Not required</w:t>
            </w:r>
          </w:p>
        </w:tc>
      </w:tr>
      <w:tr w:rsidR="00A84E46" w14:paraId="6DE89872" w14:textId="77777777">
        <w:trPr>
          <w:trHeight w:hRule="exact" w:val="3092"/>
        </w:trPr>
        <w:tc>
          <w:tcPr>
            <w:tcW w:w="1956" w:type="dxa"/>
            <w:tcBorders>
              <w:top w:val="single" w:sz="6" w:space="0" w:color="000000"/>
              <w:bottom w:val="single" w:sz="6" w:space="0" w:color="000000"/>
              <w:right w:val="single" w:sz="6" w:space="0" w:color="000000"/>
            </w:tcBorders>
          </w:tcPr>
          <w:p w14:paraId="22EDEF4C" w14:textId="77777777" w:rsidR="00A84E46" w:rsidRDefault="00AC4193">
            <w:pPr>
              <w:pStyle w:val="TableParagraph"/>
              <w:ind w:left="103"/>
              <w:rPr>
                <w:sz w:val="20"/>
              </w:rPr>
            </w:pPr>
            <w:r>
              <w:rPr>
                <w:sz w:val="20"/>
              </w:rPr>
              <w:t>Justification</w:t>
            </w:r>
          </w:p>
        </w:tc>
        <w:tc>
          <w:tcPr>
            <w:tcW w:w="7372" w:type="dxa"/>
            <w:tcBorders>
              <w:top w:val="single" w:sz="6" w:space="0" w:color="000000"/>
              <w:left w:val="single" w:sz="6" w:space="0" w:color="000000"/>
              <w:bottom w:val="single" w:sz="6" w:space="0" w:color="000000"/>
              <w:right w:val="single" w:sz="6" w:space="0" w:color="000000"/>
            </w:tcBorders>
          </w:tcPr>
          <w:p w14:paraId="1D01EEA8" w14:textId="77777777" w:rsidR="00A84E46" w:rsidRDefault="00AC4193">
            <w:pPr>
              <w:pStyle w:val="TableParagraph"/>
              <w:spacing w:line="276" w:lineRule="auto"/>
              <w:ind w:left="98" w:right="106"/>
              <w:jc w:val="both"/>
              <w:rPr>
                <w:sz w:val="20"/>
              </w:rPr>
            </w:pPr>
            <w:r>
              <w:rPr>
                <w:sz w:val="20"/>
              </w:rPr>
              <w:t>Taking into account the nature of the active substance, Imidacloprid, present in the formulation MAGNUM GEL CUCARACHAS, the physical state of the formulation itself and the likely routes of human  exposure, inhalation route is not considered of</w:t>
            </w:r>
            <w:r>
              <w:rPr>
                <w:spacing w:val="-21"/>
                <w:sz w:val="20"/>
              </w:rPr>
              <w:t xml:space="preserve"> </w:t>
            </w:r>
            <w:r>
              <w:rPr>
                <w:sz w:val="20"/>
              </w:rPr>
              <w:t>concern.</w:t>
            </w:r>
          </w:p>
          <w:p w14:paraId="6E2D77C6" w14:textId="77777777" w:rsidR="00A84E46" w:rsidRDefault="00AC4193">
            <w:pPr>
              <w:pStyle w:val="TableParagraph"/>
              <w:spacing w:line="242" w:lineRule="exact"/>
              <w:ind w:left="98"/>
              <w:jc w:val="both"/>
              <w:rPr>
                <w:sz w:val="20"/>
              </w:rPr>
            </w:pPr>
            <w:r>
              <w:rPr>
                <w:sz w:val="20"/>
              </w:rPr>
              <w:t>Exposure of humans via inhalation is not likely taking into account:</w:t>
            </w:r>
          </w:p>
          <w:p w14:paraId="6158D17A" w14:textId="77777777" w:rsidR="00A84E46" w:rsidRDefault="00AC4193">
            <w:pPr>
              <w:pStyle w:val="TableParagraph"/>
              <w:spacing w:before="36"/>
              <w:ind w:left="98"/>
              <w:jc w:val="both"/>
              <w:rPr>
                <w:sz w:val="20"/>
              </w:rPr>
            </w:pPr>
            <w:r>
              <w:rPr>
                <w:sz w:val="20"/>
              </w:rPr>
              <w:t>-The low vapour pressure of the active substance imidacloprid.</w:t>
            </w:r>
          </w:p>
          <w:p w14:paraId="27691A8D" w14:textId="77777777" w:rsidR="00A84E46" w:rsidRDefault="00AC4193">
            <w:pPr>
              <w:pStyle w:val="TableParagraph"/>
              <w:spacing w:before="37" w:line="276" w:lineRule="auto"/>
              <w:ind w:left="98" w:right="106"/>
              <w:jc w:val="both"/>
              <w:rPr>
                <w:sz w:val="20"/>
              </w:rPr>
            </w:pPr>
            <w:r>
              <w:rPr>
                <w:sz w:val="20"/>
              </w:rPr>
              <w:t>-The physical state of the product, formulated as a gel, and its viscosity that exclude that the product particles can access the pulmonary system and that,</w:t>
            </w:r>
          </w:p>
          <w:p w14:paraId="062C55EA" w14:textId="77777777" w:rsidR="00A84E46" w:rsidRDefault="00AC4193">
            <w:pPr>
              <w:pStyle w:val="TableParagraph"/>
              <w:spacing w:line="278" w:lineRule="auto"/>
              <w:ind w:left="98" w:right="112"/>
              <w:jc w:val="both"/>
              <w:rPr>
                <w:sz w:val="20"/>
              </w:rPr>
            </w:pPr>
            <w:r>
              <w:rPr>
                <w:sz w:val="20"/>
              </w:rPr>
              <w:t>-The product is applied in drops or by using bait station and therefore, no aerosol particles or dopltes of an inhalable size are generated.</w:t>
            </w:r>
          </w:p>
        </w:tc>
      </w:tr>
    </w:tbl>
    <w:p w14:paraId="0F2D2E3A" w14:textId="77777777" w:rsidR="00A84E46" w:rsidRDefault="00A84E46">
      <w:pPr>
        <w:pStyle w:val="Corpsdetexte"/>
        <w:spacing w:before="9"/>
        <w:rPr>
          <w:i/>
          <w:sz w:val="14"/>
        </w:rPr>
      </w:pPr>
    </w:p>
    <w:p w14:paraId="53530E42" w14:textId="77777777" w:rsidR="00A84E46" w:rsidRDefault="00AC4193">
      <w:pPr>
        <w:spacing w:before="99"/>
        <w:ind w:left="227"/>
        <w:rPr>
          <w:i/>
          <w:sz w:val="20"/>
        </w:rPr>
      </w:pPr>
      <w:r>
        <w:rPr>
          <w:i/>
          <w:sz w:val="20"/>
          <w:u w:val="single"/>
        </w:rPr>
        <w:t>Acute toxicity by dermal route</w:t>
      </w:r>
    </w:p>
    <w:p w14:paraId="3456D3BE" w14:textId="77777777" w:rsidR="00A84E46" w:rsidRDefault="00A84E46">
      <w:pPr>
        <w:pStyle w:val="Corpsdetexte"/>
        <w:spacing w:before="11"/>
        <w:rPr>
          <w:i/>
          <w:sz w:val="25"/>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43"/>
        <w:gridCol w:w="1417"/>
        <w:gridCol w:w="1560"/>
        <w:gridCol w:w="1985"/>
        <w:gridCol w:w="991"/>
        <w:gridCol w:w="1136"/>
        <w:gridCol w:w="991"/>
      </w:tblGrid>
      <w:tr w:rsidR="00A84E46" w14:paraId="380ABF15" w14:textId="77777777">
        <w:trPr>
          <w:trHeight w:hRule="exact" w:val="290"/>
        </w:trPr>
        <w:tc>
          <w:tcPr>
            <w:tcW w:w="9323" w:type="dxa"/>
            <w:gridSpan w:val="7"/>
            <w:shd w:val="clear" w:color="auto" w:fill="FFFFCC"/>
          </w:tcPr>
          <w:p w14:paraId="0205EABB" w14:textId="77777777" w:rsidR="00A84E46" w:rsidRDefault="00AC4193">
            <w:pPr>
              <w:pStyle w:val="TableParagraph"/>
              <w:ind w:left="103"/>
              <w:rPr>
                <w:b/>
                <w:sz w:val="20"/>
              </w:rPr>
            </w:pPr>
            <w:r>
              <w:rPr>
                <w:b/>
                <w:sz w:val="20"/>
              </w:rPr>
              <w:t>Summary table of animal studies on acute dermal toxicity</w:t>
            </w:r>
          </w:p>
        </w:tc>
      </w:tr>
      <w:tr w:rsidR="00A84E46" w14:paraId="2BDC0265" w14:textId="77777777">
        <w:trPr>
          <w:trHeight w:hRule="exact" w:val="1978"/>
        </w:trPr>
        <w:tc>
          <w:tcPr>
            <w:tcW w:w="1243" w:type="dxa"/>
          </w:tcPr>
          <w:p w14:paraId="0F51567C" w14:textId="77777777" w:rsidR="00A84E46" w:rsidRDefault="00AC4193">
            <w:pPr>
              <w:pStyle w:val="TableParagraph"/>
              <w:spacing w:line="276" w:lineRule="auto"/>
              <w:ind w:left="103" w:right="207"/>
              <w:jc w:val="both"/>
              <w:rPr>
                <w:b/>
                <w:sz w:val="20"/>
              </w:rPr>
            </w:pPr>
            <w:r>
              <w:rPr>
                <w:b/>
                <w:sz w:val="20"/>
              </w:rPr>
              <w:t xml:space="preserve">Method, </w:t>
            </w:r>
            <w:r>
              <w:rPr>
                <w:b/>
                <w:w w:val="95"/>
                <w:sz w:val="20"/>
              </w:rPr>
              <w:t xml:space="preserve">Guidelin </w:t>
            </w:r>
            <w:r>
              <w:rPr>
                <w:b/>
                <w:sz w:val="20"/>
              </w:rPr>
              <w:t>e,</w:t>
            </w:r>
          </w:p>
          <w:p w14:paraId="3E6F92F6" w14:textId="77777777" w:rsidR="00A84E46" w:rsidRDefault="00AC4193">
            <w:pPr>
              <w:pStyle w:val="TableParagraph"/>
              <w:spacing w:line="242" w:lineRule="exact"/>
              <w:ind w:left="103"/>
              <w:rPr>
                <w:b/>
                <w:sz w:val="20"/>
              </w:rPr>
            </w:pPr>
            <w:r>
              <w:rPr>
                <w:b/>
                <w:sz w:val="20"/>
              </w:rPr>
              <w:t>GLP</w:t>
            </w:r>
          </w:p>
          <w:p w14:paraId="5965BEE2" w14:textId="77777777" w:rsidR="00A84E46" w:rsidRDefault="00AC4193">
            <w:pPr>
              <w:pStyle w:val="TableParagraph"/>
              <w:spacing w:before="37" w:line="276" w:lineRule="auto"/>
              <w:ind w:left="103" w:right="74"/>
              <w:rPr>
                <w:b/>
                <w:sz w:val="20"/>
              </w:rPr>
            </w:pPr>
            <w:r>
              <w:rPr>
                <w:b/>
                <w:sz w:val="20"/>
              </w:rPr>
              <w:t xml:space="preserve">status, </w:t>
            </w:r>
            <w:r>
              <w:rPr>
                <w:b/>
                <w:w w:val="95"/>
                <w:sz w:val="20"/>
              </w:rPr>
              <w:t xml:space="preserve">Reliabilit </w:t>
            </w:r>
            <w:r>
              <w:rPr>
                <w:b/>
                <w:sz w:val="20"/>
              </w:rPr>
              <w:t>y</w:t>
            </w:r>
          </w:p>
        </w:tc>
        <w:tc>
          <w:tcPr>
            <w:tcW w:w="1417" w:type="dxa"/>
          </w:tcPr>
          <w:p w14:paraId="2F58C3F0" w14:textId="77777777" w:rsidR="00A84E46" w:rsidRDefault="00AC4193">
            <w:pPr>
              <w:pStyle w:val="TableParagraph"/>
              <w:spacing w:line="276" w:lineRule="auto"/>
              <w:ind w:left="100" w:right="148"/>
              <w:rPr>
                <w:b/>
                <w:sz w:val="20"/>
              </w:rPr>
            </w:pPr>
            <w:r>
              <w:rPr>
                <w:b/>
                <w:sz w:val="20"/>
              </w:rPr>
              <w:t xml:space="preserve">Species, strain, Sex, </w:t>
            </w:r>
            <w:r>
              <w:rPr>
                <w:b/>
                <w:w w:val="95"/>
                <w:sz w:val="20"/>
              </w:rPr>
              <w:t>No/group</w:t>
            </w:r>
          </w:p>
        </w:tc>
        <w:tc>
          <w:tcPr>
            <w:tcW w:w="1560" w:type="dxa"/>
          </w:tcPr>
          <w:p w14:paraId="7B618DE0" w14:textId="77777777" w:rsidR="00A84E46" w:rsidRDefault="00AC4193">
            <w:pPr>
              <w:pStyle w:val="TableParagraph"/>
              <w:spacing w:line="276" w:lineRule="auto"/>
              <w:ind w:left="103" w:right="189"/>
              <w:rPr>
                <w:b/>
                <w:sz w:val="20"/>
              </w:rPr>
            </w:pPr>
            <w:r>
              <w:rPr>
                <w:b/>
                <w:sz w:val="20"/>
              </w:rPr>
              <w:t xml:space="preserve">Test </w:t>
            </w:r>
            <w:r>
              <w:rPr>
                <w:b/>
                <w:w w:val="95"/>
                <w:sz w:val="20"/>
              </w:rPr>
              <w:t xml:space="preserve">substance, </w:t>
            </w:r>
            <w:r>
              <w:rPr>
                <w:b/>
                <w:sz w:val="20"/>
              </w:rPr>
              <w:t>Vehicle, Dose levels, Surface area</w:t>
            </w:r>
          </w:p>
        </w:tc>
        <w:tc>
          <w:tcPr>
            <w:tcW w:w="1985" w:type="dxa"/>
          </w:tcPr>
          <w:p w14:paraId="688CB359" w14:textId="77777777" w:rsidR="00A84E46" w:rsidRDefault="00AC4193">
            <w:pPr>
              <w:pStyle w:val="TableParagraph"/>
              <w:tabs>
                <w:tab w:val="left" w:pos="1645"/>
              </w:tabs>
              <w:ind w:left="100"/>
              <w:rPr>
                <w:b/>
                <w:sz w:val="20"/>
              </w:rPr>
            </w:pPr>
            <w:r>
              <w:rPr>
                <w:b/>
                <w:sz w:val="20"/>
              </w:rPr>
              <w:t>Signs</w:t>
            </w:r>
            <w:r>
              <w:rPr>
                <w:b/>
                <w:sz w:val="20"/>
              </w:rPr>
              <w:tab/>
              <w:t>of</w:t>
            </w:r>
          </w:p>
          <w:p w14:paraId="78C9499A" w14:textId="77777777" w:rsidR="00A84E46" w:rsidRDefault="00AC4193">
            <w:pPr>
              <w:pStyle w:val="TableParagraph"/>
              <w:tabs>
                <w:tab w:val="left" w:pos="956"/>
              </w:tabs>
              <w:spacing w:before="35" w:line="276" w:lineRule="auto"/>
              <w:ind w:left="100" w:right="106"/>
              <w:rPr>
                <w:i/>
                <w:sz w:val="20"/>
              </w:rPr>
            </w:pPr>
            <w:r>
              <w:rPr>
                <w:b/>
                <w:sz w:val="20"/>
              </w:rPr>
              <w:t xml:space="preserve">toxicity </w:t>
            </w:r>
            <w:r>
              <w:rPr>
                <w:i/>
                <w:sz w:val="20"/>
              </w:rPr>
              <w:t>(nature, onset,</w:t>
            </w:r>
            <w:r>
              <w:rPr>
                <w:i/>
                <w:sz w:val="20"/>
              </w:rPr>
              <w:tab/>
              <w:t>duration, severity, reversibility)</w:t>
            </w:r>
          </w:p>
        </w:tc>
        <w:tc>
          <w:tcPr>
            <w:tcW w:w="991" w:type="dxa"/>
          </w:tcPr>
          <w:p w14:paraId="5D1984D7" w14:textId="77777777" w:rsidR="00A84E46" w:rsidRDefault="00AC4193">
            <w:pPr>
              <w:pStyle w:val="TableParagraph"/>
              <w:ind w:left="103"/>
              <w:rPr>
                <w:b/>
                <w:sz w:val="20"/>
              </w:rPr>
            </w:pPr>
            <w:r>
              <w:rPr>
                <w:b/>
                <w:sz w:val="20"/>
              </w:rPr>
              <w:t>LD50</w:t>
            </w:r>
          </w:p>
        </w:tc>
        <w:tc>
          <w:tcPr>
            <w:tcW w:w="1136" w:type="dxa"/>
          </w:tcPr>
          <w:p w14:paraId="370A1B86" w14:textId="77777777" w:rsidR="00A84E46" w:rsidRDefault="00AC4193">
            <w:pPr>
              <w:pStyle w:val="TableParagraph"/>
              <w:tabs>
                <w:tab w:val="left" w:pos="540"/>
              </w:tabs>
              <w:spacing w:line="276" w:lineRule="auto"/>
              <w:ind w:left="103" w:right="103"/>
              <w:rPr>
                <w:i/>
                <w:sz w:val="20"/>
              </w:rPr>
            </w:pPr>
            <w:r>
              <w:rPr>
                <w:b/>
                <w:sz w:val="20"/>
              </w:rPr>
              <w:t>Remark s</w:t>
            </w:r>
            <w:r>
              <w:rPr>
                <w:b/>
                <w:sz w:val="20"/>
              </w:rPr>
              <w:tab/>
            </w:r>
            <w:r>
              <w:rPr>
                <w:i/>
                <w:sz w:val="20"/>
              </w:rPr>
              <w:t>(e.g. major deviatio ns)</w:t>
            </w:r>
          </w:p>
        </w:tc>
        <w:tc>
          <w:tcPr>
            <w:tcW w:w="991" w:type="dxa"/>
          </w:tcPr>
          <w:p w14:paraId="19CEC158" w14:textId="77777777" w:rsidR="00A84E46" w:rsidRDefault="00AC4193">
            <w:pPr>
              <w:pStyle w:val="TableParagraph"/>
              <w:spacing w:line="276" w:lineRule="auto"/>
              <w:ind w:left="100"/>
              <w:rPr>
                <w:b/>
                <w:sz w:val="20"/>
              </w:rPr>
            </w:pPr>
            <w:r>
              <w:rPr>
                <w:b/>
                <w:w w:val="95"/>
                <w:sz w:val="20"/>
              </w:rPr>
              <w:t xml:space="preserve">Refere </w:t>
            </w:r>
            <w:r>
              <w:rPr>
                <w:b/>
                <w:sz w:val="20"/>
              </w:rPr>
              <w:t>nce</w:t>
            </w:r>
          </w:p>
        </w:tc>
      </w:tr>
      <w:tr w:rsidR="00A84E46" w14:paraId="57A4E6FF" w14:textId="77777777">
        <w:trPr>
          <w:trHeight w:hRule="exact" w:val="5322"/>
        </w:trPr>
        <w:tc>
          <w:tcPr>
            <w:tcW w:w="1243" w:type="dxa"/>
          </w:tcPr>
          <w:p w14:paraId="3254A3B9" w14:textId="77777777" w:rsidR="00A84E46" w:rsidRDefault="00AC4193">
            <w:pPr>
              <w:pStyle w:val="TableParagraph"/>
              <w:ind w:left="103"/>
              <w:rPr>
                <w:sz w:val="20"/>
              </w:rPr>
            </w:pPr>
            <w:r>
              <w:rPr>
                <w:sz w:val="20"/>
              </w:rPr>
              <w:t>OECD  TG</w:t>
            </w:r>
          </w:p>
          <w:p w14:paraId="7419D189" w14:textId="77777777" w:rsidR="00A84E46" w:rsidRDefault="00AC4193">
            <w:pPr>
              <w:pStyle w:val="TableParagraph"/>
              <w:tabs>
                <w:tab w:val="left" w:pos="757"/>
              </w:tabs>
              <w:spacing w:before="37" w:line="276" w:lineRule="auto"/>
              <w:ind w:left="103" w:right="102"/>
              <w:rPr>
                <w:sz w:val="20"/>
              </w:rPr>
            </w:pPr>
            <w:r>
              <w:rPr>
                <w:sz w:val="20"/>
              </w:rPr>
              <w:t>402</w:t>
            </w:r>
            <w:r>
              <w:rPr>
                <w:sz w:val="20"/>
              </w:rPr>
              <w:tab/>
              <w:t>and EU</w:t>
            </w:r>
            <w:r>
              <w:rPr>
                <w:spacing w:val="-6"/>
                <w:sz w:val="20"/>
              </w:rPr>
              <w:t xml:space="preserve"> </w:t>
            </w:r>
            <w:r>
              <w:rPr>
                <w:sz w:val="20"/>
              </w:rPr>
              <w:t>B.3</w:t>
            </w:r>
          </w:p>
          <w:p w14:paraId="1D88731A" w14:textId="77777777" w:rsidR="00A84E46" w:rsidRDefault="00AC4193">
            <w:pPr>
              <w:pStyle w:val="TableParagraph"/>
              <w:spacing w:before="1"/>
              <w:ind w:left="103"/>
              <w:rPr>
                <w:sz w:val="20"/>
              </w:rPr>
            </w:pPr>
            <w:r>
              <w:rPr>
                <w:sz w:val="20"/>
              </w:rPr>
              <w:t>/ GLP/ 1</w:t>
            </w:r>
          </w:p>
        </w:tc>
        <w:tc>
          <w:tcPr>
            <w:tcW w:w="1417" w:type="dxa"/>
          </w:tcPr>
          <w:p w14:paraId="16B46984" w14:textId="77777777" w:rsidR="00A84E46" w:rsidRDefault="00AC4193">
            <w:pPr>
              <w:pStyle w:val="TableParagraph"/>
              <w:spacing w:line="276" w:lineRule="auto"/>
              <w:ind w:left="100" w:right="148"/>
              <w:rPr>
                <w:sz w:val="20"/>
              </w:rPr>
            </w:pPr>
            <w:r>
              <w:rPr>
                <w:sz w:val="20"/>
              </w:rPr>
              <w:t xml:space="preserve">Rat, Whistar </w:t>
            </w:r>
            <w:r>
              <w:rPr>
                <w:w w:val="95"/>
                <w:sz w:val="20"/>
              </w:rPr>
              <w:t xml:space="preserve">RccHanTM: </w:t>
            </w:r>
            <w:r>
              <w:rPr>
                <w:sz w:val="20"/>
              </w:rPr>
              <w:t>WIST</w:t>
            </w:r>
          </w:p>
          <w:p w14:paraId="2240A1DB" w14:textId="77777777" w:rsidR="00A84E46" w:rsidRDefault="00AC4193">
            <w:pPr>
              <w:pStyle w:val="TableParagraph"/>
              <w:tabs>
                <w:tab w:val="left" w:pos="930"/>
              </w:tabs>
              <w:spacing w:line="278" w:lineRule="auto"/>
              <w:ind w:left="100" w:right="103"/>
              <w:rPr>
                <w:sz w:val="20"/>
              </w:rPr>
            </w:pPr>
            <w:r>
              <w:rPr>
                <w:sz w:val="20"/>
              </w:rPr>
              <w:t>Male</w:t>
            </w:r>
            <w:r>
              <w:rPr>
                <w:sz w:val="20"/>
              </w:rPr>
              <w:tab/>
              <w:t>and female</w:t>
            </w:r>
          </w:p>
          <w:p w14:paraId="248E0B2D" w14:textId="77777777" w:rsidR="00A84E46" w:rsidRDefault="00AC4193">
            <w:pPr>
              <w:pStyle w:val="TableParagraph"/>
              <w:spacing w:line="276" w:lineRule="auto"/>
              <w:ind w:left="100" w:right="101"/>
              <w:jc w:val="both"/>
              <w:rPr>
                <w:sz w:val="20"/>
              </w:rPr>
            </w:pPr>
            <w:r>
              <w:rPr>
                <w:sz w:val="20"/>
              </w:rPr>
              <w:t>5 animals per sex and dose</w:t>
            </w:r>
          </w:p>
        </w:tc>
        <w:tc>
          <w:tcPr>
            <w:tcW w:w="1560" w:type="dxa"/>
          </w:tcPr>
          <w:p w14:paraId="784F9529" w14:textId="77777777" w:rsidR="00A84E46" w:rsidRDefault="00AC4193">
            <w:pPr>
              <w:pStyle w:val="TableParagraph"/>
              <w:tabs>
                <w:tab w:val="left" w:pos="770"/>
              </w:tabs>
              <w:spacing w:line="276" w:lineRule="auto"/>
              <w:ind w:left="103" w:right="104"/>
              <w:rPr>
                <w:sz w:val="20"/>
              </w:rPr>
            </w:pPr>
            <w:r>
              <w:rPr>
                <w:sz w:val="20"/>
              </w:rPr>
              <w:t>GEL CUCARACHA S</w:t>
            </w:r>
            <w:r>
              <w:rPr>
                <w:sz w:val="20"/>
              </w:rPr>
              <w:tab/>
            </w:r>
            <w:r>
              <w:rPr>
                <w:w w:val="95"/>
                <w:sz w:val="20"/>
              </w:rPr>
              <w:t xml:space="preserve">MYLVA </w:t>
            </w:r>
            <w:r>
              <w:rPr>
                <w:sz w:val="20"/>
              </w:rPr>
              <w:t>IMIDACLOPR ID</w:t>
            </w:r>
            <w:r>
              <w:rPr>
                <w:spacing w:val="-3"/>
                <w:sz w:val="20"/>
              </w:rPr>
              <w:t xml:space="preserve"> </w:t>
            </w:r>
            <w:r>
              <w:rPr>
                <w:sz w:val="20"/>
              </w:rPr>
              <w:t>2.15%</w:t>
            </w:r>
          </w:p>
          <w:p w14:paraId="201A419A" w14:textId="77777777" w:rsidR="00A84E46" w:rsidRDefault="00AC4193">
            <w:pPr>
              <w:pStyle w:val="TableParagraph"/>
              <w:tabs>
                <w:tab w:val="left" w:pos="674"/>
                <w:tab w:val="left" w:pos="959"/>
              </w:tabs>
              <w:spacing w:before="2" w:line="276" w:lineRule="auto"/>
              <w:ind w:left="103" w:right="101"/>
              <w:rPr>
                <w:sz w:val="20"/>
              </w:rPr>
            </w:pPr>
            <w:r>
              <w:rPr>
                <w:sz w:val="20"/>
              </w:rPr>
              <w:t>No</w:t>
            </w:r>
            <w:r>
              <w:rPr>
                <w:sz w:val="20"/>
              </w:rPr>
              <w:tab/>
              <w:t>vehicle. Single</w:t>
            </w:r>
            <w:r>
              <w:rPr>
                <w:sz w:val="20"/>
              </w:rPr>
              <w:tab/>
              <w:t>dose 2000 mg/Kg bw moistened with distilled water Semiocclusiv e coverage. 10% of the total</w:t>
            </w:r>
            <w:r>
              <w:rPr>
                <w:sz w:val="20"/>
              </w:rPr>
              <w:tab/>
            </w:r>
            <w:r>
              <w:rPr>
                <w:sz w:val="20"/>
              </w:rPr>
              <w:tab/>
            </w:r>
            <w:r>
              <w:rPr>
                <w:w w:val="95"/>
                <w:sz w:val="20"/>
              </w:rPr>
              <w:t xml:space="preserve">body </w:t>
            </w:r>
            <w:r>
              <w:rPr>
                <w:sz w:val="20"/>
              </w:rPr>
              <w:t>surface.</w:t>
            </w:r>
          </w:p>
        </w:tc>
        <w:tc>
          <w:tcPr>
            <w:tcW w:w="1985" w:type="dxa"/>
          </w:tcPr>
          <w:p w14:paraId="2A538697" w14:textId="77777777" w:rsidR="00A84E46" w:rsidRDefault="00AC4193">
            <w:pPr>
              <w:pStyle w:val="TableParagraph"/>
              <w:tabs>
                <w:tab w:val="left" w:pos="901"/>
                <w:tab w:val="left" w:pos="1618"/>
              </w:tabs>
              <w:spacing w:line="278" w:lineRule="auto"/>
              <w:ind w:left="100" w:right="106"/>
              <w:rPr>
                <w:sz w:val="20"/>
              </w:rPr>
            </w:pPr>
            <w:r>
              <w:rPr>
                <w:sz w:val="20"/>
              </w:rPr>
              <w:t>There</w:t>
            </w:r>
            <w:r>
              <w:rPr>
                <w:sz w:val="20"/>
              </w:rPr>
              <w:tab/>
              <w:t>were</w:t>
            </w:r>
            <w:r>
              <w:rPr>
                <w:sz w:val="20"/>
              </w:rPr>
              <w:tab/>
              <w:t>no deaths.</w:t>
            </w:r>
          </w:p>
          <w:p w14:paraId="615F19EF" w14:textId="77777777" w:rsidR="00A84E46" w:rsidRDefault="00AC4193">
            <w:pPr>
              <w:pStyle w:val="TableParagraph"/>
              <w:spacing w:line="276" w:lineRule="auto"/>
              <w:ind w:left="100" w:right="102"/>
              <w:jc w:val="both"/>
              <w:rPr>
                <w:sz w:val="20"/>
              </w:rPr>
            </w:pPr>
            <w:r>
              <w:rPr>
                <w:sz w:val="20"/>
              </w:rPr>
              <w:t xml:space="preserve">No signs of systemic toxicity were        </w:t>
            </w:r>
            <w:r>
              <w:rPr>
                <w:spacing w:val="70"/>
                <w:sz w:val="20"/>
              </w:rPr>
              <w:t xml:space="preserve"> </w:t>
            </w:r>
            <w:r>
              <w:rPr>
                <w:sz w:val="20"/>
              </w:rPr>
              <w:t>noted</w:t>
            </w:r>
          </w:p>
          <w:p w14:paraId="1872BFD1" w14:textId="77777777" w:rsidR="00A84E46" w:rsidRDefault="00AC4193">
            <w:pPr>
              <w:pStyle w:val="TableParagraph"/>
              <w:tabs>
                <w:tab w:val="left" w:pos="1547"/>
              </w:tabs>
              <w:spacing w:before="2" w:line="276" w:lineRule="auto"/>
              <w:ind w:left="100" w:right="103"/>
              <w:rPr>
                <w:sz w:val="20"/>
              </w:rPr>
            </w:pPr>
            <w:r>
              <w:rPr>
                <w:sz w:val="20"/>
              </w:rPr>
              <w:t>during</w:t>
            </w:r>
            <w:r>
              <w:rPr>
                <w:sz w:val="20"/>
              </w:rPr>
              <w:tab/>
            </w:r>
            <w:r>
              <w:rPr>
                <w:w w:val="95"/>
                <w:sz w:val="20"/>
              </w:rPr>
              <w:t xml:space="preserve">the </w:t>
            </w:r>
            <w:r>
              <w:rPr>
                <w:sz w:val="20"/>
              </w:rPr>
              <w:t>observation period.</w:t>
            </w:r>
          </w:p>
          <w:p w14:paraId="05356E2D" w14:textId="77777777" w:rsidR="00A84E46" w:rsidRDefault="00AC4193">
            <w:pPr>
              <w:pStyle w:val="TableParagraph"/>
              <w:tabs>
                <w:tab w:val="left" w:pos="913"/>
                <w:tab w:val="left" w:pos="1096"/>
                <w:tab w:val="left" w:pos="1381"/>
              </w:tabs>
              <w:spacing w:line="276" w:lineRule="auto"/>
              <w:ind w:left="100" w:right="102"/>
              <w:rPr>
                <w:sz w:val="20"/>
              </w:rPr>
            </w:pPr>
            <w:r>
              <w:rPr>
                <w:sz w:val="20"/>
              </w:rPr>
              <w:t>All</w:t>
            </w:r>
            <w:r>
              <w:rPr>
                <w:sz w:val="20"/>
              </w:rPr>
              <w:tab/>
            </w:r>
            <w:r>
              <w:rPr>
                <w:sz w:val="20"/>
              </w:rPr>
              <w:tab/>
              <w:t>animals showed expected gains</w:t>
            </w:r>
            <w:r>
              <w:rPr>
                <w:sz w:val="20"/>
              </w:rPr>
              <w:tab/>
              <w:t>in</w:t>
            </w:r>
            <w:r>
              <w:rPr>
                <w:sz w:val="20"/>
              </w:rPr>
              <w:tab/>
              <w:t>body weight over the observation period.</w:t>
            </w:r>
          </w:p>
          <w:p w14:paraId="6DD05F21" w14:textId="77777777" w:rsidR="00A84E46" w:rsidRDefault="00AC4193">
            <w:pPr>
              <w:pStyle w:val="TableParagraph"/>
              <w:spacing w:before="1" w:line="276" w:lineRule="auto"/>
              <w:ind w:left="100" w:right="103"/>
              <w:jc w:val="both"/>
              <w:rPr>
                <w:sz w:val="20"/>
              </w:rPr>
            </w:pPr>
            <w:r>
              <w:rPr>
                <w:sz w:val="20"/>
              </w:rPr>
              <w:t>Dark brown coloured staining was noted at the test sites of all males   and   one</w:t>
            </w:r>
          </w:p>
        </w:tc>
        <w:tc>
          <w:tcPr>
            <w:tcW w:w="991" w:type="dxa"/>
          </w:tcPr>
          <w:p w14:paraId="6DDE6A53" w14:textId="77777777" w:rsidR="00A84E46" w:rsidRDefault="00AC4193">
            <w:pPr>
              <w:pStyle w:val="TableParagraph"/>
              <w:spacing w:line="261" w:lineRule="auto"/>
              <w:ind w:left="103"/>
              <w:rPr>
                <w:sz w:val="20"/>
              </w:rPr>
            </w:pPr>
            <w:r>
              <w:rPr>
                <w:w w:val="95"/>
                <w:sz w:val="20"/>
              </w:rPr>
              <w:t>DL</w:t>
            </w:r>
            <w:r>
              <w:rPr>
                <w:w w:val="95"/>
                <w:position w:val="-2"/>
                <w:sz w:val="13"/>
              </w:rPr>
              <w:t>50</w:t>
            </w:r>
            <w:r>
              <w:rPr>
                <w:w w:val="95"/>
                <w:sz w:val="20"/>
              </w:rPr>
              <w:t xml:space="preserve">&gt;2 </w:t>
            </w:r>
            <w:r>
              <w:rPr>
                <w:sz w:val="20"/>
              </w:rPr>
              <w:t>000</w:t>
            </w:r>
          </w:p>
          <w:p w14:paraId="08A1DD61" w14:textId="77777777" w:rsidR="00A84E46" w:rsidRDefault="00AC4193">
            <w:pPr>
              <w:pStyle w:val="TableParagraph"/>
              <w:spacing w:before="13" w:line="278" w:lineRule="auto"/>
              <w:ind w:left="103" w:right="205"/>
              <w:rPr>
                <w:sz w:val="20"/>
              </w:rPr>
            </w:pPr>
            <w:r>
              <w:rPr>
                <w:sz w:val="20"/>
              </w:rPr>
              <w:t>mg/kg</w:t>
            </w:r>
            <w:r>
              <w:rPr>
                <w:w w:val="99"/>
                <w:sz w:val="20"/>
              </w:rPr>
              <w:t xml:space="preserve"> </w:t>
            </w:r>
            <w:r>
              <w:rPr>
                <w:sz w:val="20"/>
              </w:rPr>
              <w:t>bw</w:t>
            </w:r>
          </w:p>
        </w:tc>
        <w:tc>
          <w:tcPr>
            <w:tcW w:w="1136" w:type="dxa"/>
          </w:tcPr>
          <w:p w14:paraId="44B68304" w14:textId="77777777" w:rsidR="00A84E46" w:rsidRDefault="00A84E46"/>
        </w:tc>
        <w:tc>
          <w:tcPr>
            <w:tcW w:w="991" w:type="dxa"/>
          </w:tcPr>
          <w:p w14:paraId="28CD13CF" w14:textId="57EAFF17" w:rsidR="00A84E46" w:rsidRDefault="00B13CD6">
            <w:pPr>
              <w:pStyle w:val="TableParagraph"/>
              <w:spacing w:line="244" w:lineRule="exact"/>
              <w:ind w:left="100"/>
              <w:rPr>
                <w:sz w:val="20"/>
              </w:rPr>
            </w:pPr>
            <w:r>
              <w:rPr>
                <w:noProof/>
                <w:position w:val="-4"/>
                <w:sz w:val="20"/>
                <w:lang w:val="fr-FR" w:eastAsia="fr-FR"/>
              </w:rPr>
              <mc:AlternateContent>
                <mc:Choice Requires="wpg">
                  <w:drawing>
                    <wp:inline distT="0" distB="0" distL="0" distR="0" wp14:anchorId="1DED79B1" wp14:editId="22BD6C28">
                      <wp:extent cx="376555" cy="155575"/>
                      <wp:effectExtent l="635" t="0" r="3810" b="1270"/>
                      <wp:docPr id="132"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6555" cy="155575"/>
                                <a:chOff x="0" y="0"/>
                                <a:chExt cx="593" cy="245"/>
                              </a:xfrm>
                            </wpg:grpSpPr>
                            <wps:wsp>
                              <wps:cNvPr id="133" name="Rectangle 39"/>
                              <wps:cNvSpPr>
                                <a:spLocks noChangeArrowheads="1"/>
                              </wps:cNvSpPr>
                              <wps:spPr bwMode="auto">
                                <a:xfrm>
                                  <a:off x="0" y="0"/>
                                  <a:ext cx="593" cy="2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EFBEC59" id="Group 38" o:spid="_x0000_s1026" style="width:29.65pt;height:12.25pt;mso-position-horizontal-relative:char;mso-position-vertical-relative:line" coordsize="593,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">
                      <v:rect id="Rectangle 39" o:spid="_x0000_s1027" style="position:absolute;width:593;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" fillcolor="black" stroked="f"/>
                      <w10:anchorlock/>
                    </v:group>
                  </w:pict>
                </mc:Fallback>
              </mc:AlternateContent>
            </w:r>
          </w:p>
          <w:p w14:paraId="5E7DC07E" w14:textId="77777777" w:rsidR="00A84E46" w:rsidRDefault="00A84E46">
            <w:pPr>
              <w:pStyle w:val="TableParagraph"/>
              <w:rPr>
                <w:i/>
                <w:sz w:val="20"/>
              </w:rPr>
            </w:pPr>
          </w:p>
          <w:p w14:paraId="194E88E1" w14:textId="77777777" w:rsidR="00A84E46" w:rsidRDefault="00A84E46">
            <w:pPr>
              <w:pStyle w:val="TableParagraph"/>
              <w:rPr>
                <w:i/>
                <w:sz w:val="20"/>
              </w:rPr>
            </w:pPr>
          </w:p>
          <w:p w14:paraId="74E5D0D0" w14:textId="77777777" w:rsidR="00A84E46" w:rsidRDefault="00A84E46">
            <w:pPr>
              <w:pStyle w:val="TableParagraph"/>
              <w:rPr>
                <w:i/>
                <w:sz w:val="20"/>
              </w:rPr>
            </w:pPr>
          </w:p>
          <w:p w14:paraId="2F88BACB" w14:textId="77777777" w:rsidR="00A84E46" w:rsidRDefault="00A84E46">
            <w:pPr>
              <w:pStyle w:val="TableParagraph"/>
              <w:rPr>
                <w:i/>
                <w:sz w:val="20"/>
              </w:rPr>
            </w:pPr>
          </w:p>
          <w:p w14:paraId="2B72C1B5" w14:textId="77777777" w:rsidR="00A84E46" w:rsidRDefault="00A84E46">
            <w:pPr>
              <w:pStyle w:val="TableParagraph"/>
              <w:rPr>
                <w:i/>
                <w:sz w:val="20"/>
              </w:rPr>
            </w:pPr>
          </w:p>
          <w:p w14:paraId="6C7E0CED" w14:textId="77777777" w:rsidR="00A84E46" w:rsidRDefault="00A84E46">
            <w:pPr>
              <w:pStyle w:val="TableParagraph"/>
              <w:rPr>
                <w:i/>
                <w:sz w:val="20"/>
              </w:rPr>
            </w:pPr>
          </w:p>
          <w:p w14:paraId="3AC2C793" w14:textId="77777777" w:rsidR="00A84E46" w:rsidRDefault="00A84E46">
            <w:pPr>
              <w:pStyle w:val="TableParagraph"/>
              <w:rPr>
                <w:i/>
                <w:sz w:val="20"/>
              </w:rPr>
            </w:pPr>
          </w:p>
          <w:p w14:paraId="5D6F2665" w14:textId="77777777" w:rsidR="00A84E46" w:rsidRDefault="00A84E46">
            <w:pPr>
              <w:pStyle w:val="TableParagraph"/>
              <w:rPr>
                <w:i/>
                <w:sz w:val="20"/>
              </w:rPr>
            </w:pPr>
          </w:p>
          <w:p w14:paraId="0C20E249" w14:textId="77777777" w:rsidR="00A84E46" w:rsidRDefault="00A84E46">
            <w:pPr>
              <w:pStyle w:val="TableParagraph"/>
              <w:rPr>
                <w:i/>
                <w:sz w:val="20"/>
              </w:rPr>
            </w:pPr>
          </w:p>
          <w:p w14:paraId="6495CC14" w14:textId="77777777" w:rsidR="00A84E46" w:rsidRDefault="00A84E46">
            <w:pPr>
              <w:pStyle w:val="TableParagraph"/>
              <w:rPr>
                <w:i/>
                <w:sz w:val="20"/>
              </w:rPr>
            </w:pPr>
          </w:p>
          <w:p w14:paraId="61C318FE" w14:textId="77777777" w:rsidR="00A84E46" w:rsidRDefault="00A84E46">
            <w:pPr>
              <w:pStyle w:val="TableParagraph"/>
              <w:rPr>
                <w:i/>
                <w:sz w:val="20"/>
              </w:rPr>
            </w:pPr>
          </w:p>
          <w:p w14:paraId="14A2C089" w14:textId="77777777" w:rsidR="00A84E46" w:rsidRDefault="00A84E46">
            <w:pPr>
              <w:pStyle w:val="TableParagraph"/>
              <w:rPr>
                <w:i/>
                <w:sz w:val="20"/>
              </w:rPr>
            </w:pPr>
          </w:p>
          <w:p w14:paraId="42C10FB3" w14:textId="77777777" w:rsidR="00A84E46" w:rsidRDefault="00A84E46">
            <w:pPr>
              <w:pStyle w:val="TableParagraph"/>
              <w:rPr>
                <w:i/>
                <w:sz w:val="20"/>
              </w:rPr>
            </w:pPr>
          </w:p>
          <w:p w14:paraId="03842E42" w14:textId="77777777" w:rsidR="00A84E46" w:rsidRDefault="00A84E46">
            <w:pPr>
              <w:pStyle w:val="TableParagraph"/>
              <w:rPr>
                <w:i/>
                <w:sz w:val="20"/>
              </w:rPr>
            </w:pPr>
          </w:p>
          <w:p w14:paraId="00EF407E" w14:textId="77777777" w:rsidR="00A84E46" w:rsidRDefault="00A84E46">
            <w:pPr>
              <w:pStyle w:val="TableParagraph"/>
              <w:rPr>
                <w:i/>
                <w:sz w:val="20"/>
              </w:rPr>
            </w:pPr>
          </w:p>
          <w:p w14:paraId="7589E32F" w14:textId="77777777" w:rsidR="00A84E46" w:rsidRDefault="00A84E46">
            <w:pPr>
              <w:pStyle w:val="TableParagraph"/>
              <w:rPr>
                <w:i/>
                <w:sz w:val="20"/>
              </w:rPr>
            </w:pPr>
          </w:p>
          <w:p w14:paraId="45DD71DE" w14:textId="77777777" w:rsidR="00A84E46" w:rsidRDefault="00A84E46">
            <w:pPr>
              <w:pStyle w:val="TableParagraph"/>
              <w:rPr>
                <w:i/>
                <w:sz w:val="20"/>
              </w:rPr>
            </w:pPr>
          </w:p>
          <w:p w14:paraId="5B663753" w14:textId="77777777" w:rsidR="00A84E46" w:rsidRDefault="00A84E46">
            <w:pPr>
              <w:pStyle w:val="TableParagraph"/>
              <w:rPr>
                <w:i/>
                <w:sz w:val="20"/>
              </w:rPr>
            </w:pPr>
          </w:p>
          <w:p w14:paraId="7B6557A5" w14:textId="77777777" w:rsidR="00A84E46" w:rsidRDefault="00A84E46">
            <w:pPr>
              <w:pStyle w:val="TableParagraph"/>
              <w:rPr>
                <w:i/>
                <w:sz w:val="20"/>
              </w:rPr>
            </w:pPr>
          </w:p>
          <w:p w14:paraId="79E055BD" w14:textId="77777777" w:rsidR="00A84E46" w:rsidRDefault="00A84E46">
            <w:pPr>
              <w:pStyle w:val="TableParagraph"/>
              <w:rPr>
                <w:i/>
                <w:sz w:val="20"/>
              </w:rPr>
            </w:pPr>
          </w:p>
          <w:p w14:paraId="2E463D28" w14:textId="77777777" w:rsidR="00A84E46" w:rsidRDefault="00A84E46">
            <w:pPr>
              <w:pStyle w:val="TableParagraph"/>
              <w:rPr>
                <w:i/>
                <w:sz w:val="17"/>
              </w:rPr>
            </w:pPr>
          </w:p>
        </w:tc>
      </w:tr>
    </w:tbl>
    <w:p w14:paraId="6C3E98B4" w14:textId="77777777" w:rsidR="00A84E46" w:rsidRDefault="00A84E46">
      <w:pPr>
        <w:rPr>
          <w:sz w:val="17"/>
        </w:rPr>
        <w:sectPr w:rsidR="00A84E46">
          <w:pgSz w:w="11910" w:h="16850"/>
          <w:pgMar w:top="1060" w:right="980" w:bottom="1280" w:left="1220" w:header="851" w:footer="1095" w:gutter="0"/>
          <w:cols w:space="720"/>
        </w:sectPr>
      </w:pPr>
    </w:p>
    <w:p w14:paraId="387529F3" w14:textId="77777777" w:rsidR="00A84E46" w:rsidRDefault="00A84E46">
      <w:pPr>
        <w:pStyle w:val="Corpsdetexte"/>
        <w:rPr>
          <w:i/>
        </w:rPr>
      </w:pPr>
    </w:p>
    <w:p w14:paraId="01D73329" w14:textId="77777777" w:rsidR="00A84E46" w:rsidRDefault="00A84E46">
      <w:pPr>
        <w:pStyle w:val="Corpsdetexte"/>
        <w:spacing w:before="7"/>
        <w:rPr>
          <w:i/>
          <w:sz w:val="12"/>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43"/>
        <w:gridCol w:w="1417"/>
        <w:gridCol w:w="1560"/>
        <w:gridCol w:w="1985"/>
        <w:gridCol w:w="991"/>
        <w:gridCol w:w="1136"/>
        <w:gridCol w:w="991"/>
      </w:tblGrid>
      <w:tr w:rsidR="00A84E46" w14:paraId="3E67A6BE" w14:textId="77777777">
        <w:trPr>
          <w:trHeight w:hRule="exact" w:val="4484"/>
        </w:trPr>
        <w:tc>
          <w:tcPr>
            <w:tcW w:w="1243" w:type="dxa"/>
          </w:tcPr>
          <w:p w14:paraId="37D2643E" w14:textId="77777777" w:rsidR="00A84E46" w:rsidRDefault="00A84E46"/>
        </w:tc>
        <w:tc>
          <w:tcPr>
            <w:tcW w:w="1417" w:type="dxa"/>
          </w:tcPr>
          <w:p w14:paraId="1D5C68C8" w14:textId="77777777" w:rsidR="00A84E46" w:rsidRDefault="00A84E46"/>
        </w:tc>
        <w:tc>
          <w:tcPr>
            <w:tcW w:w="1560" w:type="dxa"/>
          </w:tcPr>
          <w:p w14:paraId="7D2C8B5B" w14:textId="77777777" w:rsidR="00A84E46" w:rsidRDefault="00A84E46"/>
        </w:tc>
        <w:tc>
          <w:tcPr>
            <w:tcW w:w="1985" w:type="dxa"/>
          </w:tcPr>
          <w:p w14:paraId="30EB25EF" w14:textId="77777777" w:rsidR="00A84E46" w:rsidRDefault="00AC4193">
            <w:pPr>
              <w:pStyle w:val="TableParagraph"/>
              <w:tabs>
                <w:tab w:val="left" w:pos="1225"/>
              </w:tabs>
              <w:spacing w:before="1" w:line="278" w:lineRule="auto"/>
              <w:ind w:left="100" w:right="103"/>
              <w:rPr>
                <w:sz w:val="20"/>
              </w:rPr>
            </w:pPr>
            <w:r>
              <w:rPr>
                <w:sz w:val="20"/>
              </w:rPr>
              <w:t>female</w:t>
            </w:r>
            <w:r>
              <w:rPr>
                <w:sz w:val="20"/>
              </w:rPr>
              <w:tab/>
              <w:t>during the</w:t>
            </w:r>
            <w:r>
              <w:rPr>
                <w:spacing w:val="-6"/>
                <w:sz w:val="20"/>
              </w:rPr>
              <w:t xml:space="preserve"> </w:t>
            </w:r>
            <w:r>
              <w:rPr>
                <w:sz w:val="20"/>
              </w:rPr>
              <w:t>study.</w:t>
            </w:r>
          </w:p>
          <w:p w14:paraId="481B0FAD" w14:textId="77777777" w:rsidR="00A84E46" w:rsidRDefault="00AC4193">
            <w:pPr>
              <w:pStyle w:val="TableParagraph"/>
              <w:tabs>
                <w:tab w:val="left" w:pos="841"/>
                <w:tab w:val="left" w:pos="956"/>
                <w:tab w:val="left" w:pos="1007"/>
                <w:tab w:val="left" w:pos="1309"/>
                <w:tab w:val="left" w:pos="1542"/>
                <w:tab w:val="left" w:pos="1669"/>
              </w:tabs>
              <w:spacing w:line="276" w:lineRule="auto"/>
              <w:ind w:left="100" w:right="104"/>
              <w:rPr>
                <w:sz w:val="20"/>
              </w:rPr>
            </w:pPr>
            <w:r>
              <w:rPr>
                <w:sz w:val="20"/>
              </w:rPr>
              <w:t>Small superficial scattered</w:t>
            </w:r>
            <w:r>
              <w:rPr>
                <w:sz w:val="20"/>
              </w:rPr>
              <w:tab/>
              <w:t>scabs were</w:t>
            </w:r>
            <w:r>
              <w:rPr>
                <w:sz w:val="20"/>
              </w:rPr>
              <w:tab/>
              <w:t>noted</w:t>
            </w:r>
            <w:r>
              <w:rPr>
                <w:sz w:val="20"/>
              </w:rPr>
              <w:tab/>
            </w:r>
            <w:r>
              <w:rPr>
                <w:sz w:val="20"/>
              </w:rPr>
              <w:tab/>
              <w:t>at the test sites of two females. The were no signs of dermal</w:t>
            </w:r>
            <w:r>
              <w:rPr>
                <w:sz w:val="20"/>
              </w:rPr>
              <w:tab/>
            </w:r>
            <w:r>
              <w:rPr>
                <w:sz w:val="20"/>
              </w:rPr>
              <w:tab/>
            </w:r>
            <w:r>
              <w:rPr>
                <w:sz w:val="20"/>
              </w:rPr>
              <w:tab/>
              <w:t>irritation noted at the test sites</w:t>
            </w:r>
            <w:r>
              <w:rPr>
                <w:sz w:val="20"/>
              </w:rPr>
              <w:tab/>
            </w:r>
            <w:r>
              <w:rPr>
                <w:sz w:val="20"/>
              </w:rPr>
              <w:tab/>
              <w:t>of</w:t>
            </w:r>
            <w:r>
              <w:rPr>
                <w:sz w:val="20"/>
              </w:rPr>
              <w:tab/>
            </w:r>
            <w:r>
              <w:rPr>
                <w:sz w:val="20"/>
              </w:rPr>
              <w:tab/>
              <w:t>the remaining animals.</w:t>
            </w:r>
          </w:p>
          <w:p w14:paraId="51352F1F" w14:textId="77777777" w:rsidR="00A84E46" w:rsidRDefault="00AC4193">
            <w:pPr>
              <w:pStyle w:val="TableParagraph"/>
              <w:spacing w:line="276" w:lineRule="auto"/>
              <w:ind w:left="100" w:right="105"/>
              <w:jc w:val="both"/>
              <w:rPr>
                <w:sz w:val="20"/>
              </w:rPr>
            </w:pPr>
            <w:r>
              <w:rPr>
                <w:sz w:val="20"/>
              </w:rPr>
              <w:t>No abnormalities were noted at necropsy.</w:t>
            </w:r>
          </w:p>
        </w:tc>
        <w:tc>
          <w:tcPr>
            <w:tcW w:w="991" w:type="dxa"/>
          </w:tcPr>
          <w:p w14:paraId="005D98D9" w14:textId="77777777" w:rsidR="00A84E46" w:rsidRDefault="00A84E46"/>
        </w:tc>
        <w:tc>
          <w:tcPr>
            <w:tcW w:w="1136" w:type="dxa"/>
          </w:tcPr>
          <w:p w14:paraId="21BD757B" w14:textId="77777777" w:rsidR="00A84E46" w:rsidRDefault="00A84E46"/>
        </w:tc>
        <w:tc>
          <w:tcPr>
            <w:tcW w:w="991" w:type="dxa"/>
          </w:tcPr>
          <w:p w14:paraId="7C50AF72" w14:textId="77777777" w:rsidR="00A84E46" w:rsidRDefault="00A84E46"/>
        </w:tc>
      </w:tr>
    </w:tbl>
    <w:p w14:paraId="2974AA74" w14:textId="77777777" w:rsidR="00A84E46" w:rsidRDefault="00A84E46">
      <w:pPr>
        <w:pStyle w:val="Corpsdetexte"/>
        <w:spacing w:before="9"/>
        <w:rPr>
          <w:i/>
          <w:sz w:val="14"/>
        </w:rPr>
      </w:pPr>
    </w:p>
    <w:p w14:paraId="7BBBFF66" w14:textId="77777777" w:rsidR="00A84E46" w:rsidRDefault="00AC4193">
      <w:pPr>
        <w:pStyle w:val="Corpsdetexte"/>
        <w:spacing w:before="99"/>
        <w:ind w:left="227"/>
      </w:pPr>
      <w:r>
        <w:t>No human data on acute dermal toxicity is available</w:t>
      </w:r>
    </w:p>
    <w:p w14:paraId="7641F565" w14:textId="77777777" w:rsidR="00A84E46" w:rsidRDefault="00A84E46">
      <w:pPr>
        <w:pStyle w:val="Corpsdetexte"/>
        <w:spacing w:after="1"/>
        <w:rPr>
          <w:sz w:val="26"/>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56"/>
        <w:gridCol w:w="7372"/>
      </w:tblGrid>
      <w:tr w:rsidR="00A84E46" w14:paraId="77D31D4C" w14:textId="77777777">
        <w:trPr>
          <w:trHeight w:hRule="exact" w:val="292"/>
        </w:trPr>
        <w:tc>
          <w:tcPr>
            <w:tcW w:w="9328" w:type="dxa"/>
            <w:gridSpan w:val="2"/>
            <w:tcBorders>
              <w:bottom w:val="single" w:sz="6" w:space="0" w:color="000000"/>
              <w:right w:val="single" w:sz="6" w:space="0" w:color="000000"/>
            </w:tcBorders>
            <w:shd w:val="clear" w:color="auto" w:fill="CCFFCC"/>
          </w:tcPr>
          <w:p w14:paraId="5B7021F2" w14:textId="77777777" w:rsidR="00A84E46" w:rsidRDefault="00AC4193">
            <w:pPr>
              <w:pStyle w:val="TableParagraph"/>
              <w:spacing w:before="1"/>
              <w:ind w:left="103"/>
              <w:rPr>
                <w:b/>
                <w:sz w:val="20"/>
              </w:rPr>
            </w:pPr>
            <w:r>
              <w:rPr>
                <w:b/>
                <w:sz w:val="20"/>
              </w:rPr>
              <w:t>Value used in the Risk Assessment – Acute dermal toxicity</w:t>
            </w:r>
          </w:p>
        </w:tc>
      </w:tr>
      <w:tr w:rsidR="00A84E46" w14:paraId="23693057" w14:textId="77777777">
        <w:trPr>
          <w:trHeight w:hRule="exact" w:val="295"/>
        </w:trPr>
        <w:tc>
          <w:tcPr>
            <w:tcW w:w="1956" w:type="dxa"/>
            <w:tcBorders>
              <w:top w:val="single" w:sz="6" w:space="0" w:color="000000"/>
              <w:bottom w:val="single" w:sz="6" w:space="0" w:color="000000"/>
              <w:right w:val="single" w:sz="6" w:space="0" w:color="000000"/>
            </w:tcBorders>
          </w:tcPr>
          <w:p w14:paraId="7917EB63" w14:textId="77777777" w:rsidR="00A84E46" w:rsidRDefault="00AC4193">
            <w:pPr>
              <w:pStyle w:val="TableParagraph"/>
              <w:ind w:left="103"/>
              <w:rPr>
                <w:sz w:val="20"/>
              </w:rPr>
            </w:pPr>
            <w:r>
              <w:rPr>
                <w:sz w:val="20"/>
              </w:rPr>
              <w:t>Value</w:t>
            </w:r>
          </w:p>
        </w:tc>
        <w:tc>
          <w:tcPr>
            <w:tcW w:w="7372" w:type="dxa"/>
            <w:tcBorders>
              <w:top w:val="single" w:sz="6" w:space="0" w:color="000000"/>
              <w:left w:val="single" w:sz="6" w:space="0" w:color="000000"/>
              <w:bottom w:val="single" w:sz="6" w:space="0" w:color="000000"/>
              <w:right w:val="single" w:sz="6" w:space="0" w:color="000000"/>
            </w:tcBorders>
          </w:tcPr>
          <w:p w14:paraId="25AE1BB2" w14:textId="77777777" w:rsidR="00A84E46" w:rsidRDefault="00AC4193">
            <w:pPr>
              <w:pStyle w:val="TableParagraph"/>
              <w:ind w:left="98"/>
              <w:rPr>
                <w:sz w:val="20"/>
              </w:rPr>
            </w:pPr>
            <w:r>
              <w:rPr>
                <w:sz w:val="20"/>
              </w:rPr>
              <w:t>DL</w:t>
            </w:r>
            <w:r>
              <w:rPr>
                <w:position w:val="-2"/>
                <w:sz w:val="13"/>
              </w:rPr>
              <w:t>50</w:t>
            </w:r>
            <w:r>
              <w:rPr>
                <w:sz w:val="20"/>
              </w:rPr>
              <w:t>&gt;2000mg/kg bw</w:t>
            </w:r>
          </w:p>
        </w:tc>
      </w:tr>
      <w:tr w:rsidR="00A84E46" w14:paraId="73804A8B" w14:textId="77777777">
        <w:trPr>
          <w:trHeight w:hRule="exact" w:val="852"/>
        </w:trPr>
        <w:tc>
          <w:tcPr>
            <w:tcW w:w="1956" w:type="dxa"/>
            <w:tcBorders>
              <w:top w:val="single" w:sz="6" w:space="0" w:color="000000"/>
              <w:bottom w:val="single" w:sz="6" w:space="0" w:color="000000"/>
              <w:right w:val="single" w:sz="6" w:space="0" w:color="000000"/>
            </w:tcBorders>
          </w:tcPr>
          <w:p w14:paraId="157047AF" w14:textId="77777777" w:rsidR="00A84E46" w:rsidRDefault="00AC4193">
            <w:pPr>
              <w:pStyle w:val="TableParagraph"/>
              <w:spacing w:line="276" w:lineRule="auto"/>
              <w:ind w:left="103" w:right="101"/>
              <w:jc w:val="both"/>
              <w:rPr>
                <w:sz w:val="20"/>
              </w:rPr>
            </w:pPr>
            <w:r>
              <w:rPr>
                <w:sz w:val="20"/>
              </w:rPr>
              <w:t>Justification for the selected value</w:t>
            </w:r>
          </w:p>
        </w:tc>
        <w:tc>
          <w:tcPr>
            <w:tcW w:w="7372" w:type="dxa"/>
            <w:tcBorders>
              <w:top w:val="single" w:sz="6" w:space="0" w:color="000000"/>
              <w:left w:val="single" w:sz="6" w:space="0" w:color="000000"/>
              <w:bottom w:val="single" w:sz="6" w:space="0" w:color="000000"/>
              <w:right w:val="single" w:sz="6" w:space="0" w:color="000000"/>
            </w:tcBorders>
          </w:tcPr>
          <w:p w14:paraId="0F7AC265" w14:textId="77777777" w:rsidR="00A84E46" w:rsidRDefault="00AC4193">
            <w:pPr>
              <w:pStyle w:val="TableParagraph"/>
              <w:ind w:left="98"/>
              <w:rPr>
                <w:sz w:val="20"/>
              </w:rPr>
            </w:pPr>
            <w:r>
              <w:rPr>
                <w:sz w:val="20"/>
              </w:rPr>
              <w:t>No toxicity effects at the maximum dose rate of 2000 mg/Kg bw</w:t>
            </w:r>
          </w:p>
        </w:tc>
      </w:tr>
      <w:tr w:rsidR="00A84E46" w14:paraId="7668C51A" w14:textId="77777777">
        <w:trPr>
          <w:trHeight w:hRule="exact" w:val="1135"/>
        </w:trPr>
        <w:tc>
          <w:tcPr>
            <w:tcW w:w="1956" w:type="dxa"/>
            <w:tcBorders>
              <w:top w:val="single" w:sz="6" w:space="0" w:color="000000"/>
              <w:bottom w:val="single" w:sz="6" w:space="0" w:color="000000"/>
              <w:right w:val="single" w:sz="6" w:space="0" w:color="000000"/>
            </w:tcBorders>
          </w:tcPr>
          <w:p w14:paraId="1BB8BCFF" w14:textId="77777777" w:rsidR="00A84E46" w:rsidRDefault="00AC4193">
            <w:pPr>
              <w:pStyle w:val="TableParagraph"/>
              <w:spacing w:before="3" w:line="276" w:lineRule="auto"/>
              <w:ind w:left="103" w:right="103"/>
              <w:jc w:val="both"/>
              <w:rPr>
                <w:sz w:val="20"/>
              </w:rPr>
            </w:pPr>
            <w:r>
              <w:rPr>
                <w:sz w:val="20"/>
              </w:rPr>
              <w:t>Classification of the product according to CLP and DSD</w:t>
            </w:r>
          </w:p>
        </w:tc>
        <w:tc>
          <w:tcPr>
            <w:tcW w:w="7372" w:type="dxa"/>
            <w:tcBorders>
              <w:top w:val="single" w:sz="6" w:space="0" w:color="000000"/>
              <w:left w:val="single" w:sz="6" w:space="0" w:color="000000"/>
              <w:bottom w:val="single" w:sz="6" w:space="0" w:color="000000"/>
              <w:right w:val="single" w:sz="6" w:space="0" w:color="000000"/>
            </w:tcBorders>
          </w:tcPr>
          <w:p w14:paraId="193737EA" w14:textId="77777777" w:rsidR="00A84E46" w:rsidRDefault="00AC4193">
            <w:pPr>
              <w:pStyle w:val="TableParagraph"/>
              <w:spacing w:before="3"/>
              <w:ind w:left="98"/>
              <w:rPr>
                <w:sz w:val="20"/>
              </w:rPr>
            </w:pPr>
            <w:r>
              <w:rPr>
                <w:sz w:val="20"/>
              </w:rPr>
              <w:t>Not classified</w:t>
            </w:r>
          </w:p>
        </w:tc>
      </w:tr>
    </w:tbl>
    <w:p w14:paraId="2C5E6005" w14:textId="77777777" w:rsidR="00A84E46" w:rsidRDefault="00A84E46">
      <w:pPr>
        <w:pStyle w:val="Corpsdetexte"/>
        <w:spacing w:before="4"/>
        <w:rPr>
          <w:sz w:val="14"/>
        </w:rPr>
      </w:pPr>
    </w:p>
    <w:p w14:paraId="3B96771C" w14:textId="77777777" w:rsidR="00A84E46" w:rsidRDefault="00AC4193">
      <w:pPr>
        <w:spacing w:before="101"/>
        <w:ind w:left="227"/>
        <w:rPr>
          <w:b/>
          <w:i/>
        </w:rPr>
      </w:pPr>
      <w:r>
        <w:rPr>
          <w:b/>
          <w:i/>
        </w:rPr>
        <w:t>Information on dermal absorption</w:t>
      </w:r>
    </w:p>
    <w:p w14:paraId="1664381A" w14:textId="77777777" w:rsidR="00A84E46" w:rsidRDefault="00A84E46">
      <w:pPr>
        <w:pStyle w:val="Corpsdetexte"/>
        <w:spacing w:before="5"/>
        <w:rPr>
          <w:b/>
          <w:i/>
          <w:sz w:val="25"/>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37"/>
        <w:gridCol w:w="7307"/>
      </w:tblGrid>
      <w:tr w:rsidR="00A84E46" w14:paraId="447E34FD" w14:textId="77777777">
        <w:trPr>
          <w:trHeight w:hRule="exact" w:val="290"/>
        </w:trPr>
        <w:tc>
          <w:tcPr>
            <w:tcW w:w="9244" w:type="dxa"/>
            <w:gridSpan w:val="2"/>
            <w:tcBorders>
              <w:bottom w:val="single" w:sz="6" w:space="0" w:color="000000"/>
              <w:right w:val="single" w:sz="6" w:space="0" w:color="000000"/>
            </w:tcBorders>
            <w:shd w:val="clear" w:color="auto" w:fill="CCFFCC"/>
          </w:tcPr>
          <w:p w14:paraId="1DC90980" w14:textId="77777777" w:rsidR="00A84E46" w:rsidRDefault="00AC4193">
            <w:pPr>
              <w:pStyle w:val="TableParagraph"/>
              <w:ind w:left="103"/>
              <w:rPr>
                <w:b/>
                <w:sz w:val="20"/>
              </w:rPr>
            </w:pPr>
            <w:r>
              <w:rPr>
                <w:b/>
                <w:sz w:val="20"/>
              </w:rPr>
              <w:t>Value(s) used in the Risk Assessment – Dermal absorption</w:t>
            </w:r>
          </w:p>
        </w:tc>
      </w:tr>
      <w:tr w:rsidR="00A84E46" w14:paraId="7BE3E466" w14:textId="77777777">
        <w:trPr>
          <w:trHeight w:hRule="exact" w:val="296"/>
        </w:trPr>
        <w:tc>
          <w:tcPr>
            <w:tcW w:w="1937" w:type="dxa"/>
            <w:tcBorders>
              <w:top w:val="single" w:sz="6" w:space="0" w:color="000000"/>
              <w:bottom w:val="single" w:sz="6" w:space="0" w:color="000000"/>
              <w:right w:val="single" w:sz="6" w:space="0" w:color="000000"/>
            </w:tcBorders>
          </w:tcPr>
          <w:p w14:paraId="38C39E4F" w14:textId="77777777" w:rsidR="00A84E46" w:rsidRDefault="00AC4193">
            <w:pPr>
              <w:pStyle w:val="TableParagraph"/>
              <w:ind w:left="103"/>
              <w:rPr>
                <w:sz w:val="20"/>
              </w:rPr>
            </w:pPr>
            <w:r>
              <w:rPr>
                <w:sz w:val="20"/>
              </w:rPr>
              <w:t>Substance</w:t>
            </w:r>
          </w:p>
        </w:tc>
        <w:tc>
          <w:tcPr>
            <w:tcW w:w="7307" w:type="dxa"/>
            <w:tcBorders>
              <w:top w:val="single" w:sz="6" w:space="0" w:color="000000"/>
              <w:left w:val="single" w:sz="6" w:space="0" w:color="000000"/>
              <w:bottom w:val="single" w:sz="6" w:space="0" w:color="000000"/>
              <w:right w:val="single" w:sz="6" w:space="0" w:color="000000"/>
            </w:tcBorders>
          </w:tcPr>
          <w:p w14:paraId="439D12B8" w14:textId="77777777" w:rsidR="00A84E46" w:rsidRDefault="00AC4193">
            <w:pPr>
              <w:pStyle w:val="TableParagraph"/>
              <w:ind w:left="100"/>
              <w:rPr>
                <w:sz w:val="20"/>
              </w:rPr>
            </w:pPr>
            <w:r>
              <w:rPr>
                <w:sz w:val="20"/>
              </w:rPr>
              <w:t>Imidacloprid</w:t>
            </w:r>
          </w:p>
        </w:tc>
      </w:tr>
      <w:tr w:rsidR="00A84E46" w14:paraId="3BE0135C" w14:textId="77777777">
        <w:trPr>
          <w:trHeight w:hRule="exact" w:val="295"/>
        </w:trPr>
        <w:tc>
          <w:tcPr>
            <w:tcW w:w="1937" w:type="dxa"/>
            <w:tcBorders>
              <w:top w:val="single" w:sz="6" w:space="0" w:color="000000"/>
              <w:bottom w:val="single" w:sz="6" w:space="0" w:color="000000"/>
              <w:right w:val="single" w:sz="6" w:space="0" w:color="000000"/>
            </w:tcBorders>
          </w:tcPr>
          <w:p w14:paraId="70BE08CD" w14:textId="77777777" w:rsidR="00A84E46" w:rsidRDefault="00AC4193">
            <w:pPr>
              <w:pStyle w:val="TableParagraph"/>
              <w:ind w:left="103"/>
              <w:rPr>
                <w:sz w:val="20"/>
              </w:rPr>
            </w:pPr>
            <w:r>
              <w:rPr>
                <w:sz w:val="20"/>
              </w:rPr>
              <w:t>Value(s)*</w:t>
            </w:r>
          </w:p>
        </w:tc>
        <w:tc>
          <w:tcPr>
            <w:tcW w:w="7307" w:type="dxa"/>
            <w:tcBorders>
              <w:top w:val="single" w:sz="6" w:space="0" w:color="000000"/>
              <w:left w:val="single" w:sz="6" w:space="0" w:color="000000"/>
              <w:bottom w:val="single" w:sz="6" w:space="0" w:color="000000"/>
              <w:right w:val="single" w:sz="6" w:space="0" w:color="000000"/>
            </w:tcBorders>
          </w:tcPr>
          <w:p w14:paraId="4564821B" w14:textId="77777777" w:rsidR="00A84E46" w:rsidRDefault="00AC4193">
            <w:pPr>
              <w:pStyle w:val="TableParagraph"/>
              <w:ind w:left="100"/>
              <w:rPr>
                <w:sz w:val="20"/>
              </w:rPr>
            </w:pPr>
            <w:r>
              <w:rPr>
                <w:sz w:val="20"/>
              </w:rPr>
              <w:t>75%</w:t>
            </w:r>
          </w:p>
        </w:tc>
      </w:tr>
      <w:tr w:rsidR="00A84E46" w14:paraId="5B362896" w14:textId="77777777">
        <w:trPr>
          <w:trHeight w:hRule="exact" w:val="1133"/>
        </w:trPr>
        <w:tc>
          <w:tcPr>
            <w:tcW w:w="1937" w:type="dxa"/>
            <w:tcBorders>
              <w:top w:val="single" w:sz="6" w:space="0" w:color="000000"/>
              <w:bottom w:val="single" w:sz="6" w:space="0" w:color="000000"/>
              <w:right w:val="single" w:sz="6" w:space="0" w:color="000000"/>
            </w:tcBorders>
          </w:tcPr>
          <w:p w14:paraId="1E538A30" w14:textId="77777777" w:rsidR="00A84E46" w:rsidRDefault="00AC4193">
            <w:pPr>
              <w:pStyle w:val="TableParagraph"/>
              <w:spacing w:line="276" w:lineRule="auto"/>
              <w:ind w:left="103" w:right="101"/>
              <w:jc w:val="both"/>
              <w:rPr>
                <w:sz w:val="20"/>
              </w:rPr>
            </w:pPr>
            <w:r>
              <w:rPr>
                <w:sz w:val="20"/>
              </w:rPr>
              <w:t>Justification for the selected value(s)</w:t>
            </w:r>
          </w:p>
        </w:tc>
        <w:tc>
          <w:tcPr>
            <w:tcW w:w="7307" w:type="dxa"/>
            <w:tcBorders>
              <w:top w:val="single" w:sz="6" w:space="0" w:color="000000"/>
              <w:left w:val="single" w:sz="6" w:space="0" w:color="000000"/>
              <w:bottom w:val="single" w:sz="6" w:space="0" w:color="000000"/>
              <w:right w:val="single" w:sz="6" w:space="0" w:color="000000"/>
            </w:tcBorders>
          </w:tcPr>
          <w:p w14:paraId="05E91E25" w14:textId="77777777" w:rsidR="00A84E46" w:rsidRDefault="00AC4193">
            <w:pPr>
              <w:pStyle w:val="TableParagraph"/>
              <w:spacing w:line="276" w:lineRule="auto"/>
              <w:ind w:left="100" w:right="106"/>
              <w:jc w:val="both"/>
              <w:rPr>
                <w:sz w:val="20"/>
              </w:rPr>
            </w:pPr>
            <w:r>
              <w:rPr>
                <w:sz w:val="20"/>
              </w:rPr>
              <w:t>As there are no data on the formulation, according to the EFSA guidance on dermal absorption (EFSA Journal, 2012;10(4):2665), a default value of 75% should be used for products or in use dilutions containing ≤ 5% active substance.</w:t>
            </w:r>
          </w:p>
        </w:tc>
      </w:tr>
    </w:tbl>
    <w:p w14:paraId="47BFF6B5" w14:textId="77777777" w:rsidR="00A84E46" w:rsidRDefault="00A84E46">
      <w:pPr>
        <w:pStyle w:val="Corpsdetexte"/>
        <w:spacing w:before="8"/>
        <w:rPr>
          <w:b/>
          <w:i/>
          <w:sz w:val="21"/>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56"/>
        <w:gridCol w:w="7372"/>
      </w:tblGrid>
      <w:tr w:rsidR="00A84E46" w14:paraId="7E5FE61F" w14:textId="77777777">
        <w:trPr>
          <w:trHeight w:hRule="exact" w:val="293"/>
        </w:trPr>
        <w:tc>
          <w:tcPr>
            <w:tcW w:w="9328" w:type="dxa"/>
            <w:gridSpan w:val="2"/>
            <w:tcBorders>
              <w:bottom w:val="single" w:sz="6" w:space="0" w:color="000000"/>
              <w:right w:val="single" w:sz="6" w:space="0" w:color="000000"/>
            </w:tcBorders>
            <w:shd w:val="clear" w:color="auto" w:fill="D9D9D9"/>
          </w:tcPr>
          <w:p w14:paraId="2A684D08" w14:textId="77777777" w:rsidR="00A84E46" w:rsidRDefault="00AC4193">
            <w:pPr>
              <w:pStyle w:val="TableParagraph"/>
              <w:ind w:left="103"/>
              <w:rPr>
                <w:b/>
                <w:sz w:val="20"/>
              </w:rPr>
            </w:pPr>
            <w:r>
              <w:rPr>
                <w:b/>
                <w:sz w:val="20"/>
              </w:rPr>
              <w:t>Data waiving</w:t>
            </w:r>
          </w:p>
        </w:tc>
      </w:tr>
      <w:tr w:rsidR="00A84E46" w14:paraId="132B5AC4" w14:textId="77777777">
        <w:trPr>
          <w:trHeight w:hRule="exact" w:val="574"/>
        </w:trPr>
        <w:tc>
          <w:tcPr>
            <w:tcW w:w="1956" w:type="dxa"/>
            <w:tcBorders>
              <w:top w:val="single" w:sz="6" w:space="0" w:color="000000"/>
              <w:bottom w:val="single" w:sz="6" w:space="0" w:color="000000"/>
              <w:right w:val="single" w:sz="6" w:space="0" w:color="000000"/>
            </w:tcBorders>
          </w:tcPr>
          <w:p w14:paraId="400C38A2" w14:textId="77777777" w:rsidR="00A84E46" w:rsidRDefault="00AC4193">
            <w:pPr>
              <w:pStyle w:val="TableParagraph"/>
              <w:spacing w:line="278" w:lineRule="auto"/>
              <w:ind w:left="103"/>
              <w:rPr>
                <w:sz w:val="20"/>
              </w:rPr>
            </w:pPr>
            <w:r>
              <w:rPr>
                <w:sz w:val="20"/>
              </w:rPr>
              <w:t xml:space="preserve">Information </w:t>
            </w:r>
            <w:r>
              <w:rPr>
                <w:w w:val="95"/>
                <w:sz w:val="20"/>
              </w:rPr>
              <w:t>requirement</w:t>
            </w:r>
          </w:p>
        </w:tc>
        <w:tc>
          <w:tcPr>
            <w:tcW w:w="7372" w:type="dxa"/>
            <w:tcBorders>
              <w:top w:val="single" w:sz="6" w:space="0" w:color="000000"/>
              <w:left w:val="single" w:sz="6" w:space="0" w:color="000000"/>
              <w:bottom w:val="single" w:sz="6" w:space="0" w:color="000000"/>
              <w:right w:val="single" w:sz="6" w:space="0" w:color="000000"/>
            </w:tcBorders>
          </w:tcPr>
          <w:p w14:paraId="2FE584FB" w14:textId="77777777" w:rsidR="00A84E46" w:rsidRDefault="00AC4193">
            <w:pPr>
              <w:pStyle w:val="TableParagraph"/>
              <w:ind w:left="98"/>
              <w:rPr>
                <w:sz w:val="20"/>
              </w:rPr>
            </w:pPr>
            <w:r>
              <w:rPr>
                <w:sz w:val="20"/>
              </w:rPr>
              <w:t>Not required</w:t>
            </w:r>
          </w:p>
        </w:tc>
      </w:tr>
      <w:tr w:rsidR="00A84E46" w14:paraId="53E506B8" w14:textId="77777777">
        <w:trPr>
          <w:trHeight w:hRule="exact" w:val="1414"/>
        </w:trPr>
        <w:tc>
          <w:tcPr>
            <w:tcW w:w="1956" w:type="dxa"/>
            <w:tcBorders>
              <w:top w:val="single" w:sz="6" w:space="0" w:color="000000"/>
              <w:bottom w:val="single" w:sz="6" w:space="0" w:color="000000"/>
              <w:right w:val="single" w:sz="6" w:space="0" w:color="000000"/>
            </w:tcBorders>
          </w:tcPr>
          <w:p w14:paraId="0145D2EB" w14:textId="77777777" w:rsidR="00A84E46" w:rsidRDefault="00AC4193">
            <w:pPr>
              <w:pStyle w:val="TableParagraph"/>
              <w:ind w:left="103"/>
              <w:rPr>
                <w:sz w:val="20"/>
              </w:rPr>
            </w:pPr>
            <w:r>
              <w:rPr>
                <w:sz w:val="20"/>
              </w:rPr>
              <w:t>Justification</w:t>
            </w:r>
          </w:p>
        </w:tc>
        <w:tc>
          <w:tcPr>
            <w:tcW w:w="7372" w:type="dxa"/>
            <w:tcBorders>
              <w:top w:val="single" w:sz="6" w:space="0" w:color="000000"/>
              <w:left w:val="single" w:sz="6" w:space="0" w:color="000000"/>
              <w:bottom w:val="single" w:sz="6" w:space="0" w:color="000000"/>
              <w:right w:val="single" w:sz="6" w:space="0" w:color="000000"/>
            </w:tcBorders>
          </w:tcPr>
          <w:p w14:paraId="6EB9404F" w14:textId="77777777" w:rsidR="00A84E46" w:rsidRDefault="00AC4193">
            <w:pPr>
              <w:pStyle w:val="TableParagraph"/>
              <w:spacing w:line="276" w:lineRule="auto"/>
              <w:ind w:left="98" w:right="106"/>
              <w:jc w:val="both"/>
              <w:rPr>
                <w:sz w:val="20"/>
              </w:rPr>
            </w:pPr>
            <w:r>
              <w:rPr>
                <w:sz w:val="20"/>
              </w:rPr>
              <w:t>There is no experimental data available on the dermal absorption of MAGNUM GEL CUCARACHAS since no study has been conducted thus far. As a result, risk assessment calculations for human exposure have been made according to the EFSA guidance on dermal absorption (EFSA Journal, 2012;10(4):2665) using a default value of 75% dermal</w:t>
            </w:r>
          </w:p>
        </w:tc>
      </w:tr>
    </w:tbl>
    <w:p w14:paraId="143F9524" w14:textId="77777777" w:rsidR="00A84E46" w:rsidRDefault="00A84E46">
      <w:pPr>
        <w:spacing w:line="276" w:lineRule="auto"/>
        <w:jc w:val="both"/>
        <w:rPr>
          <w:sz w:val="20"/>
        </w:rPr>
        <w:sectPr w:rsidR="00A84E46">
          <w:pgSz w:w="11910" w:h="16850"/>
          <w:pgMar w:top="1060" w:right="980" w:bottom="1280" w:left="1220" w:header="851" w:footer="1095" w:gutter="0"/>
          <w:cols w:space="720"/>
        </w:sectPr>
      </w:pPr>
    </w:p>
    <w:p w14:paraId="664946D0" w14:textId="77777777" w:rsidR="00A84E46" w:rsidRDefault="00A84E46">
      <w:pPr>
        <w:pStyle w:val="Corpsdetexte"/>
        <w:rPr>
          <w:b/>
          <w:i/>
        </w:rPr>
      </w:pPr>
    </w:p>
    <w:p w14:paraId="242E975E" w14:textId="77777777" w:rsidR="00A84E46" w:rsidRDefault="00A84E46">
      <w:pPr>
        <w:pStyle w:val="Corpsdetexte"/>
        <w:spacing w:before="7"/>
        <w:rPr>
          <w:b/>
          <w:i/>
          <w:sz w:val="12"/>
        </w:rPr>
      </w:pPr>
    </w:p>
    <w:tbl>
      <w:tblPr>
        <w:tblStyle w:val="TableNormal"/>
        <w:tblW w:w="0" w:type="auto"/>
        <w:tblInd w:w="1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956"/>
        <w:gridCol w:w="7372"/>
      </w:tblGrid>
      <w:tr w:rsidR="00A84E46" w14:paraId="763955F0" w14:textId="77777777">
        <w:trPr>
          <w:trHeight w:hRule="exact" w:val="576"/>
        </w:trPr>
        <w:tc>
          <w:tcPr>
            <w:tcW w:w="1956" w:type="dxa"/>
            <w:tcBorders>
              <w:left w:val="single" w:sz="4" w:space="0" w:color="000000"/>
            </w:tcBorders>
          </w:tcPr>
          <w:p w14:paraId="2A71CA04" w14:textId="77777777" w:rsidR="00A84E46" w:rsidRDefault="00A84E46"/>
        </w:tc>
        <w:tc>
          <w:tcPr>
            <w:tcW w:w="7372" w:type="dxa"/>
          </w:tcPr>
          <w:p w14:paraId="6A5FBF43" w14:textId="77777777" w:rsidR="00A84E46" w:rsidRDefault="00AC4193">
            <w:pPr>
              <w:pStyle w:val="TableParagraph"/>
              <w:spacing w:before="1" w:line="278" w:lineRule="auto"/>
              <w:ind w:left="98" w:right="17"/>
              <w:rPr>
                <w:sz w:val="20"/>
              </w:rPr>
            </w:pPr>
            <w:r>
              <w:rPr>
                <w:sz w:val="20"/>
              </w:rPr>
              <w:t>absorption for this product (products or in use dilutions containing ≤ 5% active substance).</w:t>
            </w:r>
          </w:p>
        </w:tc>
      </w:tr>
    </w:tbl>
    <w:p w14:paraId="10A2C7E9" w14:textId="77777777" w:rsidR="00A84E46" w:rsidRDefault="00A84E46">
      <w:pPr>
        <w:pStyle w:val="Corpsdetexte"/>
        <w:spacing w:before="4"/>
        <w:rPr>
          <w:b/>
          <w:i/>
          <w:sz w:val="14"/>
        </w:rPr>
      </w:pPr>
    </w:p>
    <w:p w14:paraId="4FDBE287" w14:textId="77777777" w:rsidR="00A84E46" w:rsidRDefault="00AC4193">
      <w:pPr>
        <w:spacing w:before="101" w:line="276" w:lineRule="auto"/>
        <w:ind w:left="227" w:right="577"/>
        <w:jc w:val="both"/>
        <w:rPr>
          <w:b/>
          <w:i/>
        </w:rPr>
      </w:pPr>
      <w:r>
        <w:rPr>
          <w:b/>
          <w:i/>
        </w:rPr>
        <w:t>Available toxicological data relating to non active substance(s) (i.e. substance(s) of concern)</w:t>
      </w:r>
    </w:p>
    <w:p w14:paraId="418E2751" w14:textId="77777777" w:rsidR="00A84E46" w:rsidRDefault="00A84E46">
      <w:pPr>
        <w:pStyle w:val="Corpsdetexte"/>
        <w:spacing w:before="2"/>
        <w:rPr>
          <w:b/>
          <w:i/>
          <w:sz w:val="22"/>
        </w:rPr>
      </w:pPr>
    </w:p>
    <w:p w14:paraId="058712D7" w14:textId="77777777" w:rsidR="00A84E46" w:rsidRDefault="00AC4193">
      <w:pPr>
        <w:pStyle w:val="Corpsdetexte"/>
        <w:spacing w:line="276" w:lineRule="auto"/>
        <w:ind w:left="227" w:right="572"/>
        <w:jc w:val="both"/>
      </w:pPr>
      <w:r>
        <w:t>The formulation contains 2.15% (w/w) of the active substance Imidacloprid and other co-formulants, several of which are classified for human toxicity. However, the concentration of these substances in the preparation does not exceed the classification limits set in Regulation (EC) Nº 1272/2008 and the biocidal product is not classified on the basis of their presence in the preparation.</w:t>
      </w:r>
    </w:p>
    <w:p w14:paraId="29EA6F5D" w14:textId="77777777" w:rsidR="00A84E46" w:rsidRDefault="00A84E46">
      <w:pPr>
        <w:pStyle w:val="Corpsdetexte"/>
        <w:spacing w:before="9"/>
        <w:rPr>
          <w:sz w:val="22"/>
        </w:rPr>
      </w:pPr>
    </w:p>
    <w:p w14:paraId="21BF1189" w14:textId="77777777" w:rsidR="00A84E46" w:rsidRDefault="00AC4193">
      <w:pPr>
        <w:pStyle w:val="Titre5"/>
        <w:ind w:left="227"/>
      </w:pPr>
      <w:r>
        <w:t>Available toxicological data relating to a mixture</w:t>
      </w:r>
    </w:p>
    <w:p w14:paraId="3A108AF0" w14:textId="77777777" w:rsidR="00A84E46" w:rsidRDefault="00A84E46">
      <w:pPr>
        <w:pStyle w:val="Corpsdetexte"/>
        <w:spacing w:before="7"/>
        <w:rPr>
          <w:b/>
          <w:i/>
          <w:sz w:val="26"/>
        </w:rPr>
      </w:pPr>
    </w:p>
    <w:p w14:paraId="27AEEEAF" w14:textId="77777777" w:rsidR="00A84E46" w:rsidRDefault="00AC4193">
      <w:pPr>
        <w:pStyle w:val="Corpsdetexte"/>
        <w:spacing w:before="1"/>
        <w:ind w:left="227"/>
        <w:jc w:val="both"/>
      </w:pPr>
      <w:r>
        <w:t>Not applicable.</w:t>
      </w:r>
    </w:p>
    <w:p w14:paraId="7D076CB6" w14:textId="77777777" w:rsidR="00A84E46" w:rsidRDefault="00A84E46">
      <w:pPr>
        <w:pStyle w:val="Corpsdetexte"/>
        <w:spacing w:before="6"/>
        <w:rPr>
          <w:sz w:val="24"/>
        </w:rPr>
      </w:pPr>
    </w:p>
    <w:p w14:paraId="20E28AB7" w14:textId="77777777" w:rsidR="00A84E46" w:rsidRDefault="00AC4193">
      <w:pPr>
        <w:pStyle w:val="Titre5"/>
        <w:ind w:left="227"/>
      </w:pPr>
      <w:r>
        <w:t>Other</w:t>
      </w:r>
    </w:p>
    <w:p w14:paraId="2DF0470E" w14:textId="77777777" w:rsidR="00A84E46" w:rsidRDefault="00A84E46">
      <w:pPr>
        <w:pStyle w:val="Corpsdetexte"/>
        <w:spacing w:before="3"/>
        <w:rPr>
          <w:b/>
          <w:i/>
          <w:sz w:val="25"/>
        </w:rPr>
      </w:pPr>
    </w:p>
    <w:p w14:paraId="75E29CE1" w14:textId="77777777" w:rsidR="00A84E46" w:rsidRDefault="00AC4193">
      <w:pPr>
        <w:pStyle w:val="Corpsdetexte"/>
        <w:spacing w:line="276" w:lineRule="auto"/>
        <w:ind w:left="227" w:right="582"/>
        <w:jc w:val="both"/>
      </w:pPr>
      <w:r>
        <w:t>No other additional tests relating to exposure of Imidacloprid or the formulated product Imidacloprid 2.15% Gel, other than those outlined in previous data points are considered necessary due to the lack of risk of the different population groups that are exposed as a consequence of the intended uses.</w:t>
      </w:r>
    </w:p>
    <w:p w14:paraId="11A957CE" w14:textId="77777777" w:rsidR="00A84E46" w:rsidRDefault="00AC4193">
      <w:pPr>
        <w:pStyle w:val="Corpsdetexte"/>
        <w:spacing w:before="121" w:line="276" w:lineRule="auto"/>
        <w:ind w:left="227" w:right="575"/>
        <w:jc w:val="both"/>
      </w:pPr>
      <w:r>
        <w:t>Due to the intended use pattern of the product MAGNUM GEL CUCARACHAS it will not come into contact with food, foodstuffs or feeding stuffs.</w:t>
      </w:r>
    </w:p>
    <w:p w14:paraId="289A3B40" w14:textId="77777777" w:rsidR="00A84E46" w:rsidRDefault="00A84E46">
      <w:pPr>
        <w:pStyle w:val="Corpsdetexte"/>
        <w:spacing w:before="7"/>
        <w:rPr>
          <w:sz w:val="19"/>
        </w:rPr>
      </w:pPr>
    </w:p>
    <w:p w14:paraId="3FDFCFAE" w14:textId="77777777" w:rsidR="00A84E46" w:rsidRDefault="00AC4193">
      <w:pPr>
        <w:pStyle w:val="Titre6"/>
        <w:numPr>
          <w:ilvl w:val="3"/>
          <w:numId w:val="13"/>
        </w:numPr>
        <w:tabs>
          <w:tab w:val="left" w:pos="1956"/>
        </w:tabs>
        <w:ind w:hanging="1008"/>
        <w:jc w:val="left"/>
      </w:pPr>
      <w:bookmarkStart w:id="46" w:name="_bookmark45"/>
      <w:bookmarkEnd w:id="46"/>
      <w:r>
        <w:t>Exposure</w:t>
      </w:r>
      <w:r>
        <w:rPr>
          <w:spacing w:val="-4"/>
        </w:rPr>
        <w:t xml:space="preserve"> </w:t>
      </w:r>
      <w:r>
        <w:t>assessment</w:t>
      </w:r>
    </w:p>
    <w:p w14:paraId="082F205A" w14:textId="77777777" w:rsidR="00A84E46" w:rsidRDefault="00AC4193">
      <w:pPr>
        <w:pStyle w:val="Corpsdetexte"/>
        <w:spacing w:before="163" w:line="276" w:lineRule="auto"/>
        <w:ind w:left="227" w:right="576"/>
        <w:jc w:val="both"/>
      </w:pPr>
      <w:r>
        <w:t>MAGNUM GEL CUCARACHAS is a ready-to-use product to be applied indoors as gel drops or using bait stations. No exposure to the product is expected either by trained professionals, professionals or general public during product application or disposal when using bait stations (RIVM report 320005002 Pest Control Fact Sheet, page 63: ‘the exposure due to the use of ant and cockroach bait stations is considered to be negligible. Accidents (swallowing, children who open bait stations) do not form a part of a standard</w:t>
      </w:r>
      <w:r>
        <w:rPr>
          <w:spacing w:val="-9"/>
        </w:rPr>
        <w:t xml:space="preserve"> </w:t>
      </w:r>
      <w:r>
        <w:t>assessment’).</w:t>
      </w:r>
    </w:p>
    <w:p w14:paraId="12F8E3E1" w14:textId="77777777" w:rsidR="00A84E46" w:rsidRDefault="00AC4193">
      <w:pPr>
        <w:pStyle w:val="Corpsdetexte"/>
        <w:spacing w:before="119" w:line="276" w:lineRule="auto"/>
        <w:ind w:left="227" w:right="578"/>
        <w:jc w:val="both"/>
      </w:pPr>
      <w:r>
        <w:t>Therefore, human exposure when using bait stations is not considered in this assessment. Primary and secondary exposure assessment performed with the application of gel in drops is the worst case with regard to human exposure and covers the risk derived from the use of bait stations.</w:t>
      </w:r>
    </w:p>
    <w:p w14:paraId="714AF7A4" w14:textId="77777777" w:rsidR="00A84E46" w:rsidRDefault="00AC4193">
      <w:pPr>
        <w:pStyle w:val="Corpsdetexte"/>
        <w:spacing w:before="119"/>
        <w:ind w:left="227"/>
        <w:jc w:val="both"/>
      </w:pPr>
      <w:r>
        <w:t>There are no substances of concern.</w:t>
      </w:r>
    </w:p>
    <w:p w14:paraId="640B44AA" w14:textId="77777777" w:rsidR="00A84E46" w:rsidRDefault="00AC4193">
      <w:pPr>
        <w:pStyle w:val="Corpsdetexte"/>
        <w:spacing w:before="172" w:line="259" w:lineRule="auto"/>
        <w:ind w:left="227" w:right="582"/>
        <w:jc w:val="both"/>
      </w:pPr>
      <w:r>
        <w:t>Relevant exposure routes to humans during gel application of MAGNUM GEL CUCARACHAS are described in the following table.</w:t>
      </w:r>
    </w:p>
    <w:p w14:paraId="1F5611CA" w14:textId="77777777" w:rsidR="00A84E46" w:rsidRDefault="00A84E46">
      <w:pPr>
        <w:pStyle w:val="Corpsdetexte"/>
        <w:spacing w:before="5"/>
        <w:rPr>
          <w:sz w:val="21"/>
        </w:rPr>
      </w:pPr>
    </w:p>
    <w:p w14:paraId="43F538AA" w14:textId="77777777" w:rsidR="00A84E46" w:rsidRDefault="00AC4193">
      <w:pPr>
        <w:pStyle w:val="Titre8"/>
        <w:spacing w:line="276" w:lineRule="auto"/>
        <w:ind w:left="227" w:right="580"/>
        <w:jc w:val="both"/>
      </w:pPr>
      <w:r>
        <w:t>Identification of main paths of human exposure towards active substance(s) and substances of concern from its use in biocidal product</w:t>
      </w:r>
    </w:p>
    <w:p w14:paraId="318BBA22" w14:textId="101D8433" w:rsidR="00A84E46" w:rsidRDefault="00B13CD6">
      <w:pPr>
        <w:pStyle w:val="Corpsdetexte"/>
        <w:spacing w:before="8"/>
        <w:rPr>
          <w:b/>
          <w:sz w:val="19"/>
        </w:rPr>
      </w:pPr>
      <w:r>
        <w:rPr>
          <w:noProof/>
          <w:lang w:val="fr-FR" w:eastAsia="fr-FR"/>
        </w:rPr>
        <mc:AlternateContent>
          <mc:Choice Requires="wps">
            <w:drawing>
              <wp:anchor distT="0" distB="0" distL="0" distR="0" simplePos="0" relativeHeight="2656" behindDoc="0" locked="0" layoutInCell="1" allowOverlap="1" wp14:anchorId="3A624C4D" wp14:editId="701FD439">
                <wp:simplePos x="0" y="0"/>
                <wp:positionH relativeFrom="page">
                  <wp:posOffset>875030</wp:posOffset>
                </wp:positionH>
                <wp:positionV relativeFrom="paragraph">
                  <wp:posOffset>181610</wp:posOffset>
                </wp:positionV>
                <wp:extent cx="5940425" cy="245745"/>
                <wp:effectExtent l="8255" t="6985" r="13970" b="13970"/>
                <wp:wrapTopAndBottom/>
                <wp:docPr id="131"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0425" cy="245745"/>
                        </a:xfrm>
                        <a:prstGeom prst="rect">
                          <a:avLst/>
                        </a:prstGeom>
                        <a:solidFill>
                          <a:srgbClr val="FFFFCC"/>
                        </a:solidFill>
                        <a:ln w="9144">
                          <a:solidFill>
                            <a:srgbClr val="000000"/>
                          </a:solidFill>
                          <a:miter lim="800000"/>
                          <a:headEnd/>
                          <a:tailEnd/>
                        </a:ln>
                      </wps:spPr>
                      <wps:txbx>
                        <w:txbxContent>
                          <w:p w14:paraId="011809C1" w14:textId="77777777" w:rsidR="00547678" w:rsidRDefault="00547678">
                            <w:pPr>
                              <w:spacing w:line="218" w:lineRule="exact"/>
                              <w:ind w:left="820"/>
                              <w:rPr>
                                <w:b/>
                                <w:sz w:val="18"/>
                              </w:rPr>
                            </w:pPr>
                            <w:r>
                              <w:rPr>
                                <w:b/>
                                <w:sz w:val="18"/>
                              </w:rPr>
                              <w:t>Summary table: application by gel drops, relevant paths of human exposure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624C4D" id="Text Box 37" o:spid="_x0000_s1057" type="#_x0000_t202" style="position:absolute;margin-left:68.9pt;margin-top:14.3pt;width:467.75pt;height:19.35pt;z-index:2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" fillcolor="#ffc" strokeweight=".72pt">
                <v:textbox inset="0,0,0,0">
                  <w:txbxContent>
                    <w:p w14:paraId="011809C1" w14:textId="77777777" w:rsidR="00547678" w:rsidRDefault="00547678">
                      <w:pPr>
                        <w:spacing w:line="218" w:lineRule="exact"/>
                        <w:ind w:left="820"/>
                        <w:rPr>
                          <w:b/>
                          <w:sz w:val="18"/>
                        </w:rPr>
                      </w:pPr>
                      <w:r>
                        <w:rPr>
                          <w:b/>
                          <w:sz w:val="18"/>
                        </w:rPr>
                        <w:t>Summary table: application by gel drops, relevant paths of human exposure</w:t>
                      </w:r>
                    </w:p>
                  </w:txbxContent>
                </v:textbox>
                <w10:wrap type="topAndBottom" anchorx="page"/>
              </v:shape>
            </w:pict>
          </mc:Fallback>
        </mc:AlternateContent>
      </w:r>
    </w:p>
    <w:p w14:paraId="5870852A" w14:textId="77777777" w:rsidR="00A84E46" w:rsidRDefault="00A84E46">
      <w:pPr>
        <w:rPr>
          <w:sz w:val="19"/>
        </w:rPr>
        <w:sectPr w:rsidR="00A84E46">
          <w:pgSz w:w="11910" w:h="16850"/>
          <w:pgMar w:top="1060" w:right="980" w:bottom="1280" w:left="1220" w:header="851" w:footer="1095" w:gutter="0"/>
          <w:cols w:space="720"/>
        </w:sectPr>
      </w:pPr>
    </w:p>
    <w:p w14:paraId="6FB17BCA" w14:textId="77777777" w:rsidR="00A84E46" w:rsidRDefault="00A84E46">
      <w:pPr>
        <w:pStyle w:val="Corpsdetexte"/>
        <w:rPr>
          <w:b/>
        </w:rPr>
      </w:pPr>
    </w:p>
    <w:p w14:paraId="06E6E4EE" w14:textId="77777777" w:rsidR="00A84E46" w:rsidRDefault="00A84E46">
      <w:pPr>
        <w:pStyle w:val="Corpsdetexte"/>
        <w:spacing w:before="11"/>
        <w:rPr>
          <w:b/>
          <w:sz w:val="11"/>
        </w:rPr>
      </w:pPr>
    </w:p>
    <w:tbl>
      <w:tblPr>
        <w:tblStyle w:val="TableNormal"/>
        <w:tblW w:w="0" w:type="auto"/>
        <w:tblInd w:w="1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205"/>
        <w:gridCol w:w="1275"/>
        <w:gridCol w:w="1277"/>
        <w:gridCol w:w="1277"/>
        <w:gridCol w:w="1274"/>
        <w:gridCol w:w="1275"/>
        <w:gridCol w:w="1277"/>
        <w:gridCol w:w="495"/>
      </w:tblGrid>
      <w:tr w:rsidR="00A84E46" w14:paraId="2FB9DB18" w14:textId="77777777">
        <w:trPr>
          <w:trHeight w:hRule="exact" w:val="502"/>
        </w:trPr>
        <w:tc>
          <w:tcPr>
            <w:tcW w:w="1205" w:type="dxa"/>
            <w:vMerge w:val="restart"/>
          </w:tcPr>
          <w:p w14:paraId="62E92B57" w14:textId="77777777" w:rsidR="00A84E46" w:rsidRDefault="00A84E46">
            <w:pPr>
              <w:pStyle w:val="TableParagraph"/>
              <w:rPr>
                <w:b/>
              </w:rPr>
            </w:pPr>
          </w:p>
          <w:p w14:paraId="2630A13E" w14:textId="77777777" w:rsidR="00A84E46" w:rsidRDefault="00A84E46">
            <w:pPr>
              <w:pStyle w:val="TableParagraph"/>
              <w:rPr>
                <w:b/>
              </w:rPr>
            </w:pPr>
          </w:p>
          <w:p w14:paraId="32A68BEF" w14:textId="77777777" w:rsidR="00A84E46" w:rsidRDefault="00A84E46">
            <w:pPr>
              <w:pStyle w:val="TableParagraph"/>
              <w:rPr>
                <w:b/>
                <w:sz w:val="18"/>
              </w:rPr>
            </w:pPr>
          </w:p>
          <w:p w14:paraId="3A532372" w14:textId="77777777" w:rsidR="00A84E46" w:rsidRDefault="00AC4193">
            <w:pPr>
              <w:pStyle w:val="TableParagraph"/>
              <w:spacing w:line="276" w:lineRule="auto"/>
              <w:ind w:left="328" w:right="145" w:hanging="240"/>
              <w:rPr>
                <w:b/>
                <w:sz w:val="18"/>
              </w:rPr>
            </w:pPr>
            <w:r>
              <w:rPr>
                <w:b/>
                <w:sz w:val="18"/>
              </w:rPr>
              <w:t>Exposure path</w:t>
            </w:r>
          </w:p>
        </w:tc>
        <w:tc>
          <w:tcPr>
            <w:tcW w:w="3829" w:type="dxa"/>
            <w:gridSpan w:val="3"/>
          </w:tcPr>
          <w:p w14:paraId="22839B2A" w14:textId="77777777" w:rsidR="00A84E46" w:rsidRDefault="00AC4193">
            <w:pPr>
              <w:pStyle w:val="TableParagraph"/>
              <w:spacing w:before="64"/>
              <w:ind w:left="585"/>
              <w:rPr>
                <w:b/>
                <w:sz w:val="18"/>
              </w:rPr>
            </w:pPr>
            <w:r>
              <w:rPr>
                <w:b/>
                <w:sz w:val="18"/>
              </w:rPr>
              <w:t>Primary (direct) exposure</w:t>
            </w:r>
          </w:p>
        </w:tc>
        <w:tc>
          <w:tcPr>
            <w:tcW w:w="4321" w:type="dxa"/>
            <w:gridSpan w:val="4"/>
          </w:tcPr>
          <w:p w14:paraId="2DE4706D" w14:textId="77777777" w:rsidR="00A84E46" w:rsidRDefault="00AC4193">
            <w:pPr>
              <w:pStyle w:val="TableParagraph"/>
              <w:spacing w:before="64"/>
              <w:ind w:left="609"/>
              <w:rPr>
                <w:b/>
                <w:sz w:val="18"/>
              </w:rPr>
            </w:pPr>
            <w:r>
              <w:rPr>
                <w:b/>
                <w:sz w:val="18"/>
              </w:rPr>
              <w:t>Secondary (indirect) exposure</w:t>
            </w:r>
          </w:p>
        </w:tc>
      </w:tr>
      <w:tr w:rsidR="00A84E46" w14:paraId="2163B35B" w14:textId="77777777">
        <w:trPr>
          <w:trHeight w:hRule="exact" w:val="1627"/>
        </w:trPr>
        <w:tc>
          <w:tcPr>
            <w:tcW w:w="1205" w:type="dxa"/>
            <w:vMerge/>
          </w:tcPr>
          <w:p w14:paraId="0816E4DD" w14:textId="77777777" w:rsidR="00A84E46" w:rsidRDefault="00A84E46"/>
        </w:tc>
        <w:tc>
          <w:tcPr>
            <w:tcW w:w="1275" w:type="dxa"/>
          </w:tcPr>
          <w:p w14:paraId="7156AE26" w14:textId="77777777" w:rsidR="00A84E46" w:rsidRDefault="00AC4193">
            <w:pPr>
              <w:pStyle w:val="TableParagraph"/>
              <w:spacing w:before="64" w:line="276" w:lineRule="auto"/>
              <w:ind w:left="-10" w:right="7"/>
              <w:rPr>
                <w:b/>
                <w:sz w:val="18"/>
              </w:rPr>
            </w:pPr>
            <w:r>
              <w:rPr>
                <w:b/>
                <w:sz w:val="18"/>
              </w:rPr>
              <w:t>Trained professional use</w:t>
            </w:r>
          </w:p>
        </w:tc>
        <w:tc>
          <w:tcPr>
            <w:tcW w:w="1277" w:type="dxa"/>
          </w:tcPr>
          <w:p w14:paraId="2563ED07" w14:textId="77777777" w:rsidR="00A84E46" w:rsidRDefault="00AC4193">
            <w:pPr>
              <w:pStyle w:val="TableParagraph"/>
              <w:spacing w:before="64" w:line="276" w:lineRule="auto"/>
              <w:ind w:left="-8" w:right="1"/>
              <w:rPr>
                <w:b/>
                <w:sz w:val="18"/>
              </w:rPr>
            </w:pPr>
            <w:r>
              <w:rPr>
                <w:b/>
                <w:sz w:val="18"/>
              </w:rPr>
              <w:t>Professional use</w:t>
            </w:r>
          </w:p>
        </w:tc>
        <w:tc>
          <w:tcPr>
            <w:tcW w:w="1277" w:type="dxa"/>
          </w:tcPr>
          <w:p w14:paraId="0588FDE3" w14:textId="77777777" w:rsidR="00A84E46" w:rsidRDefault="00AC4193">
            <w:pPr>
              <w:pStyle w:val="TableParagraph"/>
              <w:spacing w:before="64" w:line="264" w:lineRule="auto"/>
              <w:ind w:left="-8" w:right="7"/>
              <w:rPr>
                <w:b/>
                <w:sz w:val="12"/>
              </w:rPr>
            </w:pPr>
            <w:r>
              <w:rPr>
                <w:b/>
                <w:sz w:val="18"/>
              </w:rPr>
              <w:t>Non- professional use</w:t>
            </w:r>
            <w:r>
              <w:rPr>
                <w:b/>
                <w:position w:val="8"/>
                <w:sz w:val="12"/>
              </w:rPr>
              <w:t>*</w:t>
            </w:r>
          </w:p>
          <w:p w14:paraId="7380A6DB" w14:textId="77777777" w:rsidR="00A84E46" w:rsidRDefault="00AC4193">
            <w:pPr>
              <w:pStyle w:val="TableParagraph"/>
              <w:spacing w:before="129" w:line="276" w:lineRule="auto"/>
              <w:ind w:left="-8" w:right="368"/>
              <w:rPr>
                <w:b/>
                <w:sz w:val="18"/>
              </w:rPr>
            </w:pPr>
            <w:r>
              <w:rPr>
                <w:b/>
                <w:sz w:val="18"/>
              </w:rPr>
              <w:t>(General public)</w:t>
            </w:r>
          </w:p>
        </w:tc>
        <w:tc>
          <w:tcPr>
            <w:tcW w:w="1274" w:type="dxa"/>
          </w:tcPr>
          <w:p w14:paraId="298E2502" w14:textId="77777777" w:rsidR="00A84E46" w:rsidRDefault="00AC4193">
            <w:pPr>
              <w:pStyle w:val="TableParagraph"/>
              <w:spacing w:before="64" w:line="276" w:lineRule="auto"/>
              <w:ind w:left="-13" w:right="9"/>
              <w:rPr>
                <w:b/>
                <w:sz w:val="18"/>
              </w:rPr>
            </w:pPr>
            <w:r>
              <w:rPr>
                <w:b/>
                <w:sz w:val="18"/>
              </w:rPr>
              <w:t>Trained professional use</w:t>
            </w:r>
          </w:p>
        </w:tc>
        <w:tc>
          <w:tcPr>
            <w:tcW w:w="1275" w:type="dxa"/>
          </w:tcPr>
          <w:p w14:paraId="4D2E8489" w14:textId="77777777" w:rsidR="00A84E46" w:rsidRDefault="00AC4193">
            <w:pPr>
              <w:pStyle w:val="TableParagraph"/>
              <w:spacing w:before="64" w:line="276" w:lineRule="auto"/>
              <w:ind w:left="-10" w:right="1"/>
              <w:rPr>
                <w:b/>
                <w:sz w:val="18"/>
              </w:rPr>
            </w:pPr>
            <w:r>
              <w:rPr>
                <w:b/>
                <w:sz w:val="18"/>
              </w:rPr>
              <w:t>Professional use</w:t>
            </w:r>
          </w:p>
        </w:tc>
        <w:tc>
          <w:tcPr>
            <w:tcW w:w="1277" w:type="dxa"/>
          </w:tcPr>
          <w:p w14:paraId="0C9F4833" w14:textId="77777777" w:rsidR="00A84E46" w:rsidRDefault="00AC4193">
            <w:pPr>
              <w:pStyle w:val="TableParagraph"/>
              <w:spacing w:before="64" w:line="264" w:lineRule="auto"/>
              <w:ind w:left="-13" w:right="12"/>
              <w:rPr>
                <w:b/>
                <w:sz w:val="12"/>
              </w:rPr>
            </w:pPr>
            <w:r>
              <w:rPr>
                <w:b/>
                <w:sz w:val="18"/>
              </w:rPr>
              <w:t>Non- professional use</w:t>
            </w:r>
            <w:r>
              <w:rPr>
                <w:b/>
                <w:position w:val="8"/>
                <w:sz w:val="12"/>
              </w:rPr>
              <w:t>*</w:t>
            </w:r>
          </w:p>
          <w:p w14:paraId="55A18A7E" w14:textId="77777777" w:rsidR="00A84E46" w:rsidRDefault="00AC4193">
            <w:pPr>
              <w:pStyle w:val="TableParagraph"/>
              <w:spacing w:before="129" w:line="276" w:lineRule="auto"/>
              <w:ind w:left="-13" w:right="373"/>
              <w:rPr>
                <w:b/>
                <w:sz w:val="18"/>
              </w:rPr>
            </w:pPr>
            <w:r>
              <w:rPr>
                <w:b/>
                <w:sz w:val="18"/>
              </w:rPr>
              <w:t>(General public)</w:t>
            </w:r>
          </w:p>
        </w:tc>
        <w:tc>
          <w:tcPr>
            <w:tcW w:w="494" w:type="dxa"/>
          </w:tcPr>
          <w:p w14:paraId="314AE5EE" w14:textId="77777777" w:rsidR="00A84E46" w:rsidRDefault="00AC4193">
            <w:pPr>
              <w:pStyle w:val="TableParagraph"/>
              <w:spacing w:before="67" w:line="276" w:lineRule="auto"/>
              <w:ind w:left="-12" w:right="72"/>
              <w:rPr>
                <w:b/>
                <w:sz w:val="16"/>
              </w:rPr>
            </w:pPr>
            <w:r>
              <w:rPr>
                <w:b/>
                <w:sz w:val="16"/>
              </w:rPr>
              <w:t>Via food</w:t>
            </w:r>
          </w:p>
        </w:tc>
      </w:tr>
      <w:tr w:rsidR="00A84E46" w14:paraId="627918AC" w14:textId="77777777">
        <w:trPr>
          <w:trHeight w:hRule="exact" w:val="499"/>
        </w:trPr>
        <w:tc>
          <w:tcPr>
            <w:tcW w:w="1205" w:type="dxa"/>
          </w:tcPr>
          <w:p w14:paraId="08E46003" w14:textId="77777777" w:rsidR="00A84E46" w:rsidRDefault="00AC4193">
            <w:pPr>
              <w:pStyle w:val="TableParagraph"/>
              <w:spacing w:before="44"/>
              <w:ind w:left="62"/>
              <w:rPr>
                <w:sz w:val="12"/>
              </w:rPr>
            </w:pPr>
            <w:r>
              <w:rPr>
                <w:sz w:val="18"/>
              </w:rPr>
              <w:t>Inhalation</w:t>
            </w:r>
            <w:r>
              <w:rPr>
                <w:position w:val="8"/>
                <w:sz w:val="12"/>
              </w:rPr>
              <w:t>1</w:t>
            </w:r>
          </w:p>
        </w:tc>
        <w:tc>
          <w:tcPr>
            <w:tcW w:w="1275" w:type="dxa"/>
          </w:tcPr>
          <w:p w14:paraId="3C43FE2D" w14:textId="77777777" w:rsidR="00A84E46" w:rsidRDefault="00AC4193">
            <w:pPr>
              <w:pStyle w:val="TableParagraph"/>
              <w:spacing w:before="64"/>
              <w:ind w:left="60"/>
              <w:rPr>
                <w:sz w:val="18"/>
              </w:rPr>
            </w:pPr>
            <w:r>
              <w:rPr>
                <w:sz w:val="18"/>
              </w:rPr>
              <w:t>No</w:t>
            </w:r>
          </w:p>
        </w:tc>
        <w:tc>
          <w:tcPr>
            <w:tcW w:w="1277" w:type="dxa"/>
          </w:tcPr>
          <w:p w14:paraId="177AC8D6" w14:textId="77777777" w:rsidR="00A84E46" w:rsidRDefault="00AC4193">
            <w:pPr>
              <w:pStyle w:val="TableParagraph"/>
              <w:spacing w:before="64"/>
              <w:ind w:left="62"/>
              <w:rPr>
                <w:sz w:val="18"/>
              </w:rPr>
            </w:pPr>
            <w:r>
              <w:rPr>
                <w:sz w:val="18"/>
              </w:rPr>
              <w:t>No</w:t>
            </w:r>
          </w:p>
        </w:tc>
        <w:tc>
          <w:tcPr>
            <w:tcW w:w="1277" w:type="dxa"/>
          </w:tcPr>
          <w:p w14:paraId="5C776DF7" w14:textId="77777777" w:rsidR="00A84E46" w:rsidRDefault="00AC4193">
            <w:pPr>
              <w:pStyle w:val="TableParagraph"/>
              <w:spacing w:before="64"/>
              <w:ind w:left="62"/>
              <w:rPr>
                <w:sz w:val="18"/>
              </w:rPr>
            </w:pPr>
            <w:r>
              <w:rPr>
                <w:sz w:val="18"/>
              </w:rPr>
              <w:t>No</w:t>
            </w:r>
          </w:p>
        </w:tc>
        <w:tc>
          <w:tcPr>
            <w:tcW w:w="1274" w:type="dxa"/>
          </w:tcPr>
          <w:p w14:paraId="6CC28DB8" w14:textId="77777777" w:rsidR="00A84E46" w:rsidRDefault="00AC4193">
            <w:pPr>
              <w:pStyle w:val="TableParagraph"/>
              <w:spacing w:before="64"/>
              <w:ind w:left="59"/>
              <w:rPr>
                <w:sz w:val="18"/>
              </w:rPr>
            </w:pPr>
            <w:r>
              <w:rPr>
                <w:sz w:val="18"/>
              </w:rPr>
              <w:t>n.a.</w:t>
            </w:r>
          </w:p>
        </w:tc>
        <w:tc>
          <w:tcPr>
            <w:tcW w:w="1275" w:type="dxa"/>
          </w:tcPr>
          <w:p w14:paraId="7EC3C8BF" w14:textId="77777777" w:rsidR="00A84E46" w:rsidRDefault="00AC4193">
            <w:pPr>
              <w:pStyle w:val="TableParagraph"/>
              <w:spacing w:before="64"/>
              <w:ind w:left="60"/>
              <w:rPr>
                <w:sz w:val="18"/>
              </w:rPr>
            </w:pPr>
            <w:r>
              <w:rPr>
                <w:sz w:val="18"/>
              </w:rPr>
              <w:t>No</w:t>
            </w:r>
          </w:p>
        </w:tc>
        <w:tc>
          <w:tcPr>
            <w:tcW w:w="1277" w:type="dxa"/>
          </w:tcPr>
          <w:p w14:paraId="37F93FCC" w14:textId="77777777" w:rsidR="00A84E46" w:rsidRDefault="00AC4193">
            <w:pPr>
              <w:pStyle w:val="TableParagraph"/>
              <w:spacing w:before="64"/>
              <w:ind w:left="62"/>
              <w:rPr>
                <w:sz w:val="18"/>
              </w:rPr>
            </w:pPr>
            <w:r>
              <w:rPr>
                <w:sz w:val="18"/>
              </w:rPr>
              <w:t>No</w:t>
            </w:r>
          </w:p>
        </w:tc>
        <w:tc>
          <w:tcPr>
            <w:tcW w:w="494" w:type="dxa"/>
          </w:tcPr>
          <w:p w14:paraId="70114B0D" w14:textId="77777777" w:rsidR="00A84E46" w:rsidRDefault="00AC4193">
            <w:pPr>
              <w:pStyle w:val="TableParagraph"/>
              <w:spacing w:before="64"/>
              <w:ind w:left="43" w:right="152"/>
              <w:jc w:val="center"/>
              <w:rPr>
                <w:sz w:val="18"/>
              </w:rPr>
            </w:pPr>
            <w:r>
              <w:rPr>
                <w:sz w:val="18"/>
              </w:rPr>
              <w:t>No</w:t>
            </w:r>
          </w:p>
        </w:tc>
      </w:tr>
      <w:tr w:rsidR="00A84E46" w14:paraId="7956560D" w14:textId="77777777">
        <w:trPr>
          <w:trHeight w:hRule="exact" w:val="502"/>
        </w:trPr>
        <w:tc>
          <w:tcPr>
            <w:tcW w:w="1205" w:type="dxa"/>
          </w:tcPr>
          <w:p w14:paraId="5AB46E80" w14:textId="77777777" w:rsidR="00A84E46" w:rsidRDefault="00AC4193">
            <w:pPr>
              <w:pStyle w:val="TableParagraph"/>
              <w:spacing w:before="64"/>
              <w:ind w:left="62"/>
              <w:rPr>
                <w:sz w:val="18"/>
              </w:rPr>
            </w:pPr>
            <w:r>
              <w:rPr>
                <w:sz w:val="18"/>
              </w:rPr>
              <w:t>Dermal</w:t>
            </w:r>
          </w:p>
        </w:tc>
        <w:tc>
          <w:tcPr>
            <w:tcW w:w="1275" w:type="dxa"/>
          </w:tcPr>
          <w:p w14:paraId="5700138B" w14:textId="77777777" w:rsidR="00A84E46" w:rsidRDefault="00AC4193">
            <w:pPr>
              <w:pStyle w:val="TableParagraph"/>
              <w:spacing w:before="64"/>
              <w:ind w:left="60"/>
              <w:rPr>
                <w:sz w:val="18"/>
              </w:rPr>
            </w:pPr>
            <w:r>
              <w:rPr>
                <w:sz w:val="18"/>
              </w:rPr>
              <w:t>Yes</w:t>
            </w:r>
          </w:p>
        </w:tc>
        <w:tc>
          <w:tcPr>
            <w:tcW w:w="1277" w:type="dxa"/>
          </w:tcPr>
          <w:p w14:paraId="38FA9CAE" w14:textId="77777777" w:rsidR="00A84E46" w:rsidRDefault="00AC4193">
            <w:pPr>
              <w:pStyle w:val="TableParagraph"/>
              <w:spacing w:before="64"/>
              <w:ind w:left="62"/>
              <w:rPr>
                <w:sz w:val="18"/>
              </w:rPr>
            </w:pPr>
            <w:r>
              <w:rPr>
                <w:sz w:val="18"/>
              </w:rPr>
              <w:t>Yes</w:t>
            </w:r>
          </w:p>
        </w:tc>
        <w:tc>
          <w:tcPr>
            <w:tcW w:w="1277" w:type="dxa"/>
          </w:tcPr>
          <w:p w14:paraId="0159893F" w14:textId="77777777" w:rsidR="00A84E46" w:rsidRDefault="00AC4193">
            <w:pPr>
              <w:pStyle w:val="TableParagraph"/>
              <w:spacing w:before="64"/>
              <w:ind w:left="62"/>
              <w:rPr>
                <w:sz w:val="18"/>
              </w:rPr>
            </w:pPr>
            <w:r>
              <w:rPr>
                <w:sz w:val="18"/>
              </w:rPr>
              <w:t>Yes</w:t>
            </w:r>
          </w:p>
        </w:tc>
        <w:tc>
          <w:tcPr>
            <w:tcW w:w="1274" w:type="dxa"/>
          </w:tcPr>
          <w:p w14:paraId="62F2D4AE" w14:textId="77777777" w:rsidR="00A84E46" w:rsidRDefault="00AC4193">
            <w:pPr>
              <w:pStyle w:val="TableParagraph"/>
              <w:spacing w:before="64"/>
              <w:ind w:left="59"/>
              <w:rPr>
                <w:sz w:val="18"/>
              </w:rPr>
            </w:pPr>
            <w:r>
              <w:rPr>
                <w:sz w:val="18"/>
              </w:rPr>
              <w:t>n.a.</w:t>
            </w:r>
          </w:p>
        </w:tc>
        <w:tc>
          <w:tcPr>
            <w:tcW w:w="1275" w:type="dxa"/>
          </w:tcPr>
          <w:p w14:paraId="18D60A28" w14:textId="77777777" w:rsidR="00A84E46" w:rsidRDefault="00AC4193">
            <w:pPr>
              <w:pStyle w:val="TableParagraph"/>
              <w:spacing w:before="44"/>
              <w:ind w:left="60"/>
              <w:rPr>
                <w:sz w:val="12"/>
              </w:rPr>
            </w:pPr>
            <w:r>
              <w:rPr>
                <w:sz w:val="18"/>
              </w:rPr>
              <w:t>No</w:t>
            </w:r>
            <w:r>
              <w:rPr>
                <w:position w:val="8"/>
                <w:sz w:val="12"/>
              </w:rPr>
              <w:t>2</w:t>
            </w:r>
          </w:p>
        </w:tc>
        <w:tc>
          <w:tcPr>
            <w:tcW w:w="1277" w:type="dxa"/>
          </w:tcPr>
          <w:p w14:paraId="66505188" w14:textId="77777777" w:rsidR="00A84E46" w:rsidRDefault="00AC4193">
            <w:pPr>
              <w:pStyle w:val="TableParagraph"/>
              <w:spacing w:before="44"/>
              <w:ind w:left="62"/>
              <w:rPr>
                <w:sz w:val="12"/>
              </w:rPr>
            </w:pPr>
            <w:r>
              <w:rPr>
                <w:sz w:val="18"/>
              </w:rPr>
              <w:t>Yes</w:t>
            </w:r>
            <w:r>
              <w:rPr>
                <w:position w:val="8"/>
                <w:sz w:val="12"/>
              </w:rPr>
              <w:t>3</w:t>
            </w:r>
          </w:p>
        </w:tc>
        <w:tc>
          <w:tcPr>
            <w:tcW w:w="494" w:type="dxa"/>
          </w:tcPr>
          <w:p w14:paraId="3254C6AB" w14:textId="77777777" w:rsidR="00A84E46" w:rsidRDefault="00AC4193">
            <w:pPr>
              <w:pStyle w:val="TableParagraph"/>
              <w:spacing w:before="64"/>
              <w:ind w:left="43" w:right="152"/>
              <w:jc w:val="center"/>
              <w:rPr>
                <w:sz w:val="18"/>
              </w:rPr>
            </w:pPr>
            <w:r>
              <w:rPr>
                <w:sz w:val="18"/>
              </w:rPr>
              <w:t>No</w:t>
            </w:r>
          </w:p>
        </w:tc>
      </w:tr>
      <w:tr w:rsidR="00A84E46" w14:paraId="0EA91D22" w14:textId="77777777">
        <w:trPr>
          <w:trHeight w:hRule="exact" w:val="502"/>
        </w:trPr>
        <w:tc>
          <w:tcPr>
            <w:tcW w:w="1205" w:type="dxa"/>
          </w:tcPr>
          <w:p w14:paraId="003018F4" w14:textId="77777777" w:rsidR="00A84E46" w:rsidRDefault="00AC4193">
            <w:pPr>
              <w:pStyle w:val="TableParagraph"/>
              <w:spacing w:before="65"/>
              <w:ind w:left="62"/>
              <w:rPr>
                <w:sz w:val="18"/>
              </w:rPr>
            </w:pPr>
            <w:r>
              <w:rPr>
                <w:sz w:val="18"/>
              </w:rPr>
              <w:t>Oral</w:t>
            </w:r>
          </w:p>
        </w:tc>
        <w:tc>
          <w:tcPr>
            <w:tcW w:w="1275" w:type="dxa"/>
          </w:tcPr>
          <w:p w14:paraId="5039EF3A" w14:textId="77777777" w:rsidR="00A84E46" w:rsidRDefault="00AC4193">
            <w:pPr>
              <w:pStyle w:val="TableParagraph"/>
              <w:spacing w:before="65"/>
              <w:ind w:left="60"/>
              <w:rPr>
                <w:sz w:val="18"/>
              </w:rPr>
            </w:pPr>
            <w:r>
              <w:rPr>
                <w:sz w:val="18"/>
              </w:rPr>
              <w:t>No</w:t>
            </w:r>
          </w:p>
        </w:tc>
        <w:tc>
          <w:tcPr>
            <w:tcW w:w="1277" w:type="dxa"/>
          </w:tcPr>
          <w:p w14:paraId="599B72D1" w14:textId="77777777" w:rsidR="00A84E46" w:rsidRDefault="00AC4193">
            <w:pPr>
              <w:pStyle w:val="TableParagraph"/>
              <w:spacing w:before="65"/>
              <w:ind w:left="62"/>
              <w:rPr>
                <w:sz w:val="18"/>
              </w:rPr>
            </w:pPr>
            <w:r>
              <w:rPr>
                <w:sz w:val="18"/>
              </w:rPr>
              <w:t>No</w:t>
            </w:r>
          </w:p>
        </w:tc>
        <w:tc>
          <w:tcPr>
            <w:tcW w:w="1277" w:type="dxa"/>
          </w:tcPr>
          <w:p w14:paraId="3B908F9F" w14:textId="77777777" w:rsidR="00A84E46" w:rsidRDefault="00AC4193">
            <w:pPr>
              <w:pStyle w:val="TableParagraph"/>
              <w:spacing w:before="65"/>
              <w:ind w:left="62"/>
              <w:rPr>
                <w:sz w:val="18"/>
              </w:rPr>
            </w:pPr>
            <w:r>
              <w:rPr>
                <w:sz w:val="18"/>
              </w:rPr>
              <w:t>No</w:t>
            </w:r>
          </w:p>
        </w:tc>
        <w:tc>
          <w:tcPr>
            <w:tcW w:w="1274" w:type="dxa"/>
          </w:tcPr>
          <w:p w14:paraId="33E29C7B" w14:textId="77777777" w:rsidR="00A84E46" w:rsidRDefault="00AC4193">
            <w:pPr>
              <w:pStyle w:val="TableParagraph"/>
              <w:spacing w:before="65"/>
              <w:ind w:left="59"/>
              <w:rPr>
                <w:sz w:val="18"/>
              </w:rPr>
            </w:pPr>
            <w:r>
              <w:rPr>
                <w:sz w:val="18"/>
              </w:rPr>
              <w:t>n.a</w:t>
            </w:r>
          </w:p>
        </w:tc>
        <w:tc>
          <w:tcPr>
            <w:tcW w:w="1275" w:type="dxa"/>
          </w:tcPr>
          <w:p w14:paraId="1799ECBC" w14:textId="77777777" w:rsidR="00A84E46" w:rsidRDefault="00AC4193">
            <w:pPr>
              <w:pStyle w:val="TableParagraph"/>
              <w:spacing w:before="65"/>
              <w:ind w:left="60"/>
              <w:rPr>
                <w:sz w:val="18"/>
              </w:rPr>
            </w:pPr>
            <w:r>
              <w:rPr>
                <w:sz w:val="18"/>
              </w:rPr>
              <w:t>No</w:t>
            </w:r>
          </w:p>
        </w:tc>
        <w:tc>
          <w:tcPr>
            <w:tcW w:w="1277" w:type="dxa"/>
          </w:tcPr>
          <w:p w14:paraId="071B97CE" w14:textId="77777777" w:rsidR="00A84E46" w:rsidRDefault="00AC4193">
            <w:pPr>
              <w:pStyle w:val="TableParagraph"/>
              <w:spacing w:before="45"/>
              <w:ind w:left="62"/>
              <w:rPr>
                <w:sz w:val="12"/>
              </w:rPr>
            </w:pPr>
            <w:r>
              <w:rPr>
                <w:sz w:val="18"/>
              </w:rPr>
              <w:t>Yes</w:t>
            </w:r>
            <w:r>
              <w:rPr>
                <w:position w:val="8"/>
                <w:sz w:val="12"/>
              </w:rPr>
              <w:t>3</w:t>
            </w:r>
          </w:p>
        </w:tc>
        <w:tc>
          <w:tcPr>
            <w:tcW w:w="494" w:type="dxa"/>
          </w:tcPr>
          <w:p w14:paraId="489B7375" w14:textId="77777777" w:rsidR="00A84E46" w:rsidRDefault="00AC4193">
            <w:pPr>
              <w:pStyle w:val="TableParagraph"/>
              <w:spacing w:before="45"/>
              <w:ind w:left="43" w:right="75"/>
              <w:jc w:val="center"/>
              <w:rPr>
                <w:sz w:val="12"/>
              </w:rPr>
            </w:pPr>
            <w:r>
              <w:rPr>
                <w:sz w:val="18"/>
              </w:rPr>
              <w:t>No</w:t>
            </w:r>
            <w:r>
              <w:rPr>
                <w:position w:val="8"/>
                <w:sz w:val="12"/>
              </w:rPr>
              <w:t>4</w:t>
            </w:r>
          </w:p>
        </w:tc>
      </w:tr>
    </w:tbl>
    <w:p w14:paraId="08CF5BB9" w14:textId="77777777" w:rsidR="00A84E46" w:rsidRDefault="00AC4193">
      <w:pPr>
        <w:spacing w:line="276" w:lineRule="auto"/>
        <w:ind w:left="187" w:right="573"/>
        <w:jc w:val="both"/>
        <w:rPr>
          <w:i/>
          <w:sz w:val="16"/>
        </w:rPr>
      </w:pPr>
      <w:r>
        <w:rPr>
          <w:i/>
          <w:position w:val="7"/>
          <w:sz w:val="10"/>
        </w:rPr>
        <w:t xml:space="preserve">* </w:t>
      </w:r>
      <w:r>
        <w:rPr>
          <w:i/>
          <w:sz w:val="16"/>
        </w:rPr>
        <w:t>To Spanish CA, professional users are considered similar to non-professional users. Therefore, exposure assessment and risk characterisation are calculated in the same way for both users.</w:t>
      </w:r>
    </w:p>
    <w:p w14:paraId="15FE8ECB" w14:textId="77777777" w:rsidR="00A84E46" w:rsidRDefault="00AC4193">
      <w:pPr>
        <w:spacing w:before="110" w:line="276" w:lineRule="auto"/>
        <w:ind w:left="187" w:right="577"/>
        <w:jc w:val="both"/>
        <w:rPr>
          <w:i/>
          <w:sz w:val="16"/>
        </w:rPr>
      </w:pPr>
      <w:r>
        <w:rPr>
          <w:i/>
          <w:position w:val="7"/>
          <w:sz w:val="10"/>
        </w:rPr>
        <w:t xml:space="preserve">1 </w:t>
      </w:r>
      <w:r>
        <w:rPr>
          <w:i/>
          <w:sz w:val="16"/>
        </w:rPr>
        <w:t>exposure via inhalation route is considered negligible due to the low vapour pressure of the active substance (9E-10 Pa, 25ºC).</w:t>
      </w:r>
    </w:p>
    <w:p w14:paraId="61B8B944" w14:textId="77777777" w:rsidR="00A84E46" w:rsidRDefault="00AC4193">
      <w:pPr>
        <w:spacing w:before="110" w:line="276" w:lineRule="auto"/>
        <w:ind w:left="187" w:right="577"/>
        <w:jc w:val="both"/>
        <w:rPr>
          <w:i/>
          <w:sz w:val="16"/>
        </w:rPr>
      </w:pPr>
      <w:r>
        <w:rPr>
          <w:i/>
          <w:position w:val="7"/>
          <w:sz w:val="10"/>
        </w:rPr>
        <w:t xml:space="preserve">2 </w:t>
      </w:r>
      <w:r>
        <w:rPr>
          <w:i/>
          <w:sz w:val="16"/>
        </w:rPr>
        <w:t>secondary exposure of professionals after application of gel is not expected (as indicated in the CAR);  neither is secondary exposure of consumers after</w:t>
      </w:r>
      <w:r>
        <w:rPr>
          <w:i/>
          <w:spacing w:val="-17"/>
          <w:sz w:val="16"/>
        </w:rPr>
        <w:t xml:space="preserve"> </w:t>
      </w:r>
      <w:r>
        <w:rPr>
          <w:i/>
          <w:sz w:val="16"/>
        </w:rPr>
        <w:t>application.</w:t>
      </w:r>
    </w:p>
    <w:p w14:paraId="06A85666" w14:textId="77777777" w:rsidR="00A84E46" w:rsidRDefault="00AC4193">
      <w:pPr>
        <w:spacing w:before="112"/>
        <w:ind w:left="187"/>
        <w:jc w:val="both"/>
        <w:rPr>
          <w:i/>
          <w:sz w:val="16"/>
        </w:rPr>
      </w:pPr>
      <w:r>
        <w:rPr>
          <w:i/>
          <w:position w:val="7"/>
          <w:sz w:val="10"/>
        </w:rPr>
        <w:t xml:space="preserve">3 </w:t>
      </w:r>
      <w:r>
        <w:rPr>
          <w:i/>
          <w:sz w:val="16"/>
        </w:rPr>
        <w:t>for toddlers via dermal and hand to mouth contact after application of gel.</w:t>
      </w:r>
    </w:p>
    <w:p w14:paraId="030741BA" w14:textId="77777777" w:rsidR="00A84E46" w:rsidRDefault="00AC4193">
      <w:pPr>
        <w:spacing w:before="139" w:line="276" w:lineRule="auto"/>
        <w:ind w:left="187" w:right="571"/>
        <w:jc w:val="both"/>
        <w:rPr>
          <w:i/>
          <w:sz w:val="16"/>
        </w:rPr>
      </w:pPr>
      <w:r>
        <w:rPr>
          <w:i/>
          <w:position w:val="7"/>
          <w:sz w:val="10"/>
        </w:rPr>
        <w:t xml:space="preserve">4 </w:t>
      </w:r>
      <w:r>
        <w:rPr>
          <w:i/>
          <w:sz w:val="16"/>
        </w:rPr>
        <w:t>in the event that the product is applied e.g., in the food industry, livestock farming installations or in kitchens at private homes (professional and non-professional uses) the gel formulation applied either as targeted spot or bait stations precludes surface contamination (hence, dietary exposure). In addition, the  label must include restrictions and instructions of use to avoid food contamination and exposure of animals (livestock and companion</w:t>
      </w:r>
      <w:r>
        <w:rPr>
          <w:i/>
          <w:spacing w:val="-14"/>
          <w:sz w:val="16"/>
        </w:rPr>
        <w:t xml:space="preserve"> </w:t>
      </w:r>
      <w:r>
        <w:rPr>
          <w:i/>
          <w:sz w:val="16"/>
        </w:rPr>
        <w:t>animals).</w:t>
      </w:r>
    </w:p>
    <w:p w14:paraId="487138AA" w14:textId="77777777" w:rsidR="00A84E46" w:rsidRDefault="00AC4193">
      <w:pPr>
        <w:pStyle w:val="Corpsdetexte"/>
        <w:spacing w:before="117" w:line="276" w:lineRule="auto"/>
        <w:ind w:left="187" w:right="579"/>
        <w:jc w:val="both"/>
      </w:pPr>
      <w:r>
        <w:rPr>
          <w:b/>
        </w:rPr>
        <w:t xml:space="preserve">Industrial use: </w:t>
      </w:r>
      <w:r>
        <w:t>Imidacloprid and the biocidal product are produced in the EU. The exposure during the production of the active substance and the formulation of the biocidal product are not assessed by the rapporteur under the requirements of the BPR. However, the rapporteur assumes that the production is performed in conformity with national and European occupational safety and health regulations.</w:t>
      </w:r>
    </w:p>
    <w:p w14:paraId="3A979F29" w14:textId="77777777" w:rsidR="00A84E46" w:rsidRDefault="00A84E46">
      <w:pPr>
        <w:pStyle w:val="Corpsdetexte"/>
        <w:spacing w:before="7"/>
        <w:rPr>
          <w:sz w:val="32"/>
        </w:rPr>
      </w:pPr>
    </w:p>
    <w:p w14:paraId="65C1CAB9" w14:textId="77777777" w:rsidR="00A84E46" w:rsidRDefault="00AC4193">
      <w:pPr>
        <w:pStyle w:val="Titre5"/>
        <w:spacing w:after="43"/>
        <w:ind w:left="187"/>
      </w:pPr>
      <w:r>
        <w:t>List of scenarios</w:t>
      </w:r>
    </w:p>
    <w:tbl>
      <w:tblPr>
        <w:tblStyle w:val="TableNormal"/>
        <w:tblW w:w="0" w:type="auto"/>
        <w:tblInd w:w="1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063"/>
        <w:gridCol w:w="1277"/>
        <w:gridCol w:w="5084"/>
        <w:gridCol w:w="1618"/>
      </w:tblGrid>
      <w:tr w:rsidR="00A84E46" w14:paraId="2F43185D" w14:textId="77777777">
        <w:trPr>
          <w:trHeight w:hRule="exact" w:val="257"/>
        </w:trPr>
        <w:tc>
          <w:tcPr>
            <w:tcW w:w="9042" w:type="dxa"/>
            <w:gridSpan w:val="4"/>
            <w:shd w:val="clear" w:color="auto" w:fill="FFFFCC"/>
          </w:tcPr>
          <w:p w14:paraId="568B0B73" w14:textId="77777777" w:rsidR="00A84E46" w:rsidRDefault="00AC4193">
            <w:pPr>
              <w:pStyle w:val="TableParagraph"/>
              <w:ind w:left="62"/>
              <w:rPr>
                <w:sz w:val="20"/>
              </w:rPr>
            </w:pPr>
            <w:r>
              <w:rPr>
                <w:sz w:val="20"/>
              </w:rPr>
              <w:t>Summary table: scenarios</w:t>
            </w:r>
          </w:p>
        </w:tc>
      </w:tr>
      <w:tr w:rsidR="00A84E46" w14:paraId="26FCE458" w14:textId="77777777">
        <w:trPr>
          <w:trHeight w:hRule="exact" w:val="874"/>
        </w:trPr>
        <w:tc>
          <w:tcPr>
            <w:tcW w:w="1063" w:type="dxa"/>
          </w:tcPr>
          <w:p w14:paraId="3C0A7C9B" w14:textId="77777777" w:rsidR="00A84E46" w:rsidRDefault="00AC4193">
            <w:pPr>
              <w:pStyle w:val="TableParagraph"/>
              <w:spacing w:before="58"/>
              <w:ind w:left="62" w:right="44"/>
              <w:rPr>
                <w:b/>
                <w:sz w:val="20"/>
              </w:rPr>
            </w:pPr>
            <w:r>
              <w:rPr>
                <w:b/>
                <w:sz w:val="20"/>
              </w:rPr>
              <w:t xml:space="preserve">Scenari o </w:t>
            </w:r>
            <w:r>
              <w:rPr>
                <w:b/>
                <w:w w:val="95"/>
                <w:sz w:val="20"/>
              </w:rPr>
              <w:t>number</w:t>
            </w:r>
          </w:p>
        </w:tc>
        <w:tc>
          <w:tcPr>
            <w:tcW w:w="1277" w:type="dxa"/>
          </w:tcPr>
          <w:p w14:paraId="795B1175" w14:textId="77777777" w:rsidR="00A84E46" w:rsidRDefault="00AC4193">
            <w:pPr>
              <w:pStyle w:val="TableParagraph"/>
              <w:spacing w:before="57"/>
              <w:ind w:left="60"/>
              <w:rPr>
                <w:b/>
                <w:sz w:val="18"/>
              </w:rPr>
            </w:pPr>
            <w:r>
              <w:rPr>
                <w:b/>
                <w:sz w:val="18"/>
              </w:rPr>
              <w:t>Scenario</w:t>
            </w:r>
          </w:p>
        </w:tc>
        <w:tc>
          <w:tcPr>
            <w:tcW w:w="5084" w:type="dxa"/>
          </w:tcPr>
          <w:p w14:paraId="35B9BCD3" w14:textId="77777777" w:rsidR="00A84E46" w:rsidRDefault="00AC4193">
            <w:pPr>
              <w:pStyle w:val="TableParagraph"/>
              <w:spacing w:before="57" w:line="408" w:lineRule="auto"/>
              <w:ind w:left="62" w:right="705"/>
              <w:rPr>
                <w:b/>
                <w:sz w:val="18"/>
              </w:rPr>
            </w:pPr>
            <w:r>
              <w:rPr>
                <w:b/>
                <w:sz w:val="18"/>
              </w:rPr>
              <w:t>Primary or secondary exposure Description of scenario</w:t>
            </w:r>
          </w:p>
        </w:tc>
        <w:tc>
          <w:tcPr>
            <w:tcW w:w="1618" w:type="dxa"/>
          </w:tcPr>
          <w:p w14:paraId="318DC64A" w14:textId="77777777" w:rsidR="00A84E46" w:rsidRDefault="00AC4193">
            <w:pPr>
              <w:pStyle w:val="TableParagraph"/>
              <w:spacing w:before="57" w:line="276" w:lineRule="auto"/>
              <w:ind w:left="60" w:right="343"/>
              <w:rPr>
                <w:b/>
                <w:sz w:val="18"/>
              </w:rPr>
            </w:pPr>
            <w:r>
              <w:rPr>
                <w:b/>
                <w:sz w:val="18"/>
              </w:rPr>
              <w:t>Exposed group</w:t>
            </w:r>
          </w:p>
        </w:tc>
      </w:tr>
      <w:tr w:rsidR="00A84E46" w14:paraId="39B99C42" w14:textId="77777777">
        <w:trPr>
          <w:trHeight w:hRule="exact" w:val="751"/>
        </w:trPr>
        <w:tc>
          <w:tcPr>
            <w:tcW w:w="1063" w:type="dxa"/>
          </w:tcPr>
          <w:p w14:paraId="4ED0C72E" w14:textId="77777777" w:rsidR="00A84E46" w:rsidRDefault="00AC4193">
            <w:pPr>
              <w:pStyle w:val="TableParagraph"/>
              <w:spacing w:before="58"/>
              <w:ind w:left="62"/>
              <w:rPr>
                <w:sz w:val="20"/>
              </w:rPr>
            </w:pPr>
            <w:r>
              <w:rPr>
                <w:sz w:val="20"/>
              </w:rPr>
              <w:t>1.</w:t>
            </w:r>
          </w:p>
        </w:tc>
        <w:tc>
          <w:tcPr>
            <w:tcW w:w="1277" w:type="dxa"/>
          </w:tcPr>
          <w:p w14:paraId="3A7606EE" w14:textId="77777777" w:rsidR="00A84E46" w:rsidRDefault="00AC4193">
            <w:pPr>
              <w:pStyle w:val="TableParagraph"/>
              <w:spacing w:before="56"/>
              <w:ind w:left="60"/>
              <w:rPr>
                <w:sz w:val="18"/>
              </w:rPr>
            </w:pPr>
            <w:r>
              <w:rPr>
                <w:sz w:val="18"/>
              </w:rPr>
              <w:t>Application</w:t>
            </w:r>
          </w:p>
        </w:tc>
        <w:tc>
          <w:tcPr>
            <w:tcW w:w="5084" w:type="dxa"/>
          </w:tcPr>
          <w:p w14:paraId="5CF49C6B" w14:textId="77777777" w:rsidR="00A84E46" w:rsidRDefault="00AC4193">
            <w:pPr>
              <w:pStyle w:val="TableParagraph"/>
              <w:spacing w:before="56" w:line="273" w:lineRule="auto"/>
              <w:ind w:left="62" w:right="705"/>
              <w:rPr>
                <w:sz w:val="18"/>
              </w:rPr>
            </w:pPr>
            <w:r>
              <w:rPr>
                <w:sz w:val="18"/>
              </w:rPr>
              <w:t>Primary exposure: gel application using a cartridge/syringe</w:t>
            </w:r>
          </w:p>
        </w:tc>
        <w:tc>
          <w:tcPr>
            <w:tcW w:w="1618" w:type="dxa"/>
          </w:tcPr>
          <w:p w14:paraId="2F21AB69" w14:textId="77777777" w:rsidR="00A84E46" w:rsidRDefault="00AC4193">
            <w:pPr>
              <w:pStyle w:val="TableParagraph"/>
              <w:spacing w:before="56" w:line="273" w:lineRule="auto"/>
              <w:ind w:left="60" w:right="343"/>
              <w:rPr>
                <w:sz w:val="18"/>
              </w:rPr>
            </w:pPr>
            <w:r>
              <w:rPr>
                <w:sz w:val="18"/>
              </w:rPr>
              <w:t>Trained professionals</w:t>
            </w:r>
          </w:p>
        </w:tc>
      </w:tr>
      <w:tr w:rsidR="00A84E46" w14:paraId="5AA7532D" w14:textId="77777777">
        <w:trPr>
          <w:trHeight w:hRule="exact" w:val="751"/>
        </w:trPr>
        <w:tc>
          <w:tcPr>
            <w:tcW w:w="1063" w:type="dxa"/>
          </w:tcPr>
          <w:p w14:paraId="20AC63E6" w14:textId="77777777" w:rsidR="00A84E46" w:rsidRDefault="00AC4193">
            <w:pPr>
              <w:pStyle w:val="TableParagraph"/>
              <w:spacing w:before="58"/>
              <w:ind w:left="62"/>
              <w:rPr>
                <w:sz w:val="20"/>
              </w:rPr>
            </w:pPr>
            <w:r>
              <w:rPr>
                <w:sz w:val="20"/>
              </w:rPr>
              <w:t>2.</w:t>
            </w:r>
          </w:p>
        </w:tc>
        <w:tc>
          <w:tcPr>
            <w:tcW w:w="1277" w:type="dxa"/>
          </w:tcPr>
          <w:p w14:paraId="108132D1" w14:textId="77777777" w:rsidR="00A84E46" w:rsidRDefault="00AC4193">
            <w:pPr>
              <w:pStyle w:val="TableParagraph"/>
              <w:spacing w:before="56" w:line="276" w:lineRule="auto"/>
              <w:ind w:left="60" w:right="205"/>
              <w:rPr>
                <w:sz w:val="18"/>
              </w:rPr>
            </w:pPr>
            <w:r>
              <w:rPr>
                <w:sz w:val="18"/>
              </w:rPr>
              <w:t>Post application</w:t>
            </w:r>
          </w:p>
        </w:tc>
        <w:tc>
          <w:tcPr>
            <w:tcW w:w="5084" w:type="dxa"/>
          </w:tcPr>
          <w:p w14:paraId="4787419C" w14:textId="77777777" w:rsidR="00A84E46" w:rsidRDefault="00AC4193">
            <w:pPr>
              <w:pStyle w:val="TableParagraph"/>
              <w:spacing w:before="56"/>
              <w:ind w:left="62"/>
              <w:rPr>
                <w:sz w:val="18"/>
              </w:rPr>
            </w:pPr>
            <w:r>
              <w:rPr>
                <w:sz w:val="18"/>
              </w:rPr>
              <w:t>Primary exposure: disposal of used cartridge/syringe</w:t>
            </w:r>
          </w:p>
        </w:tc>
        <w:tc>
          <w:tcPr>
            <w:tcW w:w="1618" w:type="dxa"/>
          </w:tcPr>
          <w:p w14:paraId="2AECD4AA" w14:textId="77777777" w:rsidR="00A84E46" w:rsidRDefault="00AC4193">
            <w:pPr>
              <w:pStyle w:val="TableParagraph"/>
              <w:spacing w:before="56" w:line="276" w:lineRule="auto"/>
              <w:ind w:left="60" w:right="343"/>
              <w:rPr>
                <w:sz w:val="18"/>
              </w:rPr>
            </w:pPr>
            <w:r>
              <w:rPr>
                <w:sz w:val="18"/>
              </w:rPr>
              <w:t>Trained professionals</w:t>
            </w:r>
          </w:p>
        </w:tc>
      </w:tr>
      <w:tr w:rsidR="00A84E46" w14:paraId="620BDE1D" w14:textId="77777777">
        <w:trPr>
          <w:trHeight w:hRule="exact" w:val="1006"/>
        </w:trPr>
        <w:tc>
          <w:tcPr>
            <w:tcW w:w="1063" w:type="dxa"/>
          </w:tcPr>
          <w:p w14:paraId="602EC1E2" w14:textId="77777777" w:rsidR="00A84E46" w:rsidRDefault="00AC4193">
            <w:pPr>
              <w:pStyle w:val="TableParagraph"/>
              <w:spacing w:before="58"/>
              <w:ind w:left="62"/>
              <w:rPr>
                <w:sz w:val="20"/>
              </w:rPr>
            </w:pPr>
            <w:r>
              <w:rPr>
                <w:sz w:val="20"/>
              </w:rPr>
              <w:t>3.</w:t>
            </w:r>
          </w:p>
        </w:tc>
        <w:tc>
          <w:tcPr>
            <w:tcW w:w="1277" w:type="dxa"/>
          </w:tcPr>
          <w:p w14:paraId="7CD0E173" w14:textId="77777777" w:rsidR="00A84E46" w:rsidRDefault="00AC4193">
            <w:pPr>
              <w:pStyle w:val="TableParagraph"/>
              <w:spacing w:before="56"/>
              <w:ind w:left="60"/>
              <w:rPr>
                <w:sz w:val="18"/>
              </w:rPr>
            </w:pPr>
            <w:r>
              <w:rPr>
                <w:sz w:val="18"/>
              </w:rPr>
              <w:t>Application</w:t>
            </w:r>
          </w:p>
        </w:tc>
        <w:tc>
          <w:tcPr>
            <w:tcW w:w="5084" w:type="dxa"/>
          </w:tcPr>
          <w:p w14:paraId="7465FD9F" w14:textId="77777777" w:rsidR="00A84E46" w:rsidRDefault="00AC4193">
            <w:pPr>
              <w:pStyle w:val="TableParagraph"/>
              <w:spacing w:before="56" w:line="276" w:lineRule="auto"/>
              <w:ind w:left="62" w:right="1224"/>
              <w:rPr>
                <w:sz w:val="18"/>
              </w:rPr>
            </w:pPr>
            <w:r>
              <w:rPr>
                <w:sz w:val="18"/>
              </w:rPr>
              <w:t>Primary exposure: gel application using a cartridge/syringe</w:t>
            </w:r>
          </w:p>
        </w:tc>
        <w:tc>
          <w:tcPr>
            <w:tcW w:w="1618" w:type="dxa"/>
          </w:tcPr>
          <w:p w14:paraId="07BFBEEA" w14:textId="77777777" w:rsidR="00A84E46" w:rsidRDefault="00AC4193">
            <w:pPr>
              <w:pStyle w:val="TableParagraph"/>
              <w:spacing w:before="56" w:line="276" w:lineRule="auto"/>
              <w:ind w:left="60" w:right="261"/>
              <w:rPr>
                <w:sz w:val="18"/>
              </w:rPr>
            </w:pPr>
            <w:r>
              <w:rPr>
                <w:sz w:val="18"/>
              </w:rPr>
              <w:t>Non- professionals/ Professionals</w:t>
            </w:r>
          </w:p>
        </w:tc>
      </w:tr>
    </w:tbl>
    <w:p w14:paraId="7C54E6D5" w14:textId="77777777" w:rsidR="00A84E46" w:rsidRDefault="00A84E46">
      <w:pPr>
        <w:spacing w:line="276" w:lineRule="auto"/>
        <w:rPr>
          <w:sz w:val="18"/>
        </w:rPr>
        <w:sectPr w:rsidR="00A84E46">
          <w:pgSz w:w="11910" w:h="16850"/>
          <w:pgMar w:top="1060" w:right="980" w:bottom="1280" w:left="1260" w:header="851" w:footer="1095" w:gutter="0"/>
          <w:cols w:space="720"/>
        </w:sectPr>
      </w:pPr>
    </w:p>
    <w:p w14:paraId="60287396" w14:textId="77777777" w:rsidR="00A84E46" w:rsidRDefault="00A84E46">
      <w:pPr>
        <w:pStyle w:val="Corpsdetexte"/>
        <w:rPr>
          <w:b/>
          <w:i/>
        </w:rPr>
      </w:pPr>
    </w:p>
    <w:p w14:paraId="0AE7253A" w14:textId="77777777" w:rsidR="00A84E46" w:rsidRDefault="00A84E46">
      <w:pPr>
        <w:pStyle w:val="Corpsdetexte"/>
        <w:spacing w:before="7"/>
        <w:rPr>
          <w:b/>
          <w:i/>
          <w:sz w:val="12"/>
        </w:rPr>
      </w:pPr>
    </w:p>
    <w:tbl>
      <w:tblPr>
        <w:tblStyle w:val="TableNormal"/>
        <w:tblW w:w="0" w:type="auto"/>
        <w:tblInd w:w="1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063"/>
        <w:gridCol w:w="1277"/>
        <w:gridCol w:w="5084"/>
        <w:gridCol w:w="1618"/>
      </w:tblGrid>
      <w:tr w:rsidR="00A84E46" w14:paraId="2AE32E59" w14:textId="77777777">
        <w:trPr>
          <w:trHeight w:hRule="exact" w:val="1004"/>
        </w:trPr>
        <w:tc>
          <w:tcPr>
            <w:tcW w:w="1063" w:type="dxa"/>
          </w:tcPr>
          <w:p w14:paraId="608BCC7A" w14:textId="77777777" w:rsidR="00A84E46" w:rsidRDefault="00AC4193">
            <w:pPr>
              <w:pStyle w:val="TableParagraph"/>
              <w:spacing w:before="58"/>
              <w:ind w:left="62"/>
              <w:rPr>
                <w:sz w:val="20"/>
              </w:rPr>
            </w:pPr>
            <w:r>
              <w:rPr>
                <w:sz w:val="20"/>
              </w:rPr>
              <w:t>4.</w:t>
            </w:r>
          </w:p>
        </w:tc>
        <w:tc>
          <w:tcPr>
            <w:tcW w:w="1277" w:type="dxa"/>
          </w:tcPr>
          <w:p w14:paraId="6E305D2D" w14:textId="77777777" w:rsidR="00A84E46" w:rsidRDefault="00AC4193">
            <w:pPr>
              <w:pStyle w:val="TableParagraph"/>
              <w:spacing w:before="57" w:line="276" w:lineRule="auto"/>
              <w:ind w:left="60" w:right="205"/>
              <w:rPr>
                <w:sz w:val="18"/>
              </w:rPr>
            </w:pPr>
            <w:r>
              <w:rPr>
                <w:sz w:val="18"/>
              </w:rPr>
              <w:t>Post application</w:t>
            </w:r>
          </w:p>
        </w:tc>
        <w:tc>
          <w:tcPr>
            <w:tcW w:w="5084" w:type="dxa"/>
          </w:tcPr>
          <w:p w14:paraId="50738706" w14:textId="77777777" w:rsidR="00A84E46" w:rsidRDefault="00AC4193">
            <w:pPr>
              <w:pStyle w:val="TableParagraph"/>
              <w:spacing w:before="57"/>
              <w:ind w:left="62"/>
              <w:rPr>
                <w:sz w:val="18"/>
              </w:rPr>
            </w:pPr>
            <w:r>
              <w:rPr>
                <w:sz w:val="18"/>
              </w:rPr>
              <w:t>Primary exposure: disposal of used cartridge/syringe</w:t>
            </w:r>
          </w:p>
        </w:tc>
        <w:tc>
          <w:tcPr>
            <w:tcW w:w="1618" w:type="dxa"/>
          </w:tcPr>
          <w:p w14:paraId="7B0FDECC" w14:textId="77777777" w:rsidR="00A84E46" w:rsidRDefault="00AC4193">
            <w:pPr>
              <w:pStyle w:val="TableParagraph"/>
              <w:spacing w:before="57" w:line="276" w:lineRule="auto"/>
              <w:ind w:left="60" w:right="261"/>
              <w:rPr>
                <w:sz w:val="18"/>
              </w:rPr>
            </w:pPr>
            <w:r>
              <w:rPr>
                <w:sz w:val="18"/>
              </w:rPr>
              <w:t>Non- professionals/ Professionals</w:t>
            </w:r>
          </w:p>
        </w:tc>
      </w:tr>
      <w:tr w:rsidR="00A84E46" w:rsidRPr="00E15092" w14:paraId="7592C33F" w14:textId="77777777">
        <w:trPr>
          <w:trHeight w:hRule="exact" w:val="1507"/>
        </w:trPr>
        <w:tc>
          <w:tcPr>
            <w:tcW w:w="1063" w:type="dxa"/>
          </w:tcPr>
          <w:p w14:paraId="6875D815" w14:textId="77777777" w:rsidR="00A84E46" w:rsidRDefault="00AC4193">
            <w:pPr>
              <w:pStyle w:val="TableParagraph"/>
              <w:spacing w:before="58"/>
              <w:ind w:left="62"/>
              <w:rPr>
                <w:sz w:val="20"/>
              </w:rPr>
            </w:pPr>
            <w:r>
              <w:rPr>
                <w:sz w:val="20"/>
              </w:rPr>
              <w:t>5.</w:t>
            </w:r>
          </w:p>
        </w:tc>
        <w:tc>
          <w:tcPr>
            <w:tcW w:w="1277" w:type="dxa"/>
          </w:tcPr>
          <w:p w14:paraId="0BEF8FF9" w14:textId="77777777" w:rsidR="00A84E46" w:rsidRDefault="00AC4193">
            <w:pPr>
              <w:pStyle w:val="TableParagraph"/>
              <w:spacing w:before="56"/>
              <w:ind w:left="60"/>
              <w:rPr>
                <w:sz w:val="18"/>
              </w:rPr>
            </w:pPr>
            <w:r>
              <w:rPr>
                <w:sz w:val="18"/>
              </w:rPr>
              <w:t>Application</w:t>
            </w:r>
          </w:p>
        </w:tc>
        <w:tc>
          <w:tcPr>
            <w:tcW w:w="5084" w:type="dxa"/>
          </w:tcPr>
          <w:p w14:paraId="0072FDFB" w14:textId="77777777" w:rsidR="00A84E46" w:rsidRDefault="00AC4193">
            <w:pPr>
              <w:pStyle w:val="TableParagraph"/>
              <w:spacing w:before="56"/>
              <w:ind w:left="62"/>
              <w:rPr>
                <w:sz w:val="18"/>
              </w:rPr>
            </w:pPr>
            <w:r>
              <w:rPr>
                <w:sz w:val="18"/>
              </w:rPr>
              <w:t>Primary exposure: gel application using bait stations*</w:t>
            </w:r>
          </w:p>
        </w:tc>
        <w:tc>
          <w:tcPr>
            <w:tcW w:w="1618" w:type="dxa"/>
          </w:tcPr>
          <w:p w14:paraId="56863457" w14:textId="77777777" w:rsidR="00A84E46" w:rsidRPr="00AC4193" w:rsidRDefault="00AC4193">
            <w:pPr>
              <w:pStyle w:val="TableParagraph"/>
              <w:spacing w:before="56" w:line="276" w:lineRule="auto"/>
              <w:ind w:left="60" w:right="261"/>
              <w:rPr>
                <w:sz w:val="18"/>
                <w:lang w:val="fr-FR"/>
              </w:rPr>
            </w:pPr>
            <w:r w:rsidRPr="00AC4193">
              <w:rPr>
                <w:sz w:val="18"/>
                <w:lang w:val="fr-FR"/>
              </w:rPr>
              <w:t>Trained professionals/ Professionals/ Non professionals</w:t>
            </w:r>
          </w:p>
        </w:tc>
      </w:tr>
      <w:tr w:rsidR="00A84E46" w:rsidRPr="00E15092" w14:paraId="2546762F" w14:textId="77777777">
        <w:trPr>
          <w:trHeight w:hRule="exact" w:val="1508"/>
        </w:trPr>
        <w:tc>
          <w:tcPr>
            <w:tcW w:w="1063" w:type="dxa"/>
          </w:tcPr>
          <w:p w14:paraId="1A5944CB" w14:textId="77777777" w:rsidR="00A84E46" w:rsidRDefault="00AC4193">
            <w:pPr>
              <w:pStyle w:val="TableParagraph"/>
              <w:spacing w:before="58"/>
              <w:ind w:left="62"/>
              <w:rPr>
                <w:sz w:val="20"/>
              </w:rPr>
            </w:pPr>
            <w:r>
              <w:rPr>
                <w:sz w:val="20"/>
              </w:rPr>
              <w:t>6.</w:t>
            </w:r>
          </w:p>
        </w:tc>
        <w:tc>
          <w:tcPr>
            <w:tcW w:w="1277" w:type="dxa"/>
          </w:tcPr>
          <w:p w14:paraId="6DB0F1CA" w14:textId="77777777" w:rsidR="00A84E46" w:rsidRDefault="00AC4193">
            <w:pPr>
              <w:pStyle w:val="TableParagraph"/>
              <w:spacing w:before="56" w:line="276" w:lineRule="auto"/>
              <w:ind w:left="60" w:right="205"/>
              <w:rPr>
                <w:sz w:val="18"/>
              </w:rPr>
            </w:pPr>
            <w:r>
              <w:rPr>
                <w:sz w:val="18"/>
              </w:rPr>
              <w:t>Post application</w:t>
            </w:r>
          </w:p>
        </w:tc>
        <w:tc>
          <w:tcPr>
            <w:tcW w:w="5084" w:type="dxa"/>
          </w:tcPr>
          <w:p w14:paraId="3838CE9D" w14:textId="77777777" w:rsidR="00A84E46" w:rsidRDefault="00AC4193">
            <w:pPr>
              <w:pStyle w:val="TableParagraph"/>
              <w:spacing w:before="56"/>
              <w:ind w:left="62"/>
              <w:rPr>
                <w:sz w:val="18"/>
              </w:rPr>
            </w:pPr>
            <w:r>
              <w:rPr>
                <w:sz w:val="18"/>
              </w:rPr>
              <w:t>Primary exposure: collection of used bait stations*</w:t>
            </w:r>
          </w:p>
        </w:tc>
        <w:tc>
          <w:tcPr>
            <w:tcW w:w="1618" w:type="dxa"/>
          </w:tcPr>
          <w:p w14:paraId="765B3D2A" w14:textId="77777777" w:rsidR="00A84E46" w:rsidRPr="00AC4193" w:rsidRDefault="00AC4193">
            <w:pPr>
              <w:pStyle w:val="TableParagraph"/>
              <w:spacing w:before="56" w:line="276" w:lineRule="auto"/>
              <w:ind w:left="60" w:right="261"/>
              <w:rPr>
                <w:sz w:val="18"/>
                <w:lang w:val="fr-FR"/>
              </w:rPr>
            </w:pPr>
            <w:r w:rsidRPr="00AC4193">
              <w:rPr>
                <w:sz w:val="18"/>
                <w:lang w:val="fr-FR"/>
              </w:rPr>
              <w:t>Trained professionals/ Professionals/ Non- professionals</w:t>
            </w:r>
          </w:p>
        </w:tc>
      </w:tr>
      <w:tr w:rsidR="00A84E46" w14:paraId="49C21FD5" w14:textId="77777777">
        <w:trPr>
          <w:trHeight w:hRule="exact" w:val="754"/>
        </w:trPr>
        <w:tc>
          <w:tcPr>
            <w:tcW w:w="1063" w:type="dxa"/>
          </w:tcPr>
          <w:p w14:paraId="1B30C1B8" w14:textId="77777777" w:rsidR="00A84E46" w:rsidRDefault="00AC4193">
            <w:pPr>
              <w:pStyle w:val="TableParagraph"/>
              <w:spacing w:before="58"/>
              <w:ind w:left="62"/>
              <w:rPr>
                <w:sz w:val="20"/>
              </w:rPr>
            </w:pPr>
            <w:r>
              <w:rPr>
                <w:sz w:val="20"/>
              </w:rPr>
              <w:t>7.</w:t>
            </w:r>
          </w:p>
        </w:tc>
        <w:tc>
          <w:tcPr>
            <w:tcW w:w="1277" w:type="dxa"/>
          </w:tcPr>
          <w:p w14:paraId="38845EC0" w14:textId="77777777" w:rsidR="00A84E46" w:rsidRDefault="00AC4193">
            <w:pPr>
              <w:pStyle w:val="TableParagraph"/>
              <w:spacing w:before="56" w:line="276" w:lineRule="auto"/>
              <w:ind w:left="60" w:right="205"/>
              <w:rPr>
                <w:sz w:val="18"/>
              </w:rPr>
            </w:pPr>
            <w:r>
              <w:rPr>
                <w:sz w:val="18"/>
              </w:rPr>
              <w:t>Post application</w:t>
            </w:r>
          </w:p>
        </w:tc>
        <w:tc>
          <w:tcPr>
            <w:tcW w:w="5084" w:type="dxa"/>
          </w:tcPr>
          <w:p w14:paraId="4933BA59" w14:textId="77777777" w:rsidR="00A84E46" w:rsidRDefault="00AC4193">
            <w:pPr>
              <w:pStyle w:val="TableParagraph"/>
              <w:spacing w:before="56" w:line="276" w:lineRule="auto"/>
              <w:ind w:left="62" w:right="574"/>
              <w:rPr>
                <w:sz w:val="18"/>
              </w:rPr>
            </w:pPr>
            <w:r>
              <w:rPr>
                <w:sz w:val="18"/>
              </w:rPr>
              <w:t>Secondary exposure: dermal and hand to mouth contact with gel</w:t>
            </w:r>
          </w:p>
        </w:tc>
        <w:tc>
          <w:tcPr>
            <w:tcW w:w="1618" w:type="dxa"/>
          </w:tcPr>
          <w:p w14:paraId="6080D6ED" w14:textId="77777777" w:rsidR="00A84E46" w:rsidRDefault="00AC4193">
            <w:pPr>
              <w:pStyle w:val="TableParagraph"/>
              <w:spacing w:before="56" w:line="276" w:lineRule="auto"/>
              <w:ind w:left="60" w:right="517"/>
              <w:rPr>
                <w:sz w:val="18"/>
              </w:rPr>
            </w:pPr>
            <w:r>
              <w:rPr>
                <w:sz w:val="18"/>
              </w:rPr>
              <w:t>Bystanders (toddler)</w:t>
            </w:r>
          </w:p>
        </w:tc>
      </w:tr>
    </w:tbl>
    <w:p w14:paraId="374C1123" w14:textId="77777777" w:rsidR="00A84E46" w:rsidRDefault="00A84E46">
      <w:pPr>
        <w:pStyle w:val="Corpsdetexte"/>
        <w:spacing w:before="8"/>
        <w:rPr>
          <w:b/>
          <w:i/>
          <w:sz w:val="24"/>
        </w:rPr>
      </w:pPr>
    </w:p>
    <w:p w14:paraId="7C3A2E9F" w14:textId="77777777" w:rsidR="00A84E46" w:rsidRDefault="00AC4193">
      <w:pPr>
        <w:spacing w:before="101"/>
        <w:ind w:left="187" w:right="572"/>
        <w:jc w:val="both"/>
        <w:rPr>
          <w:i/>
          <w:sz w:val="16"/>
        </w:rPr>
      </w:pPr>
      <w:r>
        <w:rPr>
          <w:sz w:val="16"/>
        </w:rPr>
        <w:t xml:space="preserve">* </w:t>
      </w:r>
      <w:r>
        <w:rPr>
          <w:i/>
          <w:sz w:val="16"/>
        </w:rPr>
        <w:t>No exposure to the product is expected by users during product application or disposal when using bait stations (RIVM report 320005002 Pest Control Fact Sheet, page 63: ‘the exposure due to the use of ant and cockroach bait stations is considered to be negligible. Accidents (swallowing, children who open bait stations) do not form a part of a standard assessment’). Therefore, human exposure to biocidal product when using bait stations is not considered in this assessment. Primary and secondary exposure assessment performed with the application of gel in drops is the worst case with regard to human exposure and cover the risk derived from the use of bait</w:t>
      </w:r>
      <w:r>
        <w:rPr>
          <w:i/>
          <w:spacing w:val="-14"/>
          <w:sz w:val="16"/>
        </w:rPr>
        <w:t xml:space="preserve"> </w:t>
      </w:r>
      <w:r>
        <w:rPr>
          <w:i/>
          <w:sz w:val="16"/>
        </w:rPr>
        <w:t>stations.</w:t>
      </w:r>
    </w:p>
    <w:p w14:paraId="5F1B91D4" w14:textId="77777777" w:rsidR="00A84E46" w:rsidRDefault="00A84E46">
      <w:pPr>
        <w:pStyle w:val="Corpsdetexte"/>
        <w:spacing w:before="8"/>
        <w:rPr>
          <w:i/>
          <w:sz w:val="22"/>
        </w:rPr>
      </w:pPr>
    </w:p>
    <w:p w14:paraId="3FB66CD3" w14:textId="77777777" w:rsidR="00A84E46" w:rsidRDefault="00AC4193">
      <w:pPr>
        <w:pStyle w:val="Titre5"/>
        <w:ind w:left="187"/>
      </w:pPr>
      <w:r>
        <w:rPr>
          <w:u w:val="thick"/>
        </w:rPr>
        <w:t>Industrial exposure</w:t>
      </w:r>
    </w:p>
    <w:p w14:paraId="5479A953" w14:textId="77777777" w:rsidR="00A84E46" w:rsidRDefault="00AC4193">
      <w:pPr>
        <w:pStyle w:val="Corpsdetexte"/>
        <w:spacing w:before="163" w:line="276" w:lineRule="auto"/>
        <w:ind w:left="187" w:right="580"/>
        <w:jc w:val="both"/>
      </w:pPr>
      <w:r>
        <w:t>Imidacloprid and the biocidal product are produced in the EU. The exposure during the production of the active substance and the formulation of the biocidal product are not assessed by the rapporteur under the requirements of the BPR. However, the rapporteur assumes that the production is performed in conformity with national and European occupational safety and health</w:t>
      </w:r>
      <w:r>
        <w:rPr>
          <w:spacing w:val="-16"/>
        </w:rPr>
        <w:t xml:space="preserve"> </w:t>
      </w:r>
      <w:r>
        <w:t>regulations.</w:t>
      </w:r>
    </w:p>
    <w:p w14:paraId="5A61CAB7" w14:textId="77777777" w:rsidR="00A84E46" w:rsidRDefault="00A84E46">
      <w:pPr>
        <w:pStyle w:val="Corpsdetexte"/>
        <w:spacing w:before="7"/>
        <w:rPr>
          <w:sz w:val="32"/>
        </w:rPr>
      </w:pPr>
    </w:p>
    <w:p w14:paraId="74AAA818" w14:textId="77777777" w:rsidR="00A84E46" w:rsidRDefault="00AC4193">
      <w:pPr>
        <w:pStyle w:val="Titre5"/>
        <w:ind w:left="187"/>
      </w:pPr>
      <w:r>
        <w:rPr>
          <w:u w:val="thick"/>
        </w:rPr>
        <w:t>Trained Professional exposure</w:t>
      </w:r>
    </w:p>
    <w:p w14:paraId="51FF83D9" w14:textId="77777777" w:rsidR="00A84E46" w:rsidRDefault="00AC4193">
      <w:pPr>
        <w:spacing w:before="163"/>
        <w:ind w:left="187"/>
        <w:jc w:val="both"/>
        <w:rPr>
          <w:i/>
          <w:sz w:val="20"/>
        </w:rPr>
      </w:pPr>
      <w:r>
        <w:rPr>
          <w:i/>
          <w:sz w:val="20"/>
          <w:u w:val="single"/>
        </w:rPr>
        <w:t>Scenario 1 Application of MAGNUM GEL CUCARACHAS by trained professional users</w:t>
      </w:r>
    </w:p>
    <w:p w14:paraId="527201A9" w14:textId="0FDE8B81" w:rsidR="00A84E46" w:rsidRDefault="00B13CD6">
      <w:pPr>
        <w:pStyle w:val="Corpsdetexte"/>
        <w:spacing w:before="5"/>
        <w:rPr>
          <w:i/>
          <w:sz w:val="9"/>
        </w:rPr>
      </w:pPr>
      <w:r>
        <w:rPr>
          <w:noProof/>
          <w:lang w:val="fr-FR" w:eastAsia="fr-FR"/>
        </w:rPr>
        <mc:AlternateContent>
          <mc:Choice Requires="wps">
            <w:drawing>
              <wp:anchor distT="0" distB="0" distL="0" distR="0" simplePos="0" relativeHeight="2680" behindDoc="0" locked="0" layoutInCell="1" allowOverlap="1" wp14:anchorId="6815E702" wp14:editId="233A5513">
                <wp:simplePos x="0" y="0"/>
                <wp:positionH relativeFrom="page">
                  <wp:posOffset>875030</wp:posOffset>
                </wp:positionH>
                <wp:positionV relativeFrom="paragraph">
                  <wp:posOffset>102870</wp:posOffset>
                </wp:positionV>
                <wp:extent cx="5699760" cy="337185"/>
                <wp:effectExtent l="8255" t="9525" r="6985" b="5715"/>
                <wp:wrapTopAndBottom/>
                <wp:docPr id="130"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9760" cy="337185"/>
                        </a:xfrm>
                        <a:prstGeom prst="rect">
                          <a:avLst/>
                        </a:prstGeom>
                        <a:solidFill>
                          <a:srgbClr val="FFFFCC"/>
                        </a:solidFill>
                        <a:ln w="9144">
                          <a:solidFill>
                            <a:srgbClr val="000000"/>
                          </a:solidFill>
                          <a:miter lim="800000"/>
                          <a:headEnd/>
                          <a:tailEnd/>
                        </a:ln>
                      </wps:spPr>
                      <wps:txbx>
                        <w:txbxContent>
                          <w:p w14:paraId="792F3D37" w14:textId="77777777" w:rsidR="00547678" w:rsidRDefault="00547678">
                            <w:pPr>
                              <w:spacing w:before="58"/>
                              <w:ind w:left="62"/>
                              <w:rPr>
                                <w:b/>
                                <w:sz w:val="20"/>
                              </w:rPr>
                            </w:pPr>
                            <w:r>
                              <w:rPr>
                                <w:b/>
                                <w:sz w:val="20"/>
                              </w:rPr>
                              <w:t>Description of Scenario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15E702" id="Text Box 36" o:spid="_x0000_s1058" type="#_x0000_t202" style="position:absolute;margin-left:68.9pt;margin-top:8.1pt;width:448.8pt;height:26.55pt;z-index:2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" fillcolor="#ffc" strokeweight=".72pt">
                <v:textbox inset="0,0,0,0">
                  <w:txbxContent>
                    <w:p w14:paraId="792F3D37" w14:textId="77777777" w:rsidR="00547678" w:rsidRDefault="00547678">
                      <w:pPr>
                        <w:spacing w:before="58"/>
                        <w:ind w:left="62"/>
                        <w:rPr>
                          <w:b/>
                          <w:sz w:val="20"/>
                        </w:rPr>
                      </w:pPr>
                      <w:r>
                        <w:rPr>
                          <w:b/>
                          <w:sz w:val="20"/>
                        </w:rPr>
                        <w:t>Description of Scenario 1</w:t>
                      </w:r>
                    </w:p>
                  </w:txbxContent>
                </v:textbox>
                <w10:wrap type="topAndBottom" anchorx="page"/>
              </v:shape>
            </w:pict>
          </mc:Fallback>
        </mc:AlternateContent>
      </w:r>
    </w:p>
    <w:p w14:paraId="7AB68476" w14:textId="77777777" w:rsidR="00A84E46" w:rsidRDefault="00A84E46">
      <w:pPr>
        <w:rPr>
          <w:sz w:val="9"/>
        </w:rPr>
        <w:sectPr w:rsidR="00A84E46">
          <w:pgSz w:w="11910" w:h="16850"/>
          <w:pgMar w:top="1060" w:right="980" w:bottom="1280" w:left="1260" w:header="851" w:footer="1095" w:gutter="0"/>
          <w:cols w:space="720"/>
        </w:sectPr>
      </w:pPr>
    </w:p>
    <w:p w14:paraId="47049B6D" w14:textId="77777777" w:rsidR="00A84E46" w:rsidRDefault="00A84E46">
      <w:pPr>
        <w:pStyle w:val="Corpsdetexte"/>
        <w:rPr>
          <w:i/>
        </w:rPr>
      </w:pPr>
    </w:p>
    <w:p w14:paraId="16CB887B" w14:textId="77777777" w:rsidR="00A84E46" w:rsidRDefault="00A84E46">
      <w:pPr>
        <w:pStyle w:val="Corpsdetexte"/>
        <w:spacing w:before="11"/>
        <w:rPr>
          <w:i/>
          <w:sz w:val="11"/>
        </w:rPr>
      </w:pPr>
    </w:p>
    <w:tbl>
      <w:tblPr>
        <w:tblStyle w:val="TableNormal"/>
        <w:tblW w:w="0" w:type="auto"/>
        <w:tblInd w:w="1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735"/>
        <w:gridCol w:w="4225"/>
        <w:gridCol w:w="3015"/>
      </w:tblGrid>
      <w:tr w:rsidR="00A84E46" w14:paraId="65210A2E" w14:textId="77777777">
        <w:trPr>
          <w:trHeight w:hRule="exact" w:val="5043"/>
        </w:trPr>
        <w:tc>
          <w:tcPr>
            <w:tcW w:w="8975" w:type="dxa"/>
            <w:gridSpan w:val="3"/>
          </w:tcPr>
          <w:p w14:paraId="193F8F08" w14:textId="77777777" w:rsidR="00A84E46" w:rsidRDefault="00AC4193">
            <w:pPr>
              <w:pStyle w:val="TableParagraph"/>
              <w:spacing w:before="66" w:line="276" w:lineRule="auto"/>
              <w:ind w:left="62" w:right="66"/>
              <w:jc w:val="both"/>
              <w:rPr>
                <w:sz w:val="20"/>
              </w:rPr>
            </w:pPr>
            <w:r>
              <w:rPr>
                <w:sz w:val="20"/>
              </w:rPr>
              <w:t>The product is a ready-to use bait in cartridges/syringes for controlled placement using a suitable gel applicator. The gel is applied as round spots or thin lines close to ant harborages, foraging and feeding areas such as corners and cracks and crevices for indoor and outdoor control of cockroaches.</w:t>
            </w:r>
          </w:p>
          <w:p w14:paraId="365EF029" w14:textId="77777777" w:rsidR="00A84E46" w:rsidRDefault="00AC4193">
            <w:pPr>
              <w:pStyle w:val="TableParagraph"/>
              <w:spacing w:before="119" w:line="278" w:lineRule="auto"/>
              <w:ind w:left="62" w:right="60"/>
              <w:jc w:val="both"/>
              <w:rPr>
                <w:sz w:val="20"/>
              </w:rPr>
            </w:pPr>
            <w:r>
              <w:rPr>
                <w:sz w:val="20"/>
              </w:rPr>
              <w:t>For trained professionals (pest control operators), exposure is estimated using the models and assumptions presented in the original CAR.</w:t>
            </w:r>
          </w:p>
          <w:p w14:paraId="73302EF5" w14:textId="77777777" w:rsidR="00A84E46" w:rsidRDefault="00AC4193">
            <w:pPr>
              <w:pStyle w:val="TableParagraph"/>
              <w:spacing w:before="116"/>
              <w:ind w:left="62"/>
              <w:jc w:val="both"/>
              <w:rPr>
                <w:sz w:val="20"/>
              </w:rPr>
            </w:pPr>
            <w:r>
              <w:rPr>
                <w:sz w:val="20"/>
              </w:rPr>
              <w:t>Chronic exposure is expected.</w:t>
            </w:r>
          </w:p>
          <w:p w14:paraId="1A865395" w14:textId="77777777" w:rsidR="00A84E46" w:rsidRDefault="00AC4193">
            <w:pPr>
              <w:pStyle w:val="TableParagraph"/>
              <w:spacing w:before="155" w:line="276" w:lineRule="auto"/>
              <w:ind w:left="62" w:right="65"/>
              <w:jc w:val="both"/>
              <w:rPr>
                <w:sz w:val="20"/>
              </w:rPr>
            </w:pPr>
            <w:r>
              <w:rPr>
                <w:sz w:val="20"/>
              </w:rPr>
              <w:t>Exposure takes place via dermal contamination through hands. Exposure estimation is performed taking into account the quantities that could potentially enter into contact with operator’s hands during opening and sealing the cartridge (5 opening and 5 sealing operations per day).</w:t>
            </w:r>
          </w:p>
          <w:p w14:paraId="2E41483B" w14:textId="77777777" w:rsidR="00A84E46" w:rsidRDefault="00AC4193">
            <w:pPr>
              <w:pStyle w:val="TableParagraph"/>
              <w:spacing w:before="119" w:line="276" w:lineRule="auto"/>
              <w:ind w:left="62" w:right="64"/>
              <w:jc w:val="both"/>
              <w:rPr>
                <w:sz w:val="20"/>
              </w:rPr>
            </w:pPr>
            <w:r>
              <w:rPr>
                <w:sz w:val="20"/>
              </w:rPr>
              <w:t>The product remaining on the tip of the cartridge (or cartridge nozzle) will contaminate operator’s hand during removal or placing the cap before and after the application, respectively.</w:t>
            </w:r>
          </w:p>
          <w:p w14:paraId="197CD5C1" w14:textId="77777777" w:rsidR="00A84E46" w:rsidRDefault="00AC4193">
            <w:pPr>
              <w:pStyle w:val="TableParagraph"/>
              <w:spacing w:before="121"/>
              <w:ind w:left="62"/>
              <w:jc w:val="both"/>
              <w:rPr>
                <w:sz w:val="20"/>
              </w:rPr>
            </w:pPr>
            <w:r>
              <w:rPr>
                <w:sz w:val="20"/>
              </w:rPr>
              <w:t>Exposure during use of cartridges is estimated worst case compared to syringes.</w:t>
            </w:r>
          </w:p>
        </w:tc>
      </w:tr>
      <w:tr w:rsidR="00A84E46" w14:paraId="4E4E3A35" w14:textId="77777777">
        <w:trPr>
          <w:trHeight w:hRule="exact" w:val="528"/>
        </w:trPr>
        <w:tc>
          <w:tcPr>
            <w:tcW w:w="1735" w:type="dxa"/>
          </w:tcPr>
          <w:p w14:paraId="3F9061F9" w14:textId="77777777" w:rsidR="00A84E46" w:rsidRDefault="00A84E46"/>
        </w:tc>
        <w:tc>
          <w:tcPr>
            <w:tcW w:w="4225" w:type="dxa"/>
          </w:tcPr>
          <w:p w14:paraId="210B7071" w14:textId="77777777" w:rsidR="00A84E46" w:rsidRDefault="00AC4193">
            <w:pPr>
              <w:pStyle w:val="TableParagraph"/>
              <w:spacing w:before="66"/>
              <w:ind w:left="59"/>
              <w:rPr>
                <w:sz w:val="20"/>
              </w:rPr>
            </w:pPr>
            <w:r>
              <w:rPr>
                <w:sz w:val="20"/>
              </w:rPr>
              <w:t>Parameters</w:t>
            </w:r>
          </w:p>
        </w:tc>
        <w:tc>
          <w:tcPr>
            <w:tcW w:w="3015" w:type="dxa"/>
          </w:tcPr>
          <w:p w14:paraId="4EE55081" w14:textId="77777777" w:rsidR="00A84E46" w:rsidRDefault="00AC4193">
            <w:pPr>
              <w:pStyle w:val="TableParagraph"/>
              <w:spacing w:before="66"/>
              <w:ind w:left="59"/>
              <w:rPr>
                <w:sz w:val="20"/>
              </w:rPr>
            </w:pPr>
            <w:r>
              <w:rPr>
                <w:sz w:val="20"/>
              </w:rPr>
              <w:t>Value</w:t>
            </w:r>
          </w:p>
        </w:tc>
      </w:tr>
      <w:tr w:rsidR="00A84E46" w14:paraId="0C3D7184" w14:textId="77777777">
        <w:trPr>
          <w:trHeight w:hRule="exact" w:val="528"/>
        </w:trPr>
        <w:tc>
          <w:tcPr>
            <w:tcW w:w="1735" w:type="dxa"/>
            <w:vMerge w:val="restart"/>
          </w:tcPr>
          <w:p w14:paraId="2A1BD8D3" w14:textId="77777777" w:rsidR="00A84E46" w:rsidRDefault="00AC4193">
            <w:pPr>
              <w:pStyle w:val="TableParagraph"/>
              <w:spacing w:before="66"/>
              <w:ind w:left="62"/>
              <w:rPr>
                <w:sz w:val="20"/>
              </w:rPr>
            </w:pPr>
            <w:r>
              <w:rPr>
                <w:sz w:val="20"/>
              </w:rPr>
              <w:t>Tier 1</w:t>
            </w:r>
          </w:p>
        </w:tc>
        <w:tc>
          <w:tcPr>
            <w:tcW w:w="4225" w:type="dxa"/>
          </w:tcPr>
          <w:p w14:paraId="0959DAC4" w14:textId="77777777" w:rsidR="00A84E46" w:rsidRDefault="00AC4193">
            <w:pPr>
              <w:pStyle w:val="TableParagraph"/>
              <w:spacing w:before="46"/>
              <w:ind w:left="59"/>
              <w:rPr>
                <w:sz w:val="13"/>
              </w:rPr>
            </w:pPr>
            <w:r>
              <w:rPr>
                <w:sz w:val="20"/>
              </w:rPr>
              <w:t xml:space="preserve">Equivalence 0.5 cm gel </w:t>
            </w:r>
            <w:r>
              <w:rPr>
                <w:position w:val="9"/>
                <w:sz w:val="13"/>
              </w:rPr>
              <w:t>a</w:t>
            </w:r>
          </w:p>
        </w:tc>
        <w:tc>
          <w:tcPr>
            <w:tcW w:w="3015" w:type="dxa"/>
          </w:tcPr>
          <w:p w14:paraId="572A48F3" w14:textId="77777777" w:rsidR="00A84E46" w:rsidRDefault="00AC4193">
            <w:pPr>
              <w:pStyle w:val="TableParagraph"/>
              <w:spacing w:before="66"/>
              <w:ind w:left="59"/>
              <w:rPr>
                <w:sz w:val="20"/>
              </w:rPr>
            </w:pPr>
            <w:r>
              <w:rPr>
                <w:sz w:val="20"/>
              </w:rPr>
              <w:t>47.1 mg product</w:t>
            </w:r>
          </w:p>
        </w:tc>
      </w:tr>
      <w:tr w:rsidR="00A84E46" w14:paraId="14F637C3" w14:textId="77777777">
        <w:trPr>
          <w:trHeight w:hRule="exact" w:val="531"/>
        </w:trPr>
        <w:tc>
          <w:tcPr>
            <w:tcW w:w="1735" w:type="dxa"/>
            <w:vMerge/>
          </w:tcPr>
          <w:p w14:paraId="2C388343" w14:textId="77777777" w:rsidR="00A84E46" w:rsidRDefault="00A84E46"/>
        </w:tc>
        <w:tc>
          <w:tcPr>
            <w:tcW w:w="4225" w:type="dxa"/>
          </w:tcPr>
          <w:p w14:paraId="0F105E8F" w14:textId="77777777" w:rsidR="00A84E46" w:rsidRDefault="00AC4193">
            <w:pPr>
              <w:pStyle w:val="TableParagraph"/>
              <w:spacing w:before="46"/>
              <w:ind w:left="59"/>
              <w:rPr>
                <w:sz w:val="13"/>
              </w:rPr>
            </w:pPr>
            <w:r>
              <w:rPr>
                <w:sz w:val="20"/>
              </w:rPr>
              <w:t>number of opening and sealing per day</w:t>
            </w:r>
            <w:r>
              <w:rPr>
                <w:position w:val="9"/>
                <w:sz w:val="13"/>
              </w:rPr>
              <w:t>b</w:t>
            </w:r>
          </w:p>
        </w:tc>
        <w:tc>
          <w:tcPr>
            <w:tcW w:w="3015" w:type="dxa"/>
          </w:tcPr>
          <w:p w14:paraId="020856CA" w14:textId="77777777" w:rsidR="00A84E46" w:rsidRDefault="00AC4193">
            <w:pPr>
              <w:pStyle w:val="TableParagraph"/>
              <w:spacing w:before="66"/>
              <w:ind w:left="59"/>
              <w:rPr>
                <w:sz w:val="20"/>
              </w:rPr>
            </w:pPr>
            <w:r>
              <w:rPr>
                <w:sz w:val="20"/>
              </w:rPr>
              <w:t>10</w:t>
            </w:r>
          </w:p>
        </w:tc>
      </w:tr>
      <w:tr w:rsidR="00A84E46" w14:paraId="44E4B13E" w14:textId="77777777">
        <w:trPr>
          <w:trHeight w:hRule="exact" w:val="528"/>
        </w:trPr>
        <w:tc>
          <w:tcPr>
            <w:tcW w:w="1735" w:type="dxa"/>
            <w:vMerge/>
          </w:tcPr>
          <w:p w14:paraId="44C5E60B" w14:textId="77777777" w:rsidR="00A84E46" w:rsidRDefault="00A84E46"/>
        </w:tc>
        <w:tc>
          <w:tcPr>
            <w:tcW w:w="4225" w:type="dxa"/>
          </w:tcPr>
          <w:p w14:paraId="7717194C" w14:textId="77777777" w:rsidR="00A84E46" w:rsidRDefault="00AC4193">
            <w:pPr>
              <w:pStyle w:val="TableParagraph"/>
              <w:spacing w:before="66"/>
              <w:ind w:left="59"/>
              <w:rPr>
                <w:sz w:val="20"/>
              </w:rPr>
            </w:pPr>
            <w:r>
              <w:rPr>
                <w:sz w:val="20"/>
              </w:rPr>
              <w:t>content of active substance in product</w:t>
            </w:r>
          </w:p>
        </w:tc>
        <w:tc>
          <w:tcPr>
            <w:tcW w:w="3015" w:type="dxa"/>
          </w:tcPr>
          <w:p w14:paraId="4C3268A0" w14:textId="77777777" w:rsidR="00A84E46" w:rsidRDefault="00AC4193">
            <w:pPr>
              <w:pStyle w:val="TableParagraph"/>
              <w:spacing w:before="66"/>
              <w:ind w:left="59"/>
              <w:rPr>
                <w:sz w:val="20"/>
              </w:rPr>
            </w:pPr>
            <w:r>
              <w:rPr>
                <w:sz w:val="20"/>
              </w:rPr>
              <w:t>2.15%</w:t>
            </w:r>
          </w:p>
        </w:tc>
      </w:tr>
      <w:tr w:rsidR="00A84E46" w14:paraId="5686F125" w14:textId="77777777">
        <w:trPr>
          <w:trHeight w:hRule="exact" w:val="528"/>
        </w:trPr>
        <w:tc>
          <w:tcPr>
            <w:tcW w:w="1735" w:type="dxa"/>
            <w:vMerge/>
          </w:tcPr>
          <w:p w14:paraId="14707FAD" w14:textId="77777777" w:rsidR="00A84E46" w:rsidRDefault="00A84E46"/>
        </w:tc>
        <w:tc>
          <w:tcPr>
            <w:tcW w:w="4225" w:type="dxa"/>
          </w:tcPr>
          <w:p w14:paraId="3ADED5C2" w14:textId="77777777" w:rsidR="00A84E46" w:rsidRDefault="00AC4193">
            <w:pPr>
              <w:pStyle w:val="TableParagraph"/>
              <w:spacing w:before="46"/>
              <w:ind w:left="59"/>
              <w:rPr>
                <w:sz w:val="13"/>
              </w:rPr>
            </w:pPr>
            <w:r>
              <w:rPr>
                <w:sz w:val="20"/>
              </w:rPr>
              <w:t>Dermal absorption</w:t>
            </w:r>
            <w:r>
              <w:rPr>
                <w:position w:val="9"/>
                <w:sz w:val="13"/>
              </w:rPr>
              <w:t>c</w:t>
            </w:r>
          </w:p>
        </w:tc>
        <w:tc>
          <w:tcPr>
            <w:tcW w:w="3015" w:type="dxa"/>
          </w:tcPr>
          <w:p w14:paraId="11BB3903" w14:textId="77777777" w:rsidR="00A84E46" w:rsidRDefault="00AC4193">
            <w:pPr>
              <w:pStyle w:val="TableParagraph"/>
              <w:spacing w:before="66"/>
              <w:ind w:left="59"/>
              <w:rPr>
                <w:sz w:val="20"/>
              </w:rPr>
            </w:pPr>
            <w:r>
              <w:rPr>
                <w:sz w:val="20"/>
              </w:rPr>
              <w:t>75%</w:t>
            </w:r>
          </w:p>
        </w:tc>
      </w:tr>
      <w:tr w:rsidR="00A84E46" w14:paraId="4E573159" w14:textId="77777777">
        <w:trPr>
          <w:trHeight w:hRule="exact" w:val="530"/>
        </w:trPr>
        <w:tc>
          <w:tcPr>
            <w:tcW w:w="1735" w:type="dxa"/>
            <w:vMerge/>
          </w:tcPr>
          <w:p w14:paraId="11DDF61B" w14:textId="77777777" w:rsidR="00A84E46" w:rsidRDefault="00A84E46"/>
        </w:tc>
        <w:tc>
          <w:tcPr>
            <w:tcW w:w="4225" w:type="dxa"/>
          </w:tcPr>
          <w:p w14:paraId="0B371F3C" w14:textId="77777777" w:rsidR="00A84E46" w:rsidRDefault="00AC4193">
            <w:pPr>
              <w:pStyle w:val="TableParagraph"/>
              <w:spacing w:before="46"/>
              <w:ind w:left="59"/>
              <w:rPr>
                <w:sz w:val="13"/>
              </w:rPr>
            </w:pPr>
            <w:r>
              <w:rPr>
                <w:sz w:val="20"/>
              </w:rPr>
              <w:t>Body weight adult</w:t>
            </w:r>
            <w:r>
              <w:rPr>
                <w:position w:val="9"/>
                <w:sz w:val="13"/>
              </w:rPr>
              <w:t>d</w:t>
            </w:r>
          </w:p>
        </w:tc>
        <w:tc>
          <w:tcPr>
            <w:tcW w:w="3015" w:type="dxa"/>
          </w:tcPr>
          <w:p w14:paraId="5CB607D4" w14:textId="77777777" w:rsidR="00A84E46" w:rsidRDefault="00AC4193">
            <w:pPr>
              <w:pStyle w:val="TableParagraph"/>
              <w:spacing w:before="66"/>
              <w:ind w:left="59"/>
              <w:rPr>
                <w:sz w:val="20"/>
              </w:rPr>
            </w:pPr>
            <w:r>
              <w:rPr>
                <w:sz w:val="20"/>
              </w:rPr>
              <w:t>60 kg</w:t>
            </w:r>
          </w:p>
        </w:tc>
      </w:tr>
    </w:tbl>
    <w:p w14:paraId="020CFB4D" w14:textId="77777777" w:rsidR="00A84E46" w:rsidRDefault="00AC4193">
      <w:pPr>
        <w:spacing w:line="276" w:lineRule="auto"/>
        <w:ind w:left="187" w:right="572"/>
        <w:jc w:val="both"/>
        <w:rPr>
          <w:i/>
          <w:sz w:val="16"/>
        </w:rPr>
      </w:pPr>
      <w:r>
        <w:rPr>
          <w:i/>
          <w:position w:val="7"/>
          <w:sz w:val="10"/>
        </w:rPr>
        <w:t xml:space="preserve">a </w:t>
      </w:r>
      <w:r>
        <w:rPr>
          <w:i/>
          <w:sz w:val="16"/>
        </w:rPr>
        <w:t>According to the CAR a string of gel estimated to be 0.5 cm long is transferred to the hand during opening  or sealing the cartridge. To calculate the amount of product, the CAR assumes that the inner diameter of the "gage needle" is 1 mm. However, this information (diameter of the nozzle lumen) is not available for the packaging of of MAGNUM GEL CUCARACHAS. The CA uses the amount of product in a 0.5cm diameter drop of MAGNUM GEL CUCARACHAS, as indicated in Section 2.2.2, storage stability study: aprox. 47.1 mg of  product, to estimate the exposure of professionals via dermal route (see Annex</w:t>
      </w:r>
      <w:r>
        <w:rPr>
          <w:i/>
          <w:spacing w:val="-30"/>
          <w:sz w:val="16"/>
        </w:rPr>
        <w:t xml:space="preserve"> </w:t>
      </w:r>
      <w:r>
        <w:rPr>
          <w:i/>
          <w:sz w:val="16"/>
        </w:rPr>
        <w:t>3.2)</w:t>
      </w:r>
    </w:p>
    <w:p w14:paraId="471175E4" w14:textId="77777777" w:rsidR="00A84E46" w:rsidRDefault="00AC4193">
      <w:pPr>
        <w:spacing w:before="112"/>
        <w:ind w:left="187"/>
        <w:jc w:val="both"/>
        <w:rPr>
          <w:i/>
          <w:sz w:val="16"/>
        </w:rPr>
      </w:pPr>
      <w:r>
        <w:rPr>
          <w:i/>
          <w:position w:val="7"/>
          <w:sz w:val="10"/>
        </w:rPr>
        <w:t xml:space="preserve">b </w:t>
      </w:r>
      <w:r>
        <w:rPr>
          <w:i/>
          <w:sz w:val="16"/>
        </w:rPr>
        <w:t>CAR.</w:t>
      </w:r>
    </w:p>
    <w:p w14:paraId="03E47929" w14:textId="77777777" w:rsidR="00A84E46" w:rsidRDefault="00AC4193">
      <w:pPr>
        <w:spacing w:before="139"/>
        <w:ind w:left="187"/>
        <w:jc w:val="both"/>
        <w:rPr>
          <w:i/>
          <w:sz w:val="16"/>
        </w:rPr>
      </w:pPr>
      <w:r>
        <w:rPr>
          <w:i/>
          <w:position w:val="7"/>
          <w:sz w:val="10"/>
        </w:rPr>
        <w:t xml:space="preserve">c </w:t>
      </w:r>
      <w:r>
        <w:rPr>
          <w:i/>
          <w:sz w:val="16"/>
        </w:rPr>
        <w:t>‘Guidance on Dermal Absorption’ (EFSA Journal 2012;10(4):2665)</w:t>
      </w:r>
    </w:p>
    <w:p w14:paraId="6F08CF64" w14:textId="77777777" w:rsidR="00A84E46" w:rsidRDefault="00AC4193">
      <w:pPr>
        <w:spacing w:before="139"/>
        <w:ind w:left="187"/>
        <w:jc w:val="both"/>
        <w:rPr>
          <w:i/>
          <w:sz w:val="16"/>
        </w:rPr>
      </w:pPr>
      <w:r>
        <w:rPr>
          <w:i/>
          <w:position w:val="7"/>
          <w:sz w:val="10"/>
        </w:rPr>
        <w:t xml:space="preserve">d  </w:t>
      </w:r>
      <w:r>
        <w:rPr>
          <w:i/>
          <w:sz w:val="16"/>
        </w:rPr>
        <w:t>HEEG Opinion 17.</w:t>
      </w:r>
    </w:p>
    <w:p w14:paraId="400923B1" w14:textId="77777777" w:rsidR="00A84E46" w:rsidRDefault="00AC4193">
      <w:pPr>
        <w:pStyle w:val="Titre8"/>
        <w:spacing w:before="147"/>
        <w:ind w:left="187"/>
        <w:jc w:val="both"/>
      </w:pPr>
      <w:r>
        <w:t>Calculations for Scenario 1</w:t>
      </w:r>
    </w:p>
    <w:p w14:paraId="39AB1A96" w14:textId="77777777" w:rsidR="00A84E46" w:rsidRDefault="00AC4193">
      <w:pPr>
        <w:pStyle w:val="Corpsdetexte"/>
        <w:spacing w:before="157"/>
        <w:ind w:left="187"/>
        <w:jc w:val="both"/>
      </w:pPr>
      <w:r>
        <w:t>See relevant calculations in Annex 3.2</w:t>
      </w:r>
    </w:p>
    <w:p w14:paraId="7427CBCC" w14:textId="77777777" w:rsidR="00A84E46" w:rsidRDefault="00A84E46">
      <w:pPr>
        <w:pStyle w:val="Corpsdetexte"/>
        <w:spacing w:before="8" w:after="1"/>
        <w:rPr>
          <w:sz w:val="12"/>
        </w:rPr>
      </w:pPr>
    </w:p>
    <w:tbl>
      <w:tblPr>
        <w:tblStyle w:val="TableNormal"/>
        <w:tblW w:w="0" w:type="auto"/>
        <w:tblInd w:w="1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81"/>
        <w:gridCol w:w="1145"/>
        <w:gridCol w:w="1621"/>
        <w:gridCol w:w="1628"/>
        <w:gridCol w:w="1632"/>
        <w:gridCol w:w="1837"/>
      </w:tblGrid>
      <w:tr w:rsidR="00A84E46" w14:paraId="7AFB38B4" w14:textId="77777777">
        <w:trPr>
          <w:trHeight w:hRule="exact" w:val="694"/>
        </w:trPr>
        <w:tc>
          <w:tcPr>
            <w:tcW w:w="9042" w:type="dxa"/>
            <w:gridSpan w:val="6"/>
            <w:shd w:val="clear" w:color="auto" w:fill="FFFFCC"/>
          </w:tcPr>
          <w:p w14:paraId="35C2531C" w14:textId="77777777" w:rsidR="00A84E46" w:rsidRDefault="00AC4193">
            <w:pPr>
              <w:pStyle w:val="TableParagraph"/>
              <w:spacing w:line="278" w:lineRule="auto"/>
              <w:ind w:left="62" w:right="418"/>
              <w:rPr>
                <w:b/>
                <w:sz w:val="20"/>
              </w:rPr>
            </w:pPr>
            <w:r>
              <w:rPr>
                <w:b/>
                <w:sz w:val="20"/>
              </w:rPr>
              <w:t>Summary table: estimated exposure from trained professional uses (mg/kg bw/d)</w:t>
            </w:r>
          </w:p>
        </w:tc>
      </w:tr>
      <w:tr w:rsidR="00A84E46" w14:paraId="4B3D259F" w14:textId="77777777">
        <w:trPr>
          <w:trHeight w:hRule="exact" w:val="1090"/>
        </w:trPr>
        <w:tc>
          <w:tcPr>
            <w:tcW w:w="1181" w:type="dxa"/>
          </w:tcPr>
          <w:p w14:paraId="12BB41F0" w14:textId="77777777" w:rsidR="00A84E46" w:rsidRDefault="00AC4193">
            <w:pPr>
              <w:pStyle w:val="TableParagraph"/>
              <w:spacing w:before="58" w:line="278" w:lineRule="auto"/>
              <w:ind w:left="62"/>
              <w:rPr>
                <w:b/>
                <w:sz w:val="20"/>
              </w:rPr>
            </w:pPr>
            <w:r>
              <w:rPr>
                <w:b/>
                <w:w w:val="95"/>
                <w:sz w:val="20"/>
              </w:rPr>
              <w:t xml:space="preserve">Exposure </w:t>
            </w:r>
            <w:r>
              <w:rPr>
                <w:b/>
                <w:sz w:val="20"/>
              </w:rPr>
              <w:t>scenario</w:t>
            </w:r>
          </w:p>
        </w:tc>
        <w:tc>
          <w:tcPr>
            <w:tcW w:w="1145" w:type="dxa"/>
          </w:tcPr>
          <w:p w14:paraId="34DD4112" w14:textId="77777777" w:rsidR="00A84E46" w:rsidRDefault="00AC4193">
            <w:pPr>
              <w:pStyle w:val="TableParagraph"/>
              <w:spacing w:before="58"/>
              <w:ind w:left="62"/>
              <w:rPr>
                <w:b/>
                <w:sz w:val="20"/>
              </w:rPr>
            </w:pPr>
            <w:r>
              <w:rPr>
                <w:b/>
                <w:sz w:val="20"/>
              </w:rPr>
              <w:t>Tier/PPE</w:t>
            </w:r>
          </w:p>
        </w:tc>
        <w:tc>
          <w:tcPr>
            <w:tcW w:w="1621" w:type="dxa"/>
          </w:tcPr>
          <w:p w14:paraId="271621D0" w14:textId="77777777" w:rsidR="00A84E46" w:rsidRDefault="00AC4193">
            <w:pPr>
              <w:pStyle w:val="TableParagraph"/>
              <w:spacing w:before="58" w:line="276" w:lineRule="auto"/>
              <w:ind w:left="62" w:right="416"/>
              <w:jc w:val="both"/>
              <w:rPr>
                <w:b/>
                <w:sz w:val="20"/>
              </w:rPr>
            </w:pPr>
            <w:r>
              <w:rPr>
                <w:b/>
                <w:sz w:val="20"/>
              </w:rPr>
              <w:t xml:space="preserve">Estimated </w:t>
            </w:r>
            <w:r>
              <w:rPr>
                <w:b/>
                <w:w w:val="95"/>
                <w:sz w:val="20"/>
              </w:rPr>
              <w:t xml:space="preserve">inhalation </w:t>
            </w:r>
            <w:r>
              <w:rPr>
                <w:b/>
                <w:sz w:val="20"/>
              </w:rPr>
              <w:t>uptake</w:t>
            </w:r>
          </w:p>
        </w:tc>
        <w:tc>
          <w:tcPr>
            <w:tcW w:w="1628" w:type="dxa"/>
          </w:tcPr>
          <w:p w14:paraId="171BECFA" w14:textId="77777777" w:rsidR="00A84E46" w:rsidRDefault="00AC4193">
            <w:pPr>
              <w:pStyle w:val="TableParagraph"/>
              <w:spacing w:before="58" w:line="276" w:lineRule="auto"/>
              <w:ind w:left="62" w:right="11"/>
              <w:rPr>
                <w:b/>
                <w:sz w:val="20"/>
              </w:rPr>
            </w:pPr>
            <w:r>
              <w:rPr>
                <w:b/>
                <w:w w:val="95"/>
                <w:sz w:val="20"/>
              </w:rPr>
              <w:t xml:space="preserve">Estimated </w:t>
            </w:r>
            <w:r>
              <w:rPr>
                <w:b/>
                <w:sz w:val="20"/>
              </w:rPr>
              <w:t>dermal uptake</w:t>
            </w:r>
          </w:p>
        </w:tc>
        <w:tc>
          <w:tcPr>
            <w:tcW w:w="1632" w:type="dxa"/>
          </w:tcPr>
          <w:p w14:paraId="255EE014" w14:textId="77777777" w:rsidR="00A84E46" w:rsidRDefault="00AC4193">
            <w:pPr>
              <w:pStyle w:val="TableParagraph"/>
              <w:spacing w:before="58" w:line="278" w:lineRule="auto"/>
              <w:ind w:left="62" w:right="254"/>
              <w:rPr>
                <w:b/>
                <w:sz w:val="20"/>
              </w:rPr>
            </w:pPr>
            <w:r>
              <w:rPr>
                <w:b/>
                <w:sz w:val="20"/>
              </w:rPr>
              <w:t>Estimated oral uptake</w:t>
            </w:r>
          </w:p>
        </w:tc>
        <w:tc>
          <w:tcPr>
            <w:tcW w:w="1837" w:type="dxa"/>
          </w:tcPr>
          <w:p w14:paraId="43C72E04" w14:textId="77777777" w:rsidR="00A84E46" w:rsidRDefault="00AC4193">
            <w:pPr>
              <w:pStyle w:val="TableParagraph"/>
              <w:spacing w:before="58" w:line="278" w:lineRule="auto"/>
              <w:ind w:left="60" w:right="137"/>
              <w:rPr>
                <w:b/>
                <w:sz w:val="20"/>
              </w:rPr>
            </w:pPr>
            <w:r>
              <w:rPr>
                <w:b/>
                <w:sz w:val="20"/>
              </w:rPr>
              <w:t>Estimated total uptake</w:t>
            </w:r>
          </w:p>
        </w:tc>
      </w:tr>
    </w:tbl>
    <w:p w14:paraId="03D91A42" w14:textId="77777777" w:rsidR="00A84E46" w:rsidRDefault="00A84E46">
      <w:pPr>
        <w:spacing w:line="278" w:lineRule="auto"/>
        <w:rPr>
          <w:sz w:val="20"/>
        </w:rPr>
        <w:sectPr w:rsidR="00A84E46">
          <w:pgSz w:w="11910" w:h="16850"/>
          <w:pgMar w:top="1060" w:right="980" w:bottom="1280" w:left="1260" w:header="851" w:footer="1095" w:gutter="0"/>
          <w:cols w:space="720"/>
        </w:sectPr>
      </w:pPr>
    </w:p>
    <w:p w14:paraId="3AD1131E" w14:textId="77777777" w:rsidR="00A84E46" w:rsidRDefault="00A84E46">
      <w:pPr>
        <w:pStyle w:val="Corpsdetexte"/>
      </w:pPr>
    </w:p>
    <w:p w14:paraId="01D74822" w14:textId="77777777" w:rsidR="00A84E46" w:rsidRDefault="00A84E46">
      <w:pPr>
        <w:pStyle w:val="Corpsdetexte"/>
        <w:spacing w:before="7"/>
        <w:rPr>
          <w:sz w:val="12"/>
        </w:rPr>
      </w:pPr>
    </w:p>
    <w:tbl>
      <w:tblPr>
        <w:tblStyle w:val="TableNormal"/>
        <w:tblW w:w="0" w:type="auto"/>
        <w:tblInd w:w="1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81"/>
        <w:gridCol w:w="1145"/>
        <w:gridCol w:w="1621"/>
        <w:gridCol w:w="1628"/>
        <w:gridCol w:w="1632"/>
        <w:gridCol w:w="1837"/>
      </w:tblGrid>
      <w:tr w:rsidR="00A84E46" w14:paraId="4BFB90A0" w14:textId="77777777">
        <w:trPr>
          <w:trHeight w:hRule="exact" w:val="1313"/>
        </w:trPr>
        <w:tc>
          <w:tcPr>
            <w:tcW w:w="1181" w:type="dxa"/>
          </w:tcPr>
          <w:p w14:paraId="3AF6F8D9" w14:textId="77777777" w:rsidR="00A84E46" w:rsidRDefault="00AC4193">
            <w:pPr>
              <w:pStyle w:val="TableParagraph"/>
              <w:spacing w:before="58" w:line="278" w:lineRule="auto"/>
              <w:ind w:left="62"/>
              <w:rPr>
                <w:sz w:val="20"/>
              </w:rPr>
            </w:pPr>
            <w:r>
              <w:rPr>
                <w:w w:val="95"/>
                <w:sz w:val="20"/>
              </w:rPr>
              <w:t xml:space="preserve">Scenario </w:t>
            </w:r>
            <w:r>
              <w:rPr>
                <w:sz w:val="20"/>
              </w:rPr>
              <w:t>[1]</w:t>
            </w:r>
          </w:p>
        </w:tc>
        <w:tc>
          <w:tcPr>
            <w:tcW w:w="1145" w:type="dxa"/>
          </w:tcPr>
          <w:p w14:paraId="2FB57507" w14:textId="77777777" w:rsidR="00A84E46" w:rsidRDefault="00AC4193">
            <w:pPr>
              <w:pStyle w:val="TableParagraph"/>
              <w:spacing w:before="58"/>
              <w:ind w:left="62"/>
              <w:rPr>
                <w:sz w:val="20"/>
              </w:rPr>
            </w:pPr>
            <w:r>
              <w:rPr>
                <w:sz w:val="20"/>
              </w:rPr>
              <w:t>1/none</w:t>
            </w:r>
          </w:p>
        </w:tc>
        <w:tc>
          <w:tcPr>
            <w:tcW w:w="1621" w:type="dxa"/>
          </w:tcPr>
          <w:p w14:paraId="5F575001" w14:textId="77777777" w:rsidR="00A84E46" w:rsidRDefault="00AC4193">
            <w:pPr>
              <w:pStyle w:val="TableParagraph"/>
              <w:spacing w:before="58"/>
              <w:ind w:left="62"/>
              <w:rPr>
                <w:sz w:val="20"/>
              </w:rPr>
            </w:pPr>
            <w:r>
              <w:rPr>
                <w:w w:val="99"/>
                <w:sz w:val="20"/>
              </w:rPr>
              <w:t>-</w:t>
            </w:r>
          </w:p>
        </w:tc>
        <w:tc>
          <w:tcPr>
            <w:tcW w:w="1628" w:type="dxa"/>
          </w:tcPr>
          <w:p w14:paraId="33A514A0" w14:textId="77777777" w:rsidR="00A84E46" w:rsidRDefault="00A84E46">
            <w:pPr>
              <w:pStyle w:val="TableParagraph"/>
              <w:rPr>
                <w:sz w:val="24"/>
              </w:rPr>
            </w:pPr>
          </w:p>
          <w:p w14:paraId="5F1504EE" w14:textId="77777777" w:rsidR="00A84E46" w:rsidRDefault="00AC4193">
            <w:pPr>
              <w:pStyle w:val="TableParagraph"/>
              <w:spacing w:before="167"/>
              <w:ind w:left="62"/>
              <w:rPr>
                <w:sz w:val="20"/>
              </w:rPr>
            </w:pPr>
            <w:r>
              <w:rPr>
                <w:sz w:val="20"/>
              </w:rPr>
              <w:t>0,12658125</w:t>
            </w:r>
          </w:p>
        </w:tc>
        <w:tc>
          <w:tcPr>
            <w:tcW w:w="1632" w:type="dxa"/>
          </w:tcPr>
          <w:p w14:paraId="446B1140" w14:textId="77777777" w:rsidR="00A84E46" w:rsidRDefault="00AC4193">
            <w:pPr>
              <w:pStyle w:val="TableParagraph"/>
              <w:spacing w:before="58"/>
              <w:ind w:left="62"/>
              <w:rPr>
                <w:sz w:val="20"/>
              </w:rPr>
            </w:pPr>
            <w:r>
              <w:rPr>
                <w:w w:val="99"/>
                <w:sz w:val="20"/>
              </w:rPr>
              <w:t>-</w:t>
            </w:r>
          </w:p>
        </w:tc>
        <w:tc>
          <w:tcPr>
            <w:tcW w:w="1837" w:type="dxa"/>
          </w:tcPr>
          <w:p w14:paraId="5A81A894" w14:textId="77777777" w:rsidR="00A84E46" w:rsidRDefault="00A84E46">
            <w:pPr>
              <w:pStyle w:val="TableParagraph"/>
              <w:rPr>
                <w:sz w:val="24"/>
              </w:rPr>
            </w:pPr>
          </w:p>
          <w:p w14:paraId="3B2D17EC" w14:textId="77777777" w:rsidR="00A84E46" w:rsidRDefault="00AC4193">
            <w:pPr>
              <w:pStyle w:val="TableParagraph"/>
              <w:spacing w:before="151"/>
              <w:ind w:left="60"/>
              <w:rPr>
                <w:sz w:val="20"/>
              </w:rPr>
            </w:pPr>
            <w:r>
              <w:rPr>
                <w:sz w:val="20"/>
              </w:rPr>
              <w:t>0,12658125</w:t>
            </w:r>
          </w:p>
        </w:tc>
      </w:tr>
    </w:tbl>
    <w:p w14:paraId="0CE82671" w14:textId="77777777" w:rsidR="00A84E46" w:rsidRDefault="00AC4193">
      <w:pPr>
        <w:pStyle w:val="Titre8"/>
        <w:spacing w:before="120"/>
        <w:ind w:left="187"/>
      </w:pPr>
      <w:r>
        <w:t>Further information and considerations on scenario 1</w:t>
      </w:r>
    </w:p>
    <w:p w14:paraId="41176823" w14:textId="77777777" w:rsidR="00A84E46" w:rsidRDefault="00AC4193">
      <w:pPr>
        <w:pStyle w:val="Corpsdetexte"/>
        <w:spacing w:before="157"/>
        <w:ind w:left="187"/>
      </w:pPr>
      <w:r>
        <w:t>Not applicable</w:t>
      </w:r>
    </w:p>
    <w:p w14:paraId="3A02CB33" w14:textId="77777777" w:rsidR="00A84E46" w:rsidRDefault="00AC4193">
      <w:pPr>
        <w:spacing w:before="155"/>
        <w:ind w:left="187"/>
        <w:rPr>
          <w:i/>
          <w:sz w:val="20"/>
        </w:rPr>
      </w:pPr>
      <w:r>
        <w:rPr>
          <w:i/>
          <w:sz w:val="20"/>
          <w:u w:val="single"/>
        </w:rPr>
        <w:t>Scenario 2 Disposal of used cartridges by trained professional users</w:t>
      </w:r>
    </w:p>
    <w:p w14:paraId="183A3E1E" w14:textId="77777777" w:rsidR="00A84E46" w:rsidRDefault="00A84E46">
      <w:pPr>
        <w:pStyle w:val="Corpsdetexte"/>
        <w:spacing w:before="3"/>
        <w:rPr>
          <w:i/>
          <w:sz w:val="11"/>
        </w:rPr>
      </w:pPr>
    </w:p>
    <w:tbl>
      <w:tblPr>
        <w:tblStyle w:val="TableNormal"/>
        <w:tblW w:w="0" w:type="auto"/>
        <w:tblInd w:w="1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735"/>
        <w:gridCol w:w="4225"/>
        <w:gridCol w:w="3015"/>
      </w:tblGrid>
      <w:tr w:rsidR="00A84E46" w14:paraId="48BF4496" w14:textId="77777777">
        <w:trPr>
          <w:trHeight w:hRule="exact" w:val="529"/>
        </w:trPr>
        <w:tc>
          <w:tcPr>
            <w:tcW w:w="8975" w:type="dxa"/>
            <w:gridSpan w:val="3"/>
            <w:shd w:val="clear" w:color="auto" w:fill="FFFFCC"/>
          </w:tcPr>
          <w:p w14:paraId="0D6DCF88" w14:textId="77777777" w:rsidR="00A84E46" w:rsidRDefault="00AC4193">
            <w:pPr>
              <w:pStyle w:val="TableParagraph"/>
              <w:spacing w:before="78"/>
              <w:ind w:left="62"/>
              <w:rPr>
                <w:b/>
                <w:sz w:val="20"/>
              </w:rPr>
            </w:pPr>
            <w:r>
              <w:rPr>
                <w:b/>
                <w:sz w:val="20"/>
              </w:rPr>
              <w:t>Description of Scenario 2</w:t>
            </w:r>
          </w:p>
        </w:tc>
      </w:tr>
      <w:tr w:rsidR="00A84E46" w14:paraId="7407C7D6" w14:textId="77777777">
        <w:trPr>
          <w:trHeight w:hRule="exact" w:val="2748"/>
        </w:trPr>
        <w:tc>
          <w:tcPr>
            <w:tcW w:w="8975" w:type="dxa"/>
            <w:gridSpan w:val="3"/>
          </w:tcPr>
          <w:p w14:paraId="6CB70076" w14:textId="77777777" w:rsidR="00A84E46" w:rsidRDefault="00AC4193">
            <w:pPr>
              <w:pStyle w:val="TableParagraph"/>
              <w:spacing w:before="78" w:line="276" w:lineRule="auto"/>
              <w:ind w:left="62" w:right="69"/>
              <w:jc w:val="both"/>
              <w:rPr>
                <w:sz w:val="20"/>
              </w:rPr>
            </w:pPr>
            <w:r>
              <w:rPr>
                <w:sz w:val="20"/>
              </w:rPr>
              <w:t>For pest control operators (trained professionals), exposure is estimated using the models and assumptions presented in the original CAR.</w:t>
            </w:r>
          </w:p>
          <w:p w14:paraId="4399A421" w14:textId="77777777" w:rsidR="00A84E46" w:rsidRDefault="00AC4193">
            <w:pPr>
              <w:pStyle w:val="TableParagraph"/>
              <w:spacing w:before="121"/>
              <w:ind w:left="62"/>
              <w:jc w:val="both"/>
              <w:rPr>
                <w:sz w:val="20"/>
              </w:rPr>
            </w:pPr>
            <w:r>
              <w:rPr>
                <w:sz w:val="20"/>
              </w:rPr>
              <w:t>Chronic exposure is expected.</w:t>
            </w:r>
          </w:p>
          <w:p w14:paraId="783A6A2A" w14:textId="77777777" w:rsidR="00A84E46" w:rsidRDefault="00AC4193">
            <w:pPr>
              <w:pStyle w:val="TableParagraph"/>
              <w:spacing w:before="155" w:line="276" w:lineRule="auto"/>
              <w:ind w:left="62" w:right="59"/>
              <w:jc w:val="both"/>
              <w:rPr>
                <w:sz w:val="20"/>
              </w:rPr>
            </w:pPr>
            <w:r>
              <w:rPr>
                <w:sz w:val="20"/>
              </w:rPr>
              <w:t>Exposure takes place via dermal contamination through hands. Exposure estimation is performed taking into account the quantities that could potentially enter into contact with operator’s hands during disposal of used cartridges (1 operation a day). The product remaining on the tip of the cartridge (or cartridge nozzle) will contaminate operator’s hand during cartridge disposal.</w:t>
            </w:r>
          </w:p>
        </w:tc>
      </w:tr>
      <w:tr w:rsidR="00A84E46" w14:paraId="7544D766" w14:textId="77777777">
        <w:trPr>
          <w:trHeight w:hRule="exact" w:val="528"/>
        </w:trPr>
        <w:tc>
          <w:tcPr>
            <w:tcW w:w="1735" w:type="dxa"/>
          </w:tcPr>
          <w:p w14:paraId="698A633C" w14:textId="77777777" w:rsidR="00A84E46" w:rsidRDefault="00A84E46"/>
        </w:tc>
        <w:tc>
          <w:tcPr>
            <w:tcW w:w="4225" w:type="dxa"/>
          </w:tcPr>
          <w:p w14:paraId="7D0DF6CB" w14:textId="77777777" w:rsidR="00A84E46" w:rsidRDefault="00AC4193">
            <w:pPr>
              <w:pStyle w:val="TableParagraph"/>
              <w:spacing w:before="78"/>
              <w:ind w:left="59"/>
              <w:rPr>
                <w:sz w:val="20"/>
              </w:rPr>
            </w:pPr>
            <w:r>
              <w:rPr>
                <w:sz w:val="20"/>
              </w:rPr>
              <w:t>Parameters</w:t>
            </w:r>
          </w:p>
        </w:tc>
        <w:tc>
          <w:tcPr>
            <w:tcW w:w="3015" w:type="dxa"/>
          </w:tcPr>
          <w:p w14:paraId="1BC1CF92" w14:textId="77777777" w:rsidR="00A84E46" w:rsidRDefault="00AC4193">
            <w:pPr>
              <w:pStyle w:val="TableParagraph"/>
              <w:spacing w:before="78"/>
              <w:ind w:left="59"/>
              <w:rPr>
                <w:sz w:val="20"/>
              </w:rPr>
            </w:pPr>
            <w:r>
              <w:rPr>
                <w:sz w:val="20"/>
              </w:rPr>
              <w:t>Value</w:t>
            </w:r>
          </w:p>
        </w:tc>
      </w:tr>
      <w:tr w:rsidR="00A84E46" w14:paraId="76035B6A" w14:textId="77777777">
        <w:trPr>
          <w:trHeight w:hRule="exact" w:val="528"/>
        </w:trPr>
        <w:tc>
          <w:tcPr>
            <w:tcW w:w="1735" w:type="dxa"/>
            <w:vMerge w:val="restart"/>
          </w:tcPr>
          <w:p w14:paraId="6D084935" w14:textId="77777777" w:rsidR="00A84E46" w:rsidRDefault="00AC4193">
            <w:pPr>
              <w:pStyle w:val="TableParagraph"/>
              <w:spacing w:before="78"/>
              <w:ind w:left="62"/>
              <w:rPr>
                <w:sz w:val="20"/>
              </w:rPr>
            </w:pPr>
            <w:r>
              <w:rPr>
                <w:sz w:val="20"/>
              </w:rPr>
              <w:t>Tier 1</w:t>
            </w:r>
          </w:p>
        </w:tc>
        <w:tc>
          <w:tcPr>
            <w:tcW w:w="4225" w:type="dxa"/>
          </w:tcPr>
          <w:p w14:paraId="71ED587B" w14:textId="77777777" w:rsidR="00A84E46" w:rsidRDefault="00AC4193">
            <w:pPr>
              <w:pStyle w:val="TableParagraph"/>
              <w:spacing w:before="58"/>
              <w:ind w:left="59"/>
              <w:rPr>
                <w:sz w:val="13"/>
              </w:rPr>
            </w:pPr>
            <w:r>
              <w:rPr>
                <w:sz w:val="20"/>
              </w:rPr>
              <w:t xml:space="preserve">Equivalence 0.5 cm gel </w:t>
            </w:r>
            <w:r>
              <w:rPr>
                <w:position w:val="9"/>
                <w:sz w:val="13"/>
              </w:rPr>
              <w:t>a</w:t>
            </w:r>
          </w:p>
        </w:tc>
        <w:tc>
          <w:tcPr>
            <w:tcW w:w="3015" w:type="dxa"/>
          </w:tcPr>
          <w:p w14:paraId="39686BFB" w14:textId="77777777" w:rsidR="00A84E46" w:rsidRDefault="00AC4193">
            <w:pPr>
              <w:pStyle w:val="TableParagraph"/>
              <w:spacing w:before="78"/>
              <w:ind w:left="59"/>
              <w:rPr>
                <w:sz w:val="20"/>
              </w:rPr>
            </w:pPr>
            <w:r>
              <w:rPr>
                <w:sz w:val="20"/>
              </w:rPr>
              <w:t>47.1 mg product</w:t>
            </w:r>
          </w:p>
        </w:tc>
      </w:tr>
      <w:tr w:rsidR="00A84E46" w14:paraId="5E3639D0" w14:textId="77777777">
        <w:trPr>
          <w:trHeight w:hRule="exact" w:val="528"/>
        </w:trPr>
        <w:tc>
          <w:tcPr>
            <w:tcW w:w="1735" w:type="dxa"/>
            <w:vMerge/>
          </w:tcPr>
          <w:p w14:paraId="79D6EC89" w14:textId="77777777" w:rsidR="00A84E46" w:rsidRDefault="00A84E46"/>
        </w:tc>
        <w:tc>
          <w:tcPr>
            <w:tcW w:w="4225" w:type="dxa"/>
          </w:tcPr>
          <w:p w14:paraId="453D4DDD" w14:textId="77777777" w:rsidR="00A84E46" w:rsidRDefault="00AC4193">
            <w:pPr>
              <w:pStyle w:val="TableParagraph"/>
              <w:spacing w:before="58"/>
              <w:ind w:left="59"/>
              <w:rPr>
                <w:sz w:val="13"/>
              </w:rPr>
            </w:pPr>
            <w:r>
              <w:rPr>
                <w:sz w:val="20"/>
              </w:rPr>
              <w:t xml:space="preserve">number of disposed cartridges per day </w:t>
            </w:r>
            <w:r>
              <w:rPr>
                <w:position w:val="9"/>
                <w:sz w:val="13"/>
              </w:rPr>
              <w:t>b</w:t>
            </w:r>
          </w:p>
        </w:tc>
        <w:tc>
          <w:tcPr>
            <w:tcW w:w="3015" w:type="dxa"/>
          </w:tcPr>
          <w:p w14:paraId="5BE0E822" w14:textId="77777777" w:rsidR="00A84E46" w:rsidRDefault="00AC4193">
            <w:pPr>
              <w:pStyle w:val="TableParagraph"/>
              <w:spacing w:before="78"/>
              <w:ind w:left="59"/>
              <w:rPr>
                <w:sz w:val="20"/>
              </w:rPr>
            </w:pPr>
            <w:r>
              <w:rPr>
                <w:w w:val="99"/>
                <w:sz w:val="20"/>
              </w:rPr>
              <w:t>1</w:t>
            </w:r>
          </w:p>
        </w:tc>
      </w:tr>
      <w:tr w:rsidR="00A84E46" w14:paraId="317F52DC" w14:textId="77777777">
        <w:trPr>
          <w:trHeight w:hRule="exact" w:val="528"/>
        </w:trPr>
        <w:tc>
          <w:tcPr>
            <w:tcW w:w="1735" w:type="dxa"/>
            <w:vMerge/>
          </w:tcPr>
          <w:p w14:paraId="6154DC1E" w14:textId="77777777" w:rsidR="00A84E46" w:rsidRDefault="00A84E46"/>
        </w:tc>
        <w:tc>
          <w:tcPr>
            <w:tcW w:w="4225" w:type="dxa"/>
          </w:tcPr>
          <w:p w14:paraId="0F8D58E5" w14:textId="77777777" w:rsidR="00A84E46" w:rsidRDefault="00AC4193">
            <w:pPr>
              <w:pStyle w:val="TableParagraph"/>
              <w:spacing w:before="78"/>
              <w:ind w:left="59"/>
              <w:rPr>
                <w:sz w:val="20"/>
              </w:rPr>
            </w:pPr>
            <w:r>
              <w:rPr>
                <w:sz w:val="20"/>
              </w:rPr>
              <w:t>content of active substance in product</w:t>
            </w:r>
          </w:p>
        </w:tc>
        <w:tc>
          <w:tcPr>
            <w:tcW w:w="3015" w:type="dxa"/>
          </w:tcPr>
          <w:p w14:paraId="3C98158B" w14:textId="77777777" w:rsidR="00A84E46" w:rsidRDefault="00AC4193">
            <w:pPr>
              <w:pStyle w:val="TableParagraph"/>
              <w:spacing w:before="78"/>
              <w:ind w:left="59"/>
              <w:rPr>
                <w:sz w:val="20"/>
              </w:rPr>
            </w:pPr>
            <w:r>
              <w:rPr>
                <w:sz w:val="20"/>
              </w:rPr>
              <w:t>2.15%</w:t>
            </w:r>
          </w:p>
        </w:tc>
      </w:tr>
      <w:tr w:rsidR="00A84E46" w14:paraId="1F773841" w14:textId="77777777">
        <w:trPr>
          <w:trHeight w:hRule="exact" w:val="530"/>
        </w:trPr>
        <w:tc>
          <w:tcPr>
            <w:tcW w:w="1735" w:type="dxa"/>
            <w:vMerge/>
          </w:tcPr>
          <w:p w14:paraId="7C9A81D5" w14:textId="77777777" w:rsidR="00A84E46" w:rsidRDefault="00A84E46"/>
        </w:tc>
        <w:tc>
          <w:tcPr>
            <w:tcW w:w="4225" w:type="dxa"/>
          </w:tcPr>
          <w:p w14:paraId="4E73C642" w14:textId="77777777" w:rsidR="00A84E46" w:rsidRDefault="00AC4193">
            <w:pPr>
              <w:pStyle w:val="TableParagraph"/>
              <w:spacing w:before="42"/>
              <w:ind w:left="59"/>
              <w:rPr>
                <w:rFonts w:ascii="Arial"/>
                <w:sz w:val="13"/>
              </w:rPr>
            </w:pPr>
            <w:r>
              <w:rPr>
                <w:rFonts w:ascii="Arial"/>
                <w:sz w:val="20"/>
              </w:rPr>
              <w:t>Dermal absorption</w:t>
            </w:r>
            <w:r>
              <w:rPr>
                <w:rFonts w:ascii="Arial"/>
                <w:position w:val="10"/>
                <w:sz w:val="13"/>
              </w:rPr>
              <w:t>c</w:t>
            </w:r>
          </w:p>
        </w:tc>
        <w:tc>
          <w:tcPr>
            <w:tcW w:w="3015" w:type="dxa"/>
          </w:tcPr>
          <w:p w14:paraId="4A89B1CF" w14:textId="77777777" w:rsidR="00A84E46" w:rsidRDefault="00AC4193">
            <w:pPr>
              <w:pStyle w:val="TableParagraph"/>
              <w:spacing w:before="78"/>
              <w:ind w:left="59"/>
              <w:rPr>
                <w:sz w:val="20"/>
              </w:rPr>
            </w:pPr>
            <w:r>
              <w:rPr>
                <w:sz w:val="20"/>
              </w:rPr>
              <w:t>75 %</w:t>
            </w:r>
          </w:p>
        </w:tc>
      </w:tr>
      <w:tr w:rsidR="00A84E46" w14:paraId="72006A01" w14:textId="77777777">
        <w:trPr>
          <w:trHeight w:hRule="exact" w:val="528"/>
        </w:trPr>
        <w:tc>
          <w:tcPr>
            <w:tcW w:w="1735" w:type="dxa"/>
            <w:vMerge/>
          </w:tcPr>
          <w:p w14:paraId="3BB5D83A" w14:textId="77777777" w:rsidR="00A84E46" w:rsidRDefault="00A84E46"/>
        </w:tc>
        <w:tc>
          <w:tcPr>
            <w:tcW w:w="4225" w:type="dxa"/>
          </w:tcPr>
          <w:p w14:paraId="4A34EEE7" w14:textId="77777777" w:rsidR="00A84E46" w:rsidRDefault="00AC4193">
            <w:pPr>
              <w:pStyle w:val="TableParagraph"/>
              <w:spacing w:before="42"/>
              <w:ind w:left="59"/>
              <w:rPr>
                <w:rFonts w:ascii="Arial"/>
                <w:sz w:val="13"/>
              </w:rPr>
            </w:pPr>
            <w:r>
              <w:rPr>
                <w:rFonts w:ascii="Arial"/>
                <w:sz w:val="20"/>
              </w:rPr>
              <w:t>Body weight adult</w:t>
            </w:r>
            <w:r>
              <w:rPr>
                <w:rFonts w:ascii="Arial"/>
                <w:position w:val="10"/>
                <w:sz w:val="13"/>
              </w:rPr>
              <w:t>d</w:t>
            </w:r>
          </w:p>
        </w:tc>
        <w:tc>
          <w:tcPr>
            <w:tcW w:w="3015" w:type="dxa"/>
          </w:tcPr>
          <w:p w14:paraId="6BBDF8D8" w14:textId="77777777" w:rsidR="00A84E46" w:rsidRDefault="00AC4193">
            <w:pPr>
              <w:pStyle w:val="TableParagraph"/>
              <w:spacing w:before="78"/>
              <w:ind w:left="59"/>
              <w:rPr>
                <w:sz w:val="20"/>
              </w:rPr>
            </w:pPr>
            <w:r>
              <w:rPr>
                <w:sz w:val="20"/>
              </w:rPr>
              <w:t>60 kg</w:t>
            </w:r>
          </w:p>
        </w:tc>
      </w:tr>
    </w:tbl>
    <w:p w14:paraId="14EFAC2A" w14:textId="77777777" w:rsidR="00A84E46" w:rsidRDefault="00AC4193">
      <w:pPr>
        <w:spacing w:line="280" w:lineRule="auto"/>
        <w:ind w:left="187" w:right="573"/>
        <w:jc w:val="both"/>
        <w:rPr>
          <w:i/>
          <w:sz w:val="16"/>
        </w:rPr>
      </w:pPr>
      <w:r>
        <w:rPr>
          <w:position w:val="9"/>
          <w:sz w:val="13"/>
        </w:rPr>
        <w:t xml:space="preserve">a </w:t>
      </w:r>
      <w:r>
        <w:rPr>
          <w:i/>
          <w:sz w:val="16"/>
        </w:rPr>
        <w:t>According to the CAR a string of gel estimated to be 0.5 cm long is transferred to the hand during opening or sealing the cartridge. To calculate the amount of product, the CAR assumes that the inner diameter of the "gage needle" is 1 mm. However, this information (diameter of the nozzle lumen) is not available for the packaging of MAGNUM GEL CUCARACHAS. The CA uses the amount of product in a 0.5cm diameter drop of MAGNUM GEL CUCARACHAS, as indicated in Section 2.2.2, storage stability study: aprox. 39 mg of product, to estimate the exposure of professionals via dermal route (see Annex</w:t>
      </w:r>
      <w:r>
        <w:rPr>
          <w:i/>
          <w:spacing w:val="-26"/>
          <w:sz w:val="16"/>
        </w:rPr>
        <w:t xml:space="preserve"> </w:t>
      </w:r>
      <w:r>
        <w:rPr>
          <w:i/>
          <w:sz w:val="16"/>
        </w:rPr>
        <w:t>3.2)</w:t>
      </w:r>
    </w:p>
    <w:p w14:paraId="49AC8E37" w14:textId="77777777" w:rsidR="00A84E46" w:rsidRDefault="00AC4193">
      <w:pPr>
        <w:spacing w:before="115"/>
        <w:ind w:left="187"/>
        <w:jc w:val="both"/>
        <w:rPr>
          <w:i/>
          <w:sz w:val="16"/>
        </w:rPr>
      </w:pPr>
      <w:r>
        <w:rPr>
          <w:i/>
          <w:sz w:val="16"/>
        </w:rPr>
        <w:t>b CAR.</w:t>
      </w:r>
    </w:p>
    <w:p w14:paraId="7BD8AE57" w14:textId="77777777" w:rsidR="00A84E46" w:rsidRDefault="00AC4193">
      <w:pPr>
        <w:spacing w:before="151" w:line="422" w:lineRule="auto"/>
        <w:ind w:left="187" w:right="3965"/>
        <w:rPr>
          <w:i/>
          <w:sz w:val="16"/>
        </w:rPr>
      </w:pPr>
      <w:r>
        <w:rPr>
          <w:i/>
          <w:sz w:val="16"/>
        </w:rPr>
        <w:t>c ‘Guidance on Dermal Absorption’ (EFSA Journal 2012;10(4):2665) d HEEG Opinion 17.</w:t>
      </w:r>
    </w:p>
    <w:p w14:paraId="42A5420E" w14:textId="77777777" w:rsidR="00A84E46" w:rsidRDefault="00AC4193">
      <w:pPr>
        <w:pStyle w:val="Titre8"/>
        <w:spacing w:line="242" w:lineRule="exact"/>
        <w:ind w:left="187"/>
        <w:jc w:val="both"/>
      </w:pPr>
      <w:r>
        <w:t>Calculations for Scenario 2</w:t>
      </w:r>
    </w:p>
    <w:p w14:paraId="58E3F611" w14:textId="77777777" w:rsidR="00A84E46" w:rsidRDefault="00AC4193">
      <w:pPr>
        <w:pStyle w:val="Corpsdetexte"/>
        <w:spacing w:before="155"/>
        <w:ind w:left="187"/>
        <w:jc w:val="both"/>
      </w:pPr>
      <w:r>
        <w:t>See calculations in Annex 3.2</w:t>
      </w:r>
    </w:p>
    <w:p w14:paraId="3C63C1FE" w14:textId="12D194C5" w:rsidR="00A84E46" w:rsidRDefault="00B13CD6">
      <w:pPr>
        <w:pStyle w:val="Corpsdetexte"/>
        <w:spacing w:before="8"/>
        <w:rPr>
          <w:sz w:val="9"/>
        </w:rPr>
      </w:pPr>
      <w:r>
        <w:rPr>
          <w:noProof/>
          <w:lang w:val="fr-FR" w:eastAsia="fr-FR"/>
        </w:rPr>
        <mc:AlternateContent>
          <mc:Choice Requires="wps">
            <w:drawing>
              <wp:anchor distT="0" distB="0" distL="0" distR="0" simplePos="0" relativeHeight="2704" behindDoc="0" locked="0" layoutInCell="1" allowOverlap="1" wp14:anchorId="2B4C2B0B" wp14:editId="3FCC11BF">
                <wp:simplePos x="0" y="0"/>
                <wp:positionH relativeFrom="page">
                  <wp:posOffset>875030</wp:posOffset>
                </wp:positionH>
                <wp:positionV relativeFrom="paragraph">
                  <wp:posOffset>104775</wp:posOffset>
                </wp:positionV>
                <wp:extent cx="5742305" cy="440690"/>
                <wp:effectExtent l="8255" t="5715" r="12065" b="10795"/>
                <wp:wrapTopAndBottom/>
                <wp:docPr id="129"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2305" cy="440690"/>
                        </a:xfrm>
                        <a:prstGeom prst="rect">
                          <a:avLst/>
                        </a:prstGeom>
                        <a:solidFill>
                          <a:srgbClr val="FFFFCC"/>
                        </a:solidFill>
                        <a:ln w="9144">
                          <a:solidFill>
                            <a:srgbClr val="000000"/>
                          </a:solidFill>
                          <a:miter lim="800000"/>
                          <a:headEnd/>
                          <a:tailEnd/>
                        </a:ln>
                      </wps:spPr>
                      <wps:txbx>
                        <w:txbxContent>
                          <w:p w14:paraId="1F8E7569" w14:textId="77777777" w:rsidR="00547678" w:rsidRDefault="00547678">
                            <w:pPr>
                              <w:spacing w:line="278" w:lineRule="auto"/>
                              <w:ind w:left="62" w:right="433"/>
                              <w:rPr>
                                <w:b/>
                                <w:sz w:val="20"/>
                              </w:rPr>
                            </w:pPr>
                            <w:r>
                              <w:rPr>
                                <w:b/>
                                <w:sz w:val="20"/>
                              </w:rPr>
                              <w:t>Summary table: estimated exposure from trained professional uses (mg/kg bw/d)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4C2B0B" id="Text Box 35" o:spid="_x0000_s1059" type="#_x0000_t202" style="position:absolute;margin-left:68.9pt;margin-top:8.25pt;width:452.15pt;height:34.7pt;z-index:2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" fillcolor="#ffc" strokeweight=".72pt">
                <v:textbox inset="0,0,0,0">
                  <w:txbxContent>
                    <w:p w14:paraId="1F8E7569" w14:textId="77777777" w:rsidR="00547678" w:rsidRDefault="00547678">
                      <w:pPr>
                        <w:spacing w:line="278" w:lineRule="auto"/>
                        <w:ind w:left="62" w:right="433"/>
                        <w:rPr>
                          <w:b/>
                          <w:sz w:val="20"/>
                        </w:rPr>
                      </w:pPr>
                      <w:r>
                        <w:rPr>
                          <w:b/>
                          <w:sz w:val="20"/>
                        </w:rPr>
                        <w:t>Summary table: estimated exposure from trained professional uses (mg/kg bw/d)</w:t>
                      </w:r>
                    </w:p>
                  </w:txbxContent>
                </v:textbox>
                <w10:wrap type="topAndBottom" anchorx="page"/>
              </v:shape>
            </w:pict>
          </mc:Fallback>
        </mc:AlternateContent>
      </w:r>
    </w:p>
    <w:p w14:paraId="5A16029E" w14:textId="77777777" w:rsidR="00A84E46" w:rsidRDefault="00A84E46">
      <w:pPr>
        <w:rPr>
          <w:sz w:val="9"/>
        </w:rPr>
        <w:sectPr w:rsidR="00A84E46">
          <w:pgSz w:w="11910" w:h="16850"/>
          <w:pgMar w:top="1060" w:right="980" w:bottom="1280" w:left="1260" w:header="851" w:footer="1095" w:gutter="0"/>
          <w:cols w:space="720"/>
        </w:sectPr>
      </w:pPr>
    </w:p>
    <w:p w14:paraId="196F3CF8" w14:textId="77777777" w:rsidR="00A84E46" w:rsidRDefault="00A84E46">
      <w:pPr>
        <w:pStyle w:val="Corpsdetexte"/>
      </w:pPr>
    </w:p>
    <w:p w14:paraId="5B82BA34" w14:textId="77777777" w:rsidR="00A84E46" w:rsidRDefault="00A84E46">
      <w:pPr>
        <w:pStyle w:val="Corpsdetexte"/>
        <w:spacing w:before="7"/>
        <w:rPr>
          <w:sz w:val="12"/>
        </w:rPr>
      </w:pPr>
    </w:p>
    <w:tbl>
      <w:tblPr>
        <w:tblStyle w:val="TableNormal"/>
        <w:tblW w:w="0" w:type="auto"/>
        <w:tblInd w:w="1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81"/>
        <w:gridCol w:w="1145"/>
        <w:gridCol w:w="1621"/>
        <w:gridCol w:w="1628"/>
        <w:gridCol w:w="1632"/>
        <w:gridCol w:w="1837"/>
      </w:tblGrid>
      <w:tr w:rsidR="00A84E46" w14:paraId="7094194F" w14:textId="77777777">
        <w:trPr>
          <w:trHeight w:hRule="exact" w:val="1088"/>
        </w:trPr>
        <w:tc>
          <w:tcPr>
            <w:tcW w:w="1181" w:type="dxa"/>
          </w:tcPr>
          <w:p w14:paraId="412E3B00" w14:textId="77777777" w:rsidR="00A84E46" w:rsidRDefault="00AC4193">
            <w:pPr>
              <w:pStyle w:val="TableParagraph"/>
              <w:spacing w:before="58" w:line="278" w:lineRule="auto"/>
              <w:ind w:left="62"/>
              <w:rPr>
                <w:b/>
                <w:sz w:val="20"/>
              </w:rPr>
            </w:pPr>
            <w:r>
              <w:rPr>
                <w:b/>
                <w:w w:val="95"/>
                <w:sz w:val="20"/>
              </w:rPr>
              <w:t xml:space="preserve">Exposure </w:t>
            </w:r>
            <w:r>
              <w:rPr>
                <w:b/>
                <w:sz w:val="20"/>
              </w:rPr>
              <w:t>scenario</w:t>
            </w:r>
          </w:p>
        </w:tc>
        <w:tc>
          <w:tcPr>
            <w:tcW w:w="1145" w:type="dxa"/>
          </w:tcPr>
          <w:p w14:paraId="259A4E3C" w14:textId="77777777" w:rsidR="00A84E46" w:rsidRDefault="00AC4193">
            <w:pPr>
              <w:pStyle w:val="TableParagraph"/>
              <w:spacing w:before="58"/>
              <w:ind w:left="62"/>
              <w:rPr>
                <w:b/>
                <w:sz w:val="20"/>
              </w:rPr>
            </w:pPr>
            <w:r>
              <w:rPr>
                <w:b/>
                <w:sz w:val="20"/>
              </w:rPr>
              <w:t>Tier/PPE</w:t>
            </w:r>
          </w:p>
        </w:tc>
        <w:tc>
          <w:tcPr>
            <w:tcW w:w="1621" w:type="dxa"/>
          </w:tcPr>
          <w:p w14:paraId="2BB82878" w14:textId="77777777" w:rsidR="00A84E46" w:rsidRDefault="00AC4193">
            <w:pPr>
              <w:pStyle w:val="TableParagraph"/>
              <w:spacing w:before="58" w:line="276" w:lineRule="auto"/>
              <w:ind w:left="62" w:right="416"/>
              <w:jc w:val="both"/>
              <w:rPr>
                <w:b/>
                <w:sz w:val="20"/>
              </w:rPr>
            </w:pPr>
            <w:r>
              <w:rPr>
                <w:b/>
                <w:sz w:val="20"/>
              </w:rPr>
              <w:t xml:space="preserve">Estimated </w:t>
            </w:r>
            <w:r>
              <w:rPr>
                <w:b/>
                <w:w w:val="95"/>
                <w:sz w:val="20"/>
              </w:rPr>
              <w:t xml:space="preserve">inhalation </w:t>
            </w:r>
            <w:r>
              <w:rPr>
                <w:b/>
                <w:sz w:val="20"/>
              </w:rPr>
              <w:t>uptake</w:t>
            </w:r>
          </w:p>
        </w:tc>
        <w:tc>
          <w:tcPr>
            <w:tcW w:w="1628" w:type="dxa"/>
          </w:tcPr>
          <w:p w14:paraId="52F540CF" w14:textId="77777777" w:rsidR="00A84E46" w:rsidRDefault="00AC4193">
            <w:pPr>
              <w:pStyle w:val="TableParagraph"/>
              <w:spacing w:before="58" w:line="276" w:lineRule="auto"/>
              <w:ind w:left="62" w:right="11"/>
              <w:rPr>
                <w:b/>
                <w:sz w:val="20"/>
              </w:rPr>
            </w:pPr>
            <w:r>
              <w:rPr>
                <w:b/>
                <w:w w:val="95"/>
                <w:sz w:val="20"/>
              </w:rPr>
              <w:t xml:space="preserve">Estimated </w:t>
            </w:r>
            <w:r>
              <w:rPr>
                <w:b/>
                <w:sz w:val="20"/>
              </w:rPr>
              <w:t>dermal uptake</w:t>
            </w:r>
          </w:p>
        </w:tc>
        <w:tc>
          <w:tcPr>
            <w:tcW w:w="1632" w:type="dxa"/>
          </w:tcPr>
          <w:p w14:paraId="25C42E67" w14:textId="77777777" w:rsidR="00A84E46" w:rsidRDefault="00AC4193">
            <w:pPr>
              <w:pStyle w:val="TableParagraph"/>
              <w:spacing w:before="58" w:line="278" w:lineRule="auto"/>
              <w:ind w:left="62" w:right="254"/>
              <w:rPr>
                <w:b/>
                <w:sz w:val="20"/>
              </w:rPr>
            </w:pPr>
            <w:r>
              <w:rPr>
                <w:b/>
                <w:sz w:val="20"/>
              </w:rPr>
              <w:t>Estimated oral uptake</w:t>
            </w:r>
          </w:p>
        </w:tc>
        <w:tc>
          <w:tcPr>
            <w:tcW w:w="1837" w:type="dxa"/>
          </w:tcPr>
          <w:p w14:paraId="7234D9CA" w14:textId="77777777" w:rsidR="00A84E46" w:rsidRDefault="00AC4193">
            <w:pPr>
              <w:pStyle w:val="TableParagraph"/>
              <w:spacing w:before="58" w:line="278" w:lineRule="auto"/>
              <w:ind w:left="60" w:right="137"/>
              <w:rPr>
                <w:b/>
                <w:sz w:val="20"/>
              </w:rPr>
            </w:pPr>
            <w:r>
              <w:rPr>
                <w:b/>
                <w:sz w:val="20"/>
              </w:rPr>
              <w:t>Estimated total uptake</w:t>
            </w:r>
          </w:p>
        </w:tc>
      </w:tr>
      <w:tr w:rsidR="00A84E46" w14:paraId="22E1C10A" w14:textId="77777777">
        <w:trPr>
          <w:trHeight w:hRule="exact" w:val="809"/>
        </w:trPr>
        <w:tc>
          <w:tcPr>
            <w:tcW w:w="1181" w:type="dxa"/>
          </w:tcPr>
          <w:p w14:paraId="7C9BE082" w14:textId="77777777" w:rsidR="00A84E46" w:rsidRDefault="00AC4193">
            <w:pPr>
              <w:pStyle w:val="TableParagraph"/>
              <w:spacing w:before="58" w:line="278" w:lineRule="auto"/>
              <w:ind w:left="62"/>
              <w:rPr>
                <w:sz w:val="20"/>
              </w:rPr>
            </w:pPr>
            <w:r>
              <w:rPr>
                <w:w w:val="95"/>
                <w:sz w:val="20"/>
              </w:rPr>
              <w:t xml:space="preserve">Scenario </w:t>
            </w:r>
            <w:r>
              <w:rPr>
                <w:sz w:val="20"/>
              </w:rPr>
              <w:t>[2]</w:t>
            </w:r>
          </w:p>
        </w:tc>
        <w:tc>
          <w:tcPr>
            <w:tcW w:w="1145" w:type="dxa"/>
          </w:tcPr>
          <w:p w14:paraId="0300E254" w14:textId="77777777" w:rsidR="00A84E46" w:rsidRDefault="00AC4193">
            <w:pPr>
              <w:pStyle w:val="TableParagraph"/>
              <w:spacing w:before="58"/>
              <w:ind w:left="62"/>
              <w:rPr>
                <w:sz w:val="20"/>
              </w:rPr>
            </w:pPr>
            <w:r>
              <w:rPr>
                <w:sz w:val="20"/>
              </w:rPr>
              <w:t>1/none</w:t>
            </w:r>
          </w:p>
        </w:tc>
        <w:tc>
          <w:tcPr>
            <w:tcW w:w="1621" w:type="dxa"/>
          </w:tcPr>
          <w:p w14:paraId="53F750CF" w14:textId="77777777" w:rsidR="00A84E46" w:rsidRDefault="00AC4193">
            <w:pPr>
              <w:pStyle w:val="TableParagraph"/>
              <w:spacing w:before="58"/>
              <w:ind w:left="62"/>
              <w:rPr>
                <w:sz w:val="20"/>
              </w:rPr>
            </w:pPr>
            <w:r>
              <w:rPr>
                <w:w w:val="99"/>
                <w:sz w:val="20"/>
              </w:rPr>
              <w:t>-</w:t>
            </w:r>
          </w:p>
        </w:tc>
        <w:tc>
          <w:tcPr>
            <w:tcW w:w="1628" w:type="dxa"/>
          </w:tcPr>
          <w:p w14:paraId="51E3FA0E" w14:textId="77777777" w:rsidR="00A84E46" w:rsidRDefault="00AC4193">
            <w:pPr>
              <w:pStyle w:val="TableParagraph"/>
              <w:spacing w:before="58"/>
              <w:ind w:left="62"/>
              <w:rPr>
                <w:sz w:val="20"/>
              </w:rPr>
            </w:pPr>
            <w:r>
              <w:rPr>
                <w:sz w:val="20"/>
              </w:rPr>
              <w:t>0,01265813</w:t>
            </w:r>
          </w:p>
        </w:tc>
        <w:tc>
          <w:tcPr>
            <w:tcW w:w="1632" w:type="dxa"/>
          </w:tcPr>
          <w:p w14:paraId="31FCC84C" w14:textId="77777777" w:rsidR="00A84E46" w:rsidRDefault="00AC4193">
            <w:pPr>
              <w:pStyle w:val="TableParagraph"/>
              <w:spacing w:before="58"/>
              <w:ind w:left="62"/>
              <w:rPr>
                <w:sz w:val="20"/>
              </w:rPr>
            </w:pPr>
            <w:r>
              <w:rPr>
                <w:w w:val="99"/>
                <w:sz w:val="20"/>
              </w:rPr>
              <w:t>-</w:t>
            </w:r>
          </w:p>
        </w:tc>
        <w:tc>
          <w:tcPr>
            <w:tcW w:w="1837" w:type="dxa"/>
          </w:tcPr>
          <w:p w14:paraId="499CE3F3" w14:textId="77777777" w:rsidR="00A84E46" w:rsidRDefault="00AC4193">
            <w:pPr>
              <w:pStyle w:val="TableParagraph"/>
              <w:spacing w:before="58"/>
              <w:ind w:left="60"/>
              <w:rPr>
                <w:sz w:val="20"/>
              </w:rPr>
            </w:pPr>
            <w:r>
              <w:rPr>
                <w:sz w:val="20"/>
              </w:rPr>
              <w:t>0,01265813</w:t>
            </w:r>
          </w:p>
        </w:tc>
      </w:tr>
    </w:tbl>
    <w:p w14:paraId="49B7555A" w14:textId="77777777" w:rsidR="00A84E46" w:rsidRDefault="00AC4193">
      <w:pPr>
        <w:spacing w:before="117"/>
        <w:ind w:left="187"/>
        <w:rPr>
          <w:i/>
        </w:rPr>
      </w:pPr>
      <w:r>
        <w:rPr>
          <w:i/>
          <w:u w:val="single"/>
        </w:rPr>
        <w:t>Combined scenarios</w:t>
      </w:r>
    </w:p>
    <w:p w14:paraId="19524ACB" w14:textId="77777777" w:rsidR="00A84E46" w:rsidRDefault="00AC4193">
      <w:pPr>
        <w:pStyle w:val="Corpsdetexte"/>
        <w:spacing w:before="163" w:line="278" w:lineRule="auto"/>
        <w:ind w:left="187" w:right="1141"/>
      </w:pPr>
      <w:r>
        <w:t>Total exposure of trained professionals during a working day is estimated by a combination of scenarios 1 &amp; 2.</w:t>
      </w:r>
    </w:p>
    <w:p w14:paraId="050C1335" w14:textId="77777777" w:rsidR="00A84E46" w:rsidRDefault="00A84E46">
      <w:pPr>
        <w:pStyle w:val="Corpsdetexte"/>
        <w:spacing w:before="7"/>
        <w:rPr>
          <w:sz w:val="9"/>
        </w:rPr>
      </w:pPr>
    </w:p>
    <w:tbl>
      <w:tblPr>
        <w:tblStyle w:val="TableNormal"/>
        <w:tblW w:w="0" w:type="auto"/>
        <w:tblInd w:w="1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346"/>
        <w:gridCol w:w="1841"/>
        <w:gridCol w:w="2268"/>
        <w:gridCol w:w="1985"/>
        <w:gridCol w:w="1986"/>
      </w:tblGrid>
      <w:tr w:rsidR="00A84E46" w14:paraId="11B2DD64" w14:textId="77777777">
        <w:trPr>
          <w:trHeight w:hRule="exact" w:val="695"/>
        </w:trPr>
        <w:tc>
          <w:tcPr>
            <w:tcW w:w="9426" w:type="dxa"/>
            <w:gridSpan w:val="5"/>
            <w:shd w:val="clear" w:color="auto" w:fill="FFFFCC"/>
          </w:tcPr>
          <w:p w14:paraId="3B499A57" w14:textId="77777777" w:rsidR="00A84E46" w:rsidRDefault="00AC4193">
            <w:pPr>
              <w:pStyle w:val="TableParagraph"/>
              <w:spacing w:before="2" w:line="276" w:lineRule="auto"/>
              <w:ind w:left="62" w:right="715"/>
              <w:rPr>
                <w:b/>
                <w:sz w:val="20"/>
              </w:rPr>
            </w:pPr>
            <w:r>
              <w:rPr>
                <w:b/>
                <w:sz w:val="20"/>
              </w:rPr>
              <w:t>Summary table: combined systemic exposure from trained professional uses (mg/kg bw/d)</w:t>
            </w:r>
          </w:p>
        </w:tc>
      </w:tr>
      <w:tr w:rsidR="00A84E46" w14:paraId="668810C0" w14:textId="77777777">
        <w:trPr>
          <w:trHeight w:hRule="exact" w:val="1087"/>
        </w:trPr>
        <w:tc>
          <w:tcPr>
            <w:tcW w:w="1346" w:type="dxa"/>
          </w:tcPr>
          <w:p w14:paraId="15E3FA61" w14:textId="77777777" w:rsidR="00A84E46" w:rsidRDefault="00AC4193">
            <w:pPr>
              <w:pStyle w:val="TableParagraph"/>
              <w:spacing w:before="58" w:line="276" w:lineRule="auto"/>
              <w:ind w:left="62" w:right="156"/>
              <w:rPr>
                <w:b/>
                <w:sz w:val="20"/>
              </w:rPr>
            </w:pPr>
            <w:r>
              <w:rPr>
                <w:b/>
                <w:w w:val="95"/>
                <w:sz w:val="20"/>
              </w:rPr>
              <w:t>Scenarios combined</w:t>
            </w:r>
          </w:p>
        </w:tc>
        <w:tc>
          <w:tcPr>
            <w:tcW w:w="1841" w:type="dxa"/>
          </w:tcPr>
          <w:p w14:paraId="660925CA" w14:textId="77777777" w:rsidR="00A84E46" w:rsidRDefault="00AC4193">
            <w:pPr>
              <w:pStyle w:val="TableParagraph"/>
              <w:spacing w:before="58" w:line="276" w:lineRule="auto"/>
              <w:ind w:left="59" w:right="639"/>
              <w:jc w:val="both"/>
              <w:rPr>
                <w:b/>
                <w:sz w:val="20"/>
              </w:rPr>
            </w:pPr>
            <w:r>
              <w:rPr>
                <w:b/>
                <w:sz w:val="20"/>
              </w:rPr>
              <w:t xml:space="preserve">Estimated </w:t>
            </w:r>
            <w:r>
              <w:rPr>
                <w:b/>
                <w:w w:val="95"/>
                <w:sz w:val="20"/>
              </w:rPr>
              <w:t xml:space="preserve">inhalation </w:t>
            </w:r>
            <w:r>
              <w:rPr>
                <w:b/>
                <w:sz w:val="20"/>
              </w:rPr>
              <w:t>uptake</w:t>
            </w:r>
          </w:p>
        </w:tc>
        <w:tc>
          <w:tcPr>
            <w:tcW w:w="2268" w:type="dxa"/>
          </w:tcPr>
          <w:p w14:paraId="07FBAC53" w14:textId="77777777" w:rsidR="00A84E46" w:rsidRDefault="00AC4193">
            <w:pPr>
              <w:pStyle w:val="TableParagraph"/>
              <w:spacing w:before="58" w:line="276" w:lineRule="auto"/>
              <w:ind w:left="62" w:right="194"/>
              <w:rPr>
                <w:b/>
                <w:sz w:val="20"/>
              </w:rPr>
            </w:pPr>
            <w:r>
              <w:rPr>
                <w:b/>
                <w:sz w:val="20"/>
              </w:rPr>
              <w:t>Estimated dermal uptake</w:t>
            </w:r>
          </w:p>
        </w:tc>
        <w:tc>
          <w:tcPr>
            <w:tcW w:w="1985" w:type="dxa"/>
          </w:tcPr>
          <w:p w14:paraId="5D0E9BE1" w14:textId="77777777" w:rsidR="00A84E46" w:rsidRDefault="00AC4193">
            <w:pPr>
              <w:pStyle w:val="TableParagraph"/>
              <w:spacing w:before="58" w:line="276" w:lineRule="auto"/>
              <w:ind w:left="62" w:right="257"/>
              <w:rPr>
                <w:b/>
                <w:sz w:val="20"/>
              </w:rPr>
            </w:pPr>
            <w:r>
              <w:rPr>
                <w:b/>
                <w:sz w:val="20"/>
              </w:rPr>
              <w:t>Estimated oral uptake</w:t>
            </w:r>
          </w:p>
        </w:tc>
        <w:tc>
          <w:tcPr>
            <w:tcW w:w="1985" w:type="dxa"/>
          </w:tcPr>
          <w:p w14:paraId="147EFBA1" w14:textId="77777777" w:rsidR="00A84E46" w:rsidRDefault="00AC4193">
            <w:pPr>
              <w:pStyle w:val="TableParagraph"/>
              <w:spacing w:before="58" w:line="276" w:lineRule="auto"/>
              <w:ind w:left="62" w:right="175"/>
              <w:rPr>
                <w:b/>
                <w:sz w:val="20"/>
              </w:rPr>
            </w:pPr>
            <w:r>
              <w:rPr>
                <w:b/>
                <w:sz w:val="20"/>
              </w:rPr>
              <w:t>Estimated total uptake</w:t>
            </w:r>
          </w:p>
        </w:tc>
      </w:tr>
      <w:tr w:rsidR="00A84E46" w14:paraId="280D5890" w14:textId="77777777">
        <w:trPr>
          <w:trHeight w:hRule="exact" w:val="1087"/>
        </w:trPr>
        <w:tc>
          <w:tcPr>
            <w:tcW w:w="1346" w:type="dxa"/>
          </w:tcPr>
          <w:p w14:paraId="0CF7779C" w14:textId="77777777" w:rsidR="00A84E46" w:rsidRDefault="00AC4193">
            <w:pPr>
              <w:pStyle w:val="TableParagraph"/>
              <w:spacing w:before="58" w:line="276" w:lineRule="auto"/>
              <w:ind w:left="62" w:right="156"/>
              <w:rPr>
                <w:sz w:val="20"/>
              </w:rPr>
            </w:pPr>
            <w:r>
              <w:rPr>
                <w:w w:val="95"/>
                <w:sz w:val="20"/>
              </w:rPr>
              <w:t xml:space="preserve">Scenarios </w:t>
            </w:r>
            <w:r>
              <w:rPr>
                <w:sz w:val="20"/>
              </w:rPr>
              <w:t>[1 &amp; 2]</w:t>
            </w:r>
          </w:p>
          <w:p w14:paraId="0CB457B1" w14:textId="77777777" w:rsidR="00A84E46" w:rsidRDefault="00AC4193">
            <w:pPr>
              <w:pStyle w:val="TableParagraph"/>
              <w:spacing w:before="1"/>
              <w:ind w:left="62"/>
              <w:rPr>
                <w:sz w:val="20"/>
              </w:rPr>
            </w:pPr>
            <w:r>
              <w:rPr>
                <w:sz w:val="20"/>
              </w:rPr>
              <w:t>/Tier 1</w:t>
            </w:r>
          </w:p>
        </w:tc>
        <w:tc>
          <w:tcPr>
            <w:tcW w:w="1841" w:type="dxa"/>
          </w:tcPr>
          <w:p w14:paraId="7D94E7BB" w14:textId="77777777" w:rsidR="00A84E46" w:rsidRDefault="00AC4193">
            <w:pPr>
              <w:pStyle w:val="TableParagraph"/>
              <w:spacing w:before="58"/>
              <w:ind w:left="59"/>
              <w:rPr>
                <w:sz w:val="20"/>
              </w:rPr>
            </w:pPr>
            <w:r>
              <w:rPr>
                <w:w w:val="99"/>
                <w:sz w:val="20"/>
              </w:rPr>
              <w:t>-</w:t>
            </w:r>
          </w:p>
        </w:tc>
        <w:tc>
          <w:tcPr>
            <w:tcW w:w="2268" w:type="dxa"/>
          </w:tcPr>
          <w:p w14:paraId="548AE73F" w14:textId="77777777" w:rsidR="00A84E46" w:rsidRDefault="00AC4193">
            <w:pPr>
              <w:pStyle w:val="TableParagraph"/>
              <w:spacing w:before="58"/>
              <w:ind w:left="62"/>
              <w:rPr>
                <w:sz w:val="20"/>
              </w:rPr>
            </w:pPr>
            <w:r>
              <w:rPr>
                <w:sz w:val="20"/>
              </w:rPr>
              <w:t>0,13923938</w:t>
            </w:r>
          </w:p>
        </w:tc>
        <w:tc>
          <w:tcPr>
            <w:tcW w:w="1985" w:type="dxa"/>
          </w:tcPr>
          <w:p w14:paraId="6FD62E88" w14:textId="77777777" w:rsidR="00A84E46" w:rsidRDefault="00AC4193">
            <w:pPr>
              <w:pStyle w:val="TableParagraph"/>
              <w:spacing w:before="58"/>
              <w:ind w:left="62"/>
              <w:rPr>
                <w:sz w:val="20"/>
              </w:rPr>
            </w:pPr>
            <w:r>
              <w:rPr>
                <w:w w:val="99"/>
                <w:sz w:val="20"/>
              </w:rPr>
              <w:t>-</w:t>
            </w:r>
          </w:p>
        </w:tc>
        <w:tc>
          <w:tcPr>
            <w:tcW w:w="1985" w:type="dxa"/>
          </w:tcPr>
          <w:p w14:paraId="06C3FEA9" w14:textId="77777777" w:rsidR="00A84E46" w:rsidRDefault="00AC4193">
            <w:pPr>
              <w:pStyle w:val="TableParagraph"/>
              <w:spacing w:before="58"/>
              <w:ind w:left="62"/>
              <w:rPr>
                <w:sz w:val="20"/>
              </w:rPr>
            </w:pPr>
            <w:r>
              <w:rPr>
                <w:sz w:val="20"/>
              </w:rPr>
              <w:t>0,13923938</w:t>
            </w:r>
          </w:p>
        </w:tc>
      </w:tr>
    </w:tbl>
    <w:p w14:paraId="230B4483" w14:textId="77777777" w:rsidR="00A84E46" w:rsidRDefault="00A84E46">
      <w:pPr>
        <w:pStyle w:val="Corpsdetexte"/>
        <w:spacing w:before="8"/>
        <w:rPr>
          <w:sz w:val="26"/>
        </w:rPr>
      </w:pPr>
    </w:p>
    <w:p w14:paraId="025011E9" w14:textId="77777777" w:rsidR="00A84E46" w:rsidRDefault="00AC4193">
      <w:pPr>
        <w:pStyle w:val="Titre5"/>
        <w:spacing w:before="101"/>
        <w:ind w:left="187"/>
      </w:pPr>
      <w:r>
        <w:rPr>
          <w:u w:val="thick"/>
        </w:rPr>
        <w:t>Professionals exposure</w:t>
      </w:r>
    </w:p>
    <w:p w14:paraId="54CBD396" w14:textId="77777777" w:rsidR="00A84E46" w:rsidRDefault="00AC4193">
      <w:pPr>
        <w:pStyle w:val="Titre8"/>
        <w:spacing w:before="163" w:line="276" w:lineRule="auto"/>
        <w:ind w:left="187" w:right="576"/>
        <w:jc w:val="both"/>
      </w:pPr>
      <w:r>
        <w:t>To Spanish CA, professional users are considered similar to general public (non-professional users). Therefore, exposure assessment and risk characterisation are calculated in the same way for both users. See calculations below.</w:t>
      </w:r>
    </w:p>
    <w:p w14:paraId="2A810753" w14:textId="77777777" w:rsidR="00A84E46" w:rsidRDefault="00A84E46">
      <w:pPr>
        <w:pStyle w:val="Corpsdetexte"/>
        <w:spacing w:before="7"/>
        <w:rPr>
          <w:b/>
          <w:sz w:val="32"/>
        </w:rPr>
      </w:pPr>
    </w:p>
    <w:p w14:paraId="3302BFDD" w14:textId="77777777" w:rsidR="00A84E46" w:rsidRDefault="00AC4193">
      <w:pPr>
        <w:ind w:left="187"/>
        <w:jc w:val="both"/>
        <w:rPr>
          <w:b/>
          <w:i/>
        </w:rPr>
      </w:pPr>
      <w:r>
        <w:rPr>
          <w:b/>
          <w:i/>
          <w:u w:val="thick"/>
        </w:rPr>
        <w:t>General Public (non-professional) exposure</w:t>
      </w:r>
    </w:p>
    <w:p w14:paraId="0B874A6B" w14:textId="67AED1AF" w:rsidR="00A84E46" w:rsidRDefault="00B13CD6">
      <w:pPr>
        <w:spacing w:before="160" w:line="276" w:lineRule="auto"/>
        <w:ind w:left="187" w:right="1141"/>
        <w:rPr>
          <w:i/>
        </w:rPr>
      </w:pPr>
      <w:r>
        <w:rPr>
          <w:noProof/>
          <w:lang w:val="fr-FR" w:eastAsia="fr-FR"/>
        </w:rPr>
        <mc:AlternateContent>
          <mc:Choice Requires="wps">
            <w:drawing>
              <wp:anchor distT="0" distB="0" distL="0" distR="0" simplePos="0" relativeHeight="2728" behindDoc="0" locked="0" layoutInCell="1" allowOverlap="1" wp14:anchorId="241C0D61" wp14:editId="18E36BE4">
                <wp:simplePos x="0" y="0"/>
                <wp:positionH relativeFrom="page">
                  <wp:posOffset>875030</wp:posOffset>
                </wp:positionH>
                <wp:positionV relativeFrom="paragraph">
                  <wp:posOffset>573405</wp:posOffset>
                </wp:positionV>
                <wp:extent cx="5699760" cy="332740"/>
                <wp:effectExtent l="8255" t="5715" r="6985" b="13970"/>
                <wp:wrapTopAndBottom/>
                <wp:docPr id="128"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9760" cy="332740"/>
                        </a:xfrm>
                        <a:prstGeom prst="rect">
                          <a:avLst/>
                        </a:prstGeom>
                        <a:solidFill>
                          <a:srgbClr val="FFFFCC"/>
                        </a:solidFill>
                        <a:ln w="6096">
                          <a:solidFill>
                            <a:srgbClr val="000000"/>
                          </a:solidFill>
                          <a:miter lim="800000"/>
                          <a:headEnd/>
                          <a:tailEnd/>
                        </a:ln>
                      </wps:spPr>
                      <wps:txbx>
                        <w:txbxContent>
                          <w:p w14:paraId="6FD10005" w14:textId="77777777" w:rsidR="00547678" w:rsidRDefault="00547678">
                            <w:pPr>
                              <w:spacing w:before="58"/>
                              <w:ind w:left="64"/>
                              <w:rPr>
                                <w:b/>
                                <w:sz w:val="20"/>
                              </w:rPr>
                            </w:pPr>
                            <w:r>
                              <w:rPr>
                                <w:b/>
                                <w:sz w:val="20"/>
                              </w:rPr>
                              <w:t>Description of Scenario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1C0D61" id="Text Box 34" o:spid="_x0000_s1060" type="#_x0000_t202" style="position:absolute;left:0;text-align:left;margin-left:68.9pt;margin-top:45.15pt;width:448.8pt;height:26.2pt;z-index:2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" fillcolor="#ffc" strokeweight=".48pt">
                <v:textbox inset="0,0,0,0">
                  <w:txbxContent>
                    <w:p w14:paraId="6FD10005" w14:textId="77777777" w:rsidR="00547678" w:rsidRDefault="00547678">
                      <w:pPr>
                        <w:spacing w:before="58"/>
                        <w:ind w:left="64"/>
                        <w:rPr>
                          <w:b/>
                          <w:sz w:val="20"/>
                        </w:rPr>
                      </w:pPr>
                      <w:r>
                        <w:rPr>
                          <w:b/>
                          <w:sz w:val="20"/>
                        </w:rPr>
                        <w:t>Description of Scenario 3</w:t>
                      </w:r>
                    </w:p>
                  </w:txbxContent>
                </v:textbox>
                <w10:wrap type="topAndBottom" anchorx="page"/>
              </v:shape>
            </w:pict>
          </mc:Fallback>
        </mc:AlternateContent>
      </w:r>
      <w:r w:rsidR="00AC4193">
        <w:rPr>
          <w:i/>
          <w:u w:val="single"/>
        </w:rPr>
        <w:t>Scenario 3 Application of MAGNUM GEL CUCARACHAS by professionals and general public</w:t>
      </w:r>
    </w:p>
    <w:p w14:paraId="603EA923" w14:textId="77777777" w:rsidR="00A84E46" w:rsidRDefault="00A84E46">
      <w:pPr>
        <w:spacing w:line="276" w:lineRule="auto"/>
        <w:sectPr w:rsidR="00A84E46">
          <w:pgSz w:w="11910" w:h="16850"/>
          <w:pgMar w:top="1060" w:right="980" w:bottom="1280" w:left="1260" w:header="851" w:footer="1095" w:gutter="0"/>
          <w:cols w:space="720"/>
        </w:sectPr>
      </w:pPr>
    </w:p>
    <w:p w14:paraId="5EEB7B61" w14:textId="77777777" w:rsidR="00A84E46" w:rsidRDefault="00A84E46">
      <w:pPr>
        <w:pStyle w:val="Corpsdetexte"/>
        <w:rPr>
          <w:i/>
        </w:rPr>
      </w:pPr>
    </w:p>
    <w:p w14:paraId="0AE92603" w14:textId="77777777" w:rsidR="00A84E46" w:rsidRDefault="00A84E46">
      <w:pPr>
        <w:pStyle w:val="Corpsdetexte"/>
        <w:spacing w:before="11"/>
        <w:rPr>
          <w:i/>
          <w:sz w:val="11"/>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35"/>
        <w:gridCol w:w="4225"/>
        <w:gridCol w:w="3015"/>
      </w:tblGrid>
      <w:tr w:rsidR="00A84E46" w14:paraId="3847A660" w14:textId="77777777">
        <w:trPr>
          <w:trHeight w:hRule="exact" w:val="4518"/>
        </w:trPr>
        <w:tc>
          <w:tcPr>
            <w:tcW w:w="8975" w:type="dxa"/>
            <w:gridSpan w:val="3"/>
          </w:tcPr>
          <w:p w14:paraId="2D63F88A" w14:textId="77777777" w:rsidR="00A84E46" w:rsidRDefault="00AC4193">
            <w:pPr>
              <w:pStyle w:val="TableParagraph"/>
              <w:spacing w:before="66" w:line="276" w:lineRule="auto"/>
              <w:ind w:left="64" w:right="64"/>
              <w:jc w:val="both"/>
              <w:rPr>
                <w:sz w:val="20"/>
              </w:rPr>
            </w:pPr>
            <w:r>
              <w:rPr>
                <w:sz w:val="20"/>
              </w:rPr>
              <w:t>The product is a ready-to use bait in syringes/cartridges for use by professionals and general public. The gel is applied as round spots or thin lines close to ant harborages, foraging and feeding areas such as corners and cracks and crevices for indoor and outdoor control of cockroaches.</w:t>
            </w:r>
          </w:p>
          <w:p w14:paraId="6F42897E" w14:textId="77777777" w:rsidR="00A84E46" w:rsidRDefault="00AC4193">
            <w:pPr>
              <w:pStyle w:val="TableParagraph"/>
              <w:spacing w:before="121" w:line="276" w:lineRule="auto"/>
              <w:ind w:left="64" w:right="65"/>
              <w:jc w:val="both"/>
              <w:rPr>
                <w:sz w:val="20"/>
              </w:rPr>
            </w:pPr>
            <w:r>
              <w:rPr>
                <w:sz w:val="20"/>
              </w:rPr>
              <w:t>Assuming that general public and professionals use either cartridges or syringes, exposure for this category of users is estimated using the models and assumptions presented for general public adapted to these users according to expert judgment.</w:t>
            </w:r>
          </w:p>
          <w:p w14:paraId="66A18BED" w14:textId="77777777" w:rsidR="00A84E46" w:rsidRDefault="00AC4193">
            <w:pPr>
              <w:pStyle w:val="TableParagraph"/>
              <w:spacing w:before="119" w:line="276" w:lineRule="auto"/>
              <w:ind w:left="64" w:right="67"/>
              <w:jc w:val="both"/>
              <w:rPr>
                <w:sz w:val="20"/>
              </w:rPr>
            </w:pPr>
            <w:r>
              <w:rPr>
                <w:sz w:val="20"/>
              </w:rPr>
              <w:t>In the following it is assumed as a worst case that a professional or consumer applies the product every two weeks during 6 months per year. As a worst case, medium term exposure is expected.</w:t>
            </w:r>
          </w:p>
          <w:p w14:paraId="5E81E554" w14:textId="77777777" w:rsidR="00A84E46" w:rsidRDefault="00AC4193">
            <w:pPr>
              <w:pStyle w:val="TableParagraph"/>
              <w:spacing w:before="122" w:line="276" w:lineRule="auto"/>
              <w:ind w:left="64" w:right="67"/>
              <w:jc w:val="both"/>
              <w:rPr>
                <w:sz w:val="20"/>
              </w:rPr>
            </w:pPr>
            <w:r>
              <w:rPr>
                <w:sz w:val="20"/>
              </w:rPr>
              <w:t>Exposure takes place via dermal contamination through hands. Exposure estimation is performed taking into account the quantities that could potentially enter into contact with users hands during opening and sealing the cartridge (1 opening and 1 sealing operations per application are assumed).</w:t>
            </w:r>
          </w:p>
        </w:tc>
      </w:tr>
      <w:tr w:rsidR="00A84E46" w14:paraId="01B304CB" w14:textId="77777777">
        <w:trPr>
          <w:trHeight w:hRule="exact" w:val="526"/>
        </w:trPr>
        <w:tc>
          <w:tcPr>
            <w:tcW w:w="1735" w:type="dxa"/>
          </w:tcPr>
          <w:p w14:paraId="2FC68911" w14:textId="77777777" w:rsidR="00A84E46" w:rsidRDefault="00A84E46"/>
        </w:tc>
        <w:tc>
          <w:tcPr>
            <w:tcW w:w="4225" w:type="dxa"/>
          </w:tcPr>
          <w:p w14:paraId="6E8522FF" w14:textId="77777777" w:rsidR="00A84E46" w:rsidRDefault="00AC4193">
            <w:pPr>
              <w:pStyle w:val="TableParagraph"/>
              <w:spacing w:before="66"/>
              <w:ind w:left="62"/>
              <w:rPr>
                <w:sz w:val="20"/>
              </w:rPr>
            </w:pPr>
            <w:r>
              <w:rPr>
                <w:sz w:val="20"/>
              </w:rPr>
              <w:t>Parameters</w:t>
            </w:r>
          </w:p>
        </w:tc>
        <w:tc>
          <w:tcPr>
            <w:tcW w:w="3015" w:type="dxa"/>
          </w:tcPr>
          <w:p w14:paraId="049C77F7" w14:textId="77777777" w:rsidR="00A84E46" w:rsidRDefault="00AC4193">
            <w:pPr>
              <w:pStyle w:val="TableParagraph"/>
              <w:spacing w:before="66"/>
              <w:ind w:left="62"/>
              <w:rPr>
                <w:sz w:val="20"/>
              </w:rPr>
            </w:pPr>
            <w:r>
              <w:rPr>
                <w:sz w:val="20"/>
              </w:rPr>
              <w:t>Value</w:t>
            </w:r>
          </w:p>
        </w:tc>
      </w:tr>
      <w:tr w:rsidR="00A84E46" w14:paraId="4B427AC6" w14:textId="77777777">
        <w:trPr>
          <w:trHeight w:hRule="exact" w:val="523"/>
        </w:trPr>
        <w:tc>
          <w:tcPr>
            <w:tcW w:w="1735" w:type="dxa"/>
            <w:vMerge w:val="restart"/>
          </w:tcPr>
          <w:p w14:paraId="4BCB8CDA" w14:textId="77777777" w:rsidR="00A84E46" w:rsidRDefault="00AC4193">
            <w:pPr>
              <w:pStyle w:val="TableParagraph"/>
              <w:spacing w:before="63"/>
              <w:ind w:left="64"/>
              <w:rPr>
                <w:sz w:val="20"/>
              </w:rPr>
            </w:pPr>
            <w:r>
              <w:rPr>
                <w:sz w:val="20"/>
              </w:rPr>
              <w:t>Tier 1</w:t>
            </w:r>
          </w:p>
        </w:tc>
        <w:tc>
          <w:tcPr>
            <w:tcW w:w="4225" w:type="dxa"/>
          </w:tcPr>
          <w:p w14:paraId="5AE76E5F" w14:textId="77777777" w:rsidR="00A84E46" w:rsidRDefault="00AC4193">
            <w:pPr>
              <w:pStyle w:val="TableParagraph"/>
              <w:spacing w:before="44"/>
              <w:ind w:left="62"/>
              <w:rPr>
                <w:sz w:val="13"/>
              </w:rPr>
            </w:pPr>
            <w:r>
              <w:rPr>
                <w:sz w:val="20"/>
              </w:rPr>
              <w:t xml:space="preserve">Equivalence 0.5 cm gel </w:t>
            </w:r>
            <w:r>
              <w:rPr>
                <w:position w:val="9"/>
                <w:sz w:val="13"/>
              </w:rPr>
              <w:t>a</w:t>
            </w:r>
          </w:p>
        </w:tc>
        <w:tc>
          <w:tcPr>
            <w:tcW w:w="3015" w:type="dxa"/>
          </w:tcPr>
          <w:p w14:paraId="7B8227EC" w14:textId="77777777" w:rsidR="00A84E46" w:rsidRDefault="00AC4193">
            <w:pPr>
              <w:pStyle w:val="TableParagraph"/>
              <w:spacing w:before="63"/>
              <w:ind w:left="62"/>
              <w:rPr>
                <w:sz w:val="20"/>
              </w:rPr>
            </w:pPr>
            <w:r>
              <w:rPr>
                <w:sz w:val="20"/>
              </w:rPr>
              <w:t>47.1 mg product</w:t>
            </w:r>
          </w:p>
        </w:tc>
      </w:tr>
      <w:tr w:rsidR="00A84E46" w14:paraId="0E984A61" w14:textId="77777777">
        <w:trPr>
          <w:trHeight w:hRule="exact" w:val="523"/>
        </w:trPr>
        <w:tc>
          <w:tcPr>
            <w:tcW w:w="1735" w:type="dxa"/>
            <w:vMerge/>
          </w:tcPr>
          <w:p w14:paraId="506CE973" w14:textId="77777777" w:rsidR="00A84E46" w:rsidRDefault="00A84E46"/>
        </w:tc>
        <w:tc>
          <w:tcPr>
            <w:tcW w:w="4225" w:type="dxa"/>
          </w:tcPr>
          <w:p w14:paraId="7D44D3B7" w14:textId="77777777" w:rsidR="00A84E46" w:rsidRDefault="00AC4193">
            <w:pPr>
              <w:pStyle w:val="TableParagraph"/>
              <w:spacing w:before="46"/>
              <w:ind w:left="62"/>
              <w:rPr>
                <w:sz w:val="13"/>
              </w:rPr>
            </w:pPr>
            <w:r>
              <w:rPr>
                <w:sz w:val="20"/>
              </w:rPr>
              <w:t>number of opening and sealing per day</w:t>
            </w:r>
            <w:r>
              <w:rPr>
                <w:position w:val="9"/>
                <w:sz w:val="13"/>
              </w:rPr>
              <w:t>b</w:t>
            </w:r>
          </w:p>
        </w:tc>
        <w:tc>
          <w:tcPr>
            <w:tcW w:w="3015" w:type="dxa"/>
          </w:tcPr>
          <w:p w14:paraId="547B05BF" w14:textId="77777777" w:rsidR="00A84E46" w:rsidRDefault="00AC4193">
            <w:pPr>
              <w:pStyle w:val="TableParagraph"/>
              <w:spacing w:before="66"/>
              <w:ind w:left="62"/>
              <w:rPr>
                <w:sz w:val="20"/>
              </w:rPr>
            </w:pPr>
            <w:r>
              <w:rPr>
                <w:w w:val="99"/>
                <w:sz w:val="20"/>
              </w:rPr>
              <w:t>2</w:t>
            </w:r>
          </w:p>
        </w:tc>
      </w:tr>
      <w:tr w:rsidR="00A84E46" w14:paraId="3207ECCA" w14:textId="77777777">
        <w:trPr>
          <w:trHeight w:hRule="exact" w:val="524"/>
        </w:trPr>
        <w:tc>
          <w:tcPr>
            <w:tcW w:w="1735" w:type="dxa"/>
            <w:vMerge/>
          </w:tcPr>
          <w:p w14:paraId="036A247D" w14:textId="77777777" w:rsidR="00A84E46" w:rsidRDefault="00A84E46"/>
        </w:tc>
        <w:tc>
          <w:tcPr>
            <w:tcW w:w="4225" w:type="dxa"/>
          </w:tcPr>
          <w:p w14:paraId="1A067A32" w14:textId="77777777" w:rsidR="00A84E46" w:rsidRDefault="00AC4193">
            <w:pPr>
              <w:pStyle w:val="TableParagraph"/>
              <w:spacing w:before="66"/>
              <w:ind w:left="62"/>
              <w:rPr>
                <w:sz w:val="20"/>
              </w:rPr>
            </w:pPr>
            <w:r>
              <w:rPr>
                <w:sz w:val="20"/>
              </w:rPr>
              <w:t>content of active substance in product</w:t>
            </w:r>
          </w:p>
        </w:tc>
        <w:tc>
          <w:tcPr>
            <w:tcW w:w="3015" w:type="dxa"/>
          </w:tcPr>
          <w:p w14:paraId="058A9F24" w14:textId="77777777" w:rsidR="00A84E46" w:rsidRDefault="00AC4193">
            <w:pPr>
              <w:pStyle w:val="TableParagraph"/>
              <w:spacing w:before="66"/>
              <w:ind w:left="62"/>
              <w:rPr>
                <w:sz w:val="20"/>
              </w:rPr>
            </w:pPr>
            <w:r>
              <w:rPr>
                <w:sz w:val="20"/>
              </w:rPr>
              <w:t>2.15%</w:t>
            </w:r>
          </w:p>
        </w:tc>
      </w:tr>
      <w:tr w:rsidR="00A84E46" w14:paraId="1F590E5F" w14:textId="77777777">
        <w:trPr>
          <w:trHeight w:hRule="exact" w:val="523"/>
        </w:trPr>
        <w:tc>
          <w:tcPr>
            <w:tcW w:w="1735" w:type="dxa"/>
            <w:vMerge/>
          </w:tcPr>
          <w:p w14:paraId="7513CA83" w14:textId="77777777" w:rsidR="00A84E46" w:rsidRDefault="00A84E46"/>
        </w:tc>
        <w:tc>
          <w:tcPr>
            <w:tcW w:w="4225" w:type="dxa"/>
          </w:tcPr>
          <w:p w14:paraId="134CE839" w14:textId="77777777" w:rsidR="00A84E46" w:rsidRDefault="00AC4193">
            <w:pPr>
              <w:pStyle w:val="TableParagraph"/>
              <w:spacing w:before="46"/>
              <w:ind w:left="62"/>
              <w:rPr>
                <w:sz w:val="13"/>
              </w:rPr>
            </w:pPr>
            <w:r>
              <w:rPr>
                <w:sz w:val="20"/>
              </w:rPr>
              <w:t>Dermal absorption</w:t>
            </w:r>
            <w:r>
              <w:rPr>
                <w:position w:val="9"/>
                <w:sz w:val="13"/>
              </w:rPr>
              <w:t>c</w:t>
            </w:r>
          </w:p>
        </w:tc>
        <w:tc>
          <w:tcPr>
            <w:tcW w:w="3015" w:type="dxa"/>
          </w:tcPr>
          <w:p w14:paraId="08758417" w14:textId="77777777" w:rsidR="00A84E46" w:rsidRDefault="00AC4193">
            <w:pPr>
              <w:pStyle w:val="TableParagraph"/>
              <w:spacing w:before="66"/>
              <w:ind w:left="62"/>
              <w:rPr>
                <w:sz w:val="20"/>
              </w:rPr>
            </w:pPr>
            <w:r>
              <w:rPr>
                <w:sz w:val="20"/>
              </w:rPr>
              <w:t>75 %</w:t>
            </w:r>
          </w:p>
        </w:tc>
      </w:tr>
      <w:tr w:rsidR="00A84E46" w14:paraId="38766123" w14:textId="77777777">
        <w:trPr>
          <w:trHeight w:hRule="exact" w:val="523"/>
        </w:trPr>
        <w:tc>
          <w:tcPr>
            <w:tcW w:w="1735" w:type="dxa"/>
            <w:vMerge/>
          </w:tcPr>
          <w:p w14:paraId="368905D7" w14:textId="77777777" w:rsidR="00A84E46" w:rsidRDefault="00A84E46"/>
        </w:tc>
        <w:tc>
          <w:tcPr>
            <w:tcW w:w="4225" w:type="dxa"/>
          </w:tcPr>
          <w:p w14:paraId="41B1CCD7" w14:textId="77777777" w:rsidR="00A84E46" w:rsidRDefault="00AC4193">
            <w:pPr>
              <w:pStyle w:val="TableParagraph"/>
              <w:spacing w:before="46"/>
              <w:ind w:left="62"/>
              <w:rPr>
                <w:sz w:val="13"/>
              </w:rPr>
            </w:pPr>
            <w:r>
              <w:rPr>
                <w:sz w:val="20"/>
              </w:rPr>
              <w:t>Body weight adult</w:t>
            </w:r>
            <w:r>
              <w:rPr>
                <w:position w:val="9"/>
                <w:sz w:val="13"/>
              </w:rPr>
              <w:t>d</w:t>
            </w:r>
          </w:p>
        </w:tc>
        <w:tc>
          <w:tcPr>
            <w:tcW w:w="3015" w:type="dxa"/>
          </w:tcPr>
          <w:p w14:paraId="5D0C35BC" w14:textId="77777777" w:rsidR="00A84E46" w:rsidRDefault="00AC4193">
            <w:pPr>
              <w:pStyle w:val="TableParagraph"/>
              <w:spacing w:before="66"/>
              <w:ind w:left="62"/>
              <w:rPr>
                <w:sz w:val="20"/>
              </w:rPr>
            </w:pPr>
            <w:r>
              <w:rPr>
                <w:sz w:val="20"/>
              </w:rPr>
              <w:t>60 kg</w:t>
            </w:r>
          </w:p>
        </w:tc>
      </w:tr>
    </w:tbl>
    <w:p w14:paraId="30794E83" w14:textId="77777777" w:rsidR="00A84E46" w:rsidRDefault="00AC4193">
      <w:pPr>
        <w:spacing w:line="276" w:lineRule="auto"/>
        <w:ind w:left="187" w:right="573"/>
        <w:jc w:val="both"/>
        <w:rPr>
          <w:i/>
          <w:sz w:val="16"/>
        </w:rPr>
      </w:pPr>
      <w:r>
        <w:rPr>
          <w:i/>
          <w:position w:val="7"/>
          <w:sz w:val="10"/>
        </w:rPr>
        <w:t xml:space="preserve">a </w:t>
      </w:r>
      <w:r>
        <w:rPr>
          <w:i/>
          <w:sz w:val="16"/>
        </w:rPr>
        <w:t>According to the CAR a string of gel estimated to be 0.5 cm long is transferred to the hand during opening  or sealing the cartridge. To calculate the amount of product, the CAR assumes that the inner diameter of the "gage needle" is 1 mm. However, this information (diameter of the nozzle lumen) is not available for the packaging of MAGNUM GEL CUCARACHAS. The CA uses the amount of product in a 0.5cm diameter drop of MAGNUM GEL CUCARACHAS, as indicated in Section 2.2.2, storage stability study: aprox. 39 mg of product, to estimate the exposure of professionals via dermal route (see Annex</w:t>
      </w:r>
      <w:r>
        <w:rPr>
          <w:i/>
          <w:spacing w:val="-26"/>
          <w:sz w:val="16"/>
        </w:rPr>
        <w:t xml:space="preserve"> </w:t>
      </w:r>
      <w:r>
        <w:rPr>
          <w:i/>
          <w:sz w:val="16"/>
        </w:rPr>
        <w:t>3.2)</w:t>
      </w:r>
    </w:p>
    <w:p w14:paraId="38C5C66A" w14:textId="77777777" w:rsidR="00A84E46" w:rsidRDefault="00AC4193">
      <w:pPr>
        <w:spacing w:before="110"/>
        <w:ind w:left="187"/>
        <w:jc w:val="both"/>
        <w:rPr>
          <w:i/>
          <w:sz w:val="16"/>
        </w:rPr>
      </w:pPr>
      <w:r>
        <w:rPr>
          <w:i/>
          <w:position w:val="7"/>
          <w:sz w:val="10"/>
        </w:rPr>
        <w:t xml:space="preserve">b  </w:t>
      </w:r>
      <w:r>
        <w:rPr>
          <w:i/>
          <w:sz w:val="16"/>
        </w:rPr>
        <w:t>CAR, adapted for consumer use.</w:t>
      </w:r>
    </w:p>
    <w:p w14:paraId="1659ADA6" w14:textId="77777777" w:rsidR="00A84E46" w:rsidRDefault="00AC4193">
      <w:pPr>
        <w:spacing w:before="142"/>
        <w:ind w:left="187"/>
        <w:jc w:val="both"/>
        <w:rPr>
          <w:i/>
          <w:sz w:val="16"/>
        </w:rPr>
      </w:pPr>
      <w:r>
        <w:rPr>
          <w:i/>
          <w:position w:val="7"/>
          <w:sz w:val="10"/>
        </w:rPr>
        <w:t xml:space="preserve">c </w:t>
      </w:r>
      <w:r>
        <w:rPr>
          <w:i/>
          <w:sz w:val="16"/>
        </w:rPr>
        <w:t>‘Guidance on Dermal Absorption’ (EFSA Journal 2012;10(4):2665)</w:t>
      </w:r>
    </w:p>
    <w:p w14:paraId="09676451" w14:textId="77777777" w:rsidR="00A84E46" w:rsidRDefault="00AC4193">
      <w:pPr>
        <w:spacing w:before="139"/>
        <w:ind w:left="187"/>
        <w:jc w:val="both"/>
        <w:rPr>
          <w:i/>
          <w:sz w:val="16"/>
        </w:rPr>
      </w:pPr>
      <w:r>
        <w:rPr>
          <w:i/>
          <w:position w:val="7"/>
          <w:sz w:val="10"/>
        </w:rPr>
        <w:t xml:space="preserve">d  </w:t>
      </w:r>
      <w:r>
        <w:rPr>
          <w:i/>
          <w:sz w:val="16"/>
        </w:rPr>
        <w:t>HEEG Opinion 17.</w:t>
      </w:r>
    </w:p>
    <w:p w14:paraId="5E8034F1" w14:textId="77777777" w:rsidR="00A84E46" w:rsidRDefault="00AC4193">
      <w:pPr>
        <w:pStyle w:val="Titre8"/>
        <w:spacing w:before="147"/>
        <w:ind w:left="187"/>
        <w:jc w:val="both"/>
      </w:pPr>
      <w:r>
        <w:t>Calculations for Scenario 3</w:t>
      </w:r>
    </w:p>
    <w:p w14:paraId="777BE042" w14:textId="77777777" w:rsidR="00A84E46" w:rsidRDefault="00AC4193">
      <w:pPr>
        <w:pStyle w:val="Corpsdetexte"/>
        <w:spacing w:before="155"/>
        <w:ind w:left="187"/>
        <w:jc w:val="both"/>
      </w:pPr>
      <w:r>
        <w:t>See calculations in Annex 3.2</w:t>
      </w:r>
    </w:p>
    <w:p w14:paraId="66573497" w14:textId="77777777" w:rsidR="00A84E46" w:rsidRDefault="00A84E46">
      <w:pPr>
        <w:pStyle w:val="Corpsdetexte"/>
        <w:spacing w:before="11"/>
        <w:rPr>
          <w:sz w:val="12"/>
        </w:rPr>
      </w:pPr>
    </w:p>
    <w:tbl>
      <w:tblPr>
        <w:tblStyle w:val="TableNormal"/>
        <w:tblW w:w="0" w:type="auto"/>
        <w:tblInd w:w="1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205"/>
        <w:gridCol w:w="1700"/>
        <w:gridCol w:w="1560"/>
        <w:gridCol w:w="1558"/>
        <w:gridCol w:w="1561"/>
        <w:gridCol w:w="1843"/>
      </w:tblGrid>
      <w:tr w:rsidR="00A84E46" w14:paraId="48CDE19B" w14:textId="77777777">
        <w:trPr>
          <w:trHeight w:hRule="exact" w:val="694"/>
        </w:trPr>
        <w:tc>
          <w:tcPr>
            <w:tcW w:w="9426" w:type="dxa"/>
            <w:gridSpan w:val="6"/>
            <w:shd w:val="clear" w:color="auto" w:fill="FFFFCC"/>
          </w:tcPr>
          <w:p w14:paraId="3A89855C" w14:textId="77777777" w:rsidR="00A84E46" w:rsidRDefault="00AC4193">
            <w:pPr>
              <w:pStyle w:val="TableParagraph"/>
              <w:spacing w:line="278" w:lineRule="auto"/>
              <w:ind w:left="62" w:right="297"/>
              <w:rPr>
                <w:b/>
                <w:sz w:val="20"/>
              </w:rPr>
            </w:pPr>
            <w:r>
              <w:rPr>
                <w:b/>
                <w:sz w:val="20"/>
              </w:rPr>
              <w:t>Summary table: systemic exposure from professional and non-professional uses (mg/kg bw/d)</w:t>
            </w:r>
          </w:p>
        </w:tc>
      </w:tr>
      <w:tr w:rsidR="00A84E46" w14:paraId="180665B4" w14:textId="77777777">
        <w:trPr>
          <w:trHeight w:hRule="exact" w:val="1090"/>
        </w:trPr>
        <w:tc>
          <w:tcPr>
            <w:tcW w:w="1205" w:type="dxa"/>
          </w:tcPr>
          <w:p w14:paraId="1D54C037" w14:textId="77777777" w:rsidR="00A84E46" w:rsidRDefault="00AC4193">
            <w:pPr>
              <w:pStyle w:val="TableParagraph"/>
              <w:spacing w:before="58" w:line="278" w:lineRule="auto"/>
              <w:ind w:left="62"/>
              <w:rPr>
                <w:b/>
                <w:sz w:val="20"/>
              </w:rPr>
            </w:pPr>
            <w:r>
              <w:rPr>
                <w:b/>
                <w:w w:val="95"/>
                <w:sz w:val="20"/>
              </w:rPr>
              <w:t xml:space="preserve">Exposure </w:t>
            </w:r>
            <w:r>
              <w:rPr>
                <w:b/>
                <w:sz w:val="20"/>
              </w:rPr>
              <w:t>scenario</w:t>
            </w:r>
          </w:p>
        </w:tc>
        <w:tc>
          <w:tcPr>
            <w:tcW w:w="1700" w:type="dxa"/>
          </w:tcPr>
          <w:p w14:paraId="575ECDB4" w14:textId="77777777" w:rsidR="00A84E46" w:rsidRDefault="00AC4193">
            <w:pPr>
              <w:pStyle w:val="TableParagraph"/>
              <w:spacing w:before="58"/>
              <w:ind w:left="60"/>
              <w:rPr>
                <w:b/>
                <w:sz w:val="20"/>
              </w:rPr>
            </w:pPr>
            <w:r>
              <w:rPr>
                <w:b/>
                <w:sz w:val="20"/>
              </w:rPr>
              <w:t>Tier/PPE</w:t>
            </w:r>
          </w:p>
        </w:tc>
        <w:tc>
          <w:tcPr>
            <w:tcW w:w="1560" w:type="dxa"/>
          </w:tcPr>
          <w:p w14:paraId="6B06566B" w14:textId="77777777" w:rsidR="00A84E46" w:rsidRDefault="00AC4193">
            <w:pPr>
              <w:pStyle w:val="TableParagraph"/>
              <w:spacing w:before="58" w:line="276" w:lineRule="auto"/>
              <w:ind w:left="62" w:right="355"/>
              <w:jc w:val="both"/>
              <w:rPr>
                <w:b/>
                <w:sz w:val="20"/>
              </w:rPr>
            </w:pPr>
            <w:r>
              <w:rPr>
                <w:b/>
                <w:sz w:val="20"/>
              </w:rPr>
              <w:t xml:space="preserve">Estimated </w:t>
            </w:r>
            <w:r>
              <w:rPr>
                <w:b/>
                <w:w w:val="95"/>
                <w:sz w:val="20"/>
              </w:rPr>
              <w:t xml:space="preserve">inhalation </w:t>
            </w:r>
            <w:r>
              <w:rPr>
                <w:b/>
                <w:sz w:val="20"/>
              </w:rPr>
              <w:t>uptake</w:t>
            </w:r>
          </w:p>
        </w:tc>
        <w:tc>
          <w:tcPr>
            <w:tcW w:w="1558" w:type="dxa"/>
          </w:tcPr>
          <w:p w14:paraId="6D2E3384" w14:textId="77777777" w:rsidR="00A84E46" w:rsidRDefault="00AC4193">
            <w:pPr>
              <w:pStyle w:val="TableParagraph"/>
              <w:spacing w:before="58" w:line="276" w:lineRule="auto"/>
              <w:ind w:left="62"/>
              <w:rPr>
                <w:b/>
                <w:sz w:val="20"/>
              </w:rPr>
            </w:pPr>
            <w:r>
              <w:rPr>
                <w:b/>
                <w:w w:val="95"/>
                <w:sz w:val="20"/>
              </w:rPr>
              <w:t xml:space="preserve">Estimated </w:t>
            </w:r>
            <w:r>
              <w:rPr>
                <w:b/>
                <w:sz w:val="20"/>
              </w:rPr>
              <w:t>dermal uptake</w:t>
            </w:r>
          </w:p>
        </w:tc>
        <w:tc>
          <w:tcPr>
            <w:tcW w:w="1561" w:type="dxa"/>
          </w:tcPr>
          <w:p w14:paraId="207B377B" w14:textId="77777777" w:rsidR="00A84E46" w:rsidRDefault="00AC4193">
            <w:pPr>
              <w:pStyle w:val="TableParagraph"/>
              <w:spacing w:before="58" w:line="278" w:lineRule="auto"/>
              <w:ind w:left="62" w:right="183"/>
              <w:rPr>
                <w:b/>
                <w:sz w:val="20"/>
              </w:rPr>
            </w:pPr>
            <w:r>
              <w:rPr>
                <w:b/>
                <w:sz w:val="20"/>
              </w:rPr>
              <w:t>Estimated oral uptake</w:t>
            </w:r>
          </w:p>
        </w:tc>
        <w:tc>
          <w:tcPr>
            <w:tcW w:w="1843" w:type="dxa"/>
          </w:tcPr>
          <w:p w14:paraId="320C2C25" w14:textId="77777777" w:rsidR="00A84E46" w:rsidRDefault="00AC4193">
            <w:pPr>
              <w:pStyle w:val="TableParagraph"/>
              <w:spacing w:before="58" w:line="278" w:lineRule="auto"/>
              <w:ind w:left="62" w:right="141"/>
              <w:rPr>
                <w:b/>
                <w:sz w:val="20"/>
              </w:rPr>
            </w:pPr>
            <w:r>
              <w:rPr>
                <w:b/>
                <w:sz w:val="20"/>
              </w:rPr>
              <w:t>Estimated total uptake</w:t>
            </w:r>
          </w:p>
        </w:tc>
      </w:tr>
    </w:tbl>
    <w:p w14:paraId="48787133" w14:textId="77777777" w:rsidR="00A84E46" w:rsidRDefault="00A84E46">
      <w:pPr>
        <w:spacing w:line="278" w:lineRule="auto"/>
        <w:rPr>
          <w:sz w:val="20"/>
        </w:rPr>
        <w:sectPr w:rsidR="00A84E46">
          <w:pgSz w:w="11910" w:h="16850"/>
          <w:pgMar w:top="1060" w:right="980" w:bottom="1280" w:left="1260" w:header="851" w:footer="1095" w:gutter="0"/>
          <w:cols w:space="720"/>
        </w:sectPr>
      </w:pPr>
    </w:p>
    <w:p w14:paraId="4F9B7DF4" w14:textId="77777777" w:rsidR="00A84E46" w:rsidRDefault="00A84E46">
      <w:pPr>
        <w:pStyle w:val="Corpsdetexte"/>
      </w:pPr>
    </w:p>
    <w:p w14:paraId="1B3BDDF9" w14:textId="77777777" w:rsidR="00A84E46" w:rsidRDefault="00A84E46">
      <w:pPr>
        <w:pStyle w:val="Corpsdetexte"/>
        <w:spacing w:before="7"/>
        <w:rPr>
          <w:sz w:val="12"/>
        </w:rPr>
      </w:pPr>
    </w:p>
    <w:tbl>
      <w:tblPr>
        <w:tblStyle w:val="TableNormal"/>
        <w:tblW w:w="0" w:type="auto"/>
        <w:tblInd w:w="1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205"/>
        <w:gridCol w:w="1700"/>
        <w:gridCol w:w="1560"/>
        <w:gridCol w:w="1558"/>
        <w:gridCol w:w="1561"/>
        <w:gridCol w:w="1843"/>
      </w:tblGrid>
      <w:tr w:rsidR="00A84E46" w14:paraId="7774769E" w14:textId="77777777">
        <w:trPr>
          <w:trHeight w:hRule="exact" w:val="809"/>
        </w:trPr>
        <w:tc>
          <w:tcPr>
            <w:tcW w:w="1205" w:type="dxa"/>
          </w:tcPr>
          <w:p w14:paraId="62BF553F" w14:textId="77777777" w:rsidR="00A84E46" w:rsidRDefault="00AC4193">
            <w:pPr>
              <w:pStyle w:val="TableParagraph"/>
              <w:spacing w:before="58" w:line="278" w:lineRule="auto"/>
              <w:ind w:left="62" w:right="145"/>
              <w:rPr>
                <w:sz w:val="20"/>
              </w:rPr>
            </w:pPr>
            <w:r>
              <w:rPr>
                <w:w w:val="95"/>
                <w:sz w:val="20"/>
              </w:rPr>
              <w:t xml:space="preserve">Scenario </w:t>
            </w:r>
            <w:r>
              <w:rPr>
                <w:sz w:val="20"/>
              </w:rPr>
              <w:t>[3]</w:t>
            </w:r>
          </w:p>
        </w:tc>
        <w:tc>
          <w:tcPr>
            <w:tcW w:w="1700" w:type="dxa"/>
          </w:tcPr>
          <w:p w14:paraId="61365024" w14:textId="77777777" w:rsidR="00A84E46" w:rsidRDefault="00AC4193">
            <w:pPr>
              <w:pStyle w:val="TableParagraph"/>
              <w:spacing w:before="58"/>
              <w:ind w:left="60"/>
              <w:rPr>
                <w:sz w:val="20"/>
              </w:rPr>
            </w:pPr>
            <w:r>
              <w:rPr>
                <w:sz w:val="20"/>
              </w:rPr>
              <w:t>1/none</w:t>
            </w:r>
          </w:p>
        </w:tc>
        <w:tc>
          <w:tcPr>
            <w:tcW w:w="1560" w:type="dxa"/>
          </w:tcPr>
          <w:p w14:paraId="7BAD5163" w14:textId="77777777" w:rsidR="00A84E46" w:rsidRDefault="00AC4193">
            <w:pPr>
              <w:pStyle w:val="TableParagraph"/>
              <w:spacing w:before="58"/>
              <w:ind w:left="62"/>
              <w:rPr>
                <w:sz w:val="20"/>
              </w:rPr>
            </w:pPr>
            <w:r>
              <w:rPr>
                <w:w w:val="99"/>
                <w:sz w:val="20"/>
              </w:rPr>
              <w:t>-</w:t>
            </w:r>
          </w:p>
        </w:tc>
        <w:tc>
          <w:tcPr>
            <w:tcW w:w="1558" w:type="dxa"/>
          </w:tcPr>
          <w:p w14:paraId="43183AC6" w14:textId="77777777" w:rsidR="00A84E46" w:rsidRDefault="00AC4193">
            <w:pPr>
              <w:pStyle w:val="TableParagraph"/>
              <w:spacing w:before="58"/>
              <w:ind w:left="62"/>
              <w:rPr>
                <w:sz w:val="20"/>
              </w:rPr>
            </w:pPr>
            <w:r>
              <w:rPr>
                <w:sz w:val="20"/>
              </w:rPr>
              <w:t>0,02531625</w:t>
            </w:r>
          </w:p>
        </w:tc>
        <w:tc>
          <w:tcPr>
            <w:tcW w:w="1561" w:type="dxa"/>
          </w:tcPr>
          <w:p w14:paraId="1393A8DB" w14:textId="77777777" w:rsidR="00A84E46" w:rsidRDefault="00AC4193">
            <w:pPr>
              <w:pStyle w:val="TableParagraph"/>
              <w:spacing w:before="58"/>
              <w:ind w:left="62"/>
              <w:rPr>
                <w:sz w:val="20"/>
              </w:rPr>
            </w:pPr>
            <w:r>
              <w:rPr>
                <w:w w:val="99"/>
                <w:sz w:val="20"/>
              </w:rPr>
              <w:t>-</w:t>
            </w:r>
          </w:p>
        </w:tc>
        <w:tc>
          <w:tcPr>
            <w:tcW w:w="1843" w:type="dxa"/>
          </w:tcPr>
          <w:p w14:paraId="22C194C1" w14:textId="77777777" w:rsidR="00A84E46" w:rsidRDefault="00AC4193">
            <w:pPr>
              <w:pStyle w:val="TableParagraph"/>
              <w:spacing w:before="58"/>
              <w:ind w:left="62"/>
              <w:rPr>
                <w:sz w:val="20"/>
              </w:rPr>
            </w:pPr>
            <w:r>
              <w:rPr>
                <w:sz w:val="20"/>
              </w:rPr>
              <w:t>0,02531625</w:t>
            </w:r>
          </w:p>
        </w:tc>
      </w:tr>
    </w:tbl>
    <w:p w14:paraId="49F788AE" w14:textId="77777777" w:rsidR="00A84E46" w:rsidRDefault="00AC4193">
      <w:pPr>
        <w:pStyle w:val="Titre8"/>
        <w:ind w:left="187"/>
      </w:pPr>
      <w:r>
        <w:t>Further information and considerations on scenario 3</w:t>
      </w:r>
    </w:p>
    <w:p w14:paraId="384349A9" w14:textId="77777777" w:rsidR="00A84E46" w:rsidRDefault="00AC4193">
      <w:pPr>
        <w:pStyle w:val="Corpsdetexte"/>
        <w:spacing w:before="157"/>
        <w:ind w:left="187"/>
      </w:pPr>
      <w:r>
        <w:t>None</w:t>
      </w:r>
    </w:p>
    <w:p w14:paraId="086DB90E" w14:textId="77777777" w:rsidR="00A84E46" w:rsidRDefault="00AC4193">
      <w:pPr>
        <w:spacing w:before="152" w:line="276" w:lineRule="auto"/>
        <w:ind w:left="187" w:right="1485"/>
        <w:rPr>
          <w:i/>
        </w:rPr>
      </w:pPr>
      <w:r>
        <w:rPr>
          <w:i/>
          <w:u w:val="single"/>
        </w:rPr>
        <w:t>Scenario 4 Disposal of used cartridge of MAGNUM GEL CUCARACHAS by professional and non-professional users (the general public)</w:t>
      </w:r>
    </w:p>
    <w:p w14:paraId="74610DB2" w14:textId="77777777" w:rsidR="00A84E46" w:rsidRDefault="00A84E46">
      <w:pPr>
        <w:pStyle w:val="Corpsdetexte"/>
        <w:spacing w:before="5"/>
        <w:rPr>
          <w:i/>
          <w:sz w:val="9"/>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35"/>
        <w:gridCol w:w="4225"/>
        <w:gridCol w:w="3015"/>
      </w:tblGrid>
      <w:tr w:rsidR="00A84E46" w14:paraId="1725193A" w14:textId="77777777">
        <w:trPr>
          <w:trHeight w:hRule="exact" w:val="523"/>
        </w:trPr>
        <w:tc>
          <w:tcPr>
            <w:tcW w:w="8975" w:type="dxa"/>
            <w:gridSpan w:val="3"/>
            <w:shd w:val="clear" w:color="auto" w:fill="FFFFCC"/>
          </w:tcPr>
          <w:p w14:paraId="4A576E09" w14:textId="77777777" w:rsidR="00A84E46" w:rsidRDefault="00AC4193">
            <w:pPr>
              <w:pStyle w:val="TableParagraph"/>
              <w:spacing w:before="66"/>
              <w:ind w:left="64"/>
              <w:rPr>
                <w:b/>
                <w:sz w:val="20"/>
              </w:rPr>
            </w:pPr>
            <w:r>
              <w:rPr>
                <w:b/>
                <w:sz w:val="20"/>
              </w:rPr>
              <w:t>Description of Scenario 4</w:t>
            </w:r>
          </w:p>
        </w:tc>
      </w:tr>
      <w:tr w:rsidR="00A84E46" w14:paraId="4D82C854" w14:textId="77777777">
        <w:trPr>
          <w:trHeight w:hRule="exact" w:val="3281"/>
        </w:trPr>
        <w:tc>
          <w:tcPr>
            <w:tcW w:w="8975" w:type="dxa"/>
            <w:gridSpan w:val="3"/>
          </w:tcPr>
          <w:p w14:paraId="05458444" w14:textId="77777777" w:rsidR="00A84E46" w:rsidRDefault="00AC4193">
            <w:pPr>
              <w:pStyle w:val="TableParagraph"/>
              <w:spacing w:before="66" w:line="276" w:lineRule="auto"/>
              <w:ind w:left="64" w:right="71"/>
              <w:jc w:val="both"/>
              <w:rPr>
                <w:sz w:val="20"/>
              </w:rPr>
            </w:pPr>
            <w:r>
              <w:rPr>
                <w:sz w:val="20"/>
              </w:rPr>
              <w:t>For general public and professionals, exposure is estimated using the models and assumptions presented in the original CAR adapted to theser users according to expert judgment.</w:t>
            </w:r>
          </w:p>
          <w:p w14:paraId="56EFCF09" w14:textId="77777777" w:rsidR="00A84E46" w:rsidRDefault="00AC4193">
            <w:pPr>
              <w:pStyle w:val="TableParagraph"/>
              <w:spacing w:before="121" w:line="276" w:lineRule="auto"/>
              <w:ind w:left="64" w:right="65"/>
              <w:jc w:val="both"/>
              <w:rPr>
                <w:sz w:val="20"/>
              </w:rPr>
            </w:pPr>
            <w:r>
              <w:rPr>
                <w:sz w:val="20"/>
              </w:rPr>
              <w:t>In the following, it is assumed as a worst case that a professional or consumer discharges an used cartridge every two weeks during 6 months per year. As a worst case, medium term exposure is expected.</w:t>
            </w:r>
          </w:p>
          <w:p w14:paraId="48E67E29" w14:textId="77777777" w:rsidR="00A84E46" w:rsidRDefault="00AC4193">
            <w:pPr>
              <w:pStyle w:val="TableParagraph"/>
              <w:spacing w:before="119" w:line="276" w:lineRule="auto"/>
              <w:ind w:left="64" w:right="68"/>
              <w:jc w:val="both"/>
              <w:rPr>
                <w:sz w:val="20"/>
              </w:rPr>
            </w:pPr>
            <w:r>
              <w:rPr>
                <w:sz w:val="20"/>
              </w:rPr>
              <w:t>Exposure takes place via dermal contamination through hands. Exposure estimation is performed taking into account the quantities that could potentially enter into contact with professional or consumer’s hands during disposal of used cartridge (1 operation per application is assumed).</w:t>
            </w:r>
          </w:p>
        </w:tc>
      </w:tr>
      <w:tr w:rsidR="00A84E46" w14:paraId="58E6F1E5" w14:textId="77777777">
        <w:trPr>
          <w:trHeight w:hRule="exact" w:val="524"/>
        </w:trPr>
        <w:tc>
          <w:tcPr>
            <w:tcW w:w="1735" w:type="dxa"/>
          </w:tcPr>
          <w:p w14:paraId="2D4C2BC3" w14:textId="77777777" w:rsidR="00A84E46" w:rsidRDefault="00A84E46"/>
        </w:tc>
        <w:tc>
          <w:tcPr>
            <w:tcW w:w="4225" w:type="dxa"/>
          </w:tcPr>
          <w:p w14:paraId="5E37AB3C" w14:textId="77777777" w:rsidR="00A84E46" w:rsidRDefault="00AC4193">
            <w:pPr>
              <w:pStyle w:val="TableParagraph"/>
              <w:spacing w:before="66"/>
              <w:ind w:left="62"/>
              <w:rPr>
                <w:sz w:val="20"/>
              </w:rPr>
            </w:pPr>
            <w:r>
              <w:rPr>
                <w:sz w:val="20"/>
              </w:rPr>
              <w:t>Parameters</w:t>
            </w:r>
          </w:p>
        </w:tc>
        <w:tc>
          <w:tcPr>
            <w:tcW w:w="3015" w:type="dxa"/>
          </w:tcPr>
          <w:p w14:paraId="18B0FD02" w14:textId="77777777" w:rsidR="00A84E46" w:rsidRDefault="00AC4193">
            <w:pPr>
              <w:pStyle w:val="TableParagraph"/>
              <w:spacing w:before="66"/>
              <w:ind w:left="62"/>
              <w:rPr>
                <w:sz w:val="20"/>
              </w:rPr>
            </w:pPr>
            <w:r>
              <w:rPr>
                <w:sz w:val="20"/>
              </w:rPr>
              <w:t>Value</w:t>
            </w:r>
          </w:p>
        </w:tc>
      </w:tr>
      <w:tr w:rsidR="00A84E46" w14:paraId="3E0E34F4" w14:textId="77777777">
        <w:trPr>
          <w:trHeight w:hRule="exact" w:val="523"/>
        </w:trPr>
        <w:tc>
          <w:tcPr>
            <w:tcW w:w="1735" w:type="dxa"/>
            <w:vMerge w:val="restart"/>
          </w:tcPr>
          <w:p w14:paraId="2EDAB290" w14:textId="77777777" w:rsidR="00A84E46" w:rsidRDefault="00AC4193">
            <w:pPr>
              <w:pStyle w:val="TableParagraph"/>
              <w:spacing w:before="66"/>
              <w:ind w:left="64"/>
              <w:rPr>
                <w:sz w:val="20"/>
              </w:rPr>
            </w:pPr>
            <w:r>
              <w:rPr>
                <w:sz w:val="20"/>
              </w:rPr>
              <w:t>Tier 1</w:t>
            </w:r>
          </w:p>
        </w:tc>
        <w:tc>
          <w:tcPr>
            <w:tcW w:w="4225" w:type="dxa"/>
          </w:tcPr>
          <w:p w14:paraId="17010606" w14:textId="77777777" w:rsidR="00A84E46" w:rsidRDefault="00AC4193">
            <w:pPr>
              <w:pStyle w:val="TableParagraph"/>
              <w:spacing w:before="46"/>
              <w:ind w:left="62"/>
              <w:rPr>
                <w:sz w:val="13"/>
              </w:rPr>
            </w:pPr>
            <w:r>
              <w:rPr>
                <w:sz w:val="20"/>
              </w:rPr>
              <w:t xml:space="preserve">Equivalence 0.5 cm gel </w:t>
            </w:r>
            <w:r>
              <w:rPr>
                <w:position w:val="9"/>
                <w:sz w:val="13"/>
              </w:rPr>
              <w:t>a</w:t>
            </w:r>
          </w:p>
        </w:tc>
        <w:tc>
          <w:tcPr>
            <w:tcW w:w="3015" w:type="dxa"/>
          </w:tcPr>
          <w:p w14:paraId="1D50C124" w14:textId="77777777" w:rsidR="00A84E46" w:rsidRDefault="00AC4193">
            <w:pPr>
              <w:pStyle w:val="TableParagraph"/>
              <w:spacing w:before="66"/>
              <w:ind w:left="62"/>
              <w:rPr>
                <w:sz w:val="20"/>
              </w:rPr>
            </w:pPr>
            <w:r>
              <w:rPr>
                <w:sz w:val="20"/>
              </w:rPr>
              <w:t>47.1 mg product</w:t>
            </w:r>
          </w:p>
        </w:tc>
      </w:tr>
      <w:tr w:rsidR="00A84E46" w14:paraId="15336EAE" w14:textId="77777777">
        <w:trPr>
          <w:trHeight w:hRule="exact" w:val="804"/>
        </w:trPr>
        <w:tc>
          <w:tcPr>
            <w:tcW w:w="1735" w:type="dxa"/>
            <w:vMerge/>
          </w:tcPr>
          <w:p w14:paraId="42125B4B" w14:textId="77777777" w:rsidR="00A84E46" w:rsidRDefault="00A84E46"/>
        </w:tc>
        <w:tc>
          <w:tcPr>
            <w:tcW w:w="4225" w:type="dxa"/>
          </w:tcPr>
          <w:p w14:paraId="5545203D" w14:textId="77777777" w:rsidR="00A84E46" w:rsidRDefault="00AC4193">
            <w:pPr>
              <w:pStyle w:val="TableParagraph"/>
              <w:spacing w:before="66" w:line="254" w:lineRule="auto"/>
              <w:ind w:left="62"/>
              <w:rPr>
                <w:sz w:val="13"/>
              </w:rPr>
            </w:pPr>
            <w:r>
              <w:rPr>
                <w:sz w:val="20"/>
              </w:rPr>
              <w:t xml:space="preserve">number of cartridge disposed off per event </w:t>
            </w:r>
            <w:r>
              <w:rPr>
                <w:position w:val="9"/>
                <w:sz w:val="13"/>
              </w:rPr>
              <w:t>b</w:t>
            </w:r>
          </w:p>
        </w:tc>
        <w:tc>
          <w:tcPr>
            <w:tcW w:w="3015" w:type="dxa"/>
          </w:tcPr>
          <w:p w14:paraId="57F2B5C0" w14:textId="77777777" w:rsidR="00A84E46" w:rsidRDefault="00AC4193">
            <w:pPr>
              <w:pStyle w:val="TableParagraph"/>
              <w:spacing w:before="66"/>
              <w:ind w:left="62"/>
              <w:rPr>
                <w:sz w:val="20"/>
              </w:rPr>
            </w:pPr>
            <w:r>
              <w:rPr>
                <w:w w:val="99"/>
                <w:sz w:val="20"/>
              </w:rPr>
              <w:t>1</w:t>
            </w:r>
          </w:p>
        </w:tc>
      </w:tr>
      <w:tr w:rsidR="00A84E46" w14:paraId="7FA3F437" w14:textId="77777777">
        <w:trPr>
          <w:trHeight w:hRule="exact" w:val="523"/>
        </w:trPr>
        <w:tc>
          <w:tcPr>
            <w:tcW w:w="1735" w:type="dxa"/>
            <w:vMerge/>
          </w:tcPr>
          <w:p w14:paraId="7129BA36" w14:textId="77777777" w:rsidR="00A84E46" w:rsidRDefault="00A84E46"/>
        </w:tc>
        <w:tc>
          <w:tcPr>
            <w:tcW w:w="4225" w:type="dxa"/>
          </w:tcPr>
          <w:p w14:paraId="68D9A1E0" w14:textId="77777777" w:rsidR="00A84E46" w:rsidRDefault="00AC4193">
            <w:pPr>
              <w:pStyle w:val="TableParagraph"/>
              <w:spacing w:before="66"/>
              <w:ind w:left="62"/>
              <w:rPr>
                <w:sz w:val="20"/>
              </w:rPr>
            </w:pPr>
            <w:r>
              <w:rPr>
                <w:sz w:val="20"/>
              </w:rPr>
              <w:t>content of active substance in product</w:t>
            </w:r>
          </w:p>
        </w:tc>
        <w:tc>
          <w:tcPr>
            <w:tcW w:w="3015" w:type="dxa"/>
          </w:tcPr>
          <w:p w14:paraId="0023FCC0" w14:textId="77777777" w:rsidR="00A84E46" w:rsidRDefault="00AC4193">
            <w:pPr>
              <w:pStyle w:val="TableParagraph"/>
              <w:spacing w:before="66"/>
              <w:ind w:left="62"/>
              <w:rPr>
                <w:sz w:val="20"/>
              </w:rPr>
            </w:pPr>
            <w:r>
              <w:rPr>
                <w:sz w:val="20"/>
              </w:rPr>
              <w:t>2.15%</w:t>
            </w:r>
          </w:p>
        </w:tc>
      </w:tr>
      <w:tr w:rsidR="00A84E46" w14:paraId="4A0DC52F" w14:textId="77777777">
        <w:trPr>
          <w:trHeight w:hRule="exact" w:val="523"/>
        </w:trPr>
        <w:tc>
          <w:tcPr>
            <w:tcW w:w="1735" w:type="dxa"/>
            <w:vMerge/>
          </w:tcPr>
          <w:p w14:paraId="4FDCD11A" w14:textId="77777777" w:rsidR="00A84E46" w:rsidRDefault="00A84E46"/>
        </w:tc>
        <w:tc>
          <w:tcPr>
            <w:tcW w:w="4225" w:type="dxa"/>
          </w:tcPr>
          <w:p w14:paraId="654EA2B1" w14:textId="77777777" w:rsidR="00A84E46" w:rsidRDefault="00AC4193">
            <w:pPr>
              <w:pStyle w:val="TableParagraph"/>
              <w:spacing w:before="46"/>
              <w:ind w:left="62"/>
              <w:rPr>
                <w:sz w:val="13"/>
              </w:rPr>
            </w:pPr>
            <w:r>
              <w:rPr>
                <w:sz w:val="20"/>
              </w:rPr>
              <w:t xml:space="preserve">Dermal absorption </w:t>
            </w:r>
            <w:r>
              <w:rPr>
                <w:position w:val="9"/>
                <w:sz w:val="13"/>
              </w:rPr>
              <w:t>c</w:t>
            </w:r>
          </w:p>
        </w:tc>
        <w:tc>
          <w:tcPr>
            <w:tcW w:w="3015" w:type="dxa"/>
          </w:tcPr>
          <w:p w14:paraId="14C44EBF" w14:textId="77777777" w:rsidR="00A84E46" w:rsidRDefault="00AC4193">
            <w:pPr>
              <w:pStyle w:val="TableParagraph"/>
              <w:spacing w:before="66"/>
              <w:ind w:left="62"/>
              <w:rPr>
                <w:sz w:val="20"/>
              </w:rPr>
            </w:pPr>
            <w:r>
              <w:rPr>
                <w:sz w:val="20"/>
              </w:rPr>
              <w:t>75 %</w:t>
            </w:r>
          </w:p>
        </w:tc>
      </w:tr>
      <w:tr w:rsidR="00A84E46" w14:paraId="200A179B" w14:textId="77777777">
        <w:trPr>
          <w:trHeight w:hRule="exact" w:val="524"/>
        </w:trPr>
        <w:tc>
          <w:tcPr>
            <w:tcW w:w="1735" w:type="dxa"/>
            <w:vMerge/>
          </w:tcPr>
          <w:p w14:paraId="0D528713" w14:textId="77777777" w:rsidR="00A84E46" w:rsidRDefault="00A84E46"/>
        </w:tc>
        <w:tc>
          <w:tcPr>
            <w:tcW w:w="4225" w:type="dxa"/>
          </w:tcPr>
          <w:p w14:paraId="3214A611" w14:textId="77777777" w:rsidR="00A84E46" w:rsidRDefault="00AC4193">
            <w:pPr>
              <w:pStyle w:val="TableParagraph"/>
              <w:spacing w:before="46"/>
              <w:ind w:left="62"/>
              <w:rPr>
                <w:sz w:val="13"/>
              </w:rPr>
            </w:pPr>
            <w:r>
              <w:rPr>
                <w:sz w:val="20"/>
              </w:rPr>
              <w:t xml:space="preserve">Body weight adult </w:t>
            </w:r>
            <w:r>
              <w:rPr>
                <w:position w:val="9"/>
                <w:sz w:val="13"/>
              </w:rPr>
              <w:t>d</w:t>
            </w:r>
          </w:p>
        </w:tc>
        <w:tc>
          <w:tcPr>
            <w:tcW w:w="3015" w:type="dxa"/>
          </w:tcPr>
          <w:p w14:paraId="5D339C90" w14:textId="77777777" w:rsidR="00A84E46" w:rsidRDefault="00AC4193">
            <w:pPr>
              <w:pStyle w:val="TableParagraph"/>
              <w:spacing w:before="66"/>
              <w:ind w:left="62"/>
              <w:rPr>
                <w:sz w:val="20"/>
              </w:rPr>
            </w:pPr>
            <w:r>
              <w:rPr>
                <w:sz w:val="20"/>
              </w:rPr>
              <w:t>60 kg</w:t>
            </w:r>
          </w:p>
        </w:tc>
      </w:tr>
    </w:tbl>
    <w:p w14:paraId="3E38603D" w14:textId="77777777" w:rsidR="00A84E46" w:rsidRDefault="00AC4193">
      <w:pPr>
        <w:spacing w:line="276" w:lineRule="auto"/>
        <w:ind w:left="187" w:right="577"/>
        <w:jc w:val="both"/>
        <w:rPr>
          <w:i/>
          <w:sz w:val="16"/>
        </w:rPr>
      </w:pPr>
      <w:r>
        <w:rPr>
          <w:i/>
          <w:position w:val="7"/>
          <w:sz w:val="10"/>
        </w:rPr>
        <w:t xml:space="preserve">a </w:t>
      </w:r>
      <w:r>
        <w:rPr>
          <w:i/>
          <w:sz w:val="16"/>
        </w:rPr>
        <w:t>Packaging specifications for cartridges do not include information on the diameter of the nozzle lumen. In a similar way as above, the CA uses the amount of product in a 0.5cm diameter drop of MAGNUM GEL CUCARACHAS, as indicated in Section 2.2.2, storage stability study: aprox. 39 mg of product, to estimate the exposure of professionals via dermal route (see Annex 3.2)</w:t>
      </w:r>
    </w:p>
    <w:p w14:paraId="13D0D037" w14:textId="77777777" w:rsidR="00A84E46" w:rsidRDefault="00AC4193">
      <w:pPr>
        <w:spacing w:before="110"/>
        <w:ind w:left="187"/>
        <w:jc w:val="both"/>
        <w:rPr>
          <w:i/>
          <w:sz w:val="16"/>
        </w:rPr>
      </w:pPr>
      <w:r>
        <w:rPr>
          <w:i/>
          <w:position w:val="7"/>
          <w:sz w:val="10"/>
        </w:rPr>
        <w:t xml:space="preserve">b  </w:t>
      </w:r>
      <w:r>
        <w:rPr>
          <w:i/>
          <w:sz w:val="16"/>
        </w:rPr>
        <w:t>CAR, adapted for consumer use.</w:t>
      </w:r>
    </w:p>
    <w:p w14:paraId="4CD08F78" w14:textId="77777777" w:rsidR="00A84E46" w:rsidRDefault="00AC4193">
      <w:pPr>
        <w:spacing w:before="139"/>
        <w:ind w:left="187"/>
        <w:jc w:val="both"/>
        <w:rPr>
          <w:i/>
          <w:sz w:val="16"/>
        </w:rPr>
      </w:pPr>
      <w:r>
        <w:rPr>
          <w:i/>
          <w:position w:val="7"/>
          <w:sz w:val="10"/>
        </w:rPr>
        <w:t xml:space="preserve">c </w:t>
      </w:r>
      <w:r>
        <w:rPr>
          <w:i/>
          <w:sz w:val="16"/>
        </w:rPr>
        <w:t>‘Guidance on Dermal Absorption’ (EFSA Journal 2012;10(4):2665)</w:t>
      </w:r>
    </w:p>
    <w:p w14:paraId="781CBEFD" w14:textId="77777777" w:rsidR="00A84E46" w:rsidRDefault="00AC4193">
      <w:pPr>
        <w:spacing w:before="139"/>
        <w:ind w:left="187"/>
        <w:jc w:val="both"/>
        <w:rPr>
          <w:i/>
          <w:sz w:val="16"/>
        </w:rPr>
      </w:pPr>
      <w:r>
        <w:rPr>
          <w:i/>
          <w:position w:val="7"/>
          <w:sz w:val="10"/>
        </w:rPr>
        <w:t xml:space="preserve">d  </w:t>
      </w:r>
      <w:r>
        <w:rPr>
          <w:i/>
          <w:sz w:val="16"/>
        </w:rPr>
        <w:t>HEEG Opinion 17.</w:t>
      </w:r>
    </w:p>
    <w:p w14:paraId="01D7EC4C" w14:textId="77777777" w:rsidR="00A84E46" w:rsidRDefault="00AC4193">
      <w:pPr>
        <w:pStyle w:val="Titre8"/>
        <w:spacing w:before="147"/>
        <w:ind w:left="187"/>
        <w:jc w:val="both"/>
      </w:pPr>
      <w:r>
        <w:t>Calculations for Scenario 4</w:t>
      </w:r>
    </w:p>
    <w:p w14:paraId="5390C0CD" w14:textId="77777777" w:rsidR="00A84E46" w:rsidRDefault="00AC4193">
      <w:pPr>
        <w:pStyle w:val="Corpsdetexte"/>
        <w:spacing w:before="157"/>
        <w:ind w:left="187"/>
        <w:jc w:val="both"/>
      </w:pPr>
      <w:r>
        <w:t>See calculations in Annex 3.2</w:t>
      </w:r>
    </w:p>
    <w:p w14:paraId="73416438" w14:textId="0AD01DEB" w:rsidR="00A84E46" w:rsidRDefault="00B13CD6">
      <w:pPr>
        <w:pStyle w:val="Corpsdetexte"/>
        <w:spacing w:before="6"/>
        <w:rPr>
          <w:sz w:val="9"/>
        </w:rPr>
      </w:pPr>
      <w:r>
        <w:rPr>
          <w:noProof/>
          <w:lang w:val="fr-FR" w:eastAsia="fr-FR"/>
        </w:rPr>
        <mc:AlternateContent>
          <mc:Choice Requires="wps">
            <w:drawing>
              <wp:anchor distT="0" distB="0" distL="0" distR="0" simplePos="0" relativeHeight="2752" behindDoc="0" locked="0" layoutInCell="1" allowOverlap="1" wp14:anchorId="633A078C" wp14:editId="44584EB4">
                <wp:simplePos x="0" y="0"/>
                <wp:positionH relativeFrom="page">
                  <wp:posOffset>875030</wp:posOffset>
                </wp:positionH>
                <wp:positionV relativeFrom="paragraph">
                  <wp:posOffset>103505</wp:posOffset>
                </wp:positionV>
                <wp:extent cx="5986145" cy="441960"/>
                <wp:effectExtent l="8255" t="13970" r="6350" b="10795"/>
                <wp:wrapTopAndBottom/>
                <wp:docPr id="127"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6145" cy="441960"/>
                        </a:xfrm>
                        <a:prstGeom prst="rect">
                          <a:avLst/>
                        </a:prstGeom>
                        <a:solidFill>
                          <a:srgbClr val="FFFFCC"/>
                        </a:solidFill>
                        <a:ln w="9144">
                          <a:solidFill>
                            <a:srgbClr val="000000"/>
                          </a:solidFill>
                          <a:miter lim="800000"/>
                          <a:headEnd/>
                          <a:tailEnd/>
                        </a:ln>
                      </wps:spPr>
                      <wps:txbx>
                        <w:txbxContent>
                          <w:p w14:paraId="0F7A8A9A" w14:textId="77777777" w:rsidR="00547678" w:rsidRDefault="00547678">
                            <w:pPr>
                              <w:spacing w:before="2" w:line="276" w:lineRule="auto"/>
                              <w:ind w:left="62" w:right="491"/>
                              <w:rPr>
                                <w:b/>
                                <w:sz w:val="20"/>
                              </w:rPr>
                            </w:pPr>
                            <w:r>
                              <w:rPr>
                                <w:b/>
                                <w:sz w:val="20"/>
                              </w:rPr>
                              <w:t>Summary table: systemic exposure from professional or non-professional uses (mg/kg bw/d)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3A078C" id="Text Box 33" o:spid="_x0000_s1061" type="#_x0000_t202" style="position:absolute;margin-left:68.9pt;margin-top:8.15pt;width:471.35pt;height:34.8pt;z-index:2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" fillcolor="#ffc" strokeweight=".72pt">
                <v:textbox inset="0,0,0,0">
                  <w:txbxContent>
                    <w:p w14:paraId="0F7A8A9A" w14:textId="77777777" w:rsidR="00547678" w:rsidRDefault="00547678">
                      <w:pPr>
                        <w:spacing w:before="2" w:line="276" w:lineRule="auto"/>
                        <w:ind w:left="62" w:right="491"/>
                        <w:rPr>
                          <w:b/>
                          <w:sz w:val="20"/>
                        </w:rPr>
                      </w:pPr>
                      <w:r>
                        <w:rPr>
                          <w:b/>
                          <w:sz w:val="20"/>
                        </w:rPr>
                        <w:t>Summary table: systemic exposure from professional or non-professional uses (mg/kg bw/d)</w:t>
                      </w:r>
                    </w:p>
                  </w:txbxContent>
                </v:textbox>
                <w10:wrap type="topAndBottom" anchorx="page"/>
              </v:shape>
            </w:pict>
          </mc:Fallback>
        </mc:AlternateContent>
      </w:r>
    </w:p>
    <w:p w14:paraId="2EAEB0D4" w14:textId="77777777" w:rsidR="00A84E46" w:rsidRDefault="00A84E46">
      <w:pPr>
        <w:rPr>
          <w:sz w:val="9"/>
        </w:rPr>
        <w:sectPr w:rsidR="00A84E46">
          <w:pgSz w:w="11910" w:h="16850"/>
          <w:pgMar w:top="1060" w:right="980" w:bottom="1280" w:left="1260" w:header="851" w:footer="1095" w:gutter="0"/>
          <w:cols w:space="720"/>
        </w:sectPr>
      </w:pPr>
    </w:p>
    <w:p w14:paraId="7EC291D9" w14:textId="77777777" w:rsidR="00A84E46" w:rsidRDefault="00A84E46">
      <w:pPr>
        <w:pStyle w:val="Corpsdetexte"/>
      </w:pPr>
    </w:p>
    <w:p w14:paraId="09623410" w14:textId="77777777" w:rsidR="00A84E46" w:rsidRDefault="00A84E46">
      <w:pPr>
        <w:pStyle w:val="Corpsdetexte"/>
        <w:spacing w:before="7"/>
        <w:rPr>
          <w:sz w:val="12"/>
        </w:rPr>
      </w:pPr>
    </w:p>
    <w:tbl>
      <w:tblPr>
        <w:tblStyle w:val="TableNormal"/>
        <w:tblW w:w="0" w:type="auto"/>
        <w:tblInd w:w="1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205"/>
        <w:gridCol w:w="1700"/>
        <w:gridCol w:w="1560"/>
        <w:gridCol w:w="1558"/>
        <w:gridCol w:w="1561"/>
        <w:gridCol w:w="1843"/>
      </w:tblGrid>
      <w:tr w:rsidR="00A84E46" w14:paraId="42BFCC61" w14:textId="77777777">
        <w:trPr>
          <w:trHeight w:hRule="exact" w:val="1088"/>
        </w:trPr>
        <w:tc>
          <w:tcPr>
            <w:tcW w:w="1205" w:type="dxa"/>
          </w:tcPr>
          <w:p w14:paraId="1773F19A" w14:textId="77777777" w:rsidR="00A84E46" w:rsidRDefault="00AC4193">
            <w:pPr>
              <w:pStyle w:val="TableParagraph"/>
              <w:spacing w:before="58" w:line="278" w:lineRule="auto"/>
              <w:ind w:left="62"/>
              <w:rPr>
                <w:b/>
                <w:sz w:val="20"/>
              </w:rPr>
            </w:pPr>
            <w:r>
              <w:rPr>
                <w:b/>
                <w:w w:val="95"/>
                <w:sz w:val="20"/>
              </w:rPr>
              <w:t xml:space="preserve">Exposure </w:t>
            </w:r>
            <w:r>
              <w:rPr>
                <w:b/>
                <w:sz w:val="20"/>
              </w:rPr>
              <w:t>scenario</w:t>
            </w:r>
          </w:p>
        </w:tc>
        <w:tc>
          <w:tcPr>
            <w:tcW w:w="1700" w:type="dxa"/>
          </w:tcPr>
          <w:p w14:paraId="560865BA" w14:textId="77777777" w:rsidR="00A84E46" w:rsidRDefault="00AC4193">
            <w:pPr>
              <w:pStyle w:val="TableParagraph"/>
              <w:spacing w:before="58"/>
              <w:ind w:left="60"/>
              <w:rPr>
                <w:b/>
                <w:sz w:val="20"/>
              </w:rPr>
            </w:pPr>
            <w:r>
              <w:rPr>
                <w:b/>
                <w:sz w:val="20"/>
              </w:rPr>
              <w:t>Tier/PPE</w:t>
            </w:r>
          </w:p>
        </w:tc>
        <w:tc>
          <w:tcPr>
            <w:tcW w:w="1560" w:type="dxa"/>
          </w:tcPr>
          <w:p w14:paraId="1B338709" w14:textId="77777777" w:rsidR="00A84E46" w:rsidRDefault="00AC4193">
            <w:pPr>
              <w:pStyle w:val="TableParagraph"/>
              <w:spacing w:before="58" w:line="276" w:lineRule="auto"/>
              <w:ind w:left="62" w:right="355"/>
              <w:jc w:val="both"/>
              <w:rPr>
                <w:b/>
                <w:sz w:val="20"/>
              </w:rPr>
            </w:pPr>
            <w:r>
              <w:rPr>
                <w:b/>
                <w:sz w:val="20"/>
              </w:rPr>
              <w:t xml:space="preserve">Estimated </w:t>
            </w:r>
            <w:r>
              <w:rPr>
                <w:b/>
                <w:w w:val="95"/>
                <w:sz w:val="20"/>
              </w:rPr>
              <w:t xml:space="preserve">inhalation </w:t>
            </w:r>
            <w:r>
              <w:rPr>
                <w:b/>
                <w:sz w:val="20"/>
              </w:rPr>
              <w:t>uptake</w:t>
            </w:r>
          </w:p>
        </w:tc>
        <w:tc>
          <w:tcPr>
            <w:tcW w:w="1558" w:type="dxa"/>
          </w:tcPr>
          <w:p w14:paraId="22D01E6A" w14:textId="77777777" w:rsidR="00A84E46" w:rsidRDefault="00AC4193">
            <w:pPr>
              <w:pStyle w:val="TableParagraph"/>
              <w:spacing w:before="58" w:line="276" w:lineRule="auto"/>
              <w:ind w:left="62"/>
              <w:rPr>
                <w:b/>
                <w:sz w:val="20"/>
              </w:rPr>
            </w:pPr>
            <w:r>
              <w:rPr>
                <w:b/>
                <w:w w:val="95"/>
                <w:sz w:val="20"/>
              </w:rPr>
              <w:t xml:space="preserve">Estimated </w:t>
            </w:r>
            <w:r>
              <w:rPr>
                <w:b/>
                <w:sz w:val="20"/>
              </w:rPr>
              <w:t>dermal uptake</w:t>
            </w:r>
          </w:p>
        </w:tc>
        <w:tc>
          <w:tcPr>
            <w:tcW w:w="1561" w:type="dxa"/>
          </w:tcPr>
          <w:p w14:paraId="252BA08D" w14:textId="77777777" w:rsidR="00A84E46" w:rsidRDefault="00AC4193">
            <w:pPr>
              <w:pStyle w:val="TableParagraph"/>
              <w:spacing w:before="58" w:line="278" w:lineRule="auto"/>
              <w:ind w:left="62" w:right="183"/>
              <w:rPr>
                <w:b/>
                <w:sz w:val="20"/>
              </w:rPr>
            </w:pPr>
            <w:r>
              <w:rPr>
                <w:b/>
                <w:sz w:val="20"/>
              </w:rPr>
              <w:t>Estimated oral uptake</w:t>
            </w:r>
          </w:p>
        </w:tc>
        <w:tc>
          <w:tcPr>
            <w:tcW w:w="1843" w:type="dxa"/>
          </w:tcPr>
          <w:p w14:paraId="15BB051C" w14:textId="77777777" w:rsidR="00A84E46" w:rsidRDefault="00AC4193">
            <w:pPr>
              <w:pStyle w:val="TableParagraph"/>
              <w:spacing w:before="58" w:line="278" w:lineRule="auto"/>
              <w:ind w:left="62" w:right="141"/>
              <w:rPr>
                <w:b/>
                <w:sz w:val="20"/>
              </w:rPr>
            </w:pPr>
            <w:r>
              <w:rPr>
                <w:b/>
                <w:sz w:val="20"/>
              </w:rPr>
              <w:t>Estimated total uptake</w:t>
            </w:r>
          </w:p>
        </w:tc>
      </w:tr>
      <w:tr w:rsidR="00A84E46" w14:paraId="5C12907C" w14:textId="77777777">
        <w:trPr>
          <w:trHeight w:hRule="exact" w:val="809"/>
        </w:trPr>
        <w:tc>
          <w:tcPr>
            <w:tcW w:w="1205" w:type="dxa"/>
          </w:tcPr>
          <w:p w14:paraId="53106A79" w14:textId="77777777" w:rsidR="00A84E46" w:rsidRDefault="00AC4193">
            <w:pPr>
              <w:pStyle w:val="TableParagraph"/>
              <w:spacing w:before="58" w:line="278" w:lineRule="auto"/>
              <w:ind w:left="62" w:right="145"/>
              <w:rPr>
                <w:sz w:val="20"/>
              </w:rPr>
            </w:pPr>
            <w:r>
              <w:rPr>
                <w:w w:val="95"/>
                <w:sz w:val="20"/>
              </w:rPr>
              <w:t xml:space="preserve">Scenario </w:t>
            </w:r>
            <w:r>
              <w:rPr>
                <w:sz w:val="20"/>
              </w:rPr>
              <w:t>[4]</w:t>
            </w:r>
          </w:p>
        </w:tc>
        <w:tc>
          <w:tcPr>
            <w:tcW w:w="1700" w:type="dxa"/>
          </w:tcPr>
          <w:p w14:paraId="37D17781" w14:textId="77777777" w:rsidR="00A84E46" w:rsidRDefault="00AC4193">
            <w:pPr>
              <w:pStyle w:val="TableParagraph"/>
              <w:spacing w:before="58"/>
              <w:ind w:left="60"/>
              <w:rPr>
                <w:sz w:val="20"/>
              </w:rPr>
            </w:pPr>
            <w:r>
              <w:rPr>
                <w:sz w:val="20"/>
              </w:rPr>
              <w:t>1/none</w:t>
            </w:r>
          </w:p>
        </w:tc>
        <w:tc>
          <w:tcPr>
            <w:tcW w:w="1560" w:type="dxa"/>
          </w:tcPr>
          <w:p w14:paraId="79E257A4" w14:textId="77777777" w:rsidR="00A84E46" w:rsidRDefault="00AC4193">
            <w:pPr>
              <w:pStyle w:val="TableParagraph"/>
              <w:spacing w:before="58"/>
              <w:ind w:left="62"/>
              <w:rPr>
                <w:sz w:val="20"/>
              </w:rPr>
            </w:pPr>
            <w:r>
              <w:rPr>
                <w:w w:val="99"/>
                <w:sz w:val="20"/>
              </w:rPr>
              <w:t>-</w:t>
            </w:r>
          </w:p>
        </w:tc>
        <w:tc>
          <w:tcPr>
            <w:tcW w:w="1558" w:type="dxa"/>
          </w:tcPr>
          <w:p w14:paraId="7B492F3A" w14:textId="77777777" w:rsidR="00A84E46" w:rsidRDefault="00AC4193">
            <w:pPr>
              <w:pStyle w:val="TableParagraph"/>
              <w:spacing w:before="58"/>
              <w:ind w:left="62"/>
              <w:rPr>
                <w:sz w:val="20"/>
              </w:rPr>
            </w:pPr>
            <w:r>
              <w:rPr>
                <w:sz w:val="20"/>
              </w:rPr>
              <w:t>0,012658125</w:t>
            </w:r>
          </w:p>
        </w:tc>
        <w:tc>
          <w:tcPr>
            <w:tcW w:w="1561" w:type="dxa"/>
          </w:tcPr>
          <w:p w14:paraId="41A5BFA1" w14:textId="77777777" w:rsidR="00A84E46" w:rsidRDefault="00AC4193">
            <w:pPr>
              <w:pStyle w:val="TableParagraph"/>
              <w:spacing w:before="58"/>
              <w:ind w:left="62"/>
              <w:rPr>
                <w:sz w:val="20"/>
              </w:rPr>
            </w:pPr>
            <w:r>
              <w:rPr>
                <w:w w:val="99"/>
                <w:sz w:val="20"/>
              </w:rPr>
              <w:t>-</w:t>
            </w:r>
          </w:p>
        </w:tc>
        <w:tc>
          <w:tcPr>
            <w:tcW w:w="1843" w:type="dxa"/>
          </w:tcPr>
          <w:p w14:paraId="0EB54B33" w14:textId="77777777" w:rsidR="00A84E46" w:rsidRDefault="00AC4193">
            <w:pPr>
              <w:pStyle w:val="TableParagraph"/>
              <w:spacing w:before="58"/>
              <w:ind w:left="62"/>
              <w:rPr>
                <w:sz w:val="20"/>
              </w:rPr>
            </w:pPr>
            <w:r>
              <w:rPr>
                <w:sz w:val="20"/>
              </w:rPr>
              <w:t>0,012658125</w:t>
            </w:r>
          </w:p>
        </w:tc>
      </w:tr>
    </w:tbl>
    <w:p w14:paraId="4F3DBE49" w14:textId="77777777" w:rsidR="00A84E46" w:rsidRDefault="00AC4193">
      <w:pPr>
        <w:spacing w:before="120"/>
        <w:ind w:left="187"/>
        <w:rPr>
          <w:b/>
          <w:sz w:val="20"/>
        </w:rPr>
      </w:pPr>
      <w:r>
        <w:rPr>
          <w:b/>
          <w:sz w:val="20"/>
        </w:rPr>
        <w:t>Further information and considerations on scenario 4</w:t>
      </w:r>
    </w:p>
    <w:p w14:paraId="0EB9DD2D" w14:textId="77777777" w:rsidR="00A84E46" w:rsidRDefault="00AC4193">
      <w:pPr>
        <w:pStyle w:val="Corpsdetexte"/>
        <w:spacing w:before="157"/>
        <w:ind w:left="187"/>
      </w:pPr>
      <w:r>
        <w:t>None</w:t>
      </w:r>
    </w:p>
    <w:p w14:paraId="0B66B4FC" w14:textId="77777777" w:rsidR="00A84E46" w:rsidRDefault="00AC4193">
      <w:pPr>
        <w:pStyle w:val="Titre7"/>
        <w:spacing w:before="152"/>
      </w:pPr>
      <w:r>
        <w:rPr>
          <w:u w:val="single"/>
        </w:rPr>
        <w:t>Combined scenarios</w:t>
      </w:r>
    </w:p>
    <w:p w14:paraId="7E39CC68" w14:textId="77777777" w:rsidR="00A84E46" w:rsidRDefault="00AC4193">
      <w:pPr>
        <w:pStyle w:val="Corpsdetexte"/>
        <w:spacing w:before="163" w:line="278" w:lineRule="auto"/>
        <w:ind w:left="187" w:right="1141"/>
      </w:pPr>
      <w:r>
        <w:t>Total exposure of professionals or consumers during the use of MAGNUM GEL CUCARACHAS in cartridges is estimated by a combination of scenarios 3 &amp; 4.</w:t>
      </w:r>
    </w:p>
    <w:p w14:paraId="0A63C013" w14:textId="77777777" w:rsidR="00A84E46" w:rsidRDefault="00A84E46">
      <w:pPr>
        <w:pStyle w:val="Corpsdetexte"/>
        <w:spacing w:before="7"/>
        <w:rPr>
          <w:sz w:val="9"/>
        </w:rPr>
      </w:pPr>
    </w:p>
    <w:tbl>
      <w:tblPr>
        <w:tblStyle w:val="TableNormal"/>
        <w:tblW w:w="0" w:type="auto"/>
        <w:tblInd w:w="1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771"/>
        <w:gridCol w:w="1561"/>
        <w:gridCol w:w="2124"/>
        <w:gridCol w:w="1985"/>
        <w:gridCol w:w="1985"/>
      </w:tblGrid>
      <w:tr w:rsidR="00A84E46" w14:paraId="4B3EFB0C" w14:textId="77777777">
        <w:trPr>
          <w:trHeight w:hRule="exact" w:val="692"/>
        </w:trPr>
        <w:tc>
          <w:tcPr>
            <w:tcW w:w="9426" w:type="dxa"/>
            <w:gridSpan w:val="5"/>
            <w:shd w:val="clear" w:color="auto" w:fill="FFFFCC"/>
          </w:tcPr>
          <w:p w14:paraId="2FCC49FB" w14:textId="77777777" w:rsidR="00A84E46" w:rsidRDefault="00AC4193">
            <w:pPr>
              <w:pStyle w:val="TableParagraph"/>
              <w:tabs>
                <w:tab w:val="left" w:pos="1331"/>
                <w:tab w:val="left" w:pos="2178"/>
                <w:tab w:val="left" w:pos="3468"/>
                <w:tab w:val="left" w:pos="4658"/>
                <w:tab w:val="left" w:pos="5893"/>
                <w:tab w:val="left" w:pos="6625"/>
                <w:tab w:val="left" w:pos="8206"/>
                <w:tab w:val="left" w:pos="8822"/>
              </w:tabs>
              <w:spacing w:before="1" w:line="276" w:lineRule="auto"/>
              <w:ind w:left="62" w:right="65"/>
              <w:rPr>
                <w:b/>
                <w:sz w:val="20"/>
              </w:rPr>
            </w:pPr>
            <w:r>
              <w:rPr>
                <w:b/>
                <w:sz w:val="20"/>
              </w:rPr>
              <w:t>Summary</w:t>
            </w:r>
            <w:r>
              <w:rPr>
                <w:b/>
                <w:sz w:val="20"/>
              </w:rPr>
              <w:tab/>
              <w:t>table:</w:t>
            </w:r>
            <w:r>
              <w:rPr>
                <w:b/>
                <w:sz w:val="20"/>
              </w:rPr>
              <w:tab/>
              <w:t>combined</w:t>
            </w:r>
            <w:r>
              <w:rPr>
                <w:b/>
                <w:sz w:val="20"/>
              </w:rPr>
              <w:tab/>
              <w:t>systemic</w:t>
            </w:r>
            <w:r>
              <w:rPr>
                <w:b/>
                <w:sz w:val="20"/>
              </w:rPr>
              <w:tab/>
              <w:t>exposure</w:t>
            </w:r>
            <w:r>
              <w:rPr>
                <w:b/>
                <w:sz w:val="20"/>
              </w:rPr>
              <w:tab/>
              <w:t>from</w:t>
            </w:r>
            <w:r>
              <w:rPr>
                <w:b/>
                <w:sz w:val="20"/>
              </w:rPr>
              <w:tab/>
              <w:t>professional</w:t>
            </w:r>
            <w:r>
              <w:rPr>
                <w:b/>
                <w:sz w:val="20"/>
              </w:rPr>
              <w:tab/>
              <w:t>and</w:t>
            </w:r>
            <w:r>
              <w:rPr>
                <w:b/>
                <w:sz w:val="20"/>
              </w:rPr>
              <w:tab/>
              <w:t>non- professional uses (mg/kg</w:t>
            </w:r>
            <w:r>
              <w:rPr>
                <w:b/>
                <w:spacing w:val="-20"/>
                <w:sz w:val="20"/>
              </w:rPr>
              <w:t xml:space="preserve"> </w:t>
            </w:r>
            <w:r>
              <w:rPr>
                <w:b/>
                <w:sz w:val="20"/>
              </w:rPr>
              <w:t>bw/d)</w:t>
            </w:r>
          </w:p>
        </w:tc>
      </w:tr>
      <w:tr w:rsidR="00A84E46" w14:paraId="17152CB8" w14:textId="77777777">
        <w:trPr>
          <w:trHeight w:hRule="exact" w:val="1090"/>
        </w:trPr>
        <w:tc>
          <w:tcPr>
            <w:tcW w:w="1771" w:type="dxa"/>
          </w:tcPr>
          <w:p w14:paraId="4A31E588" w14:textId="77777777" w:rsidR="00A84E46" w:rsidRDefault="00AC4193">
            <w:pPr>
              <w:pStyle w:val="TableParagraph"/>
              <w:spacing w:before="58" w:line="278" w:lineRule="auto"/>
              <w:ind w:left="62"/>
              <w:rPr>
                <w:b/>
                <w:sz w:val="20"/>
              </w:rPr>
            </w:pPr>
            <w:r>
              <w:rPr>
                <w:b/>
                <w:w w:val="95"/>
                <w:sz w:val="20"/>
              </w:rPr>
              <w:t>Scenarios combined</w:t>
            </w:r>
          </w:p>
        </w:tc>
        <w:tc>
          <w:tcPr>
            <w:tcW w:w="1561" w:type="dxa"/>
          </w:tcPr>
          <w:p w14:paraId="773F7B01" w14:textId="77777777" w:rsidR="00A84E46" w:rsidRDefault="00AC4193">
            <w:pPr>
              <w:pStyle w:val="TableParagraph"/>
              <w:spacing w:before="58" w:line="276" w:lineRule="auto"/>
              <w:ind w:left="60" w:right="358"/>
              <w:jc w:val="both"/>
              <w:rPr>
                <w:b/>
                <w:sz w:val="20"/>
              </w:rPr>
            </w:pPr>
            <w:r>
              <w:rPr>
                <w:b/>
                <w:sz w:val="20"/>
              </w:rPr>
              <w:t xml:space="preserve">Estimated </w:t>
            </w:r>
            <w:r>
              <w:rPr>
                <w:b/>
                <w:w w:val="95"/>
                <w:sz w:val="20"/>
              </w:rPr>
              <w:t xml:space="preserve">inhalation </w:t>
            </w:r>
            <w:r>
              <w:rPr>
                <w:b/>
                <w:sz w:val="20"/>
              </w:rPr>
              <w:t>uptake</w:t>
            </w:r>
          </w:p>
        </w:tc>
        <w:tc>
          <w:tcPr>
            <w:tcW w:w="2124" w:type="dxa"/>
          </w:tcPr>
          <w:p w14:paraId="595EC515" w14:textId="77777777" w:rsidR="00A84E46" w:rsidRDefault="00AC4193">
            <w:pPr>
              <w:pStyle w:val="TableParagraph"/>
              <w:spacing w:before="58" w:line="278" w:lineRule="auto"/>
              <w:ind w:left="59" w:right="53"/>
              <w:rPr>
                <w:b/>
                <w:sz w:val="20"/>
              </w:rPr>
            </w:pPr>
            <w:r>
              <w:rPr>
                <w:b/>
                <w:sz w:val="20"/>
              </w:rPr>
              <w:t>Estimated dermal uptake</w:t>
            </w:r>
          </w:p>
        </w:tc>
        <w:tc>
          <w:tcPr>
            <w:tcW w:w="1985" w:type="dxa"/>
          </w:tcPr>
          <w:p w14:paraId="23BB89E0" w14:textId="77777777" w:rsidR="00A84E46" w:rsidRDefault="00AC4193">
            <w:pPr>
              <w:pStyle w:val="TableParagraph"/>
              <w:spacing w:before="58" w:line="278" w:lineRule="auto"/>
              <w:ind w:left="62" w:right="257"/>
              <w:rPr>
                <w:b/>
                <w:sz w:val="20"/>
              </w:rPr>
            </w:pPr>
            <w:r>
              <w:rPr>
                <w:b/>
                <w:sz w:val="20"/>
              </w:rPr>
              <w:t>Estimated oral uptake</w:t>
            </w:r>
          </w:p>
        </w:tc>
        <w:tc>
          <w:tcPr>
            <w:tcW w:w="1985" w:type="dxa"/>
          </w:tcPr>
          <w:p w14:paraId="6CA528A5" w14:textId="77777777" w:rsidR="00A84E46" w:rsidRDefault="00AC4193">
            <w:pPr>
              <w:pStyle w:val="TableParagraph"/>
              <w:spacing w:before="58" w:line="278" w:lineRule="auto"/>
              <w:ind w:left="62" w:right="175"/>
              <w:rPr>
                <w:b/>
                <w:sz w:val="20"/>
              </w:rPr>
            </w:pPr>
            <w:r>
              <w:rPr>
                <w:b/>
                <w:sz w:val="20"/>
              </w:rPr>
              <w:t>Estimated total uptake</w:t>
            </w:r>
          </w:p>
        </w:tc>
      </w:tr>
      <w:tr w:rsidR="00A84E46" w14:paraId="6D2C7575" w14:textId="77777777">
        <w:trPr>
          <w:trHeight w:hRule="exact" w:val="1011"/>
        </w:trPr>
        <w:tc>
          <w:tcPr>
            <w:tcW w:w="1771" w:type="dxa"/>
          </w:tcPr>
          <w:p w14:paraId="22613C2D" w14:textId="77777777" w:rsidR="00A84E46" w:rsidRDefault="00AC4193">
            <w:pPr>
              <w:pStyle w:val="TableParagraph"/>
              <w:spacing w:before="58"/>
              <w:ind w:left="62"/>
              <w:rPr>
                <w:sz w:val="20"/>
              </w:rPr>
            </w:pPr>
            <w:r>
              <w:rPr>
                <w:sz w:val="20"/>
              </w:rPr>
              <w:t>Scenarios [3 &amp;</w:t>
            </w:r>
          </w:p>
          <w:p w14:paraId="074E6012" w14:textId="77777777" w:rsidR="00A84E46" w:rsidRDefault="00AC4193">
            <w:pPr>
              <w:pStyle w:val="TableParagraph"/>
              <w:spacing w:before="35"/>
              <w:ind w:left="62"/>
              <w:rPr>
                <w:sz w:val="20"/>
              </w:rPr>
            </w:pPr>
            <w:r>
              <w:rPr>
                <w:sz w:val="20"/>
              </w:rPr>
              <w:t>4] Tier 1</w:t>
            </w:r>
          </w:p>
        </w:tc>
        <w:tc>
          <w:tcPr>
            <w:tcW w:w="1561" w:type="dxa"/>
          </w:tcPr>
          <w:p w14:paraId="64C83E38" w14:textId="77777777" w:rsidR="00A84E46" w:rsidRDefault="00AC4193">
            <w:pPr>
              <w:pStyle w:val="TableParagraph"/>
              <w:spacing w:before="58"/>
              <w:ind w:left="60"/>
              <w:rPr>
                <w:sz w:val="20"/>
              </w:rPr>
            </w:pPr>
            <w:r>
              <w:rPr>
                <w:w w:val="99"/>
                <w:sz w:val="20"/>
              </w:rPr>
              <w:t>-</w:t>
            </w:r>
          </w:p>
        </w:tc>
        <w:tc>
          <w:tcPr>
            <w:tcW w:w="2124" w:type="dxa"/>
          </w:tcPr>
          <w:p w14:paraId="7107E692" w14:textId="77777777" w:rsidR="00A84E46" w:rsidRDefault="00AC4193">
            <w:pPr>
              <w:pStyle w:val="TableParagraph"/>
              <w:spacing w:before="58"/>
              <w:ind w:left="59"/>
              <w:rPr>
                <w:sz w:val="20"/>
              </w:rPr>
            </w:pPr>
            <w:r>
              <w:rPr>
                <w:sz w:val="20"/>
              </w:rPr>
              <w:t>0,037974375</w:t>
            </w:r>
          </w:p>
        </w:tc>
        <w:tc>
          <w:tcPr>
            <w:tcW w:w="1985" w:type="dxa"/>
          </w:tcPr>
          <w:p w14:paraId="57257562" w14:textId="77777777" w:rsidR="00A84E46" w:rsidRDefault="00AC4193">
            <w:pPr>
              <w:pStyle w:val="TableParagraph"/>
              <w:spacing w:before="58"/>
              <w:ind w:left="62"/>
              <w:rPr>
                <w:sz w:val="20"/>
              </w:rPr>
            </w:pPr>
            <w:r>
              <w:rPr>
                <w:w w:val="99"/>
                <w:sz w:val="20"/>
              </w:rPr>
              <w:t>-</w:t>
            </w:r>
          </w:p>
        </w:tc>
        <w:tc>
          <w:tcPr>
            <w:tcW w:w="1985" w:type="dxa"/>
          </w:tcPr>
          <w:p w14:paraId="531524AA" w14:textId="77777777" w:rsidR="00A84E46" w:rsidRDefault="00AC4193">
            <w:pPr>
              <w:pStyle w:val="TableParagraph"/>
              <w:spacing w:before="58"/>
              <w:ind w:left="62"/>
              <w:rPr>
                <w:sz w:val="20"/>
              </w:rPr>
            </w:pPr>
            <w:r>
              <w:rPr>
                <w:sz w:val="20"/>
              </w:rPr>
              <w:t>0,037974375</w:t>
            </w:r>
          </w:p>
        </w:tc>
      </w:tr>
    </w:tbl>
    <w:p w14:paraId="5DA2F254" w14:textId="77777777" w:rsidR="00A84E46" w:rsidRDefault="00A84E46">
      <w:pPr>
        <w:pStyle w:val="Corpsdetexte"/>
        <w:spacing w:before="9"/>
        <w:rPr>
          <w:sz w:val="16"/>
        </w:rPr>
      </w:pPr>
    </w:p>
    <w:p w14:paraId="4F375EDA" w14:textId="77777777" w:rsidR="00A84E46" w:rsidRDefault="00AC4193">
      <w:pPr>
        <w:pStyle w:val="Titre7"/>
        <w:spacing w:line="276" w:lineRule="auto"/>
        <w:ind w:right="568"/>
      </w:pPr>
      <w:r>
        <w:rPr>
          <w:u w:val="single"/>
        </w:rPr>
        <w:t>Scenario 5 &amp; Scenario 6. Use and disposal of bait stations containing MAGNUM GEL CUCARACHAS</w:t>
      </w:r>
    </w:p>
    <w:p w14:paraId="1A3E9EF9" w14:textId="77777777" w:rsidR="00A84E46" w:rsidRDefault="00A84E46">
      <w:pPr>
        <w:pStyle w:val="Corpsdetexte"/>
        <w:spacing w:after="1"/>
        <w:rPr>
          <w:i/>
          <w:sz w:val="10"/>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975"/>
      </w:tblGrid>
      <w:tr w:rsidR="00A84E46" w14:paraId="23BCE38C" w14:textId="77777777">
        <w:trPr>
          <w:trHeight w:hRule="exact" w:val="526"/>
        </w:trPr>
        <w:tc>
          <w:tcPr>
            <w:tcW w:w="8975" w:type="dxa"/>
            <w:shd w:val="clear" w:color="auto" w:fill="FFFFCC"/>
          </w:tcPr>
          <w:p w14:paraId="6F657EC3" w14:textId="77777777" w:rsidR="00A84E46" w:rsidRDefault="00AC4193">
            <w:pPr>
              <w:pStyle w:val="TableParagraph"/>
              <w:spacing w:before="58"/>
              <w:ind w:left="64"/>
              <w:rPr>
                <w:b/>
                <w:sz w:val="20"/>
              </w:rPr>
            </w:pPr>
            <w:r>
              <w:rPr>
                <w:b/>
                <w:sz w:val="20"/>
              </w:rPr>
              <w:t>Description of Scenarios 5 &amp; 6</w:t>
            </w:r>
          </w:p>
        </w:tc>
      </w:tr>
      <w:tr w:rsidR="00A84E46" w14:paraId="2FC8D467" w14:textId="77777777">
        <w:trPr>
          <w:trHeight w:hRule="exact" w:val="2881"/>
        </w:trPr>
        <w:tc>
          <w:tcPr>
            <w:tcW w:w="8975" w:type="dxa"/>
          </w:tcPr>
          <w:p w14:paraId="20722A22" w14:textId="77777777" w:rsidR="00A84E46" w:rsidRDefault="00AC4193">
            <w:pPr>
              <w:pStyle w:val="TableParagraph"/>
              <w:spacing w:before="58" w:line="276" w:lineRule="auto"/>
              <w:ind w:left="64" w:right="62"/>
              <w:jc w:val="both"/>
              <w:rPr>
                <w:sz w:val="20"/>
              </w:rPr>
            </w:pPr>
            <w:r>
              <w:rPr>
                <w:sz w:val="20"/>
              </w:rPr>
              <w:t>No exposure to the product is expected by by either professionals or the general public during product application or disposal when using bait stations (RIVM report 320005002 Pest Control Fact Sheet, page 63: ‘the exposure due to the use of ant and cockroach bait stations is considered to be negligible. Accidents (swallowing, children who open bait stations) do not form a part of a standard</w:t>
            </w:r>
            <w:r>
              <w:rPr>
                <w:spacing w:val="-24"/>
                <w:sz w:val="20"/>
              </w:rPr>
              <w:t xml:space="preserve"> </w:t>
            </w:r>
            <w:r>
              <w:rPr>
                <w:sz w:val="20"/>
              </w:rPr>
              <w:t>assessment’).</w:t>
            </w:r>
          </w:p>
          <w:p w14:paraId="56C71DA3" w14:textId="77777777" w:rsidR="00A84E46" w:rsidRDefault="00AC4193">
            <w:pPr>
              <w:pStyle w:val="TableParagraph"/>
              <w:spacing w:before="121" w:line="276" w:lineRule="auto"/>
              <w:ind w:left="64" w:right="68"/>
              <w:jc w:val="both"/>
              <w:rPr>
                <w:sz w:val="20"/>
              </w:rPr>
            </w:pPr>
            <w:r>
              <w:rPr>
                <w:sz w:val="20"/>
              </w:rPr>
              <w:t>Therefore, human exposure when using bait stations is not considered in this assessment. Primary and secondary exposure assessment performed with the application of gel in drops/lines is the worst case with regard to human exposure and cover the risk derived from the use of bait stations</w:t>
            </w:r>
          </w:p>
        </w:tc>
      </w:tr>
    </w:tbl>
    <w:p w14:paraId="46893342" w14:textId="77777777" w:rsidR="00A84E46" w:rsidRDefault="00A84E46">
      <w:pPr>
        <w:pStyle w:val="Corpsdetexte"/>
        <w:spacing w:before="9"/>
        <w:rPr>
          <w:i/>
          <w:sz w:val="16"/>
        </w:rPr>
      </w:pPr>
    </w:p>
    <w:p w14:paraId="18803B87" w14:textId="77777777" w:rsidR="00A84E46" w:rsidRDefault="00AC4193">
      <w:pPr>
        <w:spacing w:before="101"/>
        <w:ind w:left="187"/>
        <w:rPr>
          <w:b/>
          <w:i/>
        </w:rPr>
      </w:pPr>
      <w:r>
        <w:rPr>
          <w:b/>
          <w:i/>
        </w:rPr>
        <w:t>Indirect Exposure of the general public</w:t>
      </w:r>
    </w:p>
    <w:p w14:paraId="0A7867A3" w14:textId="77777777" w:rsidR="00A84E46" w:rsidRDefault="00AC4193">
      <w:pPr>
        <w:pStyle w:val="Corpsdetexte"/>
        <w:spacing w:before="163"/>
        <w:ind w:left="187"/>
      </w:pPr>
      <w:r>
        <w:t>Indirect exposure scenarios are described in the following.</w:t>
      </w:r>
    </w:p>
    <w:p w14:paraId="482C9787" w14:textId="77777777" w:rsidR="00A84E46" w:rsidRDefault="00AC4193">
      <w:pPr>
        <w:pStyle w:val="Titre7"/>
        <w:spacing w:before="152" w:line="276" w:lineRule="auto"/>
        <w:ind w:right="568"/>
      </w:pPr>
      <w:r>
        <w:rPr>
          <w:u w:val="single"/>
        </w:rPr>
        <w:t>Scenario 7 Toddler: dermal contact with MAGNUM GEL CUCARACHAS and hand to mouth transfer after application</w:t>
      </w:r>
    </w:p>
    <w:p w14:paraId="71BE0289" w14:textId="77777777" w:rsidR="00A84E46" w:rsidRDefault="00A84E46">
      <w:pPr>
        <w:spacing w:line="276" w:lineRule="auto"/>
        <w:sectPr w:rsidR="00A84E46">
          <w:pgSz w:w="11910" w:h="16850"/>
          <w:pgMar w:top="1060" w:right="980" w:bottom="1280" w:left="1260" w:header="851" w:footer="1095" w:gutter="0"/>
          <w:cols w:space="720"/>
        </w:sectPr>
      </w:pPr>
    </w:p>
    <w:p w14:paraId="21744293" w14:textId="77777777" w:rsidR="00A84E46" w:rsidRDefault="00A84E46">
      <w:pPr>
        <w:pStyle w:val="Corpsdetexte"/>
        <w:rPr>
          <w:i/>
        </w:rPr>
      </w:pPr>
    </w:p>
    <w:p w14:paraId="042ABE2C" w14:textId="77777777" w:rsidR="00A84E46" w:rsidRDefault="00A84E46">
      <w:pPr>
        <w:pStyle w:val="Corpsdetexte"/>
        <w:spacing w:before="11"/>
        <w:rPr>
          <w:i/>
          <w:sz w:val="11"/>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35"/>
        <w:gridCol w:w="4225"/>
        <w:gridCol w:w="3015"/>
      </w:tblGrid>
      <w:tr w:rsidR="00A84E46" w14:paraId="65E0F8F9" w14:textId="77777777">
        <w:trPr>
          <w:trHeight w:hRule="exact" w:val="524"/>
        </w:trPr>
        <w:tc>
          <w:tcPr>
            <w:tcW w:w="8975" w:type="dxa"/>
            <w:gridSpan w:val="3"/>
            <w:shd w:val="clear" w:color="auto" w:fill="FFFFCC"/>
          </w:tcPr>
          <w:p w14:paraId="76CE5D5F" w14:textId="77777777" w:rsidR="00A84E46" w:rsidRDefault="00AC4193">
            <w:pPr>
              <w:pStyle w:val="TableParagraph"/>
              <w:spacing w:before="66"/>
              <w:ind w:left="64"/>
              <w:rPr>
                <w:b/>
                <w:sz w:val="20"/>
              </w:rPr>
            </w:pPr>
            <w:r>
              <w:rPr>
                <w:b/>
                <w:sz w:val="20"/>
              </w:rPr>
              <w:t>Description of Scenario 7</w:t>
            </w:r>
          </w:p>
        </w:tc>
      </w:tr>
      <w:tr w:rsidR="00A84E46" w14:paraId="3E6D84FE" w14:textId="77777777">
        <w:trPr>
          <w:trHeight w:hRule="exact" w:val="4520"/>
        </w:trPr>
        <w:tc>
          <w:tcPr>
            <w:tcW w:w="8975" w:type="dxa"/>
            <w:gridSpan w:val="3"/>
          </w:tcPr>
          <w:p w14:paraId="02BC6537" w14:textId="77777777" w:rsidR="00A84E46" w:rsidRDefault="00AC4193">
            <w:pPr>
              <w:pStyle w:val="TableParagraph"/>
              <w:spacing w:before="66" w:line="276" w:lineRule="auto"/>
              <w:ind w:left="64" w:right="61"/>
              <w:jc w:val="both"/>
              <w:rPr>
                <w:sz w:val="20"/>
              </w:rPr>
            </w:pPr>
            <w:r>
              <w:rPr>
                <w:sz w:val="20"/>
              </w:rPr>
              <w:t>According to the definitions in HEEG Opinion 17, the population under consideration here are toddlers (1-2 years old) who can explore their environment and exhibit hand to mouth transfer of residues.</w:t>
            </w:r>
          </w:p>
          <w:p w14:paraId="1083B305" w14:textId="77777777" w:rsidR="00A84E46" w:rsidRDefault="00AC4193">
            <w:pPr>
              <w:pStyle w:val="TableParagraph"/>
              <w:spacing w:before="121" w:line="276" w:lineRule="auto"/>
              <w:ind w:left="64" w:right="66"/>
              <w:jc w:val="both"/>
              <w:rPr>
                <w:sz w:val="20"/>
              </w:rPr>
            </w:pPr>
            <w:r>
              <w:rPr>
                <w:sz w:val="20"/>
              </w:rPr>
              <w:t>Secondary exposure can be considered as occasional and of short-term (not continuous) and therefore the exposure is considered as acute.</w:t>
            </w:r>
          </w:p>
          <w:p w14:paraId="27777799" w14:textId="77777777" w:rsidR="00A84E46" w:rsidRDefault="00AC4193">
            <w:pPr>
              <w:pStyle w:val="TableParagraph"/>
              <w:spacing w:before="121" w:line="276" w:lineRule="auto"/>
              <w:ind w:left="64" w:right="62"/>
              <w:jc w:val="both"/>
              <w:rPr>
                <w:sz w:val="20"/>
              </w:rPr>
            </w:pPr>
            <w:r>
              <w:rPr>
                <w:sz w:val="20"/>
              </w:rPr>
              <w:t xml:space="preserve">Considering that the product is applied in drops on localized spots (there </w:t>
            </w:r>
            <w:r>
              <w:rPr>
                <w:spacing w:val="6"/>
                <w:sz w:val="20"/>
              </w:rPr>
              <w:t xml:space="preserve">is </w:t>
            </w:r>
            <w:r>
              <w:rPr>
                <w:sz w:val="20"/>
              </w:rPr>
              <w:t>not an uniform application on surfaces as paints, for example), the following scenario  assumes that a toddler contacts one DROP of product in one event. Additionally to dermal absorption, hand to mouth transfer may take place: it is assumed that 50% of the product that ends up on the hands is taken in orally due to hand-mouth contact (Crack &amp; Crevice Use – Post Application; RIVM report 320005002 pp. 28); consequently 50% of external dermal load is absorbed via dermal</w:t>
            </w:r>
            <w:r>
              <w:rPr>
                <w:spacing w:val="-27"/>
                <w:sz w:val="20"/>
              </w:rPr>
              <w:t xml:space="preserve"> </w:t>
            </w:r>
            <w:r>
              <w:rPr>
                <w:sz w:val="20"/>
              </w:rPr>
              <w:t>route.</w:t>
            </w:r>
          </w:p>
          <w:p w14:paraId="2D33FC94" w14:textId="77777777" w:rsidR="00A84E46" w:rsidRDefault="00AC4193">
            <w:pPr>
              <w:pStyle w:val="TableParagraph"/>
              <w:spacing w:before="121" w:line="276" w:lineRule="auto"/>
              <w:ind w:left="64" w:right="70"/>
              <w:jc w:val="both"/>
              <w:rPr>
                <w:sz w:val="20"/>
              </w:rPr>
            </w:pPr>
            <w:r>
              <w:rPr>
                <w:sz w:val="20"/>
              </w:rPr>
              <w:t>Tier 1 assumes 100% dislodgeability, 100% oral absorption and 75% dermal absorption.</w:t>
            </w:r>
          </w:p>
        </w:tc>
      </w:tr>
      <w:tr w:rsidR="00A84E46" w14:paraId="6A892049" w14:textId="77777777">
        <w:trPr>
          <w:trHeight w:hRule="exact" w:val="523"/>
        </w:trPr>
        <w:tc>
          <w:tcPr>
            <w:tcW w:w="1735" w:type="dxa"/>
          </w:tcPr>
          <w:p w14:paraId="0A93EC34" w14:textId="77777777" w:rsidR="00A84E46" w:rsidRDefault="00A84E46"/>
        </w:tc>
        <w:tc>
          <w:tcPr>
            <w:tcW w:w="4225" w:type="dxa"/>
          </w:tcPr>
          <w:p w14:paraId="67D937E4" w14:textId="77777777" w:rsidR="00A84E46" w:rsidRDefault="00AC4193">
            <w:pPr>
              <w:pStyle w:val="TableParagraph"/>
              <w:spacing w:before="63"/>
              <w:ind w:left="62"/>
              <w:rPr>
                <w:sz w:val="20"/>
              </w:rPr>
            </w:pPr>
            <w:r>
              <w:rPr>
                <w:sz w:val="20"/>
              </w:rPr>
              <w:t>Parameters</w:t>
            </w:r>
          </w:p>
        </w:tc>
        <w:tc>
          <w:tcPr>
            <w:tcW w:w="3015" w:type="dxa"/>
          </w:tcPr>
          <w:p w14:paraId="13421E17" w14:textId="77777777" w:rsidR="00A84E46" w:rsidRDefault="00AC4193">
            <w:pPr>
              <w:pStyle w:val="TableParagraph"/>
              <w:spacing w:before="63"/>
              <w:ind w:left="62"/>
              <w:rPr>
                <w:sz w:val="20"/>
              </w:rPr>
            </w:pPr>
            <w:r>
              <w:rPr>
                <w:sz w:val="20"/>
              </w:rPr>
              <w:t>Value</w:t>
            </w:r>
          </w:p>
        </w:tc>
      </w:tr>
      <w:tr w:rsidR="00A84E46" w14:paraId="2C9F5654" w14:textId="77777777">
        <w:trPr>
          <w:trHeight w:hRule="exact" w:val="523"/>
        </w:trPr>
        <w:tc>
          <w:tcPr>
            <w:tcW w:w="1735" w:type="dxa"/>
            <w:vMerge w:val="restart"/>
          </w:tcPr>
          <w:p w14:paraId="29A878BF" w14:textId="77777777" w:rsidR="00A84E46" w:rsidRDefault="00AC4193">
            <w:pPr>
              <w:pStyle w:val="TableParagraph"/>
              <w:spacing w:before="66"/>
              <w:ind w:left="64"/>
              <w:rPr>
                <w:sz w:val="20"/>
              </w:rPr>
            </w:pPr>
            <w:r>
              <w:rPr>
                <w:sz w:val="20"/>
              </w:rPr>
              <w:t>Tier 1</w:t>
            </w:r>
          </w:p>
        </w:tc>
        <w:tc>
          <w:tcPr>
            <w:tcW w:w="4225" w:type="dxa"/>
          </w:tcPr>
          <w:p w14:paraId="3F2D0443" w14:textId="77777777" w:rsidR="00A84E46" w:rsidRDefault="00AC4193">
            <w:pPr>
              <w:pStyle w:val="TableParagraph"/>
              <w:spacing w:before="46"/>
              <w:ind w:left="62"/>
              <w:rPr>
                <w:sz w:val="13"/>
              </w:rPr>
            </w:pPr>
            <w:r>
              <w:rPr>
                <w:sz w:val="20"/>
              </w:rPr>
              <w:t>One drop of gel 5 mm diameter</w:t>
            </w:r>
            <w:r>
              <w:rPr>
                <w:position w:val="9"/>
                <w:sz w:val="13"/>
              </w:rPr>
              <w:t>a</w:t>
            </w:r>
          </w:p>
        </w:tc>
        <w:tc>
          <w:tcPr>
            <w:tcW w:w="3015" w:type="dxa"/>
          </w:tcPr>
          <w:p w14:paraId="3D09661E" w14:textId="77777777" w:rsidR="00A84E46" w:rsidRDefault="00AC4193">
            <w:pPr>
              <w:pStyle w:val="TableParagraph"/>
              <w:spacing w:before="66"/>
              <w:ind w:left="62"/>
              <w:rPr>
                <w:sz w:val="20"/>
              </w:rPr>
            </w:pPr>
            <w:r>
              <w:rPr>
                <w:sz w:val="20"/>
              </w:rPr>
              <w:t>47.1 mg product</w:t>
            </w:r>
          </w:p>
        </w:tc>
      </w:tr>
      <w:tr w:rsidR="00A84E46" w14:paraId="735ABBED" w14:textId="77777777">
        <w:trPr>
          <w:trHeight w:hRule="exact" w:val="524"/>
        </w:trPr>
        <w:tc>
          <w:tcPr>
            <w:tcW w:w="1735" w:type="dxa"/>
            <w:vMerge/>
          </w:tcPr>
          <w:p w14:paraId="77BFAEA7" w14:textId="77777777" w:rsidR="00A84E46" w:rsidRDefault="00A84E46"/>
        </w:tc>
        <w:tc>
          <w:tcPr>
            <w:tcW w:w="4225" w:type="dxa"/>
          </w:tcPr>
          <w:p w14:paraId="0F9C2A37" w14:textId="77777777" w:rsidR="00A84E46" w:rsidRDefault="00AC4193">
            <w:pPr>
              <w:pStyle w:val="TableParagraph"/>
              <w:spacing w:before="46"/>
              <w:ind w:left="62"/>
              <w:rPr>
                <w:sz w:val="13"/>
              </w:rPr>
            </w:pPr>
            <w:r>
              <w:rPr>
                <w:sz w:val="20"/>
              </w:rPr>
              <w:t xml:space="preserve">number of drops contacted per event </w:t>
            </w:r>
            <w:r>
              <w:rPr>
                <w:position w:val="9"/>
                <w:sz w:val="13"/>
              </w:rPr>
              <w:t>b</w:t>
            </w:r>
          </w:p>
        </w:tc>
        <w:tc>
          <w:tcPr>
            <w:tcW w:w="3015" w:type="dxa"/>
          </w:tcPr>
          <w:p w14:paraId="750C4908" w14:textId="77777777" w:rsidR="00A84E46" w:rsidRDefault="00AC4193">
            <w:pPr>
              <w:pStyle w:val="TableParagraph"/>
              <w:spacing w:before="66"/>
              <w:ind w:left="62"/>
              <w:rPr>
                <w:sz w:val="20"/>
              </w:rPr>
            </w:pPr>
            <w:r>
              <w:rPr>
                <w:w w:val="99"/>
                <w:sz w:val="20"/>
              </w:rPr>
              <w:t>1</w:t>
            </w:r>
          </w:p>
        </w:tc>
      </w:tr>
      <w:tr w:rsidR="00A84E46" w14:paraId="45E4B38B" w14:textId="77777777">
        <w:trPr>
          <w:trHeight w:hRule="exact" w:val="523"/>
        </w:trPr>
        <w:tc>
          <w:tcPr>
            <w:tcW w:w="1735" w:type="dxa"/>
            <w:vMerge/>
          </w:tcPr>
          <w:p w14:paraId="7AE87565" w14:textId="77777777" w:rsidR="00A84E46" w:rsidRDefault="00A84E46"/>
        </w:tc>
        <w:tc>
          <w:tcPr>
            <w:tcW w:w="4225" w:type="dxa"/>
          </w:tcPr>
          <w:p w14:paraId="42EC9F19" w14:textId="77777777" w:rsidR="00A84E46" w:rsidRDefault="00AC4193">
            <w:pPr>
              <w:pStyle w:val="TableParagraph"/>
              <w:spacing w:before="66"/>
              <w:ind w:left="62"/>
              <w:rPr>
                <w:sz w:val="20"/>
              </w:rPr>
            </w:pPr>
            <w:r>
              <w:rPr>
                <w:sz w:val="20"/>
              </w:rPr>
              <w:t>content of active substance in product</w:t>
            </w:r>
          </w:p>
        </w:tc>
        <w:tc>
          <w:tcPr>
            <w:tcW w:w="3015" w:type="dxa"/>
          </w:tcPr>
          <w:p w14:paraId="0AA06238" w14:textId="77777777" w:rsidR="00A84E46" w:rsidRDefault="00AC4193">
            <w:pPr>
              <w:pStyle w:val="TableParagraph"/>
              <w:spacing w:before="66"/>
              <w:ind w:left="62"/>
              <w:rPr>
                <w:sz w:val="20"/>
              </w:rPr>
            </w:pPr>
            <w:r>
              <w:rPr>
                <w:sz w:val="20"/>
              </w:rPr>
              <w:t>0.01%</w:t>
            </w:r>
          </w:p>
        </w:tc>
      </w:tr>
      <w:tr w:rsidR="00A84E46" w14:paraId="1F4852A2" w14:textId="77777777">
        <w:trPr>
          <w:trHeight w:hRule="exact" w:val="523"/>
        </w:trPr>
        <w:tc>
          <w:tcPr>
            <w:tcW w:w="1735" w:type="dxa"/>
            <w:vMerge/>
          </w:tcPr>
          <w:p w14:paraId="71C8B3FC" w14:textId="77777777" w:rsidR="00A84E46" w:rsidRDefault="00A84E46"/>
        </w:tc>
        <w:tc>
          <w:tcPr>
            <w:tcW w:w="4225" w:type="dxa"/>
          </w:tcPr>
          <w:p w14:paraId="3BADB83E" w14:textId="77777777" w:rsidR="00A84E46" w:rsidRDefault="00AC4193">
            <w:pPr>
              <w:pStyle w:val="TableParagraph"/>
              <w:spacing w:before="46"/>
              <w:ind w:left="62"/>
              <w:rPr>
                <w:sz w:val="13"/>
              </w:rPr>
            </w:pPr>
            <w:r>
              <w:rPr>
                <w:sz w:val="20"/>
              </w:rPr>
              <w:t xml:space="preserve">Dermal absorption </w:t>
            </w:r>
            <w:r>
              <w:rPr>
                <w:position w:val="9"/>
                <w:sz w:val="13"/>
              </w:rPr>
              <w:t>c</w:t>
            </w:r>
          </w:p>
        </w:tc>
        <w:tc>
          <w:tcPr>
            <w:tcW w:w="3015" w:type="dxa"/>
          </w:tcPr>
          <w:p w14:paraId="1281F95E" w14:textId="77777777" w:rsidR="00A84E46" w:rsidRDefault="00AC4193">
            <w:pPr>
              <w:pStyle w:val="TableParagraph"/>
              <w:spacing w:before="66"/>
              <w:ind w:left="62"/>
              <w:rPr>
                <w:sz w:val="20"/>
              </w:rPr>
            </w:pPr>
            <w:r>
              <w:rPr>
                <w:sz w:val="20"/>
              </w:rPr>
              <w:t>75%</w:t>
            </w:r>
          </w:p>
        </w:tc>
      </w:tr>
      <w:tr w:rsidR="00A84E46" w14:paraId="49426ED8" w14:textId="77777777">
        <w:trPr>
          <w:trHeight w:hRule="exact" w:val="523"/>
        </w:trPr>
        <w:tc>
          <w:tcPr>
            <w:tcW w:w="1735" w:type="dxa"/>
            <w:vMerge/>
          </w:tcPr>
          <w:p w14:paraId="3496CF45" w14:textId="77777777" w:rsidR="00A84E46" w:rsidRDefault="00A84E46"/>
        </w:tc>
        <w:tc>
          <w:tcPr>
            <w:tcW w:w="4225" w:type="dxa"/>
          </w:tcPr>
          <w:p w14:paraId="189A494F" w14:textId="77777777" w:rsidR="00A84E46" w:rsidRDefault="00AC4193">
            <w:pPr>
              <w:pStyle w:val="TableParagraph"/>
              <w:spacing w:before="46"/>
              <w:ind w:left="62"/>
              <w:rPr>
                <w:sz w:val="13"/>
              </w:rPr>
            </w:pPr>
            <w:r>
              <w:rPr>
                <w:sz w:val="20"/>
              </w:rPr>
              <w:t xml:space="preserve">Dislodged amount </w:t>
            </w:r>
            <w:r>
              <w:rPr>
                <w:position w:val="9"/>
                <w:sz w:val="13"/>
              </w:rPr>
              <w:t>b</w:t>
            </w:r>
          </w:p>
        </w:tc>
        <w:tc>
          <w:tcPr>
            <w:tcW w:w="3015" w:type="dxa"/>
          </w:tcPr>
          <w:p w14:paraId="71FB1ADC" w14:textId="77777777" w:rsidR="00A84E46" w:rsidRDefault="00AC4193">
            <w:pPr>
              <w:pStyle w:val="TableParagraph"/>
              <w:spacing w:before="66"/>
              <w:ind w:left="62"/>
              <w:rPr>
                <w:sz w:val="20"/>
              </w:rPr>
            </w:pPr>
            <w:r>
              <w:rPr>
                <w:sz w:val="20"/>
              </w:rPr>
              <w:t>100%</w:t>
            </w:r>
          </w:p>
        </w:tc>
      </w:tr>
      <w:tr w:rsidR="00A84E46" w14:paraId="246D737A" w14:textId="77777777">
        <w:trPr>
          <w:trHeight w:hRule="exact" w:val="804"/>
        </w:trPr>
        <w:tc>
          <w:tcPr>
            <w:tcW w:w="1735" w:type="dxa"/>
            <w:vMerge/>
          </w:tcPr>
          <w:p w14:paraId="14A3374D" w14:textId="77777777" w:rsidR="00A84E46" w:rsidRDefault="00A84E46"/>
        </w:tc>
        <w:tc>
          <w:tcPr>
            <w:tcW w:w="4225" w:type="dxa"/>
          </w:tcPr>
          <w:p w14:paraId="548D4EDA" w14:textId="77777777" w:rsidR="00A84E46" w:rsidRDefault="00AC4193">
            <w:pPr>
              <w:pStyle w:val="TableParagraph"/>
              <w:spacing w:before="66" w:line="256" w:lineRule="auto"/>
              <w:ind w:left="62"/>
              <w:rPr>
                <w:sz w:val="13"/>
              </w:rPr>
            </w:pPr>
            <w:r>
              <w:rPr>
                <w:sz w:val="20"/>
              </w:rPr>
              <w:t>Amount of product available for oral intake</w:t>
            </w:r>
            <w:r>
              <w:rPr>
                <w:position w:val="9"/>
                <w:sz w:val="13"/>
              </w:rPr>
              <w:t>d</w:t>
            </w:r>
          </w:p>
        </w:tc>
        <w:tc>
          <w:tcPr>
            <w:tcW w:w="3015" w:type="dxa"/>
          </w:tcPr>
          <w:p w14:paraId="4C16DEC8" w14:textId="77777777" w:rsidR="00A84E46" w:rsidRDefault="00AC4193">
            <w:pPr>
              <w:pStyle w:val="TableParagraph"/>
              <w:spacing w:before="66" w:line="278" w:lineRule="auto"/>
              <w:ind w:left="62" w:right="149"/>
              <w:rPr>
                <w:sz w:val="20"/>
              </w:rPr>
            </w:pPr>
            <w:r>
              <w:rPr>
                <w:sz w:val="20"/>
              </w:rPr>
              <w:t>50% of external dermal load</w:t>
            </w:r>
          </w:p>
        </w:tc>
      </w:tr>
      <w:tr w:rsidR="00A84E46" w14:paraId="647669A8" w14:textId="77777777">
        <w:trPr>
          <w:trHeight w:hRule="exact" w:val="524"/>
        </w:trPr>
        <w:tc>
          <w:tcPr>
            <w:tcW w:w="1735" w:type="dxa"/>
            <w:vMerge/>
          </w:tcPr>
          <w:p w14:paraId="15F3DA7A" w14:textId="77777777" w:rsidR="00A84E46" w:rsidRDefault="00A84E46"/>
        </w:tc>
        <w:tc>
          <w:tcPr>
            <w:tcW w:w="4225" w:type="dxa"/>
          </w:tcPr>
          <w:p w14:paraId="471134EA" w14:textId="77777777" w:rsidR="00A84E46" w:rsidRDefault="00AC4193">
            <w:pPr>
              <w:pStyle w:val="TableParagraph"/>
              <w:spacing w:before="66"/>
              <w:ind w:left="62"/>
              <w:rPr>
                <w:sz w:val="20"/>
              </w:rPr>
            </w:pPr>
            <w:r>
              <w:rPr>
                <w:sz w:val="20"/>
              </w:rPr>
              <w:t>Oral absorption</w:t>
            </w:r>
          </w:p>
        </w:tc>
        <w:tc>
          <w:tcPr>
            <w:tcW w:w="3015" w:type="dxa"/>
          </w:tcPr>
          <w:p w14:paraId="7A27D07E" w14:textId="77777777" w:rsidR="00A84E46" w:rsidRDefault="00AC4193">
            <w:pPr>
              <w:pStyle w:val="TableParagraph"/>
              <w:spacing w:before="66"/>
              <w:ind w:left="62"/>
              <w:rPr>
                <w:sz w:val="20"/>
              </w:rPr>
            </w:pPr>
            <w:r>
              <w:rPr>
                <w:sz w:val="20"/>
              </w:rPr>
              <w:t>100%</w:t>
            </w:r>
          </w:p>
        </w:tc>
      </w:tr>
      <w:tr w:rsidR="00A84E46" w14:paraId="19658FD8" w14:textId="77777777">
        <w:trPr>
          <w:trHeight w:hRule="exact" w:val="523"/>
        </w:trPr>
        <w:tc>
          <w:tcPr>
            <w:tcW w:w="1735" w:type="dxa"/>
            <w:vMerge/>
          </w:tcPr>
          <w:p w14:paraId="2DC043D9" w14:textId="77777777" w:rsidR="00A84E46" w:rsidRDefault="00A84E46"/>
        </w:tc>
        <w:tc>
          <w:tcPr>
            <w:tcW w:w="4225" w:type="dxa"/>
          </w:tcPr>
          <w:p w14:paraId="43F7B24D" w14:textId="77777777" w:rsidR="00A84E46" w:rsidRDefault="00AC4193">
            <w:pPr>
              <w:pStyle w:val="TableParagraph"/>
              <w:spacing w:before="46"/>
              <w:ind w:left="62"/>
              <w:rPr>
                <w:sz w:val="13"/>
              </w:rPr>
            </w:pPr>
            <w:r>
              <w:rPr>
                <w:sz w:val="20"/>
              </w:rPr>
              <w:t>Body weight toddler</w:t>
            </w:r>
            <w:r>
              <w:rPr>
                <w:position w:val="9"/>
                <w:sz w:val="13"/>
              </w:rPr>
              <w:t>e</w:t>
            </w:r>
          </w:p>
        </w:tc>
        <w:tc>
          <w:tcPr>
            <w:tcW w:w="3015" w:type="dxa"/>
          </w:tcPr>
          <w:p w14:paraId="107FFEFB" w14:textId="77777777" w:rsidR="00A84E46" w:rsidRDefault="00AC4193">
            <w:pPr>
              <w:pStyle w:val="TableParagraph"/>
              <w:spacing w:before="66"/>
              <w:ind w:left="62"/>
              <w:rPr>
                <w:sz w:val="20"/>
              </w:rPr>
            </w:pPr>
            <w:r>
              <w:rPr>
                <w:sz w:val="20"/>
              </w:rPr>
              <w:t>10 kg</w:t>
            </w:r>
          </w:p>
        </w:tc>
      </w:tr>
    </w:tbl>
    <w:p w14:paraId="684C0ED5" w14:textId="77777777" w:rsidR="00A84E46" w:rsidRDefault="00AC4193">
      <w:pPr>
        <w:spacing w:line="266" w:lineRule="auto"/>
        <w:ind w:left="187" w:right="568"/>
        <w:rPr>
          <w:i/>
          <w:sz w:val="10"/>
        </w:rPr>
      </w:pPr>
      <w:r>
        <w:rPr>
          <w:i/>
          <w:position w:val="7"/>
          <w:sz w:val="10"/>
        </w:rPr>
        <w:t xml:space="preserve">a </w:t>
      </w:r>
      <w:r>
        <w:rPr>
          <w:i/>
          <w:sz w:val="16"/>
        </w:rPr>
        <w:t>Section 2.2.2, storage stability study: a drop of 0.5 cm diameter of MAGNUM GEL CUCARACHAS from a cartridge equals aprox. 39.6 mg of product (see Annex 3.2)</w:t>
      </w:r>
      <w:r>
        <w:rPr>
          <w:i/>
          <w:position w:val="7"/>
          <w:sz w:val="10"/>
        </w:rPr>
        <w:t>.</w:t>
      </w:r>
    </w:p>
    <w:p w14:paraId="48E1F884" w14:textId="77777777" w:rsidR="00A84E46" w:rsidRDefault="00AC4193">
      <w:pPr>
        <w:spacing w:before="116"/>
        <w:ind w:left="187"/>
        <w:rPr>
          <w:i/>
          <w:sz w:val="16"/>
        </w:rPr>
      </w:pPr>
      <w:r>
        <w:rPr>
          <w:i/>
          <w:position w:val="7"/>
          <w:sz w:val="10"/>
        </w:rPr>
        <w:t xml:space="preserve">b </w:t>
      </w:r>
      <w:r>
        <w:rPr>
          <w:i/>
          <w:sz w:val="16"/>
        </w:rPr>
        <w:t>assumption</w:t>
      </w:r>
    </w:p>
    <w:p w14:paraId="2007B274" w14:textId="77777777" w:rsidR="00A84E46" w:rsidRDefault="00AC4193">
      <w:pPr>
        <w:spacing w:before="139"/>
        <w:ind w:left="187"/>
        <w:rPr>
          <w:i/>
          <w:sz w:val="16"/>
        </w:rPr>
      </w:pPr>
      <w:r>
        <w:rPr>
          <w:i/>
          <w:position w:val="7"/>
          <w:sz w:val="10"/>
        </w:rPr>
        <w:t xml:space="preserve">c  </w:t>
      </w:r>
      <w:r>
        <w:rPr>
          <w:i/>
          <w:sz w:val="16"/>
        </w:rPr>
        <w:t>‘Guidance on Dermal Absorption’ (EFSA Journal 2012;10(4):2665).</w:t>
      </w:r>
    </w:p>
    <w:p w14:paraId="6255BF17" w14:textId="77777777" w:rsidR="00A84E46" w:rsidRDefault="00AC4193">
      <w:pPr>
        <w:spacing w:before="139"/>
        <w:ind w:left="187"/>
        <w:rPr>
          <w:i/>
          <w:sz w:val="16"/>
        </w:rPr>
      </w:pPr>
      <w:r>
        <w:rPr>
          <w:i/>
          <w:position w:val="7"/>
          <w:sz w:val="10"/>
        </w:rPr>
        <w:t xml:space="preserve">d </w:t>
      </w:r>
      <w:r>
        <w:rPr>
          <w:i/>
          <w:sz w:val="16"/>
        </w:rPr>
        <w:t>ConsExpo Pest product fact sheet RIVM report 320005002 (Crack &amp; Crevice Use – Post Application; pp. 28)</w:t>
      </w:r>
    </w:p>
    <w:p w14:paraId="0E90C2FB" w14:textId="77777777" w:rsidR="00A84E46" w:rsidRDefault="00AC4193">
      <w:pPr>
        <w:spacing w:before="139"/>
        <w:ind w:left="187"/>
        <w:rPr>
          <w:i/>
          <w:sz w:val="16"/>
        </w:rPr>
      </w:pPr>
      <w:r>
        <w:rPr>
          <w:i/>
          <w:position w:val="7"/>
          <w:sz w:val="10"/>
        </w:rPr>
        <w:t xml:space="preserve">e </w:t>
      </w:r>
      <w:r>
        <w:rPr>
          <w:i/>
          <w:sz w:val="16"/>
        </w:rPr>
        <w:t>HEEG Opinion 17.</w:t>
      </w:r>
    </w:p>
    <w:p w14:paraId="6294C0B1" w14:textId="77777777" w:rsidR="00A84E46" w:rsidRDefault="00AC4193">
      <w:pPr>
        <w:pStyle w:val="Titre8"/>
        <w:spacing w:before="147"/>
        <w:ind w:left="187"/>
      </w:pPr>
      <w:r>
        <w:t>Calculations for Scenario 7</w:t>
      </w:r>
    </w:p>
    <w:p w14:paraId="7FB13843" w14:textId="77777777" w:rsidR="00A84E46" w:rsidRDefault="00AC4193">
      <w:pPr>
        <w:pStyle w:val="Corpsdetexte"/>
        <w:spacing w:before="158"/>
        <w:ind w:left="187"/>
      </w:pPr>
      <w:r>
        <w:t>See calculations in Annex 3.2</w:t>
      </w:r>
    </w:p>
    <w:p w14:paraId="4CC86D1B" w14:textId="12D88996" w:rsidR="00A84E46" w:rsidRDefault="00B13CD6">
      <w:pPr>
        <w:pStyle w:val="Corpsdetexte"/>
        <w:spacing w:before="6"/>
        <w:rPr>
          <w:sz w:val="9"/>
        </w:rPr>
      </w:pPr>
      <w:r>
        <w:rPr>
          <w:noProof/>
          <w:lang w:val="fr-FR" w:eastAsia="fr-FR"/>
        </w:rPr>
        <mc:AlternateContent>
          <mc:Choice Requires="wps">
            <w:drawing>
              <wp:anchor distT="0" distB="0" distL="0" distR="0" simplePos="0" relativeHeight="2776" behindDoc="0" locked="0" layoutInCell="1" allowOverlap="1" wp14:anchorId="4440605F" wp14:editId="67F09031">
                <wp:simplePos x="0" y="0"/>
                <wp:positionH relativeFrom="page">
                  <wp:posOffset>875030</wp:posOffset>
                </wp:positionH>
                <wp:positionV relativeFrom="paragraph">
                  <wp:posOffset>103505</wp:posOffset>
                </wp:positionV>
                <wp:extent cx="5986145" cy="262890"/>
                <wp:effectExtent l="8255" t="6985" r="6350" b="6350"/>
                <wp:wrapTopAndBottom/>
                <wp:docPr id="12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6145" cy="262890"/>
                        </a:xfrm>
                        <a:prstGeom prst="rect">
                          <a:avLst/>
                        </a:prstGeom>
                        <a:solidFill>
                          <a:srgbClr val="FFFFCC"/>
                        </a:solidFill>
                        <a:ln w="9144">
                          <a:solidFill>
                            <a:srgbClr val="000000"/>
                          </a:solidFill>
                          <a:miter lim="800000"/>
                          <a:headEnd/>
                          <a:tailEnd/>
                        </a:ln>
                      </wps:spPr>
                      <wps:txbx>
                        <w:txbxContent>
                          <w:p w14:paraId="5C3A4058" w14:textId="77777777" w:rsidR="00547678" w:rsidRDefault="00547678">
                            <w:pPr>
                              <w:spacing w:before="1"/>
                              <w:ind w:left="62"/>
                              <w:rPr>
                                <w:b/>
                                <w:sz w:val="20"/>
                              </w:rPr>
                            </w:pPr>
                            <w:r>
                              <w:rPr>
                                <w:b/>
                                <w:sz w:val="20"/>
                              </w:rPr>
                              <w:t>Summary table: systemic indirect exposure as result of use (mg/ kw bw)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40605F" id="Text Box 32" o:spid="_x0000_s1062" type="#_x0000_t202" style="position:absolute;margin-left:68.9pt;margin-top:8.15pt;width:471.35pt;height:20.7pt;z-index:2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" fillcolor="#ffc" strokeweight=".72pt">
                <v:textbox inset="0,0,0,0">
                  <w:txbxContent>
                    <w:p w14:paraId="5C3A4058" w14:textId="77777777" w:rsidR="00547678" w:rsidRDefault="00547678">
                      <w:pPr>
                        <w:spacing w:before="1"/>
                        <w:ind w:left="62"/>
                        <w:rPr>
                          <w:b/>
                          <w:sz w:val="20"/>
                        </w:rPr>
                      </w:pPr>
                      <w:r>
                        <w:rPr>
                          <w:b/>
                          <w:sz w:val="20"/>
                        </w:rPr>
                        <w:t>Summary table: systemic indirect exposure as result of use (mg/ kw bw)</w:t>
                      </w:r>
                    </w:p>
                  </w:txbxContent>
                </v:textbox>
                <w10:wrap type="topAndBottom" anchorx="page"/>
              </v:shape>
            </w:pict>
          </mc:Fallback>
        </mc:AlternateContent>
      </w:r>
    </w:p>
    <w:p w14:paraId="400E8DEF" w14:textId="77777777" w:rsidR="00A84E46" w:rsidRDefault="00A84E46">
      <w:pPr>
        <w:rPr>
          <w:sz w:val="9"/>
        </w:rPr>
        <w:sectPr w:rsidR="00A84E46">
          <w:pgSz w:w="11910" w:h="16850"/>
          <w:pgMar w:top="1060" w:right="980" w:bottom="1280" w:left="1260" w:header="851" w:footer="1095" w:gutter="0"/>
          <w:cols w:space="720"/>
        </w:sectPr>
      </w:pPr>
    </w:p>
    <w:p w14:paraId="0967DD99" w14:textId="77777777" w:rsidR="00A84E46" w:rsidRDefault="00A84E46">
      <w:pPr>
        <w:pStyle w:val="Corpsdetexte"/>
      </w:pPr>
    </w:p>
    <w:p w14:paraId="70ACECE7" w14:textId="77777777" w:rsidR="00A84E46" w:rsidRDefault="00A84E46">
      <w:pPr>
        <w:pStyle w:val="Corpsdetexte"/>
        <w:spacing w:before="7"/>
        <w:rPr>
          <w:sz w:val="12"/>
        </w:rPr>
      </w:pPr>
    </w:p>
    <w:tbl>
      <w:tblPr>
        <w:tblStyle w:val="TableNormal"/>
        <w:tblW w:w="0" w:type="auto"/>
        <w:tblInd w:w="1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346"/>
        <w:gridCol w:w="1558"/>
        <w:gridCol w:w="1560"/>
        <w:gridCol w:w="1558"/>
        <w:gridCol w:w="1561"/>
        <w:gridCol w:w="1843"/>
      </w:tblGrid>
      <w:tr w:rsidR="00A84E46" w14:paraId="072DACB8" w14:textId="77777777">
        <w:trPr>
          <w:trHeight w:hRule="exact" w:val="1088"/>
        </w:trPr>
        <w:tc>
          <w:tcPr>
            <w:tcW w:w="1346" w:type="dxa"/>
          </w:tcPr>
          <w:p w14:paraId="35094E35" w14:textId="77777777" w:rsidR="00A84E46" w:rsidRDefault="00AC4193">
            <w:pPr>
              <w:pStyle w:val="TableParagraph"/>
              <w:spacing w:before="58" w:line="278" w:lineRule="auto"/>
              <w:ind w:left="62" w:right="156"/>
              <w:rPr>
                <w:b/>
                <w:sz w:val="20"/>
              </w:rPr>
            </w:pPr>
            <w:r>
              <w:rPr>
                <w:b/>
                <w:w w:val="95"/>
                <w:sz w:val="20"/>
              </w:rPr>
              <w:t xml:space="preserve">Exposure </w:t>
            </w:r>
            <w:r>
              <w:rPr>
                <w:b/>
                <w:sz w:val="20"/>
              </w:rPr>
              <w:t>scenario</w:t>
            </w:r>
          </w:p>
        </w:tc>
        <w:tc>
          <w:tcPr>
            <w:tcW w:w="1558" w:type="dxa"/>
          </w:tcPr>
          <w:p w14:paraId="410A1D7F" w14:textId="77777777" w:rsidR="00A84E46" w:rsidRDefault="00AC4193">
            <w:pPr>
              <w:pStyle w:val="TableParagraph"/>
              <w:spacing w:before="58"/>
              <w:ind w:left="59"/>
              <w:rPr>
                <w:b/>
                <w:sz w:val="20"/>
              </w:rPr>
            </w:pPr>
            <w:r>
              <w:rPr>
                <w:b/>
                <w:sz w:val="20"/>
              </w:rPr>
              <w:t>Tier/PPE</w:t>
            </w:r>
          </w:p>
        </w:tc>
        <w:tc>
          <w:tcPr>
            <w:tcW w:w="1560" w:type="dxa"/>
          </w:tcPr>
          <w:p w14:paraId="3C1A6D99" w14:textId="77777777" w:rsidR="00A84E46" w:rsidRDefault="00AC4193">
            <w:pPr>
              <w:pStyle w:val="TableParagraph"/>
              <w:spacing w:before="58" w:line="276" w:lineRule="auto"/>
              <w:ind w:left="62" w:right="355"/>
              <w:jc w:val="both"/>
              <w:rPr>
                <w:b/>
                <w:sz w:val="20"/>
              </w:rPr>
            </w:pPr>
            <w:r>
              <w:rPr>
                <w:b/>
                <w:sz w:val="20"/>
              </w:rPr>
              <w:t xml:space="preserve">Estimated </w:t>
            </w:r>
            <w:r>
              <w:rPr>
                <w:b/>
                <w:w w:val="95"/>
                <w:sz w:val="20"/>
              </w:rPr>
              <w:t xml:space="preserve">inhalation </w:t>
            </w:r>
            <w:r>
              <w:rPr>
                <w:b/>
                <w:sz w:val="20"/>
              </w:rPr>
              <w:t>uptake</w:t>
            </w:r>
          </w:p>
        </w:tc>
        <w:tc>
          <w:tcPr>
            <w:tcW w:w="1558" w:type="dxa"/>
          </w:tcPr>
          <w:p w14:paraId="5CEB65F7" w14:textId="77777777" w:rsidR="00A84E46" w:rsidRDefault="00AC4193">
            <w:pPr>
              <w:pStyle w:val="TableParagraph"/>
              <w:spacing w:before="58" w:line="276" w:lineRule="auto"/>
              <w:ind w:left="62"/>
              <w:rPr>
                <w:b/>
                <w:sz w:val="20"/>
              </w:rPr>
            </w:pPr>
            <w:r>
              <w:rPr>
                <w:b/>
                <w:w w:val="95"/>
                <w:sz w:val="20"/>
              </w:rPr>
              <w:t xml:space="preserve">Estimated </w:t>
            </w:r>
            <w:r>
              <w:rPr>
                <w:b/>
                <w:sz w:val="20"/>
              </w:rPr>
              <w:t>dermal uptake</w:t>
            </w:r>
          </w:p>
        </w:tc>
        <w:tc>
          <w:tcPr>
            <w:tcW w:w="1561" w:type="dxa"/>
          </w:tcPr>
          <w:p w14:paraId="4DB39756" w14:textId="77777777" w:rsidR="00A84E46" w:rsidRDefault="00AC4193">
            <w:pPr>
              <w:pStyle w:val="TableParagraph"/>
              <w:spacing w:before="58" w:line="278" w:lineRule="auto"/>
              <w:ind w:left="62" w:right="183"/>
              <w:rPr>
                <w:b/>
                <w:sz w:val="20"/>
              </w:rPr>
            </w:pPr>
            <w:r>
              <w:rPr>
                <w:b/>
                <w:sz w:val="20"/>
              </w:rPr>
              <w:t>Estimated oral uptake</w:t>
            </w:r>
          </w:p>
        </w:tc>
        <w:tc>
          <w:tcPr>
            <w:tcW w:w="1843" w:type="dxa"/>
          </w:tcPr>
          <w:p w14:paraId="7DC19994" w14:textId="77777777" w:rsidR="00A84E46" w:rsidRDefault="00AC4193">
            <w:pPr>
              <w:pStyle w:val="TableParagraph"/>
              <w:spacing w:before="58" w:line="278" w:lineRule="auto"/>
              <w:ind w:left="62" w:right="141"/>
              <w:rPr>
                <w:b/>
                <w:sz w:val="20"/>
              </w:rPr>
            </w:pPr>
            <w:r>
              <w:rPr>
                <w:b/>
                <w:sz w:val="20"/>
              </w:rPr>
              <w:t>Estimated total uptake</w:t>
            </w:r>
          </w:p>
        </w:tc>
      </w:tr>
      <w:tr w:rsidR="00A84E46" w14:paraId="321744A3" w14:textId="77777777">
        <w:trPr>
          <w:trHeight w:hRule="exact" w:val="809"/>
        </w:trPr>
        <w:tc>
          <w:tcPr>
            <w:tcW w:w="1346" w:type="dxa"/>
          </w:tcPr>
          <w:p w14:paraId="7E47BC52" w14:textId="77777777" w:rsidR="00A84E46" w:rsidRDefault="00AC4193">
            <w:pPr>
              <w:pStyle w:val="TableParagraph"/>
              <w:spacing w:before="58" w:line="278" w:lineRule="auto"/>
              <w:ind w:left="62" w:right="156"/>
              <w:rPr>
                <w:sz w:val="20"/>
              </w:rPr>
            </w:pPr>
            <w:r>
              <w:rPr>
                <w:w w:val="95"/>
                <w:sz w:val="20"/>
              </w:rPr>
              <w:t xml:space="preserve">Scenario </w:t>
            </w:r>
            <w:r>
              <w:rPr>
                <w:sz w:val="20"/>
              </w:rPr>
              <w:t>[7]</w:t>
            </w:r>
          </w:p>
        </w:tc>
        <w:tc>
          <w:tcPr>
            <w:tcW w:w="1558" w:type="dxa"/>
          </w:tcPr>
          <w:p w14:paraId="21109FCF" w14:textId="77777777" w:rsidR="00A84E46" w:rsidRDefault="00AC4193">
            <w:pPr>
              <w:pStyle w:val="TableParagraph"/>
              <w:spacing w:before="58"/>
              <w:ind w:left="59"/>
              <w:rPr>
                <w:sz w:val="20"/>
              </w:rPr>
            </w:pPr>
            <w:r>
              <w:rPr>
                <w:sz w:val="20"/>
              </w:rPr>
              <w:t>1/none</w:t>
            </w:r>
          </w:p>
        </w:tc>
        <w:tc>
          <w:tcPr>
            <w:tcW w:w="1560" w:type="dxa"/>
          </w:tcPr>
          <w:p w14:paraId="15CF9228" w14:textId="77777777" w:rsidR="00A84E46" w:rsidRDefault="00AC4193">
            <w:pPr>
              <w:pStyle w:val="TableParagraph"/>
              <w:spacing w:before="58"/>
              <w:ind w:left="62"/>
              <w:rPr>
                <w:sz w:val="20"/>
              </w:rPr>
            </w:pPr>
            <w:r>
              <w:rPr>
                <w:w w:val="99"/>
                <w:sz w:val="20"/>
              </w:rPr>
              <w:t>-</w:t>
            </w:r>
          </w:p>
        </w:tc>
        <w:tc>
          <w:tcPr>
            <w:tcW w:w="1558" w:type="dxa"/>
          </w:tcPr>
          <w:p w14:paraId="5726C6B8" w14:textId="77777777" w:rsidR="00A84E46" w:rsidRDefault="00AC4193">
            <w:pPr>
              <w:pStyle w:val="TableParagraph"/>
              <w:spacing w:before="58"/>
              <w:ind w:left="62"/>
              <w:rPr>
                <w:sz w:val="20"/>
              </w:rPr>
            </w:pPr>
            <w:r>
              <w:rPr>
                <w:sz w:val="20"/>
              </w:rPr>
              <w:t>0,07594875</w:t>
            </w:r>
          </w:p>
        </w:tc>
        <w:tc>
          <w:tcPr>
            <w:tcW w:w="1561" w:type="dxa"/>
          </w:tcPr>
          <w:p w14:paraId="05A277E9" w14:textId="77777777" w:rsidR="00A84E46" w:rsidRDefault="00AC4193">
            <w:pPr>
              <w:pStyle w:val="TableParagraph"/>
              <w:spacing w:before="58"/>
              <w:ind w:left="62"/>
              <w:rPr>
                <w:sz w:val="20"/>
              </w:rPr>
            </w:pPr>
            <w:r>
              <w:rPr>
                <w:sz w:val="20"/>
              </w:rPr>
              <w:t>0,0506325</w:t>
            </w:r>
          </w:p>
        </w:tc>
        <w:tc>
          <w:tcPr>
            <w:tcW w:w="1843" w:type="dxa"/>
          </w:tcPr>
          <w:p w14:paraId="44DECACF" w14:textId="77777777" w:rsidR="00A84E46" w:rsidRDefault="00AC4193">
            <w:pPr>
              <w:pStyle w:val="TableParagraph"/>
              <w:spacing w:before="58"/>
              <w:ind w:left="62"/>
              <w:rPr>
                <w:sz w:val="20"/>
              </w:rPr>
            </w:pPr>
            <w:r>
              <w:rPr>
                <w:sz w:val="20"/>
              </w:rPr>
              <w:t>0,12658125</w:t>
            </w:r>
          </w:p>
        </w:tc>
      </w:tr>
    </w:tbl>
    <w:p w14:paraId="41B0E819" w14:textId="77777777" w:rsidR="00A84E46" w:rsidRDefault="00A84E46">
      <w:pPr>
        <w:pStyle w:val="Corpsdetexte"/>
        <w:spacing w:before="7"/>
        <w:rPr>
          <w:sz w:val="11"/>
        </w:rPr>
      </w:pPr>
    </w:p>
    <w:p w14:paraId="3AC4DA7A" w14:textId="77777777" w:rsidR="00A84E46" w:rsidRDefault="00AC4193">
      <w:pPr>
        <w:spacing w:before="100"/>
        <w:ind w:left="187"/>
        <w:jc w:val="both"/>
        <w:rPr>
          <w:b/>
          <w:sz w:val="20"/>
        </w:rPr>
      </w:pPr>
      <w:r>
        <w:rPr>
          <w:b/>
          <w:sz w:val="20"/>
        </w:rPr>
        <w:t>Further information and considerations on scenario [7]</w:t>
      </w:r>
    </w:p>
    <w:p w14:paraId="2CFE5A88" w14:textId="77777777" w:rsidR="00A84E46" w:rsidRDefault="00AC4193">
      <w:pPr>
        <w:pStyle w:val="Corpsdetexte"/>
        <w:spacing w:before="157" w:line="276" w:lineRule="auto"/>
        <w:ind w:left="187" w:right="575"/>
        <w:jc w:val="both"/>
      </w:pPr>
      <w:r>
        <w:t>The Tier 1 estimation presented here is a worst case assumption where the dislodgeability is 100% and the effect of the bittering substance in the ingestion is not considered.</w:t>
      </w:r>
    </w:p>
    <w:p w14:paraId="34E3CF93" w14:textId="77777777" w:rsidR="00A84E46" w:rsidRDefault="00AC4193">
      <w:pPr>
        <w:pStyle w:val="Corpsdetexte"/>
        <w:spacing w:before="119" w:line="276" w:lineRule="auto"/>
        <w:ind w:left="187" w:right="577"/>
        <w:jc w:val="both"/>
      </w:pPr>
      <w:r>
        <w:t>Considering the application pattern of MAGNUM GEL CUCARACHAS as a gel application (drops) in hidden places with difficult access such as crack and crevice, exposure may occur accidentally for toddler via dermal contact. Although toddlers can explore their environment and exhibit hand to mouth transfer of residues, it is reasonable to assume that the gel would not be ingested due to the presence of the bittering agent.</w:t>
      </w:r>
    </w:p>
    <w:p w14:paraId="229F0EC6" w14:textId="77777777" w:rsidR="00A84E46" w:rsidRDefault="00AC4193">
      <w:pPr>
        <w:pStyle w:val="Corpsdetexte"/>
        <w:spacing w:before="119"/>
        <w:ind w:left="187"/>
        <w:jc w:val="both"/>
      </w:pPr>
      <w:r>
        <w:t>Exposure is considered as occasional and of short-term (not continuous).</w:t>
      </w:r>
    </w:p>
    <w:p w14:paraId="4B0689A3" w14:textId="77777777" w:rsidR="00A84E46" w:rsidRDefault="00AC4193">
      <w:pPr>
        <w:pStyle w:val="Titre7"/>
        <w:spacing w:before="154"/>
        <w:jc w:val="both"/>
      </w:pPr>
      <w:r>
        <w:rPr>
          <w:u w:val="single"/>
        </w:rPr>
        <w:t>Combined scenarios</w:t>
      </w:r>
    </w:p>
    <w:p w14:paraId="54DB0589" w14:textId="77777777" w:rsidR="00A84E46" w:rsidRDefault="00AC4193">
      <w:pPr>
        <w:pStyle w:val="Corpsdetexte"/>
        <w:spacing w:before="163"/>
        <w:ind w:left="187"/>
        <w:jc w:val="both"/>
      </w:pPr>
      <w:r>
        <w:t>Not applicable</w:t>
      </w:r>
    </w:p>
    <w:p w14:paraId="71703202" w14:textId="77777777" w:rsidR="00A84E46" w:rsidRDefault="00A84E46">
      <w:pPr>
        <w:pStyle w:val="Corpsdetexte"/>
        <w:rPr>
          <w:sz w:val="24"/>
        </w:rPr>
      </w:pPr>
    </w:p>
    <w:p w14:paraId="783B5D60" w14:textId="77777777" w:rsidR="00A84E46" w:rsidRDefault="00AC4193">
      <w:pPr>
        <w:pStyle w:val="Titre5"/>
        <w:spacing w:before="170"/>
        <w:ind w:left="187"/>
      </w:pPr>
      <w:r>
        <w:t>Monitoring data</w:t>
      </w:r>
    </w:p>
    <w:p w14:paraId="187A2663" w14:textId="77777777" w:rsidR="00A84E46" w:rsidRDefault="00AC4193">
      <w:pPr>
        <w:pStyle w:val="Corpsdetexte"/>
        <w:spacing w:before="43"/>
        <w:ind w:left="187"/>
        <w:jc w:val="both"/>
      </w:pPr>
      <w:r>
        <w:t>Not applicable</w:t>
      </w:r>
    </w:p>
    <w:p w14:paraId="211F56D8" w14:textId="77777777" w:rsidR="00A84E46" w:rsidRDefault="00A84E46">
      <w:pPr>
        <w:pStyle w:val="Corpsdetexte"/>
        <w:spacing w:before="9"/>
        <w:rPr>
          <w:sz w:val="25"/>
        </w:rPr>
      </w:pPr>
    </w:p>
    <w:p w14:paraId="4A535CC2" w14:textId="77777777" w:rsidR="00A84E46" w:rsidRDefault="00AC4193">
      <w:pPr>
        <w:pStyle w:val="Titre5"/>
        <w:ind w:left="187"/>
      </w:pPr>
      <w:r>
        <w:t>Dietary exposure</w:t>
      </w:r>
    </w:p>
    <w:p w14:paraId="7B1A5278" w14:textId="77777777" w:rsidR="00A84E46" w:rsidRDefault="00AC4193">
      <w:pPr>
        <w:pStyle w:val="Titre7"/>
        <w:spacing w:before="160"/>
        <w:jc w:val="both"/>
      </w:pPr>
      <w:r>
        <w:rPr>
          <w:u w:val="single"/>
        </w:rPr>
        <w:t>Food contamination as result of use</w:t>
      </w:r>
    </w:p>
    <w:p w14:paraId="3BDAB730" w14:textId="77777777" w:rsidR="00A84E46" w:rsidRDefault="00AC4193">
      <w:pPr>
        <w:pStyle w:val="Corpsdetexte"/>
        <w:spacing w:before="163" w:line="276" w:lineRule="auto"/>
        <w:ind w:left="187" w:right="571"/>
        <w:jc w:val="both"/>
      </w:pPr>
      <w:r>
        <w:t>The biocidal product is a gel formulation applied directly on localized spots difficult to access. This precise formulation and mode of application prevents the contamination of surfaces (e.g., due to the formation of splashes); it is unlikely that there could be transference of residues to food. Likewise, food contamination is not expected when using the gel in bait stations.</w:t>
      </w:r>
    </w:p>
    <w:p w14:paraId="50B26E00" w14:textId="77777777" w:rsidR="00A84E46" w:rsidRDefault="00AC4193">
      <w:pPr>
        <w:pStyle w:val="Corpsdetexte"/>
        <w:spacing w:before="119" w:line="276" w:lineRule="auto"/>
        <w:ind w:left="187" w:right="578"/>
        <w:jc w:val="both"/>
      </w:pPr>
      <w:r>
        <w:t>In addition, the label must include restrictions or instructions of use, so that, food contamination is avoided when the product is applied e.g., in food industry, restaurants or kitchens at private homes (professional and non-professional uses).</w:t>
      </w:r>
    </w:p>
    <w:p w14:paraId="6832CD5D" w14:textId="77777777" w:rsidR="00A84E46" w:rsidRDefault="00AC4193">
      <w:pPr>
        <w:pStyle w:val="Titre7"/>
        <w:spacing w:before="118"/>
        <w:jc w:val="both"/>
      </w:pPr>
      <w:r>
        <w:rPr>
          <w:u w:val="single"/>
        </w:rPr>
        <w:t>Conclusion</w:t>
      </w:r>
    </w:p>
    <w:p w14:paraId="7FFD610B" w14:textId="77777777" w:rsidR="00A84E46" w:rsidRDefault="00AC4193">
      <w:pPr>
        <w:pStyle w:val="Corpsdetexte"/>
        <w:spacing w:before="163"/>
        <w:ind w:left="187"/>
        <w:jc w:val="both"/>
      </w:pPr>
      <w:r>
        <w:t>Dietary risk does not have to be further considered.</w:t>
      </w:r>
    </w:p>
    <w:p w14:paraId="3680D14B" w14:textId="77777777" w:rsidR="00A84E46" w:rsidRDefault="00AC4193">
      <w:pPr>
        <w:pStyle w:val="Corpsdetexte"/>
        <w:spacing w:before="155"/>
        <w:ind w:left="187"/>
        <w:jc w:val="both"/>
      </w:pPr>
      <w:r>
        <w:t>The following label restrictions preclude food contamination:</w:t>
      </w:r>
    </w:p>
    <w:p w14:paraId="06E9EC1D" w14:textId="77777777" w:rsidR="00A84E46" w:rsidRDefault="00AC4193">
      <w:pPr>
        <w:pStyle w:val="Paragraphedeliste"/>
        <w:numPr>
          <w:ilvl w:val="0"/>
          <w:numId w:val="2"/>
        </w:numPr>
        <w:tabs>
          <w:tab w:val="left" w:pos="907"/>
          <w:tab w:val="left" w:pos="908"/>
        </w:tabs>
        <w:spacing w:before="157" w:line="273" w:lineRule="auto"/>
        <w:ind w:right="1491"/>
        <w:rPr>
          <w:sz w:val="20"/>
        </w:rPr>
      </w:pPr>
      <w:r>
        <w:rPr>
          <w:sz w:val="20"/>
        </w:rPr>
        <w:t>The product can not be applied on surfaces where foodstuff is</w:t>
      </w:r>
      <w:r>
        <w:rPr>
          <w:spacing w:val="-29"/>
          <w:sz w:val="20"/>
        </w:rPr>
        <w:t xml:space="preserve"> </w:t>
      </w:r>
      <w:r>
        <w:rPr>
          <w:sz w:val="20"/>
        </w:rPr>
        <w:t>prepared, consumed or</w:t>
      </w:r>
      <w:r>
        <w:rPr>
          <w:spacing w:val="-8"/>
          <w:sz w:val="20"/>
        </w:rPr>
        <w:t xml:space="preserve"> </w:t>
      </w:r>
      <w:r>
        <w:rPr>
          <w:sz w:val="20"/>
        </w:rPr>
        <w:t>stored.</w:t>
      </w:r>
    </w:p>
    <w:p w14:paraId="5713BB0C" w14:textId="77777777" w:rsidR="00A84E46" w:rsidRDefault="00AC4193">
      <w:pPr>
        <w:pStyle w:val="Paragraphedeliste"/>
        <w:numPr>
          <w:ilvl w:val="0"/>
          <w:numId w:val="2"/>
        </w:numPr>
        <w:tabs>
          <w:tab w:val="left" w:pos="907"/>
          <w:tab w:val="left" w:pos="908"/>
        </w:tabs>
        <w:spacing w:before="123" w:line="273" w:lineRule="auto"/>
        <w:ind w:right="659"/>
        <w:rPr>
          <w:sz w:val="20"/>
        </w:rPr>
      </w:pPr>
      <w:r>
        <w:rPr>
          <w:sz w:val="20"/>
        </w:rPr>
        <w:t>The product will be applied in the food industry in absence of foodstuff except in storerooms where the stored products are kept properly</w:t>
      </w:r>
      <w:r>
        <w:rPr>
          <w:spacing w:val="-21"/>
          <w:sz w:val="20"/>
        </w:rPr>
        <w:t xml:space="preserve"> </w:t>
      </w:r>
      <w:r>
        <w:rPr>
          <w:sz w:val="20"/>
        </w:rPr>
        <w:t>packaged.</w:t>
      </w:r>
    </w:p>
    <w:p w14:paraId="2AFBA323" w14:textId="77777777" w:rsidR="00A84E46" w:rsidRDefault="00A84E46">
      <w:pPr>
        <w:spacing w:line="273" w:lineRule="auto"/>
        <w:rPr>
          <w:sz w:val="20"/>
        </w:rPr>
        <w:sectPr w:rsidR="00A84E46">
          <w:pgSz w:w="11910" w:h="16850"/>
          <w:pgMar w:top="1060" w:right="980" w:bottom="1280" w:left="1260" w:header="851" w:footer="1095" w:gutter="0"/>
          <w:cols w:space="720"/>
        </w:sectPr>
      </w:pPr>
    </w:p>
    <w:p w14:paraId="12AE3F26" w14:textId="77777777" w:rsidR="00A84E46" w:rsidRDefault="00A84E46">
      <w:pPr>
        <w:pStyle w:val="Corpsdetexte"/>
        <w:spacing w:before="6"/>
        <w:rPr>
          <w:sz w:val="24"/>
        </w:rPr>
      </w:pPr>
    </w:p>
    <w:p w14:paraId="41B94895" w14:textId="77777777" w:rsidR="00A84E46" w:rsidRDefault="00AC4193">
      <w:pPr>
        <w:pStyle w:val="Paragraphedeliste"/>
        <w:numPr>
          <w:ilvl w:val="0"/>
          <w:numId w:val="2"/>
        </w:numPr>
        <w:tabs>
          <w:tab w:val="left" w:pos="907"/>
          <w:tab w:val="left" w:pos="908"/>
        </w:tabs>
        <w:spacing w:before="99" w:line="276" w:lineRule="auto"/>
        <w:ind w:right="750"/>
        <w:rPr>
          <w:sz w:val="20"/>
        </w:rPr>
      </w:pPr>
      <w:r>
        <w:rPr>
          <w:sz w:val="20"/>
        </w:rPr>
        <w:t>Proper measures must be taken in order to ensure that food, equipment or any utensil handled in sites previously treated with the product do not contain residues of the active</w:t>
      </w:r>
      <w:r>
        <w:rPr>
          <w:spacing w:val="-12"/>
          <w:sz w:val="20"/>
        </w:rPr>
        <w:t xml:space="preserve"> </w:t>
      </w:r>
      <w:r>
        <w:rPr>
          <w:sz w:val="20"/>
        </w:rPr>
        <w:t>substance.</w:t>
      </w:r>
    </w:p>
    <w:p w14:paraId="7C22434F" w14:textId="77777777" w:rsidR="00A84E46" w:rsidRDefault="00AC4193">
      <w:pPr>
        <w:pStyle w:val="Paragraphedeliste"/>
        <w:numPr>
          <w:ilvl w:val="0"/>
          <w:numId w:val="2"/>
        </w:numPr>
        <w:tabs>
          <w:tab w:val="left" w:pos="907"/>
          <w:tab w:val="left" w:pos="908"/>
        </w:tabs>
        <w:spacing w:before="121" w:line="273" w:lineRule="auto"/>
        <w:ind w:right="2061"/>
        <w:rPr>
          <w:sz w:val="20"/>
        </w:rPr>
      </w:pPr>
      <w:r>
        <w:rPr>
          <w:sz w:val="20"/>
        </w:rPr>
        <w:t>. Do not apply on surfaces or utensils which can be in contact with feed/foodstuff.</w:t>
      </w:r>
    </w:p>
    <w:p w14:paraId="497D1CF8" w14:textId="77777777" w:rsidR="00A84E46" w:rsidRDefault="00A84E46">
      <w:pPr>
        <w:pStyle w:val="Corpsdetexte"/>
        <w:spacing w:before="11"/>
        <w:rPr>
          <w:sz w:val="22"/>
        </w:rPr>
      </w:pPr>
    </w:p>
    <w:p w14:paraId="5FCD25E4" w14:textId="77777777" w:rsidR="00A84E46" w:rsidRDefault="00AC4193">
      <w:pPr>
        <w:pStyle w:val="Titre7"/>
        <w:spacing w:before="0"/>
      </w:pPr>
      <w:r>
        <w:rPr>
          <w:u w:val="single"/>
        </w:rPr>
        <w:t>Information of non-biocidal use of the active substance</w:t>
      </w:r>
    </w:p>
    <w:p w14:paraId="5C3386D3" w14:textId="77777777" w:rsidR="00A84E46" w:rsidRDefault="00A84E46">
      <w:pPr>
        <w:pStyle w:val="Corpsdetexte"/>
        <w:spacing w:before="1"/>
        <w:rPr>
          <w:i/>
          <w:sz w:val="28"/>
        </w:rPr>
      </w:pPr>
    </w:p>
    <w:tbl>
      <w:tblPr>
        <w:tblStyle w:val="TableNormal"/>
        <w:tblW w:w="0" w:type="auto"/>
        <w:tblInd w:w="1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81"/>
        <w:gridCol w:w="1426"/>
        <w:gridCol w:w="3625"/>
        <w:gridCol w:w="3111"/>
      </w:tblGrid>
      <w:tr w:rsidR="00A84E46" w14:paraId="7EACE818" w14:textId="77777777">
        <w:trPr>
          <w:trHeight w:hRule="exact" w:val="415"/>
        </w:trPr>
        <w:tc>
          <w:tcPr>
            <w:tcW w:w="9042" w:type="dxa"/>
            <w:gridSpan w:val="4"/>
            <w:shd w:val="clear" w:color="auto" w:fill="FFFFCC"/>
          </w:tcPr>
          <w:p w14:paraId="3FC8352D" w14:textId="77777777" w:rsidR="00A84E46" w:rsidRDefault="00AC4193">
            <w:pPr>
              <w:pStyle w:val="TableParagraph"/>
              <w:spacing w:before="8"/>
              <w:ind w:left="62"/>
              <w:rPr>
                <w:b/>
                <w:sz w:val="20"/>
              </w:rPr>
            </w:pPr>
            <w:r>
              <w:rPr>
                <w:b/>
                <w:sz w:val="20"/>
              </w:rPr>
              <w:t>Summary table of other (non-biocidal) uses</w:t>
            </w:r>
          </w:p>
        </w:tc>
      </w:tr>
      <w:tr w:rsidR="00A84E46" w14:paraId="2C4A9907" w14:textId="77777777">
        <w:trPr>
          <w:trHeight w:hRule="exact" w:val="809"/>
        </w:trPr>
        <w:tc>
          <w:tcPr>
            <w:tcW w:w="881" w:type="dxa"/>
          </w:tcPr>
          <w:p w14:paraId="4A50DE60" w14:textId="77777777" w:rsidR="00A84E46" w:rsidRDefault="00A84E46"/>
        </w:tc>
        <w:tc>
          <w:tcPr>
            <w:tcW w:w="1426" w:type="dxa"/>
          </w:tcPr>
          <w:p w14:paraId="1B6FD3E1" w14:textId="77777777" w:rsidR="00A84E46" w:rsidRDefault="00AC4193">
            <w:pPr>
              <w:pStyle w:val="TableParagraph"/>
              <w:spacing w:before="66" w:line="256" w:lineRule="auto"/>
              <w:ind w:left="62" w:right="318"/>
              <w:rPr>
                <w:b/>
                <w:sz w:val="13"/>
              </w:rPr>
            </w:pPr>
            <w:r>
              <w:rPr>
                <w:b/>
                <w:sz w:val="20"/>
              </w:rPr>
              <w:t>Sector of use</w:t>
            </w:r>
            <w:r>
              <w:rPr>
                <w:b/>
                <w:position w:val="9"/>
                <w:sz w:val="13"/>
              </w:rPr>
              <w:t>1</w:t>
            </w:r>
          </w:p>
        </w:tc>
        <w:tc>
          <w:tcPr>
            <w:tcW w:w="3625" w:type="dxa"/>
          </w:tcPr>
          <w:p w14:paraId="2C2031C3" w14:textId="77777777" w:rsidR="00A84E46" w:rsidRDefault="00AC4193">
            <w:pPr>
              <w:pStyle w:val="TableParagraph"/>
              <w:spacing w:before="66"/>
              <w:ind w:left="59"/>
              <w:rPr>
                <w:b/>
                <w:sz w:val="20"/>
              </w:rPr>
            </w:pPr>
            <w:r>
              <w:rPr>
                <w:b/>
                <w:sz w:val="20"/>
              </w:rPr>
              <w:t>Intended use</w:t>
            </w:r>
          </w:p>
        </w:tc>
        <w:tc>
          <w:tcPr>
            <w:tcW w:w="3111" w:type="dxa"/>
          </w:tcPr>
          <w:p w14:paraId="6A21C334" w14:textId="77777777" w:rsidR="00A84E46" w:rsidRDefault="00AC4193">
            <w:pPr>
              <w:pStyle w:val="TableParagraph"/>
              <w:spacing w:before="46"/>
              <w:ind w:left="59"/>
              <w:rPr>
                <w:b/>
                <w:sz w:val="13"/>
              </w:rPr>
            </w:pPr>
            <w:r>
              <w:rPr>
                <w:b/>
                <w:sz w:val="20"/>
              </w:rPr>
              <w:t xml:space="preserve">Reference value(s) </w:t>
            </w:r>
            <w:r>
              <w:rPr>
                <w:b/>
                <w:position w:val="9"/>
                <w:sz w:val="13"/>
              </w:rPr>
              <w:t>2</w:t>
            </w:r>
          </w:p>
        </w:tc>
      </w:tr>
      <w:tr w:rsidR="00A84E46" w14:paraId="397AE56A" w14:textId="77777777">
        <w:trPr>
          <w:trHeight w:hRule="exact" w:val="1087"/>
        </w:trPr>
        <w:tc>
          <w:tcPr>
            <w:tcW w:w="881" w:type="dxa"/>
          </w:tcPr>
          <w:p w14:paraId="44DD740A" w14:textId="77777777" w:rsidR="00A84E46" w:rsidRDefault="00AC4193">
            <w:pPr>
              <w:pStyle w:val="TableParagraph"/>
              <w:spacing w:before="66"/>
              <w:ind w:left="62"/>
              <w:rPr>
                <w:sz w:val="20"/>
              </w:rPr>
            </w:pPr>
            <w:r>
              <w:rPr>
                <w:sz w:val="20"/>
              </w:rPr>
              <w:t>1.</w:t>
            </w:r>
          </w:p>
        </w:tc>
        <w:tc>
          <w:tcPr>
            <w:tcW w:w="1426" w:type="dxa"/>
          </w:tcPr>
          <w:p w14:paraId="7EB97CF2" w14:textId="77777777" w:rsidR="00A84E46" w:rsidRDefault="00AC4193">
            <w:pPr>
              <w:pStyle w:val="TableParagraph"/>
              <w:spacing w:before="66" w:line="276" w:lineRule="auto"/>
              <w:ind w:left="62" w:right="318"/>
              <w:rPr>
                <w:sz w:val="20"/>
              </w:rPr>
            </w:pPr>
            <w:r>
              <w:rPr>
                <w:sz w:val="20"/>
              </w:rPr>
              <w:t xml:space="preserve">Plant </w:t>
            </w:r>
            <w:r>
              <w:rPr>
                <w:w w:val="95"/>
                <w:sz w:val="20"/>
              </w:rPr>
              <w:t xml:space="preserve">protection </w:t>
            </w:r>
            <w:r>
              <w:rPr>
                <w:sz w:val="20"/>
              </w:rPr>
              <w:t>product</w:t>
            </w:r>
          </w:p>
        </w:tc>
        <w:tc>
          <w:tcPr>
            <w:tcW w:w="3625" w:type="dxa"/>
          </w:tcPr>
          <w:p w14:paraId="2CFB3D89" w14:textId="77777777" w:rsidR="00A84E46" w:rsidRDefault="00AC4193">
            <w:pPr>
              <w:pStyle w:val="TableParagraph"/>
              <w:spacing w:before="66" w:line="276" w:lineRule="auto"/>
              <w:ind w:left="59" w:right="856"/>
              <w:rPr>
                <w:sz w:val="20"/>
              </w:rPr>
            </w:pPr>
            <w:r>
              <w:rPr>
                <w:sz w:val="20"/>
              </w:rPr>
              <w:t>Seed, soil, trunk and foliar treatments</w:t>
            </w:r>
          </w:p>
        </w:tc>
        <w:tc>
          <w:tcPr>
            <w:tcW w:w="3111" w:type="dxa"/>
          </w:tcPr>
          <w:p w14:paraId="3D7480B8" w14:textId="77777777" w:rsidR="00A84E46" w:rsidRDefault="00AC4193">
            <w:pPr>
              <w:pStyle w:val="TableParagraph"/>
              <w:spacing w:before="46"/>
              <w:ind w:left="59"/>
              <w:rPr>
                <w:sz w:val="13"/>
              </w:rPr>
            </w:pPr>
            <w:r>
              <w:rPr>
                <w:sz w:val="20"/>
              </w:rPr>
              <w:t>MRL</w:t>
            </w:r>
            <w:r>
              <w:rPr>
                <w:position w:val="9"/>
                <w:sz w:val="13"/>
              </w:rPr>
              <w:t>2</w:t>
            </w:r>
          </w:p>
        </w:tc>
      </w:tr>
      <w:tr w:rsidR="00A84E46" w14:paraId="392F1CF7" w14:textId="77777777">
        <w:trPr>
          <w:trHeight w:hRule="exact" w:val="809"/>
        </w:trPr>
        <w:tc>
          <w:tcPr>
            <w:tcW w:w="881" w:type="dxa"/>
          </w:tcPr>
          <w:p w14:paraId="3ABFF3CB" w14:textId="77777777" w:rsidR="00A84E46" w:rsidRDefault="00AC4193">
            <w:pPr>
              <w:pStyle w:val="TableParagraph"/>
              <w:spacing w:before="66"/>
              <w:ind w:left="62"/>
              <w:rPr>
                <w:sz w:val="20"/>
              </w:rPr>
            </w:pPr>
            <w:r>
              <w:rPr>
                <w:sz w:val="20"/>
              </w:rPr>
              <w:t>2.</w:t>
            </w:r>
          </w:p>
        </w:tc>
        <w:tc>
          <w:tcPr>
            <w:tcW w:w="1426" w:type="dxa"/>
          </w:tcPr>
          <w:p w14:paraId="70F875E1" w14:textId="77777777" w:rsidR="00A84E46" w:rsidRDefault="00AC4193">
            <w:pPr>
              <w:pStyle w:val="TableParagraph"/>
              <w:spacing w:before="66" w:line="276" w:lineRule="auto"/>
              <w:ind w:left="62" w:right="284"/>
              <w:rPr>
                <w:sz w:val="20"/>
              </w:rPr>
            </w:pPr>
            <w:r>
              <w:rPr>
                <w:sz w:val="20"/>
              </w:rPr>
              <w:t>Veterinary</w:t>
            </w:r>
            <w:r>
              <w:rPr>
                <w:w w:val="99"/>
                <w:sz w:val="20"/>
              </w:rPr>
              <w:t xml:space="preserve"> </w:t>
            </w:r>
            <w:r>
              <w:rPr>
                <w:sz w:val="20"/>
              </w:rPr>
              <w:t>use</w:t>
            </w:r>
          </w:p>
        </w:tc>
        <w:tc>
          <w:tcPr>
            <w:tcW w:w="3625" w:type="dxa"/>
          </w:tcPr>
          <w:p w14:paraId="06CF2F5B" w14:textId="77777777" w:rsidR="00A84E46" w:rsidRDefault="00AC4193">
            <w:pPr>
              <w:pStyle w:val="TableParagraph"/>
              <w:spacing w:before="66" w:line="276" w:lineRule="auto"/>
              <w:ind w:left="59" w:right="528"/>
              <w:rPr>
                <w:sz w:val="20"/>
              </w:rPr>
            </w:pPr>
            <w:r>
              <w:rPr>
                <w:sz w:val="20"/>
              </w:rPr>
              <w:t>treatment of domestic pets to control fleas</w:t>
            </w:r>
          </w:p>
        </w:tc>
        <w:tc>
          <w:tcPr>
            <w:tcW w:w="3111" w:type="dxa"/>
          </w:tcPr>
          <w:p w14:paraId="555857DA" w14:textId="77777777" w:rsidR="00A84E46" w:rsidRDefault="00AC4193">
            <w:pPr>
              <w:pStyle w:val="TableParagraph"/>
              <w:spacing w:before="46"/>
              <w:ind w:left="59"/>
              <w:rPr>
                <w:sz w:val="13"/>
              </w:rPr>
            </w:pPr>
            <w:r>
              <w:rPr>
                <w:sz w:val="20"/>
              </w:rPr>
              <w:t>Withdrawal period n.a.</w:t>
            </w:r>
            <w:r>
              <w:rPr>
                <w:position w:val="9"/>
                <w:sz w:val="13"/>
              </w:rPr>
              <w:t>3</w:t>
            </w:r>
          </w:p>
        </w:tc>
      </w:tr>
    </w:tbl>
    <w:p w14:paraId="5F76F03E" w14:textId="77777777" w:rsidR="00A84E46" w:rsidRDefault="00AC4193">
      <w:pPr>
        <w:ind w:left="187"/>
        <w:rPr>
          <w:i/>
          <w:sz w:val="16"/>
        </w:rPr>
      </w:pPr>
      <w:r>
        <w:rPr>
          <w:i/>
          <w:position w:val="7"/>
          <w:sz w:val="10"/>
        </w:rPr>
        <w:t xml:space="preserve">1 </w:t>
      </w:r>
      <w:r>
        <w:rPr>
          <w:i/>
          <w:sz w:val="16"/>
        </w:rPr>
        <w:t>e.g. plant protection products, veterinary use, food or feed additives</w:t>
      </w:r>
    </w:p>
    <w:p w14:paraId="70EB636C" w14:textId="77777777" w:rsidR="00A84E46" w:rsidRDefault="00AC4193">
      <w:pPr>
        <w:spacing w:before="139" w:line="276" w:lineRule="auto"/>
        <w:ind w:left="187" w:right="568"/>
        <w:rPr>
          <w:i/>
          <w:sz w:val="16"/>
        </w:rPr>
      </w:pPr>
      <w:r>
        <w:rPr>
          <w:i/>
          <w:position w:val="7"/>
          <w:sz w:val="10"/>
        </w:rPr>
        <w:t xml:space="preserve">2 </w:t>
      </w:r>
      <w:r>
        <w:rPr>
          <w:i/>
          <w:sz w:val="16"/>
        </w:rPr>
        <w:t>COMMISSION REGULATION (EU) No 491/2014 No agreement on the residue definition during peer review (EFSA Scientific Report (2008) 148, 1-120, Conclusion on the peer review of Imidacloprid)</w:t>
      </w:r>
    </w:p>
    <w:p w14:paraId="11520B77" w14:textId="77777777" w:rsidR="00A84E46" w:rsidRDefault="00AC4193">
      <w:pPr>
        <w:spacing w:before="110"/>
        <w:ind w:left="187"/>
        <w:rPr>
          <w:i/>
          <w:sz w:val="16"/>
        </w:rPr>
      </w:pPr>
      <w:r>
        <w:rPr>
          <w:i/>
          <w:position w:val="7"/>
          <w:sz w:val="10"/>
        </w:rPr>
        <w:t xml:space="preserve">3  </w:t>
      </w:r>
      <w:r>
        <w:rPr>
          <w:i/>
          <w:sz w:val="16"/>
        </w:rPr>
        <w:t>Product number: EMEA/V/C/000076; n.a. not applicable</w:t>
      </w:r>
    </w:p>
    <w:p w14:paraId="138E96FF" w14:textId="77777777" w:rsidR="00A84E46" w:rsidRDefault="00AC4193">
      <w:pPr>
        <w:pStyle w:val="Corpsdetexte"/>
        <w:spacing w:before="147"/>
        <w:ind w:left="187"/>
      </w:pPr>
      <w:r>
        <w:t>MRL: Maximum Residue Level</w:t>
      </w:r>
    </w:p>
    <w:p w14:paraId="6043620B" w14:textId="77777777" w:rsidR="00A84E46" w:rsidRDefault="00A84E46">
      <w:pPr>
        <w:pStyle w:val="Corpsdetexte"/>
        <w:spacing w:before="9"/>
        <w:rPr>
          <w:sz w:val="25"/>
        </w:rPr>
      </w:pPr>
    </w:p>
    <w:p w14:paraId="14151CAF" w14:textId="77777777" w:rsidR="00A84E46" w:rsidRDefault="00AC4193">
      <w:pPr>
        <w:pStyle w:val="Titre7"/>
        <w:spacing w:before="0"/>
      </w:pPr>
      <w:r>
        <w:rPr>
          <w:u w:val="single"/>
        </w:rPr>
        <w:t>Estimating Livestock Exposure to Active Substances used in Biocidal Products</w:t>
      </w:r>
    </w:p>
    <w:p w14:paraId="08FA3381" w14:textId="77777777" w:rsidR="00A84E46" w:rsidRDefault="00A84E46">
      <w:pPr>
        <w:pStyle w:val="Corpsdetexte"/>
        <w:spacing w:before="5"/>
        <w:rPr>
          <w:i/>
          <w:sz w:val="18"/>
        </w:rPr>
      </w:pPr>
    </w:p>
    <w:p w14:paraId="01968BBF" w14:textId="77777777" w:rsidR="00A84E46" w:rsidRDefault="00AC4193">
      <w:pPr>
        <w:pStyle w:val="Corpsdetexte"/>
        <w:spacing w:before="100" w:line="276" w:lineRule="auto"/>
        <w:ind w:left="187" w:right="579"/>
        <w:jc w:val="both"/>
      </w:pPr>
      <w:r>
        <w:t>The biocidal product is a gel formulation applied directly on localized spots difficult to access. This precise formulation prevents the formation of splashes making surface contamination unlikely. Likewise, surface contamination is not expected when using the gel in bait stations. In addition, the product should be placed in spots inaccessible to animals; hence, exposure of livestock to residues of the biocidal product is not expected.</w:t>
      </w:r>
    </w:p>
    <w:p w14:paraId="077BD47D" w14:textId="77777777" w:rsidR="00A84E46" w:rsidRDefault="00AC4193">
      <w:pPr>
        <w:pStyle w:val="Corpsdetexte"/>
        <w:spacing w:before="121" w:line="276" w:lineRule="auto"/>
        <w:ind w:left="187" w:right="581"/>
        <w:jc w:val="both"/>
      </w:pPr>
      <w:r>
        <w:t>In conclusion, the label must include restrictions or instructions of use to avoid  exposure of animals or contamination of feedstuff in the event that the biocidal product is applied in animal husbandry by professional users and/or the general</w:t>
      </w:r>
      <w:r>
        <w:rPr>
          <w:spacing w:val="-26"/>
        </w:rPr>
        <w:t xml:space="preserve"> </w:t>
      </w:r>
      <w:r>
        <w:t>public.</w:t>
      </w:r>
    </w:p>
    <w:p w14:paraId="3493786F" w14:textId="77777777" w:rsidR="00A84E46" w:rsidRDefault="00AC4193">
      <w:pPr>
        <w:pStyle w:val="Corpsdetexte"/>
        <w:spacing w:before="119"/>
        <w:ind w:left="187"/>
        <w:jc w:val="both"/>
      </w:pPr>
      <w:r>
        <w:rPr>
          <w:u w:val="single"/>
        </w:rPr>
        <w:t>Conclusion</w:t>
      </w:r>
    </w:p>
    <w:p w14:paraId="18800212" w14:textId="77777777" w:rsidR="00A84E46" w:rsidRDefault="00AC4193">
      <w:pPr>
        <w:pStyle w:val="Corpsdetexte"/>
        <w:spacing w:before="157" w:line="393" w:lineRule="auto"/>
        <w:ind w:left="187" w:right="3445"/>
      </w:pPr>
      <w:r>
        <w:t>Livestock exposure does not have to be further considered. The following label restrictions preclude livestock exposure:</w:t>
      </w:r>
    </w:p>
    <w:p w14:paraId="01DC302A" w14:textId="77777777" w:rsidR="00A84E46" w:rsidRDefault="00AC4193">
      <w:pPr>
        <w:pStyle w:val="Paragraphedeliste"/>
        <w:numPr>
          <w:ilvl w:val="0"/>
          <w:numId w:val="2"/>
        </w:numPr>
        <w:tabs>
          <w:tab w:val="left" w:pos="907"/>
          <w:tab w:val="left" w:pos="908"/>
        </w:tabs>
        <w:spacing w:before="2"/>
        <w:rPr>
          <w:sz w:val="20"/>
        </w:rPr>
      </w:pPr>
      <w:r>
        <w:rPr>
          <w:sz w:val="20"/>
        </w:rPr>
        <w:t>The treatment must be restricted to areas out of reach of</w:t>
      </w:r>
      <w:r>
        <w:rPr>
          <w:spacing w:val="-22"/>
          <w:sz w:val="20"/>
        </w:rPr>
        <w:t xml:space="preserve"> </w:t>
      </w:r>
      <w:r>
        <w:rPr>
          <w:sz w:val="20"/>
        </w:rPr>
        <w:t>animals</w:t>
      </w:r>
    </w:p>
    <w:p w14:paraId="77307F41" w14:textId="77777777" w:rsidR="00A84E46" w:rsidRDefault="00AC4193">
      <w:pPr>
        <w:pStyle w:val="Paragraphedeliste"/>
        <w:numPr>
          <w:ilvl w:val="0"/>
          <w:numId w:val="2"/>
        </w:numPr>
        <w:tabs>
          <w:tab w:val="left" w:pos="907"/>
          <w:tab w:val="left" w:pos="908"/>
        </w:tabs>
        <w:spacing w:before="153" w:line="276" w:lineRule="auto"/>
        <w:ind w:right="581"/>
        <w:rPr>
          <w:sz w:val="20"/>
        </w:rPr>
      </w:pPr>
      <w:r>
        <w:rPr>
          <w:sz w:val="20"/>
        </w:rPr>
        <w:t>The product can not be applied on surfaces where feedingstuff is prepared, consumed or</w:t>
      </w:r>
      <w:r>
        <w:rPr>
          <w:spacing w:val="-8"/>
          <w:sz w:val="20"/>
        </w:rPr>
        <w:t xml:space="preserve"> </w:t>
      </w:r>
      <w:r>
        <w:rPr>
          <w:sz w:val="20"/>
        </w:rPr>
        <w:t>stored.</w:t>
      </w:r>
    </w:p>
    <w:p w14:paraId="1A8EC775" w14:textId="77777777" w:rsidR="00A84E46" w:rsidRDefault="00AC4193">
      <w:pPr>
        <w:pStyle w:val="Paragraphedeliste"/>
        <w:numPr>
          <w:ilvl w:val="0"/>
          <w:numId w:val="2"/>
        </w:numPr>
        <w:tabs>
          <w:tab w:val="left" w:pos="907"/>
          <w:tab w:val="left" w:pos="908"/>
        </w:tabs>
        <w:spacing w:before="119"/>
        <w:rPr>
          <w:sz w:val="20"/>
        </w:rPr>
      </w:pPr>
      <w:r>
        <w:rPr>
          <w:sz w:val="20"/>
        </w:rPr>
        <w:t>Keep away from feedingstuff or feed contact</w:t>
      </w:r>
      <w:r>
        <w:rPr>
          <w:spacing w:val="-22"/>
          <w:sz w:val="20"/>
        </w:rPr>
        <w:t xml:space="preserve"> </w:t>
      </w:r>
      <w:r>
        <w:rPr>
          <w:sz w:val="20"/>
        </w:rPr>
        <w:t>surfaces.</w:t>
      </w:r>
    </w:p>
    <w:p w14:paraId="7286966A" w14:textId="77777777" w:rsidR="00A84E46" w:rsidRDefault="00A84E46">
      <w:pPr>
        <w:rPr>
          <w:sz w:val="20"/>
        </w:rPr>
        <w:sectPr w:rsidR="00A84E46">
          <w:pgSz w:w="11910" w:h="16850"/>
          <w:pgMar w:top="1060" w:right="980" w:bottom="1280" w:left="1260" w:header="851" w:footer="1095" w:gutter="0"/>
          <w:cols w:space="720"/>
        </w:sectPr>
      </w:pPr>
    </w:p>
    <w:p w14:paraId="30454237" w14:textId="77777777" w:rsidR="00A84E46" w:rsidRDefault="00A84E46">
      <w:pPr>
        <w:pStyle w:val="Corpsdetexte"/>
      </w:pPr>
    </w:p>
    <w:p w14:paraId="6C0A0C6C" w14:textId="77777777" w:rsidR="00A84E46" w:rsidRDefault="00A84E46">
      <w:pPr>
        <w:pStyle w:val="Corpsdetexte"/>
        <w:spacing w:before="9"/>
        <w:rPr>
          <w:sz w:val="25"/>
        </w:rPr>
      </w:pPr>
    </w:p>
    <w:p w14:paraId="588B8045" w14:textId="77777777" w:rsidR="00A84E46" w:rsidRDefault="00AC4193">
      <w:pPr>
        <w:pStyle w:val="Titre7"/>
        <w:spacing w:line="276" w:lineRule="auto"/>
        <w:ind w:right="574"/>
        <w:jc w:val="both"/>
      </w:pPr>
      <w:r>
        <w:rPr>
          <w:u w:val="single"/>
        </w:rPr>
        <w:t>Estimating transfer of biocidal active substances into foods as a  result  of trained professional application(s)</w:t>
      </w:r>
    </w:p>
    <w:p w14:paraId="7AC4CCC7" w14:textId="77777777" w:rsidR="00A84E46" w:rsidRDefault="00AC4193">
      <w:pPr>
        <w:pStyle w:val="Corpsdetexte"/>
        <w:spacing w:before="125" w:line="276" w:lineRule="auto"/>
        <w:ind w:left="187" w:right="574"/>
        <w:jc w:val="both"/>
      </w:pPr>
      <w:r>
        <w:t>Transference of residues of the biocidal product into foods as a result of trained professional uses is not expected due to the formulation as a gel that prevent surface contamination (</w:t>
      </w:r>
      <w:r>
        <w:rPr>
          <w:i/>
        </w:rPr>
        <w:t xml:space="preserve">e.g. </w:t>
      </w:r>
      <w:r>
        <w:t>splashes) and the application pattern in localized spots difficult to access.</w:t>
      </w:r>
    </w:p>
    <w:p w14:paraId="6AF0D5D7" w14:textId="77777777" w:rsidR="00A84E46" w:rsidRDefault="00AC4193">
      <w:pPr>
        <w:pStyle w:val="Corpsdetexte"/>
        <w:spacing w:before="119" w:line="278" w:lineRule="auto"/>
        <w:ind w:left="187" w:right="575"/>
        <w:jc w:val="both"/>
      </w:pPr>
      <w:r>
        <w:t>In addition, the label must include the following restrictions/instructions of use to preclude food contamination.</w:t>
      </w:r>
    </w:p>
    <w:p w14:paraId="34489A82" w14:textId="77777777" w:rsidR="00A84E46" w:rsidRDefault="00AC4193">
      <w:pPr>
        <w:pStyle w:val="Paragraphedeliste"/>
        <w:numPr>
          <w:ilvl w:val="0"/>
          <w:numId w:val="2"/>
        </w:numPr>
        <w:tabs>
          <w:tab w:val="left" w:pos="908"/>
        </w:tabs>
        <w:spacing w:before="116" w:line="276" w:lineRule="auto"/>
        <w:ind w:right="578"/>
        <w:jc w:val="both"/>
        <w:rPr>
          <w:sz w:val="20"/>
        </w:rPr>
      </w:pPr>
      <w:r>
        <w:rPr>
          <w:sz w:val="20"/>
        </w:rPr>
        <w:t>The product can not be applied on surfaces where foodstuff is prepared, consumed or</w:t>
      </w:r>
      <w:r>
        <w:rPr>
          <w:spacing w:val="-8"/>
          <w:sz w:val="20"/>
        </w:rPr>
        <w:t xml:space="preserve"> </w:t>
      </w:r>
      <w:r>
        <w:rPr>
          <w:sz w:val="20"/>
        </w:rPr>
        <w:t>stored.</w:t>
      </w:r>
    </w:p>
    <w:p w14:paraId="605C3B60" w14:textId="77777777" w:rsidR="00A84E46" w:rsidRDefault="00AC4193">
      <w:pPr>
        <w:pStyle w:val="Paragraphedeliste"/>
        <w:numPr>
          <w:ilvl w:val="0"/>
          <w:numId w:val="2"/>
        </w:numPr>
        <w:tabs>
          <w:tab w:val="left" w:pos="908"/>
        </w:tabs>
        <w:spacing w:before="119" w:line="276" w:lineRule="auto"/>
        <w:ind w:right="582"/>
        <w:jc w:val="both"/>
        <w:rPr>
          <w:sz w:val="20"/>
        </w:rPr>
      </w:pPr>
      <w:r>
        <w:rPr>
          <w:sz w:val="20"/>
        </w:rPr>
        <w:t>The product will be applied in the food industry in absence of foodstuff except in storerooms where the stored products are kept properly</w:t>
      </w:r>
      <w:r>
        <w:rPr>
          <w:spacing w:val="-21"/>
          <w:sz w:val="20"/>
        </w:rPr>
        <w:t xml:space="preserve"> </w:t>
      </w:r>
      <w:r>
        <w:rPr>
          <w:sz w:val="20"/>
        </w:rPr>
        <w:t>packaged.</w:t>
      </w:r>
    </w:p>
    <w:p w14:paraId="4D5EBD06" w14:textId="77777777" w:rsidR="00A84E46" w:rsidRDefault="00AC4193">
      <w:pPr>
        <w:pStyle w:val="Paragraphedeliste"/>
        <w:numPr>
          <w:ilvl w:val="0"/>
          <w:numId w:val="2"/>
        </w:numPr>
        <w:tabs>
          <w:tab w:val="left" w:pos="908"/>
        </w:tabs>
        <w:spacing w:before="119" w:line="276" w:lineRule="auto"/>
        <w:ind w:right="579"/>
        <w:jc w:val="both"/>
        <w:rPr>
          <w:sz w:val="20"/>
        </w:rPr>
      </w:pPr>
      <w:r>
        <w:rPr>
          <w:sz w:val="20"/>
        </w:rPr>
        <w:t>Proper measures must be taken in order to ensure that food, equipment or any utensil handled in sites previously treated with the product do not contain residues of the active</w:t>
      </w:r>
      <w:r>
        <w:rPr>
          <w:spacing w:val="-12"/>
          <w:sz w:val="20"/>
        </w:rPr>
        <w:t xml:space="preserve"> </w:t>
      </w:r>
      <w:r>
        <w:rPr>
          <w:sz w:val="20"/>
        </w:rPr>
        <w:t>substance.</w:t>
      </w:r>
    </w:p>
    <w:p w14:paraId="46865F47" w14:textId="77777777" w:rsidR="00A84E46" w:rsidRDefault="00AC4193">
      <w:pPr>
        <w:pStyle w:val="Titre7"/>
        <w:spacing w:before="118" w:line="276" w:lineRule="auto"/>
        <w:ind w:right="574"/>
        <w:jc w:val="both"/>
      </w:pPr>
      <w:r>
        <w:rPr>
          <w:u w:val="single"/>
        </w:rPr>
        <w:t>Estimating transfer of biocidal active substances into foods as a result of use by the professional and general public</w:t>
      </w:r>
    </w:p>
    <w:p w14:paraId="2C02074D" w14:textId="77777777" w:rsidR="00A84E46" w:rsidRDefault="00AC4193">
      <w:pPr>
        <w:pStyle w:val="Corpsdetexte"/>
        <w:spacing w:before="123" w:line="276" w:lineRule="auto"/>
        <w:ind w:left="187" w:right="572"/>
        <w:jc w:val="both"/>
      </w:pPr>
      <w:r>
        <w:t>Transference of residues of the biocidal product into foods as a result of uses by the professional and general public is not expected due to the formulation as a gel that prevent surface contamination (e.g</w:t>
      </w:r>
      <w:r>
        <w:rPr>
          <w:i/>
        </w:rPr>
        <w:t xml:space="preserve">. </w:t>
      </w:r>
      <w:r>
        <w:t>splashes) and the application pattern in localized spots difficult to access.</w:t>
      </w:r>
    </w:p>
    <w:p w14:paraId="64DEED03" w14:textId="77777777" w:rsidR="00A84E46" w:rsidRDefault="00AC4193">
      <w:pPr>
        <w:pStyle w:val="Corpsdetexte"/>
        <w:spacing w:before="121" w:line="276" w:lineRule="auto"/>
        <w:ind w:left="187" w:right="585"/>
        <w:jc w:val="both"/>
      </w:pPr>
      <w:r>
        <w:t>In addition, the label must include the following restrictions /instructions of use to preclude food contamination.</w:t>
      </w:r>
    </w:p>
    <w:p w14:paraId="57377656" w14:textId="77777777" w:rsidR="00A84E46" w:rsidRDefault="00AC4193">
      <w:pPr>
        <w:pStyle w:val="Paragraphedeliste"/>
        <w:numPr>
          <w:ilvl w:val="0"/>
          <w:numId w:val="2"/>
        </w:numPr>
        <w:tabs>
          <w:tab w:val="left" w:pos="907"/>
          <w:tab w:val="left" w:pos="908"/>
        </w:tabs>
        <w:spacing w:before="121"/>
        <w:rPr>
          <w:sz w:val="20"/>
        </w:rPr>
      </w:pPr>
      <w:r>
        <w:rPr>
          <w:sz w:val="20"/>
        </w:rPr>
        <w:t>Keep away from foodstuff, eating utensils or food contact</w:t>
      </w:r>
      <w:r>
        <w:rPr>
          <w:spacing w:val="-28"/>
          <w:sz w:val="20"/>
        </w:rPr>
        <w:t xml:space="preserve"> </w:t>
      </w:r>
      <w:r>
        <w:rPr>
          <w:sz w:val="20"/>
        </w:rPr>
        <w:t>surfaces.</w:t>
      </w:r>
    </w:p>
    <w:p w14:paraId="05C3B0D0" w14:textId="77777777" w:rsidR="00A84E46" w:rsidRDefault="00AC4193">
      <w:pPr>
        <w:pStyle w:val="Titre5"/>
        <w:spacing w:before="150" w:line="276" w:lineRule="auto"/>
        <w:ind w:left="187" w:right="573"/>
      </w:pPr>
      <w:r>
        <w:t>Exposure associated with production, formulation and disposal of the biocidal product</w:t>
      </w:r>
    </w:p>
    <w:p w14:paraId="3F62E0CC" w14:textId="77777777" w:rsidR="00A84E46" w:rsidRDefault="00AC4193">
      <w:pPr>
        <w:pStyle w:val="Corpsdetexte"/>
        <w:spacing w:before="123" w:line="276" w:lineRule="auto"/>
        <w:ind w:left="187" w:right="580"/>
        <w:jc w:val="both"/>
      </w:pPr>
      <w:r>
        <w:t>Imidacloprid and the biocidal product are produced in the EU. The exposure during the production of the active substance and the formulation of the biocidal product are not assessed by the rapporteur under the requirements of the BPR. However, the  rapporteur assumes that the production is performed in conformity with national and European occupational safety and health</w:t>
      </w:r>
      <w:r>
        <w:rPr>
          <w:spacing w:val="-21"/>
        </w:rPr>
        <w:t xml:space="preserve"> </w:t>
      </w:r>
      <w:r>
        <w:t>regulations.</w:t>
      </w:r>
    </w:p>
    <w:p w14:paraId="4F56C5A7" w14:textId="77777777" w:rsidR="00A84E46" w:rsidRDefault="00A84E46">
      <w:pPr>
        <w:pStyle w:val="Corpsdetexte"/>
        <w:spacing w:before="7"/>
        <w:rPr>
          <w:sz w:val="32"/>
        </w:rPr>
      </w:pPr>
    </w:p>
    <w:p w14:paraId="4EE985D0" w14:textId="77777777" w:rsidR="00A84E46" w:rsidRDefault="00AC4193">
      <w:pPr>
        <w:pStyle w:val="Titre5"/>
        <w:ind w:left="187"/>
      </w:pPr>
      <w:r>
        <w:t>Summary of exposure assessment</w:t>
      </w:r>
    </w:p>
    <w:p w14:paraId="6FBF56D9" w14:textId="77777777" w:rsidR="00A84E46" w:rsidRDefault="00A84E46">
      <w:pPr>
        <w:pStyle w:val="Corpsdetexte"/>
        <w:spacing w:before="5" w:after="1"/>
        <w:rPr>
          <w:b/>
          <w:i/>
          <w:sz w:val="13"/>
        </w:rPr>
      </w:pPr>
    </w:p>
    <w:tbl>
      <w:tblPr>
        <w:tblStyle w:val="TableNormal"/>
        <w:tblW w:w="0" w:type="auto"/>
        <w:tblInd w:w="1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054"/>
        <w:gridCol w:w="2835"/>
        <w:gridCol w:w="1416"/>
        <w:gridCol w:w="2737"/>
      </w:tblGrid>
      <w:tr w:rsidR="00A84E46" w14:paraId="6558EA16" w14:textId="77777777">
        <w:trPr>
          <w:trHeight w:hRule="exact" w:val="414"/>
        </w:trPr>
        <w:tc>
          <w:tcPr>
            <w:tcW w:w="9042" w:type="dxa"/>
            <w:gridSpan w:val="4"/>
            <w:shd w:val="clear" w:color="auto" w:fill="FFFFCC"/>
          </w:tcPr>
          <w:p w14:paraId="1A73BE51" w14:textId="77777777" w:rsidR="00A84E46" w:rsidRDefault="00AC4193">
            <w:pPr>
              <w:pStyle w:val="TableParagraph"/>
              <w:spacing w:before="1"/>
              <w:ind w:left="62"/>
              <w:rPr>
                <w:b/>
                <w:sz w:val="20"/>
              </w:rPr>
            </w:pPr>
            <w:r>
              <w:rPr>
                <w:b/>
                <w:sz w:val="20"/>
              </w:rPr>
              <w:t>Scenarios and values to be used in risk assessment</w:t>
            </w:r>
          </w:p>
        </w:tc>
      </w:tr>
      <w:tr w:rsidR="00A84E46" w14:paraId="23AC77D3" w14:textId="77777777">
        <w:trPr>
          <w:trHeight w:hRule="exact" w:val="1488"/>
        </w:trPr>
        <w:tc>
          <w:tcPr>
            <w:tcW w:w="2054" w:type="dxa"/>
          </w:tcPr>
          <w:p w14:paraId="1F1944D5" w14:textId="77777777" w:rsidR="00A84E46" w:rsidRDefault="00AC4193">
            <w:pPr>
              <w:pStyle w:val="TableParagraph"/>
              <w:spacing w:before="58"/>
              <w:ind w:left="62"/>
              <w:rPr>
                <w:b/>
                <w:sz w:val="20"/>
              </w:rPr>
            </w:pPr>
            <w:r>
              <w:rPr>
                <w:b/>
                <w:sz w:val="20"/>
              </w:rPr>
              <w:t>Scenario number</w:t>
            </w:r>
          </w:p>
        </w:tc>
        <w:tc>
          <w:tcPr>
            <w:tcW w:w="2835" w:type="dxa"/>
          </w:tcPr>
          <w:p w14:paraId="27725601" w14:textId="77777777" w:rsidR="00A84E46" w:rsidRDefault="00AC4193">
            <w:pPr>
              <w:pStyle w:val="TableParagraph"/>
              <w:spacing w:before="58"/>
              <w:ind w:left="59"/>
              <w:rPr>
                <w:b/>
                <w:sz w:val="20"/>
              </w:rPr>
            </w:pPr>
            <w:r>
              <w:rPr>
                <w:b/>
                <w:sz w:val="20"/>
              </w:rPr>
              <w:t>Exposed group</w:t>
            </w:r>
          </w:p>
          <w:p w14:paraId="685A27CC" w14:textId="77777777" w:rsidR="00A84E46" w:rsidRDefault="00AC4193">
            <w:pPr>
              <w:pStyle w:val="TableParagraph"/>
              <w:spacing w:before="157" w:line="276" w:lineRule="auto"/>
              <w:ind w:left="59" w:right="594"/>
              <w:rPr>
                <w:b/>
                <w:sz w:val="20"/>
              </w:rPr>
            </w:pPr>
            <w:r>
              <w:rPr>
                <w:b/>
                <w:sz w:val="20"/>
              </w:rPr>
              <w:t>(e.g. professionals, non-professionals, bystanders)</w:t>
            </w:r>
          </w:p>
        </w:tc>
        <w:tc>
          <w:tcPr>
            <w:tcW w:w="1416" w:type="dxa"/>
          </w:tcPr>
          <w:p w14:paraId="65B5A93B" w14:textId="77777777" w:rsidR="00A84E46" w:rsidRDefault="00AC4193">
            <w:pPr>
              <w:pStyle w:val="TableParagraph"/>
              <w:spacing w:before="58"/>
              <w:ind w:left="62"/>
              <w:rPr>
                <w:b/>
                <w:sz w:val="20"/>
              </w:rPr>
            </w:pPr>
            <w:r>
              <w:rPr>
                <w:b/>
                <w:sz w:val="20"/>
              </w:rPr>
              <w:t>Tier/PPE</w:t>
            </w:r>
          </w:p>
        </w:tc>
        <w:tc>
          <w:tcPr>
            <w:tcW w:w="2737" w:type="dxa"/>
          </w:tcPr>
          <w:p w14:paraId="052A1A66" w14:textId="77777777" w:rsidR="00A84E46" w:rsidRDefault="00AC4193">
            <w:pPr>
              <w:pStyle w:val="TableParagraph"/>
              <w:spacing w:before="58"/>
              <w:ind w:left="62" w:right="64"/>
              <w:jc w:val="center"/>
              <w:rPr>
                <w:b/>
                <w:sz w:val="20"/>
              </w:rPr>
            </w:pPr>
            <w:r>
              <w:rPr>
                <w:b/>
                <w:sz w:val="20"/>
              </w:rPr>
              <w:t>Estimated total uptake</w:t>
            </w:r>
          </w:p>
          <w:p w14:paraId="3B4365FD" w14:textId="77777777" w:rsidR="00A84E46" w:rsidRDefault="00AC4193">
            <w:pPr>
              <w:pStyle w:val="TableParagraph"/>
              <w:spacing w:before="157"/>
              <w:ind w:left="62" w:right="64"/>
              <w:jc w:val="center"/>
              <w:rPr>
                <w:sz w:val="20"/>
              </w:rPr>
            </w:pPr>
            <w:r>
              <w:rPr>
                <w:sz w:val="20"/>
              </w:rPr>
              <w:t>mg/kw bw/d</w:t>
            </w:r>
          </w:p>
        </w:tc>
      </w:tr>
    </w:tbl>
    <w:p w14:paraId="2A7D961F" w14:textId="77777777" w:rsidR="00A84E46" w:rsidRDefault="00A84E46">
      <w:pPr>
        <w:jc w:val="center"/>
        <w:rPr>
          <w:sz w:val="20"/>
        </w:rPr>
        <w:sectPr w:rsidR="00A84E46">
          <w:pgSz w:w="11910" w:h="16850"/>
          <w:pgMar w:top="1060" w:right="980" w:bottom="1280" w:left="1260" w:header="851" w:footer="1095" w:gutter="0"/>
          <w:cols w:space="720"/>
        </w:sectPr>
      </w:pPr>
    </w:p>
    <w:p w14:paraId="2EF4ED24" w14:textId="77777777" w:rsidR="00A84E46" w:rsidRDefault="00A84E46">
      <w:pPr>
        <w:pStyle w:val="Corpsdetexte"/>
        <w:rPr>
          <w:b/>
          <w:i/>
        </w:rPr>
      </w:pPr>
    </w:p>
    <w:p w14:paraId="053A5BAB" w14:textId="77777777" w:rsidR="00A84E46" w:rsidRDefault="00A84E46">
      <w:pPr>
        <w:pStyle w:val="Corpsdetexte"/>
        <w:spacing w:before="7"/>
        <w:rPr>
          <w:b/>
          <w:i/>
          <w:sz w:val="12"/>
        </w:rPr>
      </w:pPr>
    </w:p>
    <w:tbl>
      <w:tblPr>
        <w:tblStyle w:val="TableNormal"/>
        <w:tblW w:w="0" w:type="auto"/>
        <w:tblInd w:w="1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054"/>
        <w:gridCol w:w="2835"/>
        <w:gridCol w:w="1416"/>
        <w:gridCol w:w="2737"/>
      </w:tblGrid>
      <w:tr w:rsidR="00A84E46" w14:paraId="1DA2FEE3" w14:textId="77777777">
        <w:trPr>
          <w:trHeight w:hRule="exact" w:val="528"/>
        </w:trPr>
        <w:tc>
          <w:tcPr>
            <w:tcW w:w="2054" w:type="dxa"/>
          </w:tcPr>
          <w:p w14:paraId="2ADB5D94" w14:textId="77777777" w:rsidR="00A84E46" w:rsidRDefault="00AC4193">
            <w:pPr>
              <w:pStyle w:val="TableParagraph"/>
              <w:spacing w:before="58"/>
              <w:ind w:left="62"/>
              <w:rPr>
                <w:sz w:val="20"/>
              </w:rPr>
            </w:pPr>
            <w:r>
              <w:rPr>
                <w:sz w:val="20"/>
              </w:rPr>
              <w:t>1. Application</w:t>
            </w:r>
          </w:p>
        </w:tc>
        <w:tc>
          <w:tcPr>
            <w:tcW w:w="2835" w:type="dxa"/>
          </w:tcPr>
          <w:p w14:paraId="3CA1C1EB" w14:textId="77777777" w:rsidR="00A84E46" w:rsidRDefault="00AC4193">
            <w:pPr>
              <w:pStyle w:val="TableParagraph"/>
              <w:spacing w:before="58"/>
              <w:ind w:left="59"/>
              <w:rPr>
                <w:sz w:val="20"/>
              </w:rPr>
            </w:pPr>
            <w:r>
              <w:rPr>
                <w:sz w:val="20"/>
              </w:rPr>
              <w:t>Trained professionals</w:t>
            </w:r>
          </w:p>
        </w:tc>
        <w:tc>
          <w:tcPr>
            <w:tcW w:w="1416" w:type="dxa"/>
          </w:tcPr>
          <w:p w14:paraId="24993555" w14:textId="77777777" w:rsidR="00A84E46" w:rsidRDefault="00AC4193">
            <w:pPr>
              <w:pStyle w:val="TableParagraph"/>
              <w:spacing w:before="58"/>
              <w:ind w:left="43" w:right="84"/>
              <w:jc w:val="center"/>
              <w:rPr>
                <w:sz w:val="20"/>
              </w:rPr>
            </w:pPr>
            <w:r>
              <w:rPr>
                <w:sz w:val="20"/>
              </w:rPr>
              <w:t>Tier 1 /none</w:t>
            </w:r>
          </w:p>
        </w:tc>
        <w:tc>
          <w:tcPr>
            <w:tcW w:w="2737" w:type="dxa"/>
          </w:tcPr>
          <w:p w14:paraId="249FB301" w14:textId="77777777" w:rsidR="00A84E46" w:rsidRDefault="00AC4193">
            <w:pPr>
              <w:pStyle w:val="TableParagraph"/>
              <w:spacing w:before="58"/>
              <w:ind w:left="62" w:right="64"/>
              <w:jc w:val="center"/>
              <w:rPr>
                <w:sz w:val="20"/>
              </w:rPr>
            </w:pPr>
            <w:r>
              <w:rPr>
                <w:sz w:val="20"/>
              </w:rPr>
              <w:t>0,12658125</w:t>
            </w:r>
          </w:p>
        </w:tc>
      </w:tr>
      <w:tr w:rsidR="00A84E46" w14:paraId="3B94CD88" w14:textId="77777777">
        <w:trPr>
          <w:trHeight w:hRule="exact" w:val="530"/>
        </w:trPr>
        <w:tc>
          <w:tcPr>
            <w:tcW w:w="2054" w:type="dxa"/>
          </w:tcPr>
          <w:p w14:paraId="111915EC" w14:textId="77777777" w:rsidR="00A84E46" w:rsidRDefault="00AC4193">
            <w:pPr>
              <w:pStyle w:val="TableParagraph"/>
              <w:spacing w:before="58"/>
              <w:ind w:left="62"/>
              <w:rPr>
                <w:sz w:val="20"/>
              </w:rPr>
            </w:pPr>
            <w:r>
              <w:rPr>
                <w:sz w:val="20"/>
              </w:rPr>
              <w:t>2. Post-Application</w:t>
            </w:r>
          </w:p>
        </w:tc>
        <w:tc>
          <w:tcPr>
            <w:tcW w:w="2835" w:type="dxa"/>
          </w:tcPr>
          <w:p w14:paraId="0A6AAED8" w14:textId="77777777" w:rsidR="00A84E46" w:rsidRDefault="00AC4193">
            <w:pPr>
              <w:pStyle w:val="TableParagraph"/>
              <w:spacing w:before="58"/>
              <w:ind w:left="59"/>
              <w:rPr>
                <w:sz w:val="20"/>
              </w:rPr>
            </w:pPr>
            <w:r>
              <w:rPr>
                <w:sz w:val="20"/>
              </w:rPr>
              <w:t>Trained professionals</w:t>
            </w:r>
          </w:p>
        </w:tc>
        <w:tc>
          <w:tcPr>
            <w:tcW w:w="1416" w:type="dxa"/>
          </w:tcPr>
          <w:p w14:paraId="39C2391C" w14:textId="77777777" w:rsidR="00A84E46" w:rsidRDefault="00AC4193">
            <w:pPr>
              <w:pStyle w:val="TableParagraph"/>
              <w:spacing w:before="58"/>
              <w:ind w:left="43" w:right="84"/>
              <w:jc w:val="center"/>
              <w:rPr>
                <w:sz w:val="20"/>
              </w:rPr>
            </w:pPr>
            <w:r>
              <w:rPr>
                <w:sz w:val="20"/>
              </w:rPr>
              <w:t>Tier 1 /none</w:t>
            </w:r>
          </w:p>
        </w:tc>
        <w:tc>
          <w:tcPr>
            <w:tcW w:w="2737" w:type="dxa"/>
          </w:tcPr>
          <w:p w14:paraId="6B15BA31" w14:textId="77777777" w:rsidR="00A84E46" w:rsidRDefault="00AC4193">
            <w:pPr>
              <w:pStyle w:val="TableParagraph"/>
              <w:spacing w:before="58"/>
              <w:ind w:left="62" w:right="64"/>
              <w:jc w:val="center"/>
              <w:rPr>
                <w:sz w:val="20"/>
              </w:rPr>
            </w:pPr>
            <w:r>
              <w:rPr>
                <w:sz w:val="20"/>
              </w:rPr>
              <w:t>0,01265813</w:t>
            </w:r>
          </w:p>
        </w:tc>
      </w:tr>
      <w:tr w:rsidR="00A84E46" w14:paraId="3E97BAB9" w14:textId="77777777">
        <w:trPr>
          <w:trHeight w:hRule="exact" w:val="806"/>
        </w:trPr>
        <w:tc>
          <w:tcPr>
            <w:tcW w:w="2054" w:type="dxa"/>
          </w:tcPr>
          <w:p w14:paraId="569DAB41" w14:textId="77777777" w:rsidR="00A84E46" w:rsidRDefault="00AC4193">
            <w:pPr>
              <w:pStyle w:val="TableParagraph"/>
              <w:spacing w:before="58"/>
              <w:ind w:left="62"/>
              <w:rPr>
                <w:sz w:val="20"/>
              </w:rPr>
            </w:pPr>
            <w:r>
              <w:rPr>
                <w:sz w:val="20"/>
              </w:rPr>
              <w:t>3. Application</w:t>
            </w:r>
          </w:p>
        </w:tc>
        <w:tc>
          <w:tcPr>
            <w:tcW w:w="2835" w:type="dxa"/>
          </w:tcPr>
          <w:p w14:paraId="79BFB613" w14:textId="77777777" w:rsidR="00A84E46" w:rsidRDefault="00AC4193">
            <w:pPr>
              <w:pStyle w:val="TableParagraph"/>
              <w:spacing w:before="58" w:line="276" w:lineRule="auto"/>
              <w:ind w:left="59" w:right="434"/>
              <w:rPr>
                <w:sz w:val="20"/>
              </w:rPr>
            </w:pPr>
            <w:r>
              <w:rPr>
                <w:sz w:val="20"/>
              </w:rPr>
              <w:t>Professionals and Non- professionals</w:t>
            </w:r>
          </w:p>
        </w:tc>
        <w:tc>
          <w:tcPr>
            <w:tcW w:w="1416" w:type="dxa"/>
          </w:tcPr>
          <w:p w14:paraId="4AB8F275" w14:textId="77777777" w:rsidR="00A84E46" w:rsidRDefault="00AC4193">
            <w:pPr>
              <w:pStyle w:val="TableParagraph"/>
              <w:spacing w:before="58"/>
              <w:ind w:left="43" w:right="84"/>
              <w:jc w:val="center"/>
              <w:rPr>
                <w:sz w:val="20"/>
              </w:rPr>
            </w:pPr>
            <w:r>
              <w:rPr>
                <w:sz w:val="20"/>
              </w:rPr>
              <w:t>Tier 1 /none</w:t>
            </w:r>
          </w:p>
        </w:tc>
        <w:tc>
          <w:tcPr>
            <w:tcW w:w="2737" w:type="dxa"/>
          </w:tcPr>
          <w:p w14:paraId="343A6093" w14:textId="77777777" w:rsidR="00A84E46" w:rsidRDefault="00AC4193">
            <w:pPr>
              <w:pStyle w:val="TableParagraph"/>
              <w:spacing w:before="58"/>
              <w:ind w:left="62" w:right="64"/>
              <w:jc w:val="center"/>
              <w:rPr>
                <w:sz w:val="20"/>
              </w:rPr>
            </w:pPr>
            <w:r>
              <w:rPr>
                <w:sz w:val="20"/>
              </w:rPr>
              <w:t>0,02531625</w:t>
            </w:r>
          </w:p>
        </w:tc>
      </w:tr>
      <w:tr w:rsidR="00A84E46" w14:paraId="3D29866A" w14:textId="77777777">
        <w:trPr>
          <w:trHeight w:hRule="exact" w:val="809"/>
        </w:trPr>
        <w:tc>
          <w:tcPr>
            <w:tcW w:w="2054" w:type="dxa"/>
          </w:tcPr>
          <w:p w14:paraId="5DE32472" w14:textId="77777777" w:rsidR="00A84E46" w:rsidRDefault="00AC4193">
            <w:pPr>
              <w:pStyle w:val="TableParagraph"/>
              <w:spacing w:before="58"/>
              <w:ind w:left="62"/>
              <w:rPr>
                <w:sz w:val="20"/>
              </w:rPr>
            </w:pPr>
            <w:r>
              <w:rPr>
                <w:sz w:val="20"/>
              </w:rPr>
              <w:t>4. Post-application</w:t>
            </w:r>
          </w:p>
        </w:tc>
        <w:tc>
          <w:tcPr>
            <w:tcW w:w="2835" w:type="dxa"/>
          </w:tcPr>
          <w:p w14:paraId="6DFA1010" w14:textId="77777777" w:rsidR="00A84E46" w:rsidRDefault="00AC4193">
            <w:pPr>
              <w:pStyle w:val="TableParagraph"/>
              <w:spacing w:before="58" w:line="278" w:lineRule="auto"/>
              <w:ind w:left="59" w:right="434"/>
              <w:rPr>
                <w:sz w:val="20"/>
              </w:rPr>
            </w:pPr>
            <w:r>
              <w:rPr>
                <w:sz w:val="20"/>
              </w:rPr>
              <w:t>Professionals and Non- professionals</w:t>
            </w:r>
          </w:p>
        </w:tc>
        <w:tc>
          <w:tcPr>
            <w:tcW w:w="1416" w:type="dxa"/>
          </w:tcPr>
          <w:p w14:paraId="2D47302C" w14:textId="77777777" w:rsidR="00A84E46" w:rsidRDefault="00AC4193">
            <w:pPr>
              <w:pStyle w:val="TableParagraph"/>
              <w:spacing w:before="58"/>
              <w:ind w:left="43" w:right="84"/>
              <w:jc w:val="center"/>
              <w:rPr>
                <w:sz w:val="20"/>
              </w:rPr>
            </w:pPr>
            <w:r>
              <w:rPr>
                <w:sz w:val="20"/>
              </w:rPr>
              <w:t>Tier 1 /none</w:t>
            </w:r>
          </w:p>
        </w:tc>
        <w:tc>
          <w:tcPr>
            <w:tcW w:w="2737" w:type="dxa"/>
          </w:tcPr>
          <w:p w14:paraId="1F0FD34A" w14:textId="77777777" w:rsidR="00A84E46" w:rsidRDefault="00AC4193">
            <w:pPr>
              <w:pStyle w:val="TableParagraph"/>
              <w:spacing w:before="58"/>
              <w:ind w:left="62" w:right="62"/>
              <w:jc w:val="center"/>
              <w:rPr>
                <w:sz w:val="20"/>
              </w:rPr>
            </w:pPr>
            <w:r>
              <w:rPr>
                <w:sz w:val="20"/>
              </w:rPr>
              <w:t>0,012658125</w:t>
            </w:r>
          </w:p>
        </w:tc>
      </w:tr>
      <w:tr w:rsidR="00A84E46" w14:paraId="294DBBAB" w14:textId="77777777">
        <w:trPr>
          <w:trHeight w:hRule="exact" w:val="529"/>
        </w:trPr>
        <w:tc>
          <w:tcPr>
            <w:tcW w:w="2054" w:type="dxa"/>
          </w:tcPr>
          <w:p w14:paraId="7D1663C0" w14:textId="77777777" w:rsidR="00A84E46" w:rsidRDefault="00AC4193">
            <w:pPr>
              <w:pStyle w:val="TableParagraph"/>
              <w:spacing w:before="58"/>
              <w:ind w:left="62"/>
              <w:rPr>
                <w:sz w:val="20"/>
              </w:rPr>
            </w:pPr>
            <w:r>
              <w:rPr>
                <w:sz w:val="20"/>
              </w:rPr>
              <w:t>7. Indirect</w:t>
            </w:r>
          </w:p>
        </w:tc>
        <w:tc>
          <w:tcPr>
            <w:tcW w:w="2835" w:type="dxa"/>
          </w:tcPr>
          <w:p w14:paraId="5EFDB562" w14:textId="77777777" w:rsidR="00A84E46" w:rsidRDefault="00AC4193">
            <w:pPr>
              <w:pStyle w:val="TableParagraph"/>
              <w:spacing w:before="58"/>
              <w:ind w:left="59"/>
              <w:rPr>
                <w:sz w:val="20"/>
              </w:rPr>
            </w:pPr>
            <w:r>
              <w:rPr>
                <w:sz w:val="20"/>
              </w:rPr>
              <w:t>Bystanders (toddlers)</w:t>
            </w:r>
          </w:p>
        </w:tc>
        <w:tc>
          <w:tcPr>
            <w:tcW w:w="1416" w:type="dxa"/>
          </w:tcPr>
          <w:p w14:paraId="46245B86" w14:textId="77777777" w:rsidR="00A84E46" w:rsidRDefault="00AC4193">
            <w:pPr>
              <w:pStyle w:val="TableParagraph"/>
              <w:spacing w:before="58"/>
              <w:ind w:left="43" w:right="84"/>
              <w:jc w:val="center"/>
              <w:rPr>
                <w:sz w:val="20"/>
              </w:rPr>
            </w:pPr>
            <w:r>
              <w:rPr>
                <w:sz w:val="20"/>
              </w:rPr>
              <w:t>Tier 1 /none</w:t>
            </w:r>
          </w:p>
        </w:tc>
        <w:tc>
          <w:tcPr>
            <w:tcW w:w="2737" w:type="dxa"/>
          </w:tcPr>
          <w:p w14:paraId="7BD8053C" w14:textId="77777777" w:rsidR="00A84E46" w:rsidRDefault="00AC4193">
            <w:pPr>
              <w:pStyle w:val="TableParagraph"/>
              <w:spacing w:before="58"/>
              <w:ind w:left="62" w:right="62"/>
              <w:jc w:val="center"/>
              <w:rPr>
                <w:sz w:val="20"/>
              </w:rPr>
            </w:pPr>
            <w:r>
              <w:rPr>
                <w:sz w:val="20"/>
              </w:rPr>
              <w:t>0,088606875</w:t>
            </w:r>
          </w:p>
        </w:tc>
      </w:tr>
    </w:tbl>
    <w:p w14:paraId="2625661D" w14:textId="77777777" w:rsidR="00A84E46" w:rsidRDefault="00A84E46">
      <w:pPr>
        <w:pStyle w:val="Corpsdetexte"/>
        <w:spacing w:before="6"/>
        <w:rPr>
          <w:b/>
          <w:i/>
          <w:sz w:val="21"/>
        </w:rPr>
      </w:pPr>
    </w:p>
    <w:p w14:paraId="03CB3BF5" w14:textId="77777777" w:rsidR="00A84E46" w:rsidRDefault="00AC4193">
      <w:pPr>
        <w:pStyle w:val="Titre6"/>
        <w:numPr>
          <w:ilvl w:val="3"/>
          <w:numId w:val="13"/>
        </w:numPr>
        <w:tabs>
          <w:tab w:val="left" w:pos="1956"/>
        </w:tabs>
        <w:spacing w:before="100"/>
        <w:ind w:hanging="1008"/>
        <w:jc w:val="left"/>
      </w:pPr>
      <w:bookmarkStart w:id="47" w:name="_bookmark46"/>
      <w:bookmarkEnd w:id="47"/>
      <w:r>
        <w:t>Risk characterisation for human</w:t>
      </w:r>
      <w:r>
        <w:rPr>
          <w:spacing w:val="-11"/>
        </w:rPr>
        <w:t xml:space="preserve"> </w:t>
      </w:r>
      <w:r>
        <w:t>health</w:t>
      </w:r>
    </w:p>
    <w:p w14:paraId="26C7DC2E" w14:textId="77777777" w:rsidR="00A84E46" w:rsidRDefault="00A84E46">
      <w:pPr>
        <w:pStyle w:val="Corpsdetexte"/>
        <w:spacing w:before="4"/>
        <w:rPr>
          <w:sz w:val="33"/>
        </w:rPr>
      </w:pPr>
    </w:p>
    <w:p w14:paraId="5C5690B3" w14:textId="77777777" w:rsidR="00A84E46" w:rsidRDefault="00AC4193">
      <w:pPr>
        <w:pStyle w:val="Titre8"/>
        <w:ind w:left="227"/>
      </w:pPr>
      <w:r>
        <w:t>Reference values to be used in Risk Characterisation</w:t>
      </w:r>
    </w:p>
    <w:p w14:paraId="7FFA0182" w14:textId="77777777" w:rsidR="00A84E46" w:rsidRDefault="00A84E46">
      <w:pPr>
        <w:pStyle w:val="Corpsdetexte"/>
        <w:rPr>
          <w:b/>
        </w:rPr>
      </w:pPr>
    </w:p>
    <w:p w14:paraId="3518DA4E" w14:textId="77777777" w:rsidR="00A84E46" w:rsidRDefault="00A84E46">
      <w:pPr>
        <w:pStyle w:val="Corpsdetexte"/>
        <w:rPr>
          <w:b/>
        </w:rPr>
      </w:pPr>
    </w:p>
    <w:p w14:paraId="157BA267" w14:textId="77777777" w:rsidR="00A84E46" w:rsidRDefault="00A84E46">
      <w:pPr>
        <w:pStyle w:val="Corpsdetexte"/>
        <w:rPr>
          <w:b/>
        </w:rPr>
      </w:pPr>
    </w:p>
    <w:p w14:paraId="43120882" w14:textId="77777777" w:rsidR="00A84E46" w:rsidRDefault="00A84E46">
      <w:pPr>
        <w:pStyle w:val="Corpsdetexte"/>
        <w:rPr>
          <w:b/>
        </w:rPr>
      </w:pPr>
    </w:p>
    <w:p w14:paraId="25DD3AD2" w14:textId="77777777" w:rsidR="00A84E46" w:rsidRDefault="00A84E46">
      <w:pPr>
        <w:pStyle w:val="Corpsdetexte"/>
        <w:rPr>
          <w:b/>
        </w:rPr>
      </w:pPr>
    </w:p>
    <w:p w14:paraId="33264ABA" w14:textId="77777777" w:rsidR="00A84E46" w:rsidRDefault="00A84E46">
      <w:pPr>
        <w:pStyle w:val="Corpsdetexte"/>
        <w:rPr>
          <w:b/>
        </w:rPr>
      </w:pPr>
    </w:p>
    <w:p w14:paraId="5F0DA380" w14:textId="77777777" w:rsidR="00A84E46" w:rsidRDefault="00A84E46">
      <w:pPr>
        <w:pStyle w:val="Corpsdetexte"/>
        <w:rPr>
          <w:b/>
        </w:rPr>
      </w:pPr>
    </w:p>
    <w:p w14:paraId="29464EDA" w14:textId="77777777" w:rsidR="00A84E46" w:rsidRDefault="00A84E46">
      <w:pPr>
        <w:pStyle w:val="Corpsdetexte"/>
        <w:rPr>
          <w:b/>
        </w:rPr>
      </w:pPr>
    </w:p>
    <w:p w14:paraId="094BC383" w14:textId="77777777" w:rsidR="00A84E46" w:rsidRDefault="00A84E46">
      <w:pPr>
        <w:pStyle w:val="Corpsdetexte"/>
        <w:rPr>
          <w:b/>
        </w:rPr>
      </w:pPr>
    </w:p>
    <w:p w14:paraId="3A98228D" w14:textId="77777777" w:rsidR="00A84E46" w:rsidRDefault="00A84E46">
      <w:pPr>
        <w:pStyle w:val="Corpsdetexte"/>
        <w:rPr>
          <w:b/>
        </w:rPr>
      </w:pPr>
    </w:p>
    <w:p w14:paraId="79724A45" w14:textId="77777777" w:rsidR="00A84E46" w:rsidRDefault="00A84E46">
      <w:pPr>
        <w:pStyle w:val="Corpsdetexte"/>
        <w:rPr>
          <w:b/>
        </w:rPr>
      </w:pPr>
    </w:p>
    <w:p w14:paraId="30982B1C" w14:textId="77777777" w:rsidR="00A84E46" w:rsidRDefault="00A84E46">
      <w:pPr>
        <w:pStyle w:val="Corpsdetexte"/>
        <w:rPr>
          <w:b/>
        </w:rPr>
      </w:pPr>
    </w:p>
    <w:p w14:paraId="58BA9654" w14:textId="77777777" w:rsidR="00A84E46" w:rsidRDefault="00A84E46">
      <w:pPr>
        <w:pStyle w:val="Corpsdetexte"/>
        <w:rPr>
          <w:b/>
        </w:rPr>
      </w:pPr>
    </w:p>
    <w:p w14:paraId="09260776" w14:textId="77777777" w:rsidR="00A84E46" w:rsidRDefault="00A84E46">
      <w:pPr>
        <w:pStyle w:val="Corpsdetexte"/>
        <w:spacing w:before="5"/>
        <w:rPr>
          <w:b/>
          <w:sz w:val="29"/>
        </w:rPr>
      </w:pPr>
    </w:p>
    <w:p w14:paraId="12F8DF69" w14:textId="3E2EC9C3" w:rsidR="00A84E46" w:rsidRDefault="00B13CD6">
      <w:pPr>
        <w:spacing w:before="101" w:line="199" w:lineRule="exact"/>
        <w:ind w:left="227"/>
        <w:jc w:val="both"/>
        <w:rPr>
          <w:sz w:val="16"/>
        </w:rPr>
      </w:pPr>
      <w:r>
        <w:rPr>
          <w:noProof/>
          <w:lang w:val="fr-FR" w:eastAsia="fr-FR"/>
        </w:rPr>
        <mc:AlternateContent>
          <mc:Choice Requires="wps">
            <w:drawing>
              <wp:anchor distT="0" distB="0" distL="114300" distR="114300" simplePos="0" relativeHeight="2800" behindDoc="0" locked="0" layoutInCell="1" allowOverlap="1" wp14:anchorId="74BE0688" wp14:editId="6458CFF5">
                <wp:simplePos x="0" y="0"/>
                <wp:positionH relativeFrom="page">
                  <wp:posOffset>847725</wp:posOffset>
                </wp:positionH>
                <wp:positionV relativeFrom="paragraph">
                  <wp:posOffset>-2233295</wp:posOffset>
                </wp:positionV>
                <wp:extent cx="5800090" cy="2302510"/>
                <wp:effectExtent l="0" t="0" r="635" b="0"/>
                <wp:wrapNone/>
                <wp:docPr id="125"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090" cy="2302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6"/>
                              <w:gridCol w:w="1985"/>
                              <w:gridCol w:w="1700"/>
                              <w:gridCol w:w="689"/>
                              <w:gridCol w:w="1303"/>
                              <w:gridCol w:w="1916"/>
                            </w:tblGrid>
                            <w:tr w:rsidR="00547678" w14:paraId="4D7F4B25" w14:textId="77777777">
                              <w:trPr>
                                <w:trHeight w:hRule="exact" w:val="666"/>
                              </w:trPr>
                              <w:tc>
                                <w:tcPr>
                                  <w:tcW w:w="1526" w:type="dxa"/>
                                  <w:shd w:val="clear" w:color="auto" w:fill="FFFFCC"/>
                                </w:tcPr>
                                <w:p w14:paraId="7E15834C" w14:textId="77777777" w:rsidR="00547678" w:rsidRDefault="00547678">
                                  <w:pPr>
                                    <w:pStyle w:val="TableParagraph"/>
                                    <w:spacing w:before="2"/>
                                    <w:ind w:left="103"/>
                                    <w:rPr>
                                      <w:b/>
                                      <w:sz w:val="18"/>
                                    </w:rPr>
                                  </w:pPr>
                                  <w:r>
                                    <w:rPr>
                                      <w:b/>
                                      <w:sz w:val="18"/>
                                    </w:rPr>
                                    <w:t>Reference</w:t>
                                  </w:r>
                                </w:p>
                              </w:tc>
                              <w:tc>
                                <w:tcPr>
                                  <w:tcW w:w="1985" w:type="dxa"/>
                                  <w:shd w:val="clear" w:color="auto" w:fill="FFFFCC"/>
                                </w:tcPr>
                                <w:p w14:paraId="1A5AEAA1" w14:textId="77777777" w:rsidR="00547678" w:rsidRDefault="00547678">
                                  <w:pPr>
                                    <w:pStyle w:val="TableParagraph"/>
                                    <w:spacing w:before="2"/>
                                    <w:ind w:left="100"/>
                                    <w:rPr>
                                      <w:b/>
                                      <w:sz w:val="18"/>
                                    </w:rPr>
                                  </w:pPr>
                                  <w:r>
                                    <w:rPr>
                                      <w:b/>
                                      <w:sz w:val="18"/>
                                    </w:rPr>
                                    <w:t>Study</w:t>
                                  </w:r>
                                </w:p>
                              </w:tc>
                              <w:tc>
                                <w:tcPr>
                                  <w:tcW w:w="1700" w:type="dxa"/>
                                  <w:shd w:val="clear" w:color="auto" w:fill="FFFFCC"/>
                                </w:tcPr>
                                <w:p w14:paraId="2CE7EB3F" w14:textId="77777777" w:rsidR="00547678" w:rsidRDefault="00547678">
                                  <w:pPr>
                                    <w:pStyle w:val="TableParagraph"/>
                                    <w:spacing w:before="2"/>
                                    <w:ind w:left="100" w:right="729"/>
                                    <w:rPr>
                                      <w:b/>
                                      <w:sz w:val="18"/>
                                    </w:rPr>
                                  </w:pPr>
                                  <w:r>
                                    <w:rPr>
                                      <w:b/>
                                      <w:sz w:val="18"/>
                                    </w:rPr>
                                    <w:t>NOAEL (LOAEL)</w:t>
                                  </w:r>
                                </w:p>
                              </w:tc>
                              <w:tc>
                                <w:tcPr>
                                  <w:tcW w:w="689" w:type="dxa"/>
                                  <w:shd w:val="clear" w:color="auto" w:fill="FFFFCC"/>
                                </w:tcPr>
                                <w:p w14:paraId="583891AC" w14:textId="77777777" w:rsidR="00547678" w:rsidRDefault="00547678">
                                  <w:pPr>
                                    <w:pStyle w:val="TableParagraph"/>
                                    <w:spacing w:line="221" w:lineRule="exact"/>
                                    <w:ind w:left="103"/>
                                    <w:rPr>
                                      <w:b/>
                                      <w:sz w:val="12"/>
                                    </w:rPr>
                                  </w:pPr>
                                  <w:r>
                                    <w:rPr>
                                      <w:b/>
                                      <w:sz w:val="18"/>
                                    </w:rPr>
                                    <w:t>AF</w:t>
                                  </w:r>
                                  <w:r>
                                    <w:rPr>
                                      <w:b/>
                                      <w:position w:val="8"/>
                                      <w:sz w:val="12"/>
                                    </w:rPr>
                                    <w:t>1</w:t>
                                  </w:r>
                                </w:p>
                              </w:tc>
                              <w:tc>
                                <w:tcPr>
                                  <w:tcW w:w="1303" w:type="dxa"/>
                                  <w:shd w:val="clear" w:color="auto" w:fill="FFFFCC"/>
                                </w:tcPr>
                                <w:p w14:paraId="0D395FC2" w14:textId="77777777" w:rsidR="00547678" w:rsidRDefault="00547678">
                                  <w:pPr>
                                    <w:pStyle w:val="TableParagraph"/>
                                    <w:spacing w:before="2"/>
                                    <w:ind w:left="100" w:right="104"/>
                                    <w:jc w:val="both"/>
                                    <w:rPr>
                                      <w:b/>
                                      <w:sz w:val="18"/>
                                    </w:rPr>
                                  </w:pPr>
                                  <w:r>
                                    <w:rPr>
                                      <w:b/>
                                      <w:sz w:val="18"/>
                                    </w:rPr>
                                    <w:t>Correction for oral absorption</w:t>
                                  </w:r>
                                </w:p>
                              </w:tc>
                              <w:tc>
                                <w:tcPr>
                                  <w:tcW w:w="1916" w:type="dxa"/>
                                  <w:shd w:val="clear" w:color="auto" w:fill="FFFFCC"/>
                                </w:tcPr>
                                <w:p w14:paraId="6D1B5B02" w14:textId="77777777" w:rsidR="00547678" w:rsidRDefault="00547678">
                                  <w:pPr>
                                    <w:pStyle w:val="TableParagraph"/>
                                    <w:spacing w:before="2"/>
                                    <w:ind w:left="100"/>
                                    <w:rPr>
                                      <w:b/>
                                      <w:sz w:val="18"/>
                                    </w:rPr>
                                  </w:pPr>
                                  <w:r>
                                    <w:rPr>
                                      <w:b/>
                                      <w:sz w:val="18"/>
                                    </w:rPr>
                                    <w:t>Value</w:t>
                                  </w:r>
                                </w:p>
                              </w:tc>
                            </w:tr>
                            <w:tr w:rsidR="00547678" w14:paraId="686AEB82" w14:textId="77777777">
                              <w:trPr>
                                <w:trHeight w:hRule="exact" w:val="1104"/>
                              </w:trPr>
                              <w:tc>
                                <w:tcPr>
                                  <w:tcW w:w="1526" w:type="dxa"/>
                                  <w:tcBorders>
                                    <w:bottom w:val="single" w:sz="4" w:space="0" w:color="000000"/>
                                  </w:tcBorders>
                                </w:tcPr>
                                <w:p w14:paraId="2772A82E" w14:textId="77777777" w:rsidR="00547678" w:rsidRDefault="00547678">
                                  <w:pPr>
                                    <w:pStyle w:val="TableParagraph"/>
                                    <w:spacing w:before="2"/>
                                    <w:ind w:left="103"/>
                                    <w:rPr>
                                      <w:sz w:val="12"/>
                                    </w:rPr>
                                  </w:pPr>
                                  <w:r>
                                    <w:rPr>
                                      <w:position w:val="3"/>
                                      <w:sz w:val="18"/>
                                    </w:rPr>
                                    <w:t>AEL</w:t>
                                  </w:r>
                                  <w:r>
                                    <w:rPr>
                                      <w:sz w:val="12"/>
                                    </w:rPr>
                                    <w:t>short-term</w:t>
                                  </w:r>
                                </w:p>
                              </w:tc>
                              <w:tc>
                                <w:tcPr>
                                  <w:tcW w:w="1985" w:type="dxa"/>
                                  <w:tcBorders>
                                    <w:bottom w:val="single" w:sz="4" w:space="0" w:color="000000"/>
                                  </w:tcBorders>
                                </w:tcPr>
                                <w:p w14:paraId="74AAA91A" w14:textId="77777777" w:rsidR="00547678" w:rsidRDefault="00547678">
                                  <w:pPr>
                                    <w:pStyle w:val="TableParagraph"/>
                                    <w:spacing w:before="1"/>
                                    <w:ind w:left="100" w:right="331"/>
                                    <w:rPr>
                                      <w:sz w:val="18"/>
                                    </w:rPr>
                                  </w:pPr>
                                  <w:r>
                                    <w:rPr>
                                      <w:sz w:val="18"/>
                                    </w:rPr>
                                    <w:t>Rat, acute neurotoxicity, supported by dog, 28-d (acute effects)</w:t>
                                  </w:r>
                                </w:p>
                              </w:tc>
                              <w:tc>
                                <w:tcPr>
                                  <w:tcW w:w="1700" w:type="dxa"/>
                                  <w:tcBorders>
                                    <w:bottom w:val="single" w:sz="4" w:space="0" w:color="000000"/>
                                  </w:tcBorders>
                                </w:tcPr>
                                <w:p w14:paraId="522633B8" w14:textId="77777777" w:rsidR="00547678" w:rsidRDefault="00547678">
                                  <w:pPr>
                                    <w:pStyle w:val="TableParagraph"/>
                                    <w:spacing w:before="1"/>
                                    <w:ind w:left="100"/>
                                    <w:rPr>
                                      <w:sz w:val="18"/>
                                    </w:rPr>
                                  </w:pPr>
                                  <w:r>
                                    <w:rPr>
                                      <w:sz w:val="18"/>
                                    </w:rPr>
                                    <w:t>40 mg/kg bw/d</w:t>
                                  </w:r>
                                </w:p>
                              </w:tc>
                              <w:tc>
                                <w:tcPr>
                                  <w:tcW w:w="689" w:type="dxa"/>
                                  <w:tcBorders>
                                    <w:bottom w:val="single" w:sz="4" w:space="0" w:color="000000"/>
                                  </w:tcBorders>
                                </w:tcPr>
                                <w:p w14:paraId="1E9AFBA1" w14:textId="77777777" w:rsidR="00547678" w:rsidRDefault="00547678">
                                  <w:pPr>
                                    <w:pStyle w:val="TableParagraph"/>
                                    <w:spacing w:before="1"/>
                                    <w:ind w:left="103"/>
                                    <w:rPr>
                                      <w:sz w:val="18"/>
                                    </w:rPr>
                                  </w:pPr>
                                  <w:r>
                                    <w:rPr>
                                      <w:sz w:val="18"/>
                                    </w:rPr>
                                    <w:t>100</w:t>
                                  </w:r>
                                </w:p>
                              </w:tc>
                              <w:tc>
                                <w:tcPr>
                                  <w:tcW w:w="1303" w:type="dxa"/>
                                  <w:tcBorders>
                                    <w:bottom w:val="single" w:sz="4" w:space="0" w:color="000000"/>
                                  </w:tcBorders>
                                </w:tcPr>
                                <w:p w14:paraId="3AB4048A" w14:textId="77777777" w:rsidR="00547678" w:rsidRDefault="00547678">
                                  <w:pPr>
                                    <w:pStyle w:val="TableParagraph"/>
                                    <w:spacing w:before="1"/>
                                    <w:ind w:left="100"/>
                                    <w:rPr>
                                      <w:sz w:val="18"/>
                                    </w:rPr>
                                  </w:pPr>
                                  <w:r>
                                    <w:rPr>
                                      <w:sz w:val="18"/>
                                    </w:rPr>
                                    <w:t>100</w:t>
                                  </w:r>
                                </w:p>
                              </w:tc>
                              <w:tc>
                                <w:tcPr>
                                  <w:tcW w:w="1916" w:type="dxa"/>
                                  <w:tcBorders>
                                    <w:bottom w:val="single" w:sz="4" w:space="0" w:color="000000"/>
                                  </w:tcBorders>
                                </w:tcPr>
                                <w:p w14:paraId="271EECB0" w14:textId="77777777" w:rsidR="00547678" w:rsidRDefault="00547678">
                                  <w:pPr>
                                    <w:pStyle w:val="TableParagraph"/>
                                    <w:spacing w:before="1"/>
                                    <w:ind w:left="100"/>
                                    <w:rPr>
                                      <w:sz w:val="18"/>
                                    </w:rPr>
                                  </w:pPr>
                                  <w:r>
                                    <w:rPr>
                                      <w:sz w:val="18"/>
                                    </w:rPr>
                                    <w:t>0.4 mg/kg bw/d</w:t>
                                  </w:r>
                                </w:p>
                              </w:tc>
                            </w:tr>
                            <w:tr w:rsidR="00547678" w14:paraId="03AB3545" w14:textId="77777777">
                              <w:trPr>
                                <w:trHeight w:hRule="exact" w:val="1104"/>
                              </w:trPr>
                              <w:tc>
                                <w:tcPr>
                                  <w:tcW w:w="1526" w:type="dxa"/>
                                  <w:tcBorders>
                                    <w:top w:val="single" w:sz="4" w:space="0" w:color="000000"/>
                                  </w:tcBorders>
                                </w:tcPr>
                                <w:p w14:paraId="68D9D6AE" w14:textId="77777777" w:rsidR="00547678" w:rsidRDefault="00547678">
                                  <w:pPr>
                                    <w:pStyle w:val="TableParagraph"/>
                                    <w:spacing w:before="2"/>
                                    <w:ind w:left="103"/>
                                    <w:rPr>
                                      <w:sz w:val="12"/>
                                    </w:rPr>
                                  </w:pPr>
                                  <w:r>
                                    <w:rPr>
                                      <w:position w:val="3"/>
                                      <w:sz w:val="18"/>
                                    </w:rPr>
                                    <w:t>AEL</w:t>
                                  </w:r>
                                  <w:r>
                                    <w:rPr>
                                      <w:sz w:val="12"/>
                                    </w:rPr>
                                    <w:t>medium-term</w:t>
                                  </w:r>
                                </w:p>
                              </w:tc>
                              <w:tc>
                                <w:tcPr>
                                  <w:tcW w:w="1985" w:type="dxa"/>
                                  <w:tcBorders>
                                    <w:top w:val="single" w:sz="4" w:space="0" w:color="000000"/>
                                  </w:tcBorders>
                                </w:tcPr>
                                <w:p w14:paraId="080DC61A" w14:textId="77777777" w:rsidR="00547678" w:rsidRDefault="00547678">
                                  <w:pPr>
                                    <w:pStyle w:val="TableParagraph"/>
                                    <w:spacing w:before="1"/>
                                    <w:ind w:left="100" w:right="527"/>
                                    <w:rPr>
                                      <w:sz w:val="18"/>
                                    </w:rPr>
                                  </w:pPr>
                                  <w:r>
                                    <w:rPr>
                                      <w:sz w:val="18"/>
                                    </w:rPr>
                                    <w:t>Rat, 2-gen., supported by dog, 90-d and rabbit, developmental</w:t>
                                  </w:r>
                                </w:p>
                              </w:tc>
                              <w:tc>
                                <w:tcPr>
                                  <w:tcW w:w="1700" w:type="dxa"/>
                                  <w:tcBorders>
                                    <w:top w:val="single" w:sz="4" w:space="0" w:color="000000"/>
                                  </w:tcBorders>
                                </w:tcPr>
                                <w:p w14:paraId="137594B6" w14:textId="77777777" w:rsidR="00547678" w:rsidRDefault="00547678">
                                  <w:pPr>
                                    <w:pStyle w:val="TableParagraph"/>
                                    <w:spacing w:before="1"/>
                                    <w:ind w:left="100"/>
                                    <w:rPr>
                                      <w:sz w:val="18"/>
                                    </w:rPr>
                                  </w:pPr>
                                  <w:r>
                                    <w:rPr>
                                      <w:sz w:val="18"/>
                                    </w:rPr>
                                    <w:t>20 mg/kg bw/d</w:t>
                                  </w:r>
                                </w:p>
                              </w:tc>
                              <w:tc>
                                <w:tcPr>
                                  <w:tcW w:w="689" w:type="dxa"/>
                                  <w:tcBorders>
                                    <w:top w:val="single" w:sz="4" w:space="0" w:color="000000"/>
                                  </w:tcBorders>
                                </w:tcPr>
                                <w:p w14:paraId="20D6C59D" w14:textId="77777777" w:rsidR="00547678" w:rsidRDefault="00547678">
                                  <w:pPr>
                                    <w:pStyle w:val="TableParagraph"/>
                                    <w:spacing w:before="1"/>
                                    <w:ind w:left="103"/>
                                    <w:rPr>
                                      <w:sz w:val="18"/>
                                    </w:rPr>
                                  </w:pPr>
                                  <w:r>
                                    <w:rPr>
                                      <w:sz w:val="18"/>
                                    </w:rPr>
                                    <w:t>100</w:t>
                                  </w:r>
                                </w:p>
                              </w:tc>
                              <w:tc>
                                <w:tcPr>
                                  <w:tcW w:w="1303" w:type="dxa"/>
                                  <w:tcBorders>
                                    <w:top w:val="single" w:sz="4" w:space="0" w:color="000000"/>
                                  </w:tcBorders>
                                </w:tcPr>
                                <w:p w14:paraId="6A67D40D" w14:textId="77777777" w:rsidR="00547678" w:rsidRDefault="00547678">
                                  <w:pPr>
                                    <w:pStyle w:val="TableParagraph"/>
                                    <w:spacing w:before="1"/>
                                    <w:ind w:left="100"/>
                                    <w:rPr>
                                      <w:sz w:val="18"/>
                                    </w:rPr>
                                  </w:pPr>
                                  <w:r>
                                    <w:rPr>
                                      <w:sz w:val="18"/>
                                    </w:rPr>
                                    <w:t>100</w:t>
                                  </w:r>
                                </w:p>
                              </w:tc>
                              <w:tc>
                                <w:tcPr>
                                  <w:tcW w:w="1916" w:type="dxa"/>
                                  <w:tcBorders>
                                    <w:top w:val="single" w:sz="4" w:space="0" w:color="000000"/>
                                  </w:tcBorders>
                                </w:tcPr>
                                <w:p w14:paraId="2C3EE385" w14:textId="77777777" w:rsidR="00547678" w:rsidRDefault="00547678">
                                  <w:pPr>
                                    <w:pStyle w:val="TableParagraph"/>
                                    <w:spacing w:before="1"/>
                                    <w:ind w:left="100"/>
                                    <w:rPr>
                                      <w:sz w:val="18"/>
                                    </w:rPr>
                                  </w:pPr>
                                  <w:r>
                                    <w:rPr>
                                      <w:sz w:val="18"/>
                                    </w:rPr>
                                    <w:t>0.2 mg/kg bw/d</w:t>
                                  </w:r>
                                </w:p>
                              </w:tc>
                            </w:tr>
                            <w:tr w:rsidR="00547678" w14:paraId="35AAF3BB" w14:textId="77777777">
                              <w:trPr>
                                <w:trHeight w:hRule="exact" w:val="228"/>
                              </w:trPr>
                              <w:tc>
                                <w:tcPr>
                                  <w:tcW w:w="1526" w:type="dxa"/>
                                </w:tcPr>
                                <w:p w14:paraId="5A274446" w14:textId="77777777" w:rsidR="00547678" w:rsidRDefault="00547678">
                                  <w:pPr>
                                    <w:pStyle w:val="TableParagraph"/>
                                    <w:spacing w:before="2"/>
                                    <w:ind w:left="103"/>
                                    <w:rPr>
                                      <w:sz w:val="12"/>
                                    </w:rPr>
                                  </w:pPr>
                                  <w:r>
                                    <w:rPr>
                                      <w:position w:val="3"/>
                                      <w:sz w:val="18"/>
                                    </w:rPr>
                                    <w:t>AEL</w:t>
                                  </w:r>
                                  <w:r>
                                    <w:rPr>
                                      <w:sz w:val="12"/>
                                    </w:rPr>
                                    <w:t>long-term</w:t>
                                  </w:r>
                                </w:p>
                              </w:tc>
                              <w:tc>
                                <w:tcPr>
                                  <w:tcW w:w="1985" w:type="dxa"/>
                                </w:tcPr>
                                <w:p w14:paraId="2F7311B7" w14:textId="77777777" w:rsidR="00547678" w:rsidRDefault="00547678">
                                  <w:pPr>
                                    <w:pStyle w:val="TableParagraph"/>
                                    <w:spacing w:before="1"/>
                                    <w:ind w:left="100"/>
                                    <w:rPr>
                                      <w:sz w:val="18"/>
                                    </w:rPr>
                                  </w:pPr>
                                  <w:r>
                                    <w:rPr>
                                      <w:sz w:val="18"/>
                                    </w:rPr>
                                    <w:t>Rat, 2-yr</w:t>
                                  </w:r>
                                </w:p>
                              </w:tc>
                              <w:tc>
                                <w:tcPr>
                                  <w:tcW w:w="1700" w:type="dxa"/>
                                </w:tcPr>
                                <w:p w14:paraId="6C7B5C9D" w14:textId="77777777" w:rsidR="00547678" w:rsidRDefault="00547678">
                                  <w:pPr>
                                    <w:pStyle w:val="TableParagraph"/>
                                    <w:spacing w:before="1"/>
                                    <w:ind w:left="100"/>
                                    <w:rPr>
                                      <w:sz w:val="18"/>
                                    </w:rPr>
                                  </w:pPr>
                                  <w:r>
                                    <w:rPr>
                                      <w:sz w:val="18"/>
                                    </w:rPr>
                                    <w:t>6 mg/kg bw/d</w:t>
                                  </w:r>
                                </w:p>
                              </w:tc>
                              <w:tc>
                                <w:tcPr>
                                  <w:tcW w:w="689" w:type="dxa"/>
                                </w:tcPr>
                                <w:p w14:paraId="539CE9A5" w14:textId="77777777" w:rsidR="00547678" w:rsidRDefault="00547678">
                                  <w:pPr>
                                    <w:pStyle w:val="TableParagraph"/>
                                    <w:spacing w:before="1"/>
                                    <w:ind w:left="103"/>
                                    <w:rPr>
                                      <w:sz w:val="18"/>
                                    </w:rPr>
                                  </w:pPr>
                                  <w:r>
                                    <w:rPr>
                                      <w:sz w:val="18"/>
                                    </w:rPr>
                                    <w:t>100</w:t>
                                  </w:r>
                                </w:p>
                              </w:tc>
                              <w:tc>
                                <w:tcPr>
                                  <w:tcW w:w="1303" w:type="dxa"/>
                                </w:tcPr>
                                <w:p w14:paraId="45BC4D76" w14:textId="77777777" w:rsidR="00547678" w:rsidRDefault="00547678">
                                  <w:pPr>
                                    <w:pStyle w:val="TableParagraph"/>
                                    <w:spacing w:before="1"/>
                                    <w:ind w:left="100"/>
                                    <w:rPr>
                                      <w:sz w:val="18"/>
                                    </w:rPr>
                                  </w:pPr>
                                  <w:r>
                                    <w:rPr>
                                      <w:sz w:val="18"/>
                                    </w:rPr>
                                    <w:t>100</w:t>
                                  </w:r>
                                </w:p>
                              </w:tc>
                              <w:tc>
                                <w:tcPr>
                                  <w:tcW w:w="1916" w:type="dxa"/>
                                </w:tcPr>
                                <w:p w14:paraId="63F47EA2" w14:textId="77777777" w:rsidR="00547678" w:rsidRDefault="00547678">
                                  <w:pPr>
                                    <w:pStyle w:val="TableParagraph"/>
                                    <w:spacing w:before="1"/>
                                    <w:ind w:left="100"/>
                                    <w:rPr>
                                      <w:sz w:val="18"/>
                                    </w:rPr>
                                  </w:pPr>
                                  <w:r>
                                    <w:rPr>
                                      <w:sz w:val="18"/>
                                    </w:rPr>
                                    <w:t>0.06 mg/kg bw/d</w:t>
                                  </w:r>
                                </w:p>
                              </w:tc>
                            </w:tr>
                            <w:tr w:rsidR="00547678" w14:paraId="3AF0F8DC" w14:textId="77777777">
                              <w:trPr>
                                <w:trHeight w:hRule="exact" w:val="283"/>
                              </w:trPr>
                              <w:tc>
                                <w:tcPr>
                                  <w:tcW w:w="1526" w:type="dxa"/>
                                </w:tcPr>
                                <w:p w14:paraId="7A550F77" w14:textId="77777777" w:rsidR="00547678" w:rsidRDefault="00547678">
                                  <w:pPr>
                                    <w:pStyle w:val="TableParagraph"/>
                                    <w:spacing w:line="220" w:lineRule="exact"/>
                                    <w:ind w:left="103"/>
                                    <w:rPr>
                                      <w:sz w:val="12"/>
                                    </w:rPr>
                                  </w:pPr>
                                  <w:r>
                                    <w:rPr>
                                      <w:sz w:val="18"/>
                                    </w:rPr>
                                    <w:t>ARfD</w:t>
                                  </w:r>
                                  <w:r>
                                    <w:rPr>
                                      <w:position w:val="8"/>
                                      <w:sz w:val="12"/>
                                    </w:rPr>
                                    <w:t>2</w:t>
                                  </w:r>
                                </w:p>
                              </w:tc>
                              <w:tc>
                                <w:tcPr>
                                  <w:tcW w:w="1985" w:type="dxa"/>
                                </w:tcPr>
                                <w:p w14:paraId="2C3F53D3" w14:textId="77777777" w:rsidR="00547678" w:rsidRDefault="00547678">
                                  <w:pPr>
                                    <w:pStyle w:val="TableParagraph"/>
                                    <w:spacing w:before="1"/>
                                    <w:ind w:left="100"/>
                                    <w:rPr>
                                      <w:sz w:val="18"/>
                                    </w:rPr>
                                  </w:pPr>
                                  <w:r>
                                    <w:rPr>
                                      <w:sz w:val="18"/>
                                    </w:rPr>
                                    <w:t>No value in</w:t>
                                  </w:r>
                                  <w:r>
                                    <w:rPr>
                                      <w:spacing w:val="55"/>
                                      <w:sz w:val="18"/>
                                    </w:rPr>
                                    <w:t xml:space="preserve"> </w:t>
                                  </w:r>
                                  <w:r>
                                    <w:rPr>
                                      <w:sz w:val="18"/>
                                    </w:rPr>
                                    <w:t>CAR</w:t>
                                  </w:r>
                                </w:p>
                              </w:tc>
                              <w:tc>
                                <w:tcPr>
                                  <w:tcW w:w="1700" w:type="dxa"/>
                                </w:tcPr>
                                <w:p w14:paraId="147F886B" w14:textId="77777777" w:rsidR="00547678" w:rsidRDefault="00547678"/>
                              </w:tc>
                              <w:tc>
                                <w:tcPr>
                                  <w:tcW w:w="689" w:type="dxa"/>
                                </w:tcPr>
                                <w:p w14:paraId="7BA11E46" w14:textId="77777777" w:rsidR="00547678" w:rsidRDefault="00547678"/>
                              </w:tc>
                              <w:tc>
                                <w:tcPr>
                                  <w:tcW w:w="1303" w:type="dxa"/>
                                </w:tcPr>
                                <w:p w14:paraId="6F13667A" w14:textId="77777777" w:rsidR="00547678" w:rsidRDefault="00547678"/>
                              </w:tc>
                              <w:tc>
                                <w:tcPr>
                                  <w:tcW w:w="1916" w:type="dxa"/>
                                </w:tcPr>
                                <w:p w14:paraId="564F4AAF" w14:textId="77777777" w:rsidR="00547678" w:rsidRDefault="00547678"/>
                              </w:tc>
                            </w:tr>
                            <w:tr w:rsidR="00547678" w14:paraId="3DD9B7F8" w14:textId="77777777">
                              <w:trPr>
                                <w:trHeight w:hRule="exact" w:val="230"/>
                              </w:trPr>
                              <w:tc>
                                <w:tcPr>
                                  <w:tcW w:w="1526" w:type="dxa"/>
                                </w:tcPr>
                                <w:p w14:paraId="4987EF3B" w14:textId="77777777" w:rsidR="00547678" w:rsidRDefault="00547678">
                                  <w:pPr>
                                    <w:pStyle w:val="TableParagraph"/>
                                    <w:spacing w:line="220" w:lineRule="exact"/>
                                    <w:ind w:left="103"/>
                                    <w:rPr>
                                      <w:sz w:val="12"/>
                                    </w:rPr>
                                  </w:pPr>
                                  <w:r>
                                    <w:rPr>
                                      <w:sz w:val="18"/>
                                    </w:rPr>
                                    <w:t>ADI</w:t>
                                  </w:r>
                                  <w:r>
                                    <w:rPr>
                                      <w:position w:val="8"/>
                                      <w:sz w:val="12"/>
                                    </w:rPr>
                                    <w:t>2</w:t>
                                  </w:r>
                                </w:p>
                              </w:tc>
                              <w:tc>
                                <w:tcPr>
                                  <w:tcW w:w="1985" w:type="dxa"/>
                                </w:tcPr>
                                <w:p w14:paraId="7EF18611" w14:textId="77777777" w:rsidR="00547678" w:rsidRDefault="00547678">
                                  <w:pPr>
                                    <w:pStyle w:val="TableParagraph"/>
                                    <w:spacing w:before="1"/>
                                    <w:ind w:left="100"/>
                                    <w:rPr>
                                      <w:sz w:val="18"/>
                                    </w:rPr>
                                  </w:pPr>
                                  <w:r>
                                    <w:rPr>
                                      <w:sz w:val="18"/>
                                    </w:rPr>
                                    <w:t>No value in</w:t>
                                  </w:r>
                                  <w:r>
                                    <w:rPr>
                                      <w:spacing w:val="55"/>
                                      <w:sz w:val="18"/>
                                    </w:rPr>
                                    <w:t xml:space="preserve"> </w:t>
                                  </w:r>
                                  <w:r>
                                    <w:rPr>
                                      <w:sz w:val="18"/>
                                    </w:rPr>
                                    <w:t>CAR</w:t>
                                  </w:r>
                                </w:p>
                              </w:tc>
                              <w:tc>
                                <w:tcPr>
                                  <w:tcW w:w="1700" w:type="dxa"/>
                                </w:tcPr>
                                <w:p w14:paraId="12B14000" w14:textId="77777777" w:rsidR="00547678" w:rsidRDefault="00547678"/>
                              </w:tc>
                              <w:tc>
                                <w:tcPr>
                                  <w:tcW w:w="689" w:type="dxa"/>
                                </w:tcPr>
                                <w:p w14:paraId="34F1035D" w14:textId="77777777" w:rsidR="00547678" w:rsidRDefault="00547678"/>
                              </w:tc>
                              <w:tc>
                                <w:tcPr>
                                  <w:tcW w:w="1303" w:type="dxa"/>
                                </w:tcPr>
                                <w:p w14:paraId="1D1AC594" w14:textId="77777777" w:rsidR="00547678" w:rsidRDefault="00547678"/>
                              </w:tc>
                              <w:tc>
                                <w:tcPr>
                                  <w:tcW w:w="1916" w:type="dxa"/>
                                </w:tcPr>
                                <w:p w14:paraId="271A7A7C" w14:textId="77777777" w:rsidR="00547678" w:rsidRDefault="00547678"/>
                              </w:tc>
                            </w:tr>
                          </w:tbl>
                          <w:p w14:paraId="64738586" w14:textId="77777777" w:rsidR="00547678" w:rsidRDefault="00547678">
                            <w:pPr>
                              <w:pStyle w:val="Corpsdetex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BE0688" id="_x0000_t202" coordsize="21600,21600" o:spt="202" path="m,l,21600r21600,l21600,xe">
                <v:stroke joinstyle="miter"/>
                <v:path gradientshapeok="t" o:connecttype="rect"/>
              </v:shapetype>
              <v:shape id="Text Box 31" o:spid="_x0000_s1063" type="#_x0000_t202" style="position:absolute;left:0;text-align:left;margin-left:66.75pt;margin-top:-175.85pt;width:456.7pt;height:181.3pt;z-index:2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" filled="f" stroked="f">
                <v:textbox inset="0,0,0,0">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6"/>
                        <w:gridCol w:w="1985"/>
                        <w:gridCol w:w="1700"/>
                        <w:gridCol w:w="689"/>
                        <w:gridCol w:w="1303"/>
                        <w:gridCol w:w="1916"/>
                      </w:tblGrid>
                      <w:tr w:rsidR="00547678" w14:paraId="4D7F4B25" w14:textId="77777777">
                        <w:trPr>
                          <w:trHeight w:hRule="exact" w:val="666"/>
                        </w:trPr>
                        <w:tc>
                          <w:tcPr>
                            <w:tcW w:w="1526" w:type="dxa"/>
                            <w:shd w:val="clear" w:color="auto" w:fill="FFFFCC"/>
                          </w:tcPr>
                          <w:p w14:paraId="7E15834C" w14:textId="77777777" w:rsidR="00547678" w:rsidRDefault="00547678">
                            <w:pPr>
                              <w:pStyle w:val="TableParagraph"/>
                              <w:spacing w:before="2"/>
                              <w:ind w:left="103"/>
                              <w:rPr>
                                <w:b/>
                                <w:sz w:val="18"/>
                              </w:rPr>
                            </w:pPr>
                            <w:r>
                              <w:rPr>
                                <w:b/>
                                <w:sz w:val="18"/>
                              </w:rPr>
                              <w:t>Reference</w:t>
                            </w:r>
                          </w:p>
                        </w:tc>
                        <w:tc>
                          <w:tcPr>
                            <w:tcW w:w="1985" w:type="dxa"/>
                            <w:shd w:val="clear" w:color="auto" w:fill="FFFFCC"/>
                          </w:tcPr>
                          <w:p w14:paraId="1A5AEAA1" w14:textId="77777777" w:rsidR="00547678" w:rsidRDefault="00547678">
                            <w:pPr>
                              <w:pStyle w:val="TableParagraph"/>
                              <w:spacing w:before="2"/>
                              <w:ind w:left="100"/>
                              <w:rPr>
                                <w:b/>
                                <w:sz w:val="18"/>
                              </w:rPr>
                            </w:pPr>
                            <w:r>
                              <w:rPr>
                                <w:b/>
                                <w:sz w:val="18"/>
                              </w:rPr>
                              <w:t>Study</w:t>
                            </w:r>
                          </w:p>
                        </w:tc>
                        <w:tc>
                          <w:tcPr>
                            <w:tcW w:w="1700" w:type="dxa"/>
                            <w:shd w:val="clear" w:color="auto" w:fill="FFFFCC"/>
                          </w:tcPr>
                          <w:p w14:paraId="2CE7EB3F" w14:textId="77777777" w:rsidR="00547678" w:rsidRDefault="00547678">
                            <w:pPr>
                              <w:pStyle w:val="TableParagraph"/>
                              <w:spacing w:before="2"/>
                              <w:ind w:left="100" w:right="729"/>
                              <w:rPr>
                                <w:b/>
                                <w:sz w:val="18"/>
                              </w:rPr>
                            </w:pPr>
                            <w:r>
                              <w:rPr>
                                <w:b/>
                                <w:sz w:val="18"/>
                              </w:rPr>
                              <w:t>NOAEL (LOAEL)</w:t>
                            </w:r>
                          </w:p>
                        </w:tc>
                        <w:tc>
                          <w:tcPr>
                            <w:tcW w:w="689" w:type="dxa"/>
                            <w:shd w:val="clear" w:color="auto" w:fill="FFFFCC"/>
                          </w:tcPr>
                          <w:p w14:paraId="583891AC" w14:textId="77777777" w:rsidR="00547678" w:rsidRDefault="00547678">
                            <w:pPr>
                              <w:pStyle w:val="TableParagraph"/>
                              <w:spacing w:line="221" w:lineRule="exact"/>
                              <w:ind w:left="103"/>
                              <w:rPr>
                                <w:b/>
                                <w:sz w:val="12"/>
                              </w:rPr>
                            </w:pPr>
                            <w:r>
                              <w:rPr>
                                <w:b/>
                                <w:sz w:val="18"/>
                              </w:rPr>
                              <w:t>AF</w:t>
                            </w:r>
                            <w:r>
                              <w:rPr>
                                <w:b/>
                                <w:position w:val="8"/>
                                <w:sz w:val="12"/>
                              </w:rPr>
                              <w:t>1</w:t>
                            </w:r>
                          </w:p>
                        </w:tc>
                        <w:tc>
                          <w:tcPr>
                            <w:tcW w:w="1303" w:type="dxa"/>
                            <w:shd w:val="clear" w:color="auto" w:fill="FFFFCC"/>
                          </w:tcPr>
                          <w:p w14:paraId="0D395FC2" w14:textId="77777777" w:rsidR="00547678" w:rsidRDefault="00547678">
                            <w:pPr>
                              <w:pStyle w:val="TableParagraph"/>
                              <w:spacing w:before="2"/>
                              <w:ind w:left="100" w:right="104"/>
                              <w:jc w:val="both"/>
                              <w:rPr>
                                <w:b/>
                                <w:sz w:val="18"/>
                              </w:rPr>
                            </w:pPr>
                            <w:r>
                              <w:rPr>
                                <w:b/>
                                <w:sz w:val="18"/>
                              </w:rPr>
                              <w:t>Correction for oral absorption</w:t>
                            </w:r>
                          </w:p>
                        </w:tc>
                        <w:tc>
                          <w:tcPr>
                            <w:tcW w:w="1916" w:type="dxa"/>
                            <w:shd w:val="clear" w:color="auto" w:fill="FFFFCC"/>
                          </w:tcPr>
                          <w:p w14:paraId="6D1B5B02" w14:textId="77777777" w:rsidR="00547678" w:rsidRDefault="00547678">
                            <w:pPr>
                              <w:pStyle w:val="TableParagraph"/>
                              <w:spacing w:before="2"/>
                              <w:ind w:left="100"/>
                              <w:rPr>
                                <w:b/>
                                <w:sz w:val="18"/>
                              </w:rPr>
                            </w:pPr>
                            <w:r>
                              <w:rPr>
                                <w:b/>
                                <w:sz w:val="18"/>
                              </w:rPr>
                              <w:t>Value</w:t>
                            </w:r>
                          </w:p>
                        </w:tc>
                      </w:tr>
                      <w:tr w:rsidR="00547678" w14:paraId="686AEB82" w14:textId="77777777">
                        <w:trPr>
                          <w:trHeight w:hRule="exact" w:val="1104"/>
                        </w:trPr>
                        <w:tc>
                          <w:tcPr>
                            <w:tcW w:w="1526" w:type="dxa"/>
                            <w:tcBorders>
                              <w:bottom w:val="single" w:sz="4" w:space="0" w:color="000000"/>
                            </w:tcBorders>
                          </w:tcPr>
                          <w:p w14:paraId="2772A82E" w14:textId="77777777" w:rsidR="00547678" w:rsidRDefault="00547678">
                            <w:pPr>
                              <w:pStyle w:val="TableParagraph"/>
                              <w:spacing w:before="2"/>
                              <w:ind w:left="103"/>
                              <w:rPr>
                                <w:sz w:val="12"/>
                              </w:rPr>
                            </w:pPr>
                            <w:r>
                              <w:rPr>
                                <w:position w:val="3"/>
                                <w:sz w:val="18"/>
                              </w:rPr>
                              <w:t>AEL</w:t>
                            </w:r>
                            <w:r>
                              <w:rPr>
                                <w:sz w:val="12"/>
                              </w:rPr>
                              <w:t>short-term</w:t>
                            </w:r>
                          </w:p>
                        </w:tc>
                        <w:tc>
                          <w:tcPr>
                            <w:tcW w:w="1985" w:type="dxa"/>
                            <w:tcBorders>
                              <w:bottom w:val="single" w:sz="4" w:space="0" w:color="000000"/>
                            </w:tcBorders>
                          </w:tcPr>
                          <w:p w14:paraId="74AAA91A" w14:textId="77777777" w:rsidR="00547678" w:rsidRDefault="00547678">
                            <w:pPr>
                              <w:pStyle w:val="TableParagraph"/>
                              <w:spacing w:before="1"/>
                              <w:ind w:left="100" w:right="331"/>
                              <w:rPr>
                                <w:sz w:val="18"/>
                              </w:rPr>
                            </w:pPr>
                            <w:r>
                              <w:rPr>
                                <w:sz w:val="18"/>
                              </w:rPr>
                              <w:t>Rat, acute neurotoxicity, supported by dog, 28-d (acute effects)</w:t>
                            </w:r>
                          </w:p>
                        </w:tc>
                        <w:tc>
                          <w:tcPr>
                            <w:tcW w:w="1700" w:type="dxa"/>
                            <w:tcBorders>
                              <w:bottom w:val="single" w:sz="4" w:space="0" w:color="000000"/>
                            </w:tcBorders>
                          </w:tcPr>
                          <w:p w14:paraId="522633B8" w14:textId="77777777" w:rsidR="00547678" w:rsidRDefault="00547678">
                            <w:pPr>
                              <w:pStyle w:val="TableParagraph"/>
                              <w:spacing w:before="1"/>
                              <w:ind w:left="100"/>
                              <w:rPr>
                                <w:sz w:val="18"/>
                              </w:rPr>
                            </w:pPr>
                            <w:r>
                              <w:rPr>
                                <w:sz w:val="18"/>
                              </w:rPr>
                              <w:t>40 mg/kg bw/d</w:t>
                            </w:r>
                          </w:p>
                        </w:tc>
                        <w:tc>
                          <w:tcPr>
                            <w:tcW w:w="689" w:type="dxa"/>
                            <w:tcBorders>
                              <w:bottom w:val="single" w:sz="4" w:space="0" w:color="000000"/>
                            </w:tcBorders>
                          </w:tcPr>
                          <w:p w14:paraId="1E9AFBA1" w14:textId="77777777" w:rsidR="00547678" w:rsidRDefault="00547678">
                            <w:pPr>
                              <w:pStyle w:val="TableParagraph"/>
                              <w:spacing w:before="1"/>
                              <w:ind w:left="103"/>
                              <w:rPr>
                                <w:sz w:val="18"/>
                              </w:rPr>
                            </w:pPr>
                            <w:r>
                              <w:rPr>
                                <w:sz w:val="18"/>
                              </w:rPr>
                              <w:t>100</w:t>
                            </w:r>
                          </w:p>
                        </w:tc>
                        <w:tc>
                          <w:tcPr>
                            <w:tcW w:w="1303" w:type="dxa"/>
                            <w:tcBorders>
                              <w:bottom w:val="single" w:sz="4" w:space="0" w:color="000000"/>
                            </w:tcBorders>
                          </w:tcPr>
                          <w:p w14:paraId="3AB4048A" w14:textId="77777777" w:rsidR="00547678" w:rsidRDefault="00547678">
                            <w:pPr>
                              <w:pStyle w:val="TableParagraph"/>
                              <w:spacing w:before="1"/>
                              <w:ind w:left="100"/>
                              <w:rPr>
                                <w:sz w:val="18"/>
                              </w:rPr>
                            </w:pPr>
                            <w:r>
                              <w:rPr>
                                <w:sz w:val="18"/>
                              </w:rPr>
                              <w:t>100</w:t>
                            </w:r>
                          </w:p>
                        </w:tc>
                        <w:tc>
                          <w:tcPr>
                            <w:tcW w:w="1916" w:type="dxa"/>
                            <w:tcBorders>
                              <w:bottom w:val="single" w:sz="4" w:space="0" w:color="000000"/>
                            </w:tcBorders>
                          </w:tcPr>
                          <w:p w14:paraId="271EECB0" w14:textId="77777777" w:rsidR="00547678" w:rsidRDefault="00547678">
                            <w:pPr>
                              <w:pStyle w:val="TableParagraph"/>
                              <w:spacing w:before="1"/>
                              <w:ind w:left="100"/>
                              <w:rPr>
                                <w:sz w:val="18"/>
                              </w:rPr>
                            </w:pPr>
                            <w:r>
                              <w:rPr>
                                <w:sz w:val="18"/>
                              </w:rPr>
                              <w:t>0.4 mg/kg bw/d</w:t>
                            </w:r>
                          </w:p>
                        </w:tc>
                      </w:tr>
                      <w:tr w:rsidR="00547678" w14:paraId="03AB3545" w14:textId="77777777">
                        <w:trPr>
                          <w:trHeight w:hRule="exact" w:val="1104"/>
                        </w:trPr>
                        <w:tc>
                          <w:tcPr>
                            <w:tcW w:w="1526" w:type="dxa"/>
                            <w:tcBorders>
                              <w:top w:val="single" w:sz="4" w:space="0" w:color="000000"/>
                            </w:tcBorders>
                          </w:tcPr>
                          <w:p w14:paraId="68D9D6AE" w14:textId="77777777" w:rsidR="00547678" w:rsidRDefault="00547678">
                            <w:pPr>
                              <w:pStyle w:val="TableParagraph"/>
                              <w:spacing w:before="2"/>
                              <w:ind w:left="103"/>
                              <w:rPr>
                                <w:sz w:val="12"/>
                              </w:rPr>
                            </w:pPr>
                            <w:r>
                              <w:rPr>
                                <w:position w:val="3"/>
                                <w:sz w:val="18"/>
                              </w:rPr>
                              <w:t>AEL</w:t>
                            </w:r>
                            <w:r>
                              <w:rPr>
                                <w:sz w:val="12"/>
                              </w:rPr>
                              <w:t>medium-term</w:t>
                            </w:r>
                          </w:p>
                        </w:tc>
                        <w:tc>
                          <w:tcPr>
                            <w:tcW w:w="1985" w:type="dxa"/>
                            <w:tcBorders>
                              <w:top w:val="single" w:sz="4" w:space="0" w:color="000000"/>
                            </w:tcBorders>
                          </w:tcPr>
                          <w:p w14:paraId="080DC61A" w14:textId="77777777" w:rsidR="00547678" w:rsidRDefault="00547678">
                            <w:pPr>
                              <w:pStyle w:val="TableParagraph"/>
                              <w:spacing w:before="1"/>
                              <w:ind w:left="100" w:right="527"/>
                              <w:rPr>
                                <w:sz w:val="18"/>
                              </w:rPr>
                            </w:pPr>
                            <w:r>
                              <w:rPr>
                                <w:sz w:val="18"/>
                              </w:rPr>
                              <w:t>Rat, 2-gen., supported by dog, 90-d and rabbit, developmental</w:t>
                            </w:r>
                          </w:p>
                        </w:tc>
                        <w:tc>
                          <w:tcPr>
                            <w:tcW w:w="1700" w:type="dxa"/>
                            <w:tcBorders>
                              <w:top w:val="single" w:sz="4" w:space="0" w:color="000000"/>
                            </w:tcBorders>
                          </w:tcPr>
                          <w:p w14:paraId="137594B6" w14:textId="77777777" w:rsidR="00547678" w:rsidRDefault="00547678">
                            <w:pPr>
                              <w:pStyle w:val="TableParagraph"/>
                              <w:spacing w:before="1"/>
                              <w:ind w:left="100"/>
                              <w:rPr>
                                <w:sz w:val="18"/>
                              </w:rPr>
                            </w:pPr>
                            <w:r>
                              <w:rPr>
                                <w:sz w:val="18"/>
                              </w:rPr>
                              <w:t>20 mg/kg bw/d</w:t>
                            </w:r>
                          </w:p>
                        </w:tc>
                        <w:tc>
                          <w:tcPr>
                            <w:tcW w:w="689" w:type="dxa"/>
                            <w:tcBorders>
                              <w:top w:val="single" w:sz="4" w:space="0" w:color="000000"/>
                            </w:tcBorders>
                          </w:tcPr>
                          <w:p w14:paraId="20D6C59D" w14:textId="77777777" w:rsidR="00547678" w:rsidRDefault="00547678">
                            <w:pPr>
                              <w:pStyle w:val="TableParagraph"/>
                              <w:spacing w:before="1"/>
                              <w:ind w:left="103"/>
                              <w:rPr>
                                <w:sz w:val="18"/>
                              </w:rPr>
                            </w:pPr>
                            <w:r>
                              <w:rPr>
                                <w:sz w:val="18"/>
                              </w:rPr>
                              <w:t>100</w:t>
                            </w:r>
                          </w:p>
                        </w:tc>
                        <w:tc>
                          <w:tcPr>
                            <w:tcW w:w="1303" w:type="dxa"/>
                            <w:tcBorders>
                              <w:top w:val="single" w:sz="4" w:space="0" w:color="000000"/>
                            </w:tcBorders>
                          </w:tcPr>
                          <w:p w14:paraId="6A67D40D" w14:textId="77777777" w:rsidR="00547678" w:rsidRDefault="00547678">
                            <w:pPr>
                              <w:pStyle w:val="TableParagraph"/>
                              <w:spacing w:before="1"/>
                              <w:ind w:left="100"/>
                              <w:rPr>
                                <w:sz w:val="18"/>
                              </w:rPr>
                            </w:pPr>
                            <w:r>
                              <w:rPr>
                                <w:sz w:val="18"/>
                              </w:rPr>
                              <w:t>100</w:t>
                            </w:r>
                          </w:p>
                        </w:tc>
                        <w:tc>
                          <w:tcPr>
                            <w:tcW w:w="1916" w:type="dxa"/>
                            <w:tcBorders>
                              <w:top w:val="single" w:sz="4" w:space="0" w:color="000000"/>
                            </w:tcBorders>
                          </w:tcPr>
                          <w:p w14:paraId="2C3EE385" w14:textId="77777777" w:rsidR="00547678" w:rsidRDefault="00547678">
                            <w:pPr>
                              <w:pStyle w:val="TableParagraph"/>
                              <w:spacing w:before="1"/>
                              <w:ind w:left="100"/>
                              <w:rPr>
                                <w:sz w:val="18"/>
                              </w:rPr>
                            </w:pPr>
                            <w:r>
                              <w:rPr>
                                <w:sz w:val="18"/>
                              </w:rPr>
                              <w:t>0.2 mg/kg bw/d</w:t>
                            </w:r>
                          </w:p>
                        </w:tc>
                      </w:tr>
                      <w:tr w:rsidR="00547678" w14:paraId="35AAF3BB" w14:textId="77777777">
                        <w:trPr>
                          <w:trHeight w:hRule="exact" w:val="228"/>
                        </w:trPr>
                        <w:tc>
                          <w:tcPr>
                            <w:tcW w:w="1526" w:type="dxa"/>
                          </w:tcPr>
                          <w:p w14:paraId="5A274446" w14:textId="77777777" w:rsidR="00547678" w:rsidRDefault="00547678">
                            <w:pPr>
                              <w:pStyle w:val="TableParagraph"/>
                              <w:spacing w:before="2"/>
                              <w:ind w:left="103"/>
                              <w:rPr>
                                <w:sz w:val="12"/>
                              </w:rPr>
                            </w:pPr>
                            <w:r>
                              <w:rPr>
                                <w:position w:val="3"/>
                                <w:sz w:val="18"/>
                              </w:rPr>
                              <w:t>AEL</w:t>
                            </w:r>
                            <w:r>
                              <w:rPr>
                                <w:sz w:val="12"/>
                              </w:rPr>
                              <w:t>long-term</w:t>
                            </w:r>
                          </w:p>
                        </w:tc>
                        <w:tc>
                          <w:tcPr>
                            <w:tcW w:w="1985" w:type="dxa"/>
                          </w:tcPr>
                          <w:p w14:paraId="2F7311B7" w14:textId="77777777" w:rsidR="00547678" w:rsidRDefault="00547678">
                            <w:pPr>
                              <w:pStyle w:val="TableParagraph"/>
                              <w:spacing w:before="1"/>
                              <w:ind w:left="100"/>
                              <w:rPr>
                                <w:sz w:val="18"/>
                              </w:rPr>
                            </w:pPr>
                            <w:r>
                              <w:rPr>
                                <w:sz w:val="18"/>
                              </w:rPr>
                              <w:t>Rat, 2-yr</w:t>
                            </w:r>
                          </w:p>
                        </w:tc>
                        <w:tc>
                          <w:tcPr>
                            <w:tcW w:w="1700" w:type="dxa"/>
                          </w:tcPr>
                          <w:p w14:paraId="6C7B5C9D" w14:textId="77777777" w:rsidR="00547678" w:rsidRDefault="00547678">
                            <w:pPr>
                              <w:pStyle w:val="TableParagraph"/>
                              <w:spacing w:before="1"/>
                              <w:ind w:left="100"/>
                              <w:rPr>
                                <w:sz w:val="18"/>
                              </w:rPr>
                            </w:pPr>
                            <w:r>
                              <w:rPr>
                                <w:sz w:val="18"/>
                              </w:rPr>
                              <w:t>6 mg/kg bw/d</w:t>
                            </w:r>
                          </w:p>
                        </w:tc>
                        <w:tc>
                          <w:tcPr>
                            <w:tcW w:w="689" w:type="dxa"/>
                          </w:tcPr>
                          <w:p w14:paraId="539CE9A5" w14:textId="77777777" w:rsidR="00547678" w:rsidRDefault="00547678">
                            <w:pPr>
                              <w:pStyle w:val="TableParagraph"/>
                              <w:spacing w:before="1"/>
                              <w:ind w:left="103"/>
                              <w:rPr>
                                <w:sz w:val="18"/>
                              </w:rPr>
                            </w:pPr>
                            <w:r>
                              <w:rPr>
                                <w:sz w:val="18"/>
                              </w:rPr>
                              <w:t>100</w:t>
                            </w:r>
                          </w:p>
                        </w:tc>
                        <w:tc>
                          <w:tcPr>
                            <w:tcW w:w="1303" w:type="dxa"/>
                          </w:tcPr>
                          <w:p w14:paraId="45BC4D76" w14:textId="77777777" w:rsidR="00547678" w:rsidRDefault="00547678">
                            <w:pPr>
                              <w:pStyle w:val="TableParagraph"/>
                              <w:spacing w:before="1"/>
                              <w:ind w:left="100"/>
                              <w:rPr>
                                <w:sz w:val="18"/>
                              </w:rPr>
                            </w:pPr>
                            <w:r>
                              <w:rPr>
                                <w:sz w:val="18"/>
                              </w:rPr>
                              <w:t>100</w:t>
                            </w:r>
                          </w:p>
                        </w:tc>
                        <w:tc>
                          <w:tcPr>
                            <w:tcW w:w="1916" w:type="dxa"/>
                          </w:tcPr>
                          <w:p w14:paraId="63F47EA2" w14:textId="77777777" w:rsidR="00547678" w:rsidRDefault="00547678">
                            <w:pPr>
                              <w:pStyle w:val="TableParagraph"/>
                              <w:spacing w:before="1"/>
                              <w:ind w:left="100"/>
                              <w:rPr>
                                <w:sz w:val="18"/>
                              </w:rPr>
                            </w:pPr>
                            <w:r>
                              <w:rPr>
                                <w:sz w:val="18"/>
                              </w:rPr>
                              <w:t>0.06 mg/kg bw/d</w:t>
                            </w:r>
                          </w:p>
                        </w:tc>
                      </w:tr>
                      <w:tr w:rsidR="00547678" w14:paraId="3AF0F8DC" w14:textId="77777777">
                        <w:trPr>
                          <w:trHeight w:hRule="exact" w:val="283"/>
                        </w:trPr>
                        <w:tc>
                          <w:tcPr>
                            <w:tcW w:w="1526" w:type="dxa"/>
                          </w:tcPr>
                          <w:p w14:paraId="7A550F77" w14:textId="77777777" w:rsidR="00547678" w:rsidRDefault="00547678">
                            <w:pPr>
                              <w:pStyle w:val="TableParagraph"/>
                              <w:spacing w:line="220" w:lineRule="exact"/>
                              <w:ind w:left="103"/>
                              <w:rPr>
                                <w:sz w:val="12"/>
                              </w:rPr>
                            </w:pPr>
                            <w:r>
                              <w:rPr>
                                <w:sz w:val="18"/>
                              </w:rPr>
                              <w:t>ARfD</w:t>
                            </w:r>
                            <w:r>
                              <w:rPr>
                                <w:position w:val="8"/>
                                <w:sz w:val="12"/>
                              </w:rPr>
                              <w:t>2</w:t>
                            </w:r>
                          </w:p>
                        </w:tc>
                        <w:tc>
                          <w:tcPr>
                            <w:tcW w:w="1985" w:type="dxa"/>
                          </w:tcPr>
                          <w:p w14:paraId="2C3F53D3" w14:textId="77777777" w:rsidR="00547678" w:rsidRDefault="00547678">
                            <w:pPr>
                              <w:pStyle w:val="TableParagraph"/>
                              <w:spacing w:before="1"/>
                              <w:ind w:left="100"/>
                              <w:rPr>
                                <w:sz w:val="18"/>
                              </w:rPr>
                            </w:pPr>
                            <w:r>
                              <w:rPr>
                                <w:sz w:val="18"/>
                              </w:rPr>
                              <w:t>No value in</w:t>
                            </w:r>
                            <w:r>
                              <w:rPr>
                                <w:spacing w:val="55"/>
                                <w:sz w:val="18"/>
                              </w:rPr>
                              <w:t xml:space="preserve"> </w:t>
                            </w:r>
                            <w:r>
                              <w:rPr>
                                <w:sz w:val="18"/>
                              </w:rPr>
                              <w:t>CAR</w:t>
                            </w:r>
                          </w:p>
                        </w:tc>
                        <w:tc>
                          <w:tcPr>
                            <w:tcW w:w="1700" w:type="dxa"/>
                          </w:tcPr>
                          <w:p w14:paraId="147F886B" w14:textId="77777777" w:rsidR="00547678" w:rsidRDefault="00547678"/>
                        </w:tc>
                        <w:tc>
                          <w:tcPr>
                            <w:tcW w:w="689" w:type="dxa"/>
                          </w:tcPr>
                          <w:p w14:paraId="7BA11E46" w14:textId="77777777" w:rsidR="00547678" w:rsidRDefault="00547678"/>
                        </w:tc>
                        <w:tc>
                          <w:tcPr>
                            <w:tcW w:w="1303" w:type="dxa"/>
                          </w:tcPr>
                          <w:p w14:paraId="6F13667A" w14:textId="77777777" w:rsidR="00547678" w:rsidRDefault="00547678"/>
                        </w:tc>
                        <w:tc>
                          <w:tcPr>
                            <w:tcW w:w="1916" w:type="dxa"/>
                          </w:tcPr>
                          <w:p w14:paraId="564F4AAF" w14:textId="77777777" w:rsidR="00547678" w:rsidRDefault="00547678"/>
                        </w:tc>
                      </w:tr>
                      <w:tr w:rsidR="00547678" w14:paraId="3DD9B7F8" w14:textId="77777777">
                        <w:trPr>
                          <w:trHeight w:hRule="exact" w:val="230"/>
                        </w:trPr>
                        <w:tc>
                          <w:tcPr>
                            <w:tcW w:w="1526" w:type="dxa"/>
                          </w:tcPr>
                          <w:p w14:paraId="4987EF3B" w14:textId="77777777" w:rsidR="00547678" w:rsidRDefault="00547678">
                            <w:pPr>
                              <w:pStyle w:val="TableParagraph"/>
                              <w:spacing w:line="220" w:lineRule="exact"/>
                              <w:ind w:left="103"/>
                              <w:rPr>
                                <w:sz w:val="12"/>
                              </w:rPr>
                            </w:pPr>
                            <w:r>
                              <w:rPr>
                                <w:sz w:val="18"/>
                              </w:rPr>
                              <w:t>ADI</w:t>
                            </w:r>
                            <w:r>
                              <w:rPr>
                                <w:position w:val="8"/>
                                <w:sz w:val="12"/>
                              </w:rPr>
                              <w:t>2</w:t>
                            </w:r>
                          </w:p>
                        </w:tc>
                        <w:tc>
                          <w:tcPr>
                            <w:tcW w:w="1985" w:type="dxa"/>
                          </w:tcPr>
                          <w:p w14:paraId="7EF18611" w14:textId="77777777" w:rsidR="00547678" w:rsidRDefault="00547678">
                            <w:pPr>
                              <w:pStyle w:val="TableParagraph"/>
                              <w:spacing w:before="1"/>
                              <w:ind w:left="100"/>
                              <w:rPr>
                                <w:sz w:val="18"/>
                              </w:rPr>
                            </w:pPr>
                            <w:r>
                              <w:rPr>
                                <w:sz w:val="18"/>
                              </w:rPr>
                              <w:t>No value in</w:t>
                            </w:r>
                            <w:r>
                              <w:rPr>
                                <w:spacing w:val="55"/>
                                <w:sz w:val="18"/>
                              </w:rPr>
                              <w:t xml:space="preserve"> </w:t>
                            </w:r>
                            <w:r>
                              <w:rPr>
                                <w:sz w:val="18"/>
                              </w:rPr>
                              <w:t>CAR</w:t>
                            </w:r>
                          </w:p>
                        </w:tc>
                        <w:tc>
                          <w:tcPr>
                            <w:tcW w:w="1700" w:type="dxa"/>
                          </w:tcPr>
                          <w:p w14:paraId="12B14000" w14:textId="77777777" w:rsidR="00547678" w:rsidRDefault="00547678"/>
                        </w:tc>
                        <w:tc>
                          <w:tcPr>
                            <w:tcW w:w="689" w:type="dxa"/>
                          </w:tcPr>
                          <w:p w14:paraId="34F1035D" w14:textId="77777777" w:rsidR="00547678" w:rsidRDefault="00547678"/>
                        </w:tc>
                        <w:tc>
                          <w:tcPr>
                            <w:tcW w:w="1303" w:type="dxa"/>
                          </w:tcPr>
                          <w:p w14:paraId="1D1AC594" w14:textId="77777777" w:rsidR="00547678" w:rsidRDefault="00547678"/>
                        </w:tc>
                        <w:tc>
                          <w:tcPr>
                            <w:tcW w:w="1916" w:type="dxa"/>
                          </w:tcPr>
                          <w:p w14:paraId="271A7A7C" w14:textId="77777777" w:rsidR="00547678" w:rsidRDefault="00547678"/>
                        </w:tc>
                      </w:tr>
                    </w:tbl>
                    <w:p w14:paraId="64738586" w14:textId="77777777" w:rsidR="00547678" w:rsidRDefault="00547678">
                      <w:pPr>
                        <w:pStyle w:val="Corpsdetexte"/>
                      </w:pPr>
                    </w:p>
                  </w:txbxContent>
                </v:textbox>
                <w10:wrap anchorx="page"/>
              </v:shape>
            </w:pict>
          </mc:Fallback>
        </mc:AlternateContent>
      </w:r>
      <w:r w:rsidR="00AC4193">
        <w:rPr>
          <w:position w:val="7"/>
          <w:sz w:val="10"/>
        </w:rPr>
        <w:t xml:space="preserve">1 </w:t>
      </w:r>
      <w:r w:rsidR="00AC4193">
        <w:rPr>
          <w:sz w:val="16"/>
        </w:rPr>
        <w:t>safety factor of 100 was applied taking into account a factor for inter and intraspecies differences (10 x 10).</w:t>
      </w:r>
    </w:p>
    <w:p w14:paraId="709F72B1" w14:textId="77777777" w:rsidR="00A84E46" w:rsidRDefault="00AC4193">
      <w:pPr>
        <w:spacing w:before="10" w:line="194" w:lineRule="exact"/>
        <w:ind w:left="227" w:right="573"/>
        <w:jc w:val="both"/>
        <w:rPr>
          <w:i/>
          <w:sz w:val="16"/>
        </w:rPr>
      </w:pPr>
      <w:r>
        <w:rPr>
          <w:i/>
          <w:position w:val="7"/>
          <w:sz w:val="10"/>
        </w:rPr>
        <w:t xml:space="preserve">2 </w:t>
      </w:r>
      <w:r>
        <w:rPr>
          <w:i/>
          <w:sz w:val="16"/>
        </w:rPr>
        <w:t>An ARfD and an ADI have not been derived for Imidacloprid used in biocidal products (PT 18). However it should be noted that these values have been set analogously to the acute and long-term AELs above by the WHO JMPR in 2001 and have been confirmed by the RMS during the preparation of the Draft Assessment Report for inclusion of Imidacloprid in Annex I of Dir 91/414/EEC.</w:t>
      </w:r>
    </w:p>
    <w:p w14:paraId="2FFFEF4E" w14:textId="77777777" w:rsidR="00A84E46" w:rsidRDefault="00A84E46">
      <w:pPr>
        <w:pStyle w:val="Corpsdetexte"/>
        <w:spacing w:before="5"/>
        <w:rPr>
          <w:i/>
          <w:sz w:val="19"/>
        </w:rPr>
      </w:pPr>
    </w:p>
    <w:p w14:paraId="088C58AF" w14:textId="77777777" w:rsidR="00A84E46" w:rsidRDefault="00AC4193">
      <w:pPr>
        <w:pStyle w:val="Titre8"/>
        <w:ind w:left="227"/>
        <w:jc w:val="both"/>
      </w:pPr>
      <w:r>
        <w:t>Specific reference value for groundwater</w:t>
      </w:r>
    </w:p>
    <w:p w14:paraId="0B32E0C8" w14:textId="77777777" w:rsidR="00A84E46" w:rsidRDefault="00A84E46">
      <w:pPr>
        <w:pStyle w:val="Corpsdetexte"/>
        <w:spacing w:before="1"/>
        <w:rPr>
          <w:b/>
        </w:rPr>
      </w:pPr>
    </w:p>
    <w:p w14:paraId="39E61CC4" w14:textId="77777777" w:rsidR="00A84E46" w:rsidRDefault="00AC4193">
      <w:pPr>
        <w:pStyle w:val="Corpsdetexte"/>
        <w:ind w:left="227"/>
        <w:jc w:val="both"/>
      </w:pPr>
      <w:r>
        <w:t>No applicable</w:t>
      </w:r>
    </w:p>
    <w:p w14:paraId="4BEA6950" w14:textId="77777777" w:rsidR="00A84E46" w:rsidRDefault="00A84E46">
      <w:pPr>
        <w:pStyle w:val="Corpsdetexte"/>
        <w:spacing w:before="10"/>
        <w:rPr>
          <w:sz w:val="19"/>
        </w:rPr>
      </w:pPr>
    </w:p>
    <w:p w14:paraId="7AD7014B" w14:textId="77777777" w:rsidR="00A84E46" w:rsidRDefault="00AC4193">
      <w:pPr>
        <w:pStyle w:val="Titre9"/>
        <w:spacing w:before="1"/>
        <w:ind w:left="227"/>
      </w:pPr>
      <w:r>
        <w:t>Maximum residue limits or equivalent</w:t>
      </w:r>
    </w:p>
    <w:p w14:paraId="25599548" w14:textId="77777777" w:rsidR="00A84E46" w:rsidRDefault="00AC4193">
      <w:pPr>
        <w:pStyle w:val="Corpsdetexte"/>
        <w:spacing w:before="119"/>
        <w:ind w:left="227"/>
        <w:jc w:val="both"/>
      </w:pPr>
      <w:r>
        <w:t>Residue definition: Imidacloprid.</w:t>
      </w:r>
    </w:p>
    <w:p w14:paraId="78C0A885" w14:textId="77777777" w:rsidR="00A84E46" w:rsidRDefault="00AC4193">
      <w:pPr>
        <w:pStyle w:val="Corpsdetexte"/>
        <w:spacing w:before="121"/>
        <w:ind w:left="227"/>
        <w:jc w:val="both"/>
      </w:pPr>
      <w:r>
        <w:t>MRL values: see Commission Regulation (EU) No 491/2014.</w:t>
      </w:r>
    </w:p>
    <w:p w14:paraId="120DED75" w14:textId="77777777" w:rsidR="00A84E46" w:rsidRDefault="00AC4193">
      <w:pPr>
        <w:pStyle w:val="Corpsdetexte"/>
        <w:spacing w:before="119"/>
        <w:ind w:left="227" w:right="580"/>
        <w:jc w:val="both"/>
      </w:pPr>
      <w:r>
        <w:t>See also Regulation (EU) No 485/2013: restriction of the uses of clothianidin, thiamethoxam and imidacloprid, to provide for specific risk mitigation measures for the protection of bees.</w:t>
      </w:r>
    </w:p>
    <w:p w14:paraId="3B5B4DCA" w14:textId="77777777" w:rsidR="00A84E46" w:rsidRDefault="00A84E46">
      <w:pPr>
        <w:pStyle w:val="Corpsdetexte"/>
        <w:spacing w:before="12"/>
        <w:rPr>
          <w:sz w:val="29"/>
        </w:rPr>
      </w:pPr>
    </w:p>
    <w:p w14:paraId="38C3FF45" w14:textId="77777777" w:rsidR="00A84E46" w:rsidRDefault="00AC4193">
      <w:pPr>
        <w:pStyle w:val="Titre9"/>
        <w:ind w:left="227"/>
      </w:pPr>
      <w:r>
        <w:t>Risk for trained-professional users</w:t>
      </w:r>
    </w:p>
    <w:p w14:paraId="5224DF72" w14:textId="77777777" w:rsidR="00A84E46" w:rsidRDefault="00AC4193">
      <w:pPr>
        <w:pStyle w:val="Corpsdetexte"/>
        <w:spacing w:before="119"/>
        <w:ind w:left="227" w:right="584"/>
        <w:jc w:val="both"/>
      </w:pPr>
      <w:r>
        <w:t>Trained professional users are expected to use the biocidal product on a daily basis for 230 working days every year along their working lifes.</w:t>
      </w:r>
    </w:p>
    <w:p w14:paraId="6B9CE909" w14:textId="77777777" w:rsidR="00A84E46" w:rsidRDefault="00A84E46">
      <w:pPr>
        <w:jc w:val="both"/>
        <w:sectPr w:rsidR="00A84E46">
          <w:pgSz w:w="11910" w:h="16850"/>
          <w:pgMar w:top="1060" w:right="980" w:bottom="1280" w:left="1220" w:header="851" w:footer="1095" w:gutter="0"/>
          <w:cols w:space="720"/>
        </w:sectPr>
      </w:pPr>
    </w:p>
    <w:p w14:paraId="7DA4E930" w14:textId="77777777" w:rsidR="00A84E46" w:rsidRDefault="00A84E46">
      <w:pPr>
        <w:pStyle w:val="Corpsdetexte"/>
        <w:spacing w:before="6"/>
        <w:rPr>
          <w:sz w:val="24"/>
        </w:rPr>
      </w:pPr>
    </w:p>
    <w:p w14:paraId="3A92DE6F" w14:textId="77777777" w:rsidR="00A84E46" w:rsidRDefault="00AC4193">
      <w:pPr>
        <w:pStyle w:val="Corpsdetexte"/>
        <w:spacing w:before="103" w:line="235" w:lineRule="auto"/>
        <w:ind w:left="247" w:right="574"/>
        <w:jc w:val="both"/>
      </w:pPr>
      <w:r>
        <w:t>Then, exposure has been compared with the relevant Long Term Acceptable Exposure Level (AEL</w:t>
      </w:r>
      <w:r>
        <w:rPr>
          <w:position w:val="-2"/>
          <w:sz w:val="13"/>
        </w:rPr>
        <w:t>long term</w:t>
      </w:r>
      <w:r>
        <w:t>) dividing the relevant NOAEL by an assessment factor of 100 used to account for interspecies and intraspecies derived in the Assessment Report for Imidacloprid, 2011.</w:t>
      </w:r>
    </w:p>
    <w:p w14:paraId="2F6C15E0" w14:textId="77777777" w:rsidR="00A84E46" w:rsidRDefault="00AC4193">
      <w:pPr>
        <w:spacing w:before="137" w:line="242" w:lineRule="auto"/>
        <w:ind w:left="247" w:right="576"/>
        <w:jc w:val="both"/>
        <w:rPr>
          <w:b/>
          <w:sz w:val="20"/>
        </w:rPr>
      </w:pPr>
      <w:r>
        <w:rPr>
          <w:b/>
          <w:sz w:val="20"/>
        </w:rPr>
        <w:t>AEL</w:t>
      </w:r>
      <w:r>
        <w:rPr>
          <w:b/>
          <w:position w:val="-2"/>
          <w:sz w:val="13"/>
        </w:rPr>
        <w:t xml:space="preserve">long-term </w:t>
      </w:r>
      <w:r>
        <w:rPr>
          <w:b/>
          <w:sz w:val="20"/>
        </w:rPr>
        <w:t>= 0.06 mg/Kg bw/day</w:t>
      </w:r>
      <w:r>
        <w:rPr>
          <w:sz w:val="20"/>
        </w:rPr>
        <w:t>, based on a NOAEL of 6 mg/Kg bw/day from 2- year chronic toxicity in rats</w:t>
      </w:r>
      <w:r>
        <w:rPr>
          <w:b/>
          <w:sz w:val="20"/>
        </w:rPr>
        <w:t>.</w:t>
      </w:r>
    </w:p>
    <w:p w14:paraId="60900C23" w14:textId="77777777" w:rsidR="00A84E46" w:rsidRDefault="00A84E46">
      <w:pPr>
        <w:pStyle w:val="Corpsdetexte"/>
        <w:spacing w:before="5"/>
        <w:rPr>
          <w:b/>
          <w:sz w:val="22"/>
        </w:rPr>
      </w:pPr>
    </w:p>
    <w:p w14:paraId="112E8BC9" w14:textId="77777777" w:rsidR="00A84E46" w:rsidRDefault="00AC4193">
      <w:pPr>
        <w:pStyle w:val="Corpsdetexte"/>
        <w:spacing w:line="254" w:lineRule="auto"/>
        <w:ind w:left="247" w:right="576"/>
        <w:jc w:val="both"/>
      </w:pPr>
      <w:r>
        <w:t>The exposure assessment for trained professional under reasonable worst case assumptions (10 applications and 1 post-application/day), yielded a potential dermal exposure leading to a systemic dose of 0,13923938 mg/kg/day for an unprotected operator. Comparison to the AEL</w:t>
      </w:r>
      <w:r>
        <w:rPr>
          <w:position w:val="-2"/>
          <w:sz w:val="13"/>
        </w:rPr>
        <w:t xml:space="preserve">long term </w:t>
      </w:r>
      <w:r>
        <w:t>of 0,06mg/kg /day shows that the use of MAGNUM GEL CUCARACHAS containing 2.15 % IMIDACLOPRID cause health risk for trained professionals not wearing appropriate PPE (gloves), as indicated by the  resulting in a %AEL of 232. See Tables</w:t>
      </w:r>
      <w:r>
        <w:rPr>
          <w:spacing w:val="-24"/>
        </w:rPr>
        <w:t xml:space="preserve"> </w:t>
      </w:r>
      <w:r>
        <w:t>below.</w:t>
      </w:r>
    </w:p>
    <w:p w14:paraId="41B5552B" w14:textId="77777777" w:rsidR="00A84E46" w:rsidRDefault="00A84E46">
      <w:pPr>
        <w:pStyle w:val="Corpsdetexte"/>
        <w:spacing w:before="3"/>
      </w:pPr>
    </w:p>
    <w:p w14:paraId="64912078" w14:textId="77777777" w:rsidR="00A84E46" w:rsidRDefault="00AC4193">
      <w:pPr>
        <w:pStyle w:val="Corpsdetexte"/>
        <w:ind w:left="247" w:right="579"/>
        <w:jc w:val="both"/>
      </w:pPr>
      <w:r>
        <w:t>Since trained professionals wear protective gloves by default during pest control operations, a refined assessment is conducted. The resulting %AEL of 23,3 indicates that the use of MAGNUM GEL CUCARACHAS containing 2.15 % IMIDACLOPRID does not cause any risk for pest control operators if gloves are worn. See Tables below.</w:t>
      </w:r>
    </w:p>
    <w:p w14:paraId="2E97913C" w14:textId="77777777" w:rsidR="00A84E46" w:rsidRDefault="00A84E46">
      <w:pPr>
        <w:pStyle w:val="Corpsdetexte"/>
        <w:spacing w:before="9"/>
        <w:rPr>
          <w:sz w:val="29"/>
        </w:rPr>
      </w:pPr>
    </w:p>
    <w:p w14:paraId="07AB6505" w14:textId="77777777" w:rsidR="00A84E46" w:rsidRDefault="00AC4193">
      <w:pPr>
        <w:pStyle w:val="Titre8"/>
        <w:ind w:left="247"/>
        <w:jc w:val="both"/>
      </w:pPr>
      <w:r>
        <w:t>Systemic effects</w:t>
      </w:r>
    </w:p>
    <w:p w14:paraId="554F2976" w14:textId="77777777" w:rsidR="00A84E46" w:rsidRDefault="00A84E46">
      <w:pPr>
        <w:pStyle w:val="Corpsdetexte"/>
        <w:spacing w:before="11" w:after="1"/>
        <w:rPr>
          <w:b/>
          <w:sz w:val="9"/>
        </w:rPr>
      </w:pPr>
    </w:p>
    <w:tbl>
      <w:tblPr>
        <w:tblStyle w:val="TableNormal"/>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0"/>
        <w:gridCol w:w="992"/>
        <w:gridCol w:w="1418"/>
        <w:gridCol w:w="991"/>
        <w:gridCol w:w="1560"/>
        <w:gridCol w:w="1419"/>
        <w:gridCol w:w="1524"/>
      </w:tblGrid>
      <w:tr w:rsidR="00A84E46" w14:paraId="01188D94" w14:textId="77777777">
        <w:trPr>
          <w:trHeight w:hRule="exact" w:val="1222"/>
        </w:trPr>
        <w:tc>
          <w:tcPr>
            <w:tcW w:w="1560" w:type="dxa"/>
            <w:shd w:val="clear" w:color="auto" w:fill="FFFFCC"/>
          </w:tcPr>
          <w:p w14:paraId="58F679FE" w14:textId="77777777" w:rsidR="00A84E46" w:rsidRDefault="00AC4193">
            <w:pPr>
              <w:pStyle w:val="TableParagraph"/>
              <w:spacing w:line="357" w:lineRule="auto"/>
              <w:ind w:left="100" w:right="237"/>
              <w:rPr>
                <w:b/>
                <w:sz w:val="20"/>
              </w:rPr>
            </w:pPr>
            <w:r>
              <w:rPr>
                <w:b/>
                <w:sz w:val="20"/>
              </w:rPr>
              <w:t xml:space="preserve">Task/ </w:t>
            </w:r>
            <w:r>
              <w:rPr>
                <w:b/>
                <w:w w:val="95"/>
                <w:sz w:val="20"/>
              </w:rPr>
              <w:t>Scenario</w:t>
            </w:r>
          </w:p>
        </w:tc>
        <w:tc>
          <w:tcPr>
            <w:tcW w:w="992" w:type="dxa"/>
            <w:shd w:val="clear" w:color="auto" w:fill="FFFFCC"/>
          </w:tcPr>
          <w:p w14:paraId="02B2F538" w14:textId="77777777" w:rsidR="00A84E46" w:rsidRDefault="00AC4193">
            <w:pPr>
              <w:pStyle w:val="TableParagraph"/>
              <w:ind w:left="100"/>
              <w:rPr>
                <w:b/>
                <w:sz w:val="20"/>
              </w:rPr>
            </w:pPr>
            <w:r>
              <w:rPr>
                <w:b/>
                <w:sz w:val="20"/>
              </w:rPr>
              <w:t>Tier</w:t>
            </w:r>
          </w:p>
        </w:tc>
        <w:tc>
          <w:tcPr>
            <w:tcW w:w="1418" w:type="dxa"/>
            <w:shd w:val="clear" w:color="auto" w:fill="FFFFCC"/>
          </w:tcPr>
          <w:p w14:paraId="2676270F" w14:textId="77777777" w:rsidR="00A84E46" w:rsidRDefault="00AC4193">
            <w:pPr>
              <w:pStyle w:val="TableParagraph"/>
              <w:ind w:left="103"/>
              <w:rPr>
                <w:b/>
                <w:sz w:val="20"/>
              </w:rPr>
            </w:pPr>
            <w:r>
              <w:rPr>
                <w:b/>
                <w:w w:val="95"/>
                <w:sz w:val="20"/>
              </w:rPr>
              <w:t xml:space="preserve">Systemic </w:t>
            </w:r>
            <w:r>
              <w:rPr>
                <w:b/>
                <w:sz w:val="20"/>
              </w:rPr>
              <w:t>NOAEL</w:t>
            </w:r>
          </w:p>
          <w:p w14:paraId="1DC52965" w14:textId="77777777" w:rsidR="00A84E46" w:rsidRDefault="00AC4193">
            <w:pPr>
              <w:pStyle w:val="TableParagraph"/>
              <w:spacing w:before="119"/>
              <w:ind w:left="103"/>
              <w:rPr>
                <w:b/>
                <w:sz w:val="20"/>
              </w:rPr>
            </w:pPr>
            <w:r>
              <w:rPr>
                <w:b/>
                <w:w w:val="95"/>
                <w:sz w:val="20"/>
              </w:rPr>
              <w:t xml:space="preserve">mg/kg </w:t>
            </w:r>
            <w:r>
              <w:rPr>
                <w:b/>
                <w:sz w:val="20"/>
              </w:rPr>
              <w:t>bw/d</w:t>
            </w:r>
          </w:p>
        </w:tc>
        <w:tc>
          <w:tcPr>
            <w:tcW w:w="991" w:type="dxa"/>
            <w:shd w:val="clear" w:color="auto" w:fill="FFFFCC"/>
          </w:tcPr>
          <w:p w14:paraId="2FD1C1FD" w14:textId="77777777" w:rsidR="00A84E46" w:rsidRDefault="00AC4193">
            <w:pPr>
              <w:pStyle w:val="TableParagraph"/>
              <w:ind w:left="100"/>
              <w:rPr>
                <w:b/>
                <w:sz w:val="20"/>
              </w:rPr>
            </w:pPr>
            <w:r>
              <w:rPr>
                <w:b/>
                <w:sz w:val="20"/>
              </w:rPr>
              <w:t>AEL</w:t>
            </w:r>
          </w:p>
          <w:p w14:paraId="1D0BC687" w14:textId="77777777" w:rsidR="00A84E46" w:rsidRDefault="00AC4193">
            <w:pPr>
              <w:pStyle w:val="TableParagraph"/>
              <w:spacing w:before="119"/>
              <w:ind w:left="100"/>
              <w:rPr>
                <w:b/>
                <w:sz w:val="20"/>
              </w:rPr>
            </w:pPr>
            <w:r>
              <w:rPr>
                <w:b/>
                <w:w w:val="95"/>
                <w:sz w:val="20"/>
              </w:rPr>
              <w:t xml:space="preserve">mg/kg </w:t>
            </w:r>
            <w:r>
              <w:rPr>
                <w:b/>
                <w:sz w:val="20"/>
              </w:rPr>
              <w:t>bw/d</w:t>
            </w:r>
          </w:p>
        </w:tc>
        <w:tc>
          <w:tcPr>
            <w:tcW w:w="1560" w:type="dxa"/>
            <w:shd w:val="clear" w:color="auto" w:fill="FFFFCC"/>
          </w:tcPr>
          <w:p w14:paraId="67CBE4AF" w14:textId="77777777" w:rsidR="00A84E46" w:rsidRDefault="00AC4193">
            <w:pPr>
              <w:pStyle w:val="TableParagraph"/>
              <w:ind w:left="103" w:right="129"/>
              <w:rPr>
                <w:b/>
                <w:sz w:val="20"/>
              </w:rPr>
            </w:pPr>
            <w:r>
              <w:rPr>
                <w:b/>
                <w:w w:val="95"/>
                <w:sz w:val="20"/>
              </w:rPr>
              <w:t xml:space="preserve">Estimated </w:t>
            </w:r>
            <w:r>
              <w:rPr>
                <w:b/>
                <w:sz w:val="20"/>
              </w:rPr>
              <w:t>uptake</w:t>
            </w:r>
          </w:p>
          <w:p w14:paraId="1410FDE5" w14:textId="77777777" w:rsidR="00A84E46" w:rsidRDefault="00AC4193">
            <w:pPr>
              <w:pStyle w:val="TableParagraph"/>
              <w:spacing w:before="119"/>
              <w:ind w:left="103" w:right="129"/>
              <w:rPr>
                <w:b/>
                <w:sz w:val="20"/>
              </w:rPr>
            </w:pPr>
            <w:r>
              <w:rPr>
                <w:b/>
                <w:w w:val="95"/>
                <w:sz w:val="20"/>
              </w:rPr>
              <w:t xml:space="preserve">mg/kg </w:t>
            </w:r>
            <w:r>
              <w:rPr>
                <w:b/>
                <w:sz w:val="20"/>
              </w:rPr>
              <w:t>bw/d</w:t>
            </w:r>
          </w:p>
        </w:tc>
        <w:tc>
          <w:tcPr>
            <w:tcW w:w="1419" w:type="dxa"/>
            <w:shd w:val="clear" w:color="auto" w:fill="FFFFCC"/>
          </w:tcPr>
          <w:p w14:paraId="6AE8F861" w14:textId="77777777" w:rsidR="00A84E46" w:rsidRDefault="00AC4193">
            <w:pPr>
              <w:pStyle w:val="TableParagraph"/>
              <w:ind w:left="100"/>
              <w:rPr>
                <w:b/>
                <w:sz w:val="20"/>
              </w:rPr>
            </w:pPr>
            <w:r>
              <w:rPr>
                <w:b/>
                <w:sz w:val="20"/>
              </w:rPr>
              <w:t>%AEL</w:t>
            </w:r>
          </w:p>
        </w:tc>
        <w:tc>
          <w:tcPr>
            <w:tcW w:w="1524" w:type="dxa"/>
            <w:shd w:val="clear" w:color="auto" w:fill="FFFFCC"/>
          </w:tcPr>
          <w:p w14:paraId="068D984E" w14:textId="77777777" w:rsidR="00A84E46" w:rsidRDefault="00AC4193">
            <w:pPr>
              <w:pStyle w:val="TableParagraph"/>
              <w:spacing w:line="357" w:lineRule="auto"/>
              <w:ind w:left="100"/>
              <w:rPr>
                <w:b/>
                <w:sz w:val="20"/>
              </w:rPr>
            </w:pPr>
            <w:r>
              <w:rPr>
                <w:b/>
                <w:w w:val="95"/>
                <w:sz w:val="20"/>
              </w:rPr>
              <w:t xml:space="preserve">Acceptable </w:t>
            </w:r>
            <w:r>
              <w:rPr>
                <w:b/>
                <w:sz w:val="20"/>
              </w:rPr>
              <w:t>(yes/no)</w:t>
            </w:r>
          </w:p>
        </w:tc>
      </w:tr>
      <w:tr w:rsidR="00A84E46" w14:paraId="0E5A671B" w14:textId="77777777">
        <w:trPr>
          <w:trHeight w:hRule="exact" w:val="617"/>
        </w:trPr>
        <w:tc>
          <w:tcPr>
            <w:tcW w:w="1560" w:type="dxa"/>
          </w:tcPr>
          <w:p w14:paraId="25FC24CF" w14:textId="77777777" w:rsidR="00A84E46" w:rsidRDefault="00AC4193">
            <w:pPr>
              <w:pStyle w:val="TableParagraph"/>
              <w:ind w:left="100" w:right="237"/>
              <w:rPr>
                <w:sz w:val="20"/>
              </w:rPr>
            </w:pPr>
            <w:r>
              <w:rPr>
                <w:sz w:val="20"/>
              </w:rPr>
              <w:t>Application/ Scenario 1</w:t>
            </w:r>
          </w:p>
        </w:tc>
        <w:tc>
          <w:tcPr>
            <w:tcW w:w="992" w:type="dxa"/>
          </w:tcPr>
          <w:p w14:paraId="551CDBF6" w14:textId="77777777" w:rsidR="00A84E46" w:rsidRDefault="00AC4193">
            <w:pPr>
              <w:pStyle w:val="TableParagraph"/>
              <w:ind w:left="100"/>
              <w:rPr>
                <w:sz w:val="20"/>
              </w:rPr>
            </w:pPr>
            <w:r>
              <w:rPr>
                <w:w w:val="99"/>
                <w:sz w:val="20"/>
              </w:rPr>
              <w:t>1</w:t>
            </w:r>
          </w:p>
        </w:tc>
        <w:tc>
          <w:tcPr>
            <w:tcW w:w="1418" w:type="dxa"/>
          </w:tcPr>
          <w:p w14:paraId="4F2F4BA3" w14:textId="77777777" w:rsidR="00A84E46" w:rsidRDefault="00AC4193">
            <w:pPr>
              <w:pStyle w:val="TableParagraph"/>
              <w:ind w:left="103"/>
              <w:rPr>
                <w:sz w:val="20"/>
              </w:rPr>
            </w:pPr>
            <w:r>
              <w:rPr>
                <w:w w:val="99"/>
                <w:sz w:val="20"/>
              </w:rPr>
              <w:t>6</w:t>
            </w:r>
          </w:p>
        </w:tc>
        <w:tc>
          <w:tcPr>
            <w:tcW w:w="991" w:type="dxa"/>
          </w:tcPr>
          <w:p w14:paraId="64759783" w14:textId="77777777" w:rsidR="00A84E46" w:rsidRDefault="00AC4193">
            <w:pPr>
              <w:pStyle w:val="TableParagraph"/>
              <w:ind w:left="100"/>
              <w:rPr>
                <w:sz w:val="20"/>
              </w:rPr>
            </w:pPr>
            <w:r>
              <w:rPr>
                <w:sz w:val="20"/>
              </w:rPr>
              <w:t>0.06</w:t>
            </w:r>
          </w:p>
        </w:tc>
        <w:tc>
          <w:tcPr>
            <w:tcW w:w="1560" w:type="dxa"/>
          </w:tcPr>
          <w:p w14:paraId="0E425AA1" w14:textId="77777777" w:rsidR="00A84E46" w:rsidRDefault="00AC4193">
            <w:pPr>
              <w:pStyle w:val="TableParagraph"/>
              <w:ind w:left="146" w:right="147"/>
              <w:jc w:val="center"/>
              <w:rPr>
                <w:sz w:val="20"/>
              </w:rPr>
            </w:pPr>
            <w:r>
              <w:rPr>
                <w:sz w:val="20"/>
              </w:rPr>
              <w:t>0,12658125</w:t>
            </w:r>
          </w:p>
        </w:tc>
        <w:tc>
          <w:tcPr>
            <w:tcW w:w="1419" w:type="dxa"/>
          </w:tcPr>
          <w:p w14:paraId="229B8465" w14:textId="77777777" w:rsidR="00A84E46" w:rsidRDefault="00AC4193">
            <w:pPr>
              <w:pStyle w:val="TableParagraph"/>
              <w:ind w:left="100"/>
              <w:rPr>
                <w:sz w:val="20"/>
              </w:rPr>
            </w:pPr>
            <w:r>
              <w:rPr>
                <w:sz w:val="20"/>
              </w:rPr>
              <w:t>210,96875</w:t>
            </w:r>
          </w:p>
        </w:tc>
        <w:tc>
          <w:tcPr>
            <w:tcW w:w="1524" w:type="dxa"/>
          </w:tcPr>
          <w:p w14:paraId="4332C91E" w14:textId="77777777" w:rsidR="00A84E46" w:rsidRDefault="00AC4193">
            <w:pPr>
              <w:pStyle w:val="TableParagraph"/>
              <w:ind w:left="100"/>
              <w:rPr>
                <w:sz w:val="20"/>
              </w:rPr>
            </w:pPr>
            <w:r>
              <w:rPr>
                <w:sz w:val="20"/>
              </w:rPr>
              <w:t>NO</w:t>
            </w:r>
          </w:p>
        </w:tc>
      </w:tr>
      <w:tr w:rsidR="00A84E46" w14:paraId="44182963" w14:textId="77777777">
        <w:trPr>
          <w:trHeight w:hRule="exact" w:val="859"/>
        </w:trPr>
        <w:tc>
          <w:tcPr>
            <w:tcW w:w="1560" w:type="dxa"/>
          </w:tcPr>
          <w:p w14:paraId="3D323D2B" w14:textId="77777777" w:rsidR="00A84E46" w:rsidRDefault="00AC4193">
            <w:pPr>
              <w:pStyle w:val="TableParagraph"/>
              <w:ind w:left="100" w:right="254"/>
              <w:rPr>
                <w:sz w:val="20"/>
              </w:rPr>
            </w:pPr>
            <w:r>
              <w:rPr>
                <w:sz w:val="20"/>
              </w:rPr>
              <w:t>Post application/ Scenario 2</w:t>
            </w:r>
          </w:p>
        </w:tc>
        <w:tc>
          <w:tcPr>
            <w:tcW w:w="992" w:type="dxa"/>
          </w:tcPr>
          <w:p w14:paraId="4B61639A" w14:textId="77777777" w:rsidR="00A84E46" w:rsidRDefault="00AC4193">
            <w:pPr>
              <w:pStyle w:val="TableParagraph"/>
              <w:ind w:left="100"/>
              <w:rPr>
                <w:sz w:val="20"/>
              </w:rPr>
            </w:pPr>
            <w:r>
              <w:rPr>
                <w:w w:val="99"/>
                <w:sz w:val="20"/>
              </w:rPr>
              <w:t>1</w:t>
            </w:r>
          </w:p>
        </w:tc>
        <w:tc>
          <w:tcPr>
            <w:tcW w:w="1418" w:type="dxa"/>
          </w:tcPr>
          <w:p w14:paraId="7236E1A2" w14:textId="77777777" w:rsidR="00A84E46" w:rsidRDefault="00AC4193">
            <w:pPr>
              <w:pStyle w:val="TableParagraph"/>
              <w:ind w:left="103"/>
              <w:rPr>
                <w:sz w:val="20"/>
              </w:rPr>
            </w:pPr>
            <w:r>
              <w:rPr>
                <w:w w:val="99"/>
                <w:sz w:val="20"/>
              </w:rPr>
              <w:t>6</w:t>
            </w:r>
          </w:p>
        </w:tc>
        <w:tc>
          <w:tcPr>
            <w:tcW w:w="991" w:type="dxa"/>
          </w:tcPr>
          <w:p w14:paraId="3E7B0A20" w14:textId="77777777" w:rsidR="00A84E46" w:rsidRDefault="00AC4193">
            <w:pPr>
              <w:pStyle w:val="TableParagraph"/>
              <w:ind w:left="100"/>
              <w:rPr>
                <w:sz w:val="20"/>
              </w:rPr>
            </w:pPr>
            <w:r>
              <w:rPr>
                <w:sz w:val="20"/>
              </w:rPr>
              <w:t>0.06</w:t>
            </w:r>
          </w:p>
        </w:tc>
        <w:tc>
          <w:tcPr>
            <w:tcW w:w="1560" w:type="dxa"/>
          </w:tcPr>
          <w:p w14:paraId="11403449" w14:textId="77777777" w:rsidR="00A84E46" w:rsidRDefault="00AC4193">
            <w:pPr>
              <w:pStyle w:val="TableParagraph"/>
              <w:ind w:left="146" w:right="147"/>
              <w:jc w:val="center"/>
              <w:rPr>
                <w:sz w:val="20"/>
              </w:rPr>
            </w:pPr>
            <w:r>
              <w:rPr>
                <w:sz w:val="20"/>
              </w:rPr>
              <w:t>0,01265813</w:t>
            </w:r>
          </w:p>
        </w:tc>
        <w:tc>
          <w:tcPr>
            <w:tcW w:w="1419" w:type="dxa"/>
          </w:tcPr>
          <w:p w14:paraId="67229302" w14:textId="77777777" w:rsidR="00A84E46" w:rsidRDefault="00A84E46">
            <w:pPr>
              <w:pStyle w:val="TableParagraph"/>
              <w:spacing w:before="12"/>
              <w:rPr>
                <w:b/>
                <w:sz w:val="19"/>
              </w:rPr>
            </w:pPr>
          </w:p>
          <w:p w14:paraId="346EA04C" w14:textId="77777777" w:rsidR="00A84E46" w:rsidRDefault="00AC4193">
            <w:pPr>
              <w:pStyle w:val="TableParagraph"/>
              <w:ind w:left="156"/>
              <w:rPr>
                <w:sz w:val="20"/>
              </w:rPr>
            </w:pPr>
            <w:r>
              <w:rPr>
                <w:sz w:val="20"/>
              </w:rPr>
              <w:t>21,096875</w:t>
            </w:r>
          </w:p>
        </w:tc>
        <w:tc>
          <w:tcPr>
            <w:tcW w:w="1524" w:type="dxa"/>
          </w:tcPr>
          <w:p w14:paraId="13086505" w14:textId="77777777" w:rsidR="00A84E46" w:rsidRDefault="00AC4193">
            <w:pPr>
              <w:pStyle w:val="TableParagraph"/>
              <w:ind w:left="100"/>
              <w:rPr>
                <w:sz w:val="20"/>
              </w:rPr>
            </w:pPr>
            <w:r>
              <w:rPr>
                <w:sz w:val="20"/>
              </w:rPr>
              <w:t>YES</w:t>
            </w:r>
          </w:p>
        </w:tc>
      </w:tr>
    </w:tbl>
    <w:p w14:paraId="6DF89A1F" w14:textId="77777777" w:rsidR="00A84E46" w:rsidRDefault="00A84E46">
      <w:pPr>
        <w:pStyle w:val="Corpsdetexte"/>
        <w:spacing w:before="8"/>
        <w:rPr>
          <w:b/>
          <w:sz w:val="21"/>
        </w:rPr>
      </w:pPr>
    </w:p>
    <w:p w14:paraId="753D8B53" w14:textId="77777777" w:rsidR="00A84E46" w:rsidRDefault="00AC4193">
      <w:pPr>
        <w:spacing w:before="99"/>
        <w:ind w:left="247"/>
        <w:rPr>
          <w:b/>
          <w:sz w:val="20"/>
        </w:rPr>
      </w:pPr>
      <w:r>
        <w:rPr>
          <w:b/>
          <w:sz w:val="20"/>
        </w:rPr>
        <w:t>Combined scenarios</w:t>
      </w:r>
    </w:p>
    <w:p w14:paraId="5516D6ED" w14:textId="77777777" w:rsidR="00A84E46" w:rsidRDefault="00A84E46">
      <w:pPr>
        <w:pStyle w:val="Corpsdetexte"/>
        <w:spacing w:before="9"/>
        <w:rPr>
          <w:b/>
          <w:sz w:val="9"/>
        </w:rPr>
      </w:pPr>
    </w:p>
    <w:tbl>
      <w:tblPr>
        <w:tblStyle w:val="TableNormal"/>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0"/>
        <w:gridCol w:w="992"/>
        <w:gridCol w:w="1418"/>
        <w:gridCol w:w="991"/>
        <w:gridCol w:w="1560"/>
        <w:gridCol w:w="1419"/>
        <w:gridCol w:w="1524"/>
      </w:tblGrid>
      <w:tr w:rsidR="00A84E46" w14:paraId="3ECE3780" w14:textId="77777777">
        <w:trPr>
          <w:trHeight w:hRule="exact" w:val="1225"/>
        </w:trPr>
        <w:tc>
          <w:tcPr>
            <w:tcW w:w="1560" w:type="dxa"/>
            <w:shd w:val="clear" w:color="auto" w:fill="FFFFCC"/>
          </w:tcPr>
          <w:p w14:paraId="684031F7" w14:textId="77777777" w:rsidR="00A84E46" w:rsidRDefault="00AC4193">
            <w:pPr>
              <w:pStyle w:val="TableParagraph"/>
              <w:spacing w:line="242" w:lineRule="auto"/>
              <w:ind w:left="100" w:right="237"/>
              <w:rPr>
                <w:b/>
                <w:sz w:val="20"/>
              </w:rPr>
            </w:pPr>
            <w:r>
              <w:rPr>
                <w:b/>
                <w:w w:val="95"/>
                <w:sz w:val="20"/>
              </w:rPr>
              <w:t>Scenarios combined</w:t>
            </w:r>
          </w:p>
        </w:tc>
        <w:tc>
          <w:tcPr>
            <w:tcW w:w="992" w:type="dxa"/>
            <w:shd w:val="clear" w:color="auto" w:fill="FFFFCC"/>
          </w:tcPr>
          <w:p w14:paraId="01C9B1D7" w14:textId="77777777" w:rsidR="00A84E46" w:rsidRDefault="00AC4193">
            <w:pPr>
              <w:pStyle w:val="TableParagraph"/>
              <w:ind w:left="100"/>
              <w:rPr>
                <w:b/>
                <w:sz w:val="20"/>
              </w:rPr>
            </w:pPr>
            <w:r>
              <w:rPr>
                <w:b/>
                <w:sz w:val="20"/>
              </w:rPr>
              <w:t>Tier</w:t>
            </w:r>
          </w:p>
        </w:tc>
        <w:tc>
          <w:tcPr>
            <w:tcW w:w="1418" w:type="dxa"/>
            <w:shd w:val="clear" w:color="auto" w:fill="FFFFCC"/>
          </w:tcPr>
          <w:p w14:paraId="31B8482B" w14:textId="77777777" w:rsidR="00A84E46" w:rsidRDefault="00AC4193">
            <w:pPr>
              <w:pStyle w:val="TableParagraph"/>
              <w:spacing w:line="242" w:lineRule="auto"/>
              <w:ind w:left="103"/>
              <w:rPr>
                <w:b/>
                <w:sz w:val="20"/>
              </w:rPr>
            </w:pPr>
            <w:r>
              <w:rPr>
                <w:b/>
                <w:w w:val="95"/>
                <w:sz w:val="20"/>
              </w:rPr>
              <w:t xml:space="preserve">Systemic </w:t>
            </w:r>
            <w:r>
              <w:rPr>
                <w:b/>
                <w:sz w:val="20"/>
              </w:rPr>
              <w:t>NOAEL</w:t>
            </w:r>
          </w:p>
          <w:p w14:paraId="05B562E8" w14:textId="77777777" w:rsidR="00A84E46" w:rsidRDefault="00AC4193">
            <w:pPr>
              <w:pStyle w:val="TableParagraph"/>
              <w:spacing w:before="117"/>
              <w:ind w:left="103"/>
              <w:rPr>
                <w:b/>
                <w:sz w:val="20"/>
              </w:rPr>
            </w:pPr>
            <w:r>
              <w:rPr>
                <w:b/>
                <w:w w:val="95"/>
                <w:sz w:val="20"/>
              </w:rPr>
              <w:t xml:space="preserve">mg/kg </w:t>
            </w:r>
            <w:r>
              <w:rPr>
                <w:b/>
                <w:sz w:val="20"/>
              </w:rPr>
              <w:t>bw/d</w:t>
            </w:r>
          </w:p>
        </w:tc>
        <w:tc>
          <w:tcPr>
            <w:tcW w:w="991" w:type="dxa"/>
            <w:shd w:val="clear" w:color="auto" w:fill="FFFFCC"/>
          </w:tcPr>
          <w:p w14:paraId="1AA01B20" w14:textId="77777777" w:rsidR="00A84E46" w:rsidRDefault="00AC4193">
            <w:pPr>
              <w:pStyle w:val="TableParagraph"/>
              <w:ind w:left="100"/>
              <w:rPr>
                <w:b/>
                <w:sz w:val="20"/>
              </w:rPr>
            </w:pPr>
            <w:r>
              <w:rPr>
                <w:b/>
                <w:sz w:val="20"/>
              </w:rPr>
              <w:t>AEL</w:t>
            </w:r>
          </w:p>
          <w:p w14:paraId="0B3D60FC" w14:textId="77777777" w:rsidR="00A84E46" w:rsidRDefault="00AC4193">
            <w:pPr>
              <w:pStyle w:val="TableParagraph"/>
              <w:spacing w:before="122"/>
              <w:ind w:left="100"/>
              <w:rPr>
                <w:b/>
                <w:sz w:val="20"/>
              </w:rPr>
            </w:pPr>
            <w:r>
              <w:rPr>
                <w:b/>
                <w:w w:val="95"/>
                <w:sz w:val="20"/>
              </w:rPr>
              <w:t xml:space="preserve">mg/kg </w:t>
            </w:r>
            <w:r>
              <w:rPr>
                <w:b/>
                <w:sz w:val="20"/>
              </w:rPr>
              <w:t>bw/d</w:t>
            </w:r>
          </w:p>
        </w:tc>
        <w:tc>
          <w:tcPr>
            <w:tcW w:w="1560" w:type="dxa"/>
            <w:shd w:val="clear" w:color="auto" w:fill="FFFFCC"/>
          </w:tcPr>
          <w:p w14:paraId="4CBE6C87" w14:textId="77777777" w:rsidR="00A84E46" w:rsidRDefault="00AC4193">
            <w:pPr>
              <w:pStyle w:val="TableParagraph"/>
              <w:spacing w:line="242" w:lineRule="auto"/>
              <w:ind w:left="103" w:right="129"/>
              <w:rPr>
                <w:b/>
                <w:sz w:val="20"/>
              </w:rPr>
            </w:pPr>
            <w:r>
              <w:rPr>
                <w:b/>
                <w:w w:val="95"/>
                <w:sz w:val="20"/>
              </w:rPr>
              <w:t xml:space="preserve">Estimated </w:t>
            </w:r>
            <w:r>
              <w:rPr>
                <w:b/>
                <w:sz w:val="20"/>
              </w:rPr>
              <w:t>uptake</w:t>
            </w:r>
          </w:p>
          <w:p w14:paraId="40564DBC" w14:textId="77777777" w:rsidR="00A84E46" w:rsidRDefault="00AC4193">
            <w:pPr>
              <w:pStyle w:val="TableParagraph"/>
              <w:spacing w:before="117"/>
              <w:ind w:left="103" w:right="129"/>
              <w:rPr>
                <w:b/>
                <w:sz w:val="20"/>
              </w:rPr>
            </w:pPr>
            <w:r>
              <w:rPr>
                <w:b/>
                <w:w w:val="95"/>
                <w:sz w:val="20"/>
              </w:rPr>
              <w:t xml:space="preserve">mg/kg </w:t>
            </w:r>
            <w:r>
              <w:rPr>
                <w:b/>
                <w:sz w:val="20"/>
              </w:rPr>
              <w:t>bw/d</w:t>
            </w:r>
          </w:p>
        </w:tc>
        <w:tc>
          <w:tcPr>
            <w:tcW w:w="1419" w:type="dxa"/>
            <w:shd w:val="clear" w:color="auto" w:fill="FFFFCC"/>
          </w:tcPr>
          <w:p w14:paraId="49F10534" w14:textId="77777777" w:rsidR="00A84E46" w:rsidRDefault="00AC4193">
            <w:pPr>
              <w:pStyle w:val="TableParagraph"/>
              <w:ind w:left="100"/>
              <w:rPr>
                <w:b/>
                <w:sz w:val="20"/>
              </w:rPr>
            </w:pPr>
            <w:r>
              <w:rPr>
                <w:b/>
                <w:sz w:val="20"/>
              </w:rPr>
              <w:t>%AEL</w:t>
            </w:r>
          </w:p>
        </w:tc>
        <w:tc>
          <w:tcPr>
            <w:tcW w:w="1524" w:type="dxa"/>
            <w:shd w:val="clear" w:color="auto" w:fill="FFFFCC"/>
          </w:tcPr>
          <w:p w14:paraId="3E6188E9" w14:textId="77777777" w:rsidR="00A84E46" w:rsidRDefault="00AC4193">
            <w:pPr>
              <w:pStyle w:val="TableParagraph"/>
              <w:spacing w:line="360" w:lineRule="auto"/>
              <w:ind w:left="100"/>
              <w:rPr>
                <w:b/>
                <w:sz w:val="20"/>
              </w:rPr>
            </w:pPr>
            <w:r>
              <w:rPr>
                <w:b/>
                <w:w w:val="95"/>
                <w:sz w:val="20"/>
              </w:rPr>
              <w:t xml:space="preserve">Acceptable </w:t>
            </w:r>
            <w:r>
              <w:rPr>
                <w:b/>
                <w:sz w:val="20"/>
              </w:rPr>
              <w:t>(yes/no)</w:t>
            </w:r>
          </w:p>
        </w:tc>
      </w:tr>
      <w:tr w:rsidR="00A84E46" w14:paraId="1A224F47" w14:textId="77777777">
        <w:trPr>
          <w:trHeight w:hRule="exact" w:val="1344"/>
        </w:trPr>
        <w:tc>
          <w:tcPr>
            <w:tcW w:w="1560" w:type="dxa"/>
          </w:tcPr>
          <w:p w14:paraId="0833EFB6" w14:textId="77777777" w:rsidR="00A84E46" w:rsidRDefault="00AC4193">
            <w:pPr>
              <w:pStyle w:val="TableParagraph"/>
              <w:ind w:left="100" w:right="148"/>
              <w:rPr>
                <w:sz w:val="20"/>
              </w:rPr>
            </w:pPr>
            <w:r>
              <w:rPr>
                <w:sz w:val="20"/>
              </w:rPr>
              <w:t>Application/ Scenario 1 &amp; Post application/ Scenario 2</w:t>
            </w:r>
          </w:p>
        </w:tc>
        <w:tc>
          <w:tcPr>
            <w:tcW w:w="992" w:type="dxa"/>
          </w:tcPr>
          <w:p w14:paraId="4B7FD429" w14:textId="77777777" w:rsidR="00A84E46" w:rsidRDefault="00AC4193">
            <w:pPr>
              <w:pStyle w:val="TableParagraph"/>
              <w:ind w:left="100"/>
              <w:rPr>
                <w:sz w:val="20"/>
              </w:rPr>
            </w:pPr>
            <w:r>
              <w:rPr>
                <w:w w:val="99"/>
                <w:sz w:val="20"/>
              </w:rPr>
              <w:t>1</w:t>
            </w:r>
          </w:p>
        </w:tc>
        <w:tc>
          <w:tcPr>
            <w:tcW w:w="1418" w:type="dxa"/>
          </w:tcPr>
          <w:p w14:paraId="01FB07D5" w14:textId="77777777" w:rsidR="00A84E46" w:rsidRDefault="00AC4193">
            <w:pPr>
              <w:pStyle w:val="TableParagraph"/>
              <w:ind w:left="103"/>
              <w:rPr>
                <w:sz w:val="20"/>
              </w:rPr>
            </w:pPr>
            <w:r>
              <w:rPr>
                <w:w w:val="99"/>
                <w:sz w:val="20"/>
              </w:rPr>
              <w:t>6</w:t>
            </w:r>
          </w:p>
        </w:tc>
        <w:tc>
          <w:tcPr>
            <w:tcW w:w="991" w:type="dxa"/>
          </w:tcPr>
          <w:p w14:paraId="16682F2D" w14:textId="77777777" w:rsidR="00A84E46" w:rsidRDefault="00AC4193">
            <w:pPr>
              <w:pStyle w:val="TableParagraph"/>
              <w:ind w:left="100"/>
              <w:rPr>
                <w:sz w:val="20"/>
              </w:rPr>
            </w:pPr>
            <w:r>
              <w:rPr>
                <w:sz w:val="20"/>
              </w:rPr>
              <w:t>0.06</w:t>
            </w:r>
          </w:p>
        </w:tc>
        <w:tc>
          <w:tcPr>
            <w:tcW w:w="1560" w:type="dxa"/>
          </w:tcPr>
          <w:p w14:paraId="35E69F0D" w14:textId="77777777" w:rsidR="00A84E46" w:rsidRDefault="00AC4193">
            <w:pPr>
              <w:pStyle w:val="TableParagraph"/>
              <w:ind w:left="103"/>
              <w:rPr>
                <w:sz w:val="20"/>
              </w:rPr>
            </w:pPr>
            <w:r>
              <w:rPr>
                <w:sz w:val="20"/>
              </w:rPr>
              <w:t>0,13923938</w:t>
            </w:r>
          </w:p>
        </w:tc>
        <w:tc>
          <w:tcPr>
            <w:tcW w:w="1419" w:type="dxa"/>
          </w:tcPr>
          <w:p w14:paraId="6B708E10" w14:textId="77777777" w:rsidR="00A84E46" w:rsidRDefault="00AC4193">
            <w:pPr>
              <w:pStyle w:val="TableParagraph"/>
              <w:ind w:left="100"/>
              <w:rPr>
                <w:sz w:val="20"/>
              </w:rPr>
            </w:pPr>
            <w:r>
              <w:rPr>
                <w:sz w:val="20"/>
              </w:rPr>
              <w:t>232,06562</w:t>
            </w:r>
          </w:p>
        </w:tc>
        <w:tc>
          <w:tcPr>
            <w:tcW w:w="1524" w:type="dxa"/>
          </w:tcPr>
          <w:p w14:paraId="5806DB92" w14:textId="77777777" w:rsidR="00A84E46" w:rsidRDefault="00AC4193">
            <w:pPr>
              <w:pStyle w:val="TableParagraph"/>
              <w:ind w:left="100"/>
              <w:rPr>
                <w:sz w:val="20"/>
              </w:rPr>
            </w:pPr>
            <w:r>
              <w:rPr>
                <w:sz w:val="20"/>
              </w:rPr>
              <w:t>NO</w:t>
            </w:r>
          </w:p>
        </w:tc>
      </w:tr>
      <w:tr w:rsidR="00A84E46" w14:paraId="661F4492" w14:textId="77777777">
        <w:trPr>
          <w:trHeight w:hRule="exact" w:val="1347"/>
        </w:trPr>
        <w:tc>
          <w:tcPr>
            <w:tcW w:w="1560" w:type="dxa"/>
          </w:tcPr>
          <w:p w14:paraId="3148051A" w14:textId="77777777" w:rsidR="00A84E46" w:rsidRDefault="00AC4193">
            <w:pPr>
              <w:pStyle w:val="TableParagraph"/>
              <w:ind w:left="100" w:right="148"/>
              <w:rPr>
                <w:sz w:val="20"/>
              </w:rPr>
            </w:pPr>
            <w:r>
              <w:rPr>
                <w:sz w:val="20"/>
              </w:rPr>
              <w:t>Application/ Scenario 1 &amp; Post application/ Scenario 2</w:t>
            </w:r>
          </w:p>
        </w:tc>
        <w:tc>
          <w:tcPr>
            <w:tcW w:w="992" w:type="dxa"/>
          </w:tcPr>
          <w:p w14:paraId="32F873AA" w14:textId="77777777" w:rsidR="00A84E46" w:rsidRDefault="00AC4193">
            <w:pPr>
              <w:pStyle w:val="TableParagraph"/>
              <w:ind w:left="100"/>
              <w:rPr>
                <w:sz w:val="20"/>
              </w:rPr>
            </w:pPr>
            <w:r>
              <w:rPr>
                <w:w w:val="99"/>
                <w:sz w:val="20"/>
              </w:rPr>
              <w:t>2</w:t>
            </w:r>
          </w:p>
          <w:p w14:paraId="007A0399" w14:textId="77777777" w:rsidR="00A84E46" w:rsidRDefault="00AC4193">
            <w:pPr>
              <w:pStyle w:val="TableParagraph"/>
              <w:spacing w:before="121"/>
              <w:ind w:left="100"/>
              <w:rPr>
                <w:sz w:val="20"/>
              </w:rPr>
            </w:pPr>
            <w:r>
              <w:rPr>
                <w:sz w:val="20"/>
              </w:rPr>
              <w:t xml:space="preserve">With </w:t>
            </w:r>
            <w:r>
              <w:rPr>
                <w:w w:val="95"/>
                <w:sz w:val="20"/>
              </w:rPr>
              <w:t>gloves</w:t>
            </w:r>
          </w:p>
        </w:tc>
        <w:tc>
          <w:tcPr>
            <w:tcW w:w="1418" w:type="dxa"/>
          </w:tcPr>
          <w:p w14:paraId="63E8B8F4" w14:textId="77777777" w:rsidR="00A84E46" w:rsidRDefault="00AC4193">
            <w:pPr>
              <w:pStyle w:val="TableParagraph"/>
              <w:ind w:left="103"/>
              <w:rPr>
                <w:sz w:val="20"/>
              </w:rPr>
            </w:pPr>
            <w:r>
              <w:rPr>
                <w:w w:val="99"/>
                <w:sz w:val="20"/>
              </w:rPr>
              <w:t>6</w:t>
            </w:r>
          </w:p>
        </w:tc>
        <w:tc>
          <w:tcPr>
            <w:tcW w:w="991" w:type="dxa"/>
          </w:tcPr>
          <w:p w14:paraId="720C6791" w14:textId="77777777" w:rsidR="00A84E46" w:rsidRDefault="00AC4193">
            <w:pPr>
              <w:pStyle w:val="TableParagraph"/>
              <w:ind w:left="100"/>
              <w:rPr>
                <w:sz w:val="20"/>
              </w:rPr>
            </w:pPr>
            <w:r>
              <w:rPr>
                <w:sz w:val="20"/>
              </w:rPr>
              <w:t>0.06</w:t>
            </w:r>
          </w:p>
        </w:tc>
        <w:tc>
          <w:tcPr>
            <w:tcW w:w="1560" w:type="dxa"/>
          </w:tcPr>
          <w:p w14:paraId="60EE25CD" w14:textId="77777777" w:rsidR="00A84E46" w:rsidRDefault="00AC4193">
            <w:pPr>
              <w:pStyle w:val="TableParagraph"/>
              <w:ind w:left="103"/>
              <w:rPr>
                <w:sz w:val="20"/>
              </w:rPr>
            </w:pPr>
            <w:r>
              <w:rPr>
                <w:sz w:val="20"/>
              </w:rPr>
              <w:t>0,01392393</w:t>
            </w:r>
          </w:p>
        </w:tc>
        <w:tc>
          <w:tcPr>
            <w:tcW w:w="1419" w:type="dxa"/>
          </w:tcPr>
          <w:p w14:paraId="2B2D1AB1" w14:textId="77777777" w:rsidR="00A84E46" w:rsidRDefault="00AC4193">
            <w:pPr>
              <w:pStyle w:val="TableParagraph"/>
              <w:ind w:left="100"/>
              <w:rPr>
                <w:sz w:val="20"/>
              </w:rPr>
            </w:pPr>
            <w:r>
              <w:rPr>
                <w:sz w:val="20"/>
              </w:rPr>
              <w:t>23,206562</w:t>
            </w:r>
          </w:p>
        </w:tc>
        <w:tc>
          <w:tcPr>
            <w:tcW w:w="1524" w:type="dxa"/>
          </w:tcPr>
          <w:p w14:paraId="7C65BD62" w14:textId="77777777" w:rsidR="00A84E46" w:rsidRDefault="00AC4193">
            <w:pPr>
              <w:pStyle w:val="TableParagraph"/>
              <w:ind w:left="100"/>
              <w:rPr>
                <w:sz w:val="20"/>
              </w:rPr>
            </w:pPr>
            <w:r>
              <w:rPr>
                <w:sz w:val="20"/>
              </w:rPr>
              <w:t>YES</w:t>
            </w:r>
          </w:p>
        </w:tc>
      </w:tr>
    </w:tbl>
    <w:p w14:paraId="58968B80" w14:textId="77777777" w:rsidR="00A84E46" w:rsidRDefault="00A84E46">
      <w:pPr>
        <w:rPr>
          <w:sz w:val="20"/>
        </w:rPr>
        <w:sectPr w:rsidR="00A84E46">
          <w:pgSz w:w="11910" w:h="16850"/>
          <w:pgMar w:top="1060" w:right="980" w:bottom="1280" w:left="1200" w:header="851" w:footer="1095" w:gutter="0"/>
          <w:cols w:space="720"/>
        </w:sectPr>
      </w:pPr>
    </w:p>
    <w:p w14:paraId="22728E03" w14:textId="77777777" w:rsidR="00A84E46" w:rsidRDefault="00A84E46">
      <w:pPr>
        <w:pStyle w:val="Corpsdetexte"/>
        <w:spacing w:before="6"/>
        <w:rPr>
          <w:b/>
          <w:sz w:val="24"/>
        </w:rPr>
      </w:pPr>
    </w:p>
    <w:p w14:paraId="1FBEBAC5" w14:textId="77777777" w:rsidR="00A84E46" w:rsidRDefault="00AC4193">
      <w:pPr>
        <w:spacing w:before="99" w:line="360" w:lineRule="auto"/>
        <w:ind w:left="247" w:right="8053"/>
        <w:jc w:val="both"/>
        <w:rPr>
          <w:b/>
          <w:sz w:val="20"/>
        </w:rPr>
      </w:pPr>
      <w:r>
        <w:rPr>
          <w:b/>
          <w:sz w:val="20"/>
        </w:rPr>
        <w:t xml:space="preserve">Local effects </w:t>
      </w:r>
      <w:r>
        <w:rPr>
          <w:sz w:val="20"/>
        </w:rPr>
        <w:t xml:space="preserve">Not applicable </w:t>
      </w:r>
      <w:r>
        <w:rPr>
          <w:b/>
          <w:sz w:val="20"/>
        </w:rPr>
        <w:t>Conclusion</w:t>
      </w:r>
    </w:p>
    <w:p w14:paraId="730FDB73" w14:textId="77777777" w:rsidR="00A84E46" w:rsidRDefault="00AC4193">
      <w:pPr>
        <w:pStyle w:val="Corpsdetexte"/>
        <w:ind w:left="247" w:right="578"/>
        <w:jc w:val="both"/>
      </w:pPr>
      <w:r>
        <w:t>The chronic exposure assessment for trained-professional users under worst case assumptions yields a potential dermal exposure leading to systemic doses of 0,13923938 mg/kg bw/day during the application and postapplication processes combined, (Tier 1). This estimated uptake represents 232% of the proposed AEL of</w:t>
      </w:r>
    </w:p>
    <w:p w14:paraId="4262BA59" w14:textId="77777777" w:rsidR="00A84E46" w:rsidRDefault="00AC4193">
      <w:pPr>
        <w:pStyle w:val="Paragraphedeliste"/>
        <w:numPr>
          <w:ilvl w:val="1"/>
          <w:numId w:val="10"/>
        </w:numPr>
        <w:tabs>
          <w:tab w:val="left" w:pos="772"/>
        </w:tabs>
        <w:spacing w:line="242" w:lineRule="exact"/>
        <w:jc w:val="both"/>
        <w:rPr>
          <w:sz w:val="20"/>
        </w:rPr>
      </w:pPr>
      <w:r>
        <w:rPr>
          <w:sz w:val="20"/>
        </w:rPr>
        <w:t>mg/kg</w:t>
      </w:r>
      <w:r>
        <w:rPr>
          <w:spacing w:val="-5"/>
          <w:sz w:val="20"/>
        </w:rPr>
        <w:t xml:space="preserve"> </w:t>
      </w:r>
      <w:r>
        <w:rPr>
          <w:sz w:val="20"/>
        </w:rPr>
        <w:t>bw/day.</w:t>
      </w:r>
    </w:p>
    <w:p w14:paraId="6093ADA4" w14:textId="77777777" w:rsidR="00A84E46" w:rsidRDefault="00AC4193">
      <w:pPr>
        <w:pStyle w:val="Corpsdetexte"/>
        <w:spacing w:before="119"/>
        <w:ind w:left="247" w:right="579"/>
        <w:jc w:val="both"/>
      </w:pPr>
      <w:r>
        <w:t>Taking into account trained professionals wear protective gloves by default during pest control operations, a refined assessment is conducted resulting in a 23,3% of AEL.</w:t>
      </w:r>
    </w:p>
    <w:p w14:paraId="1C794718" w14:textId="77777777" w:rsidR="00A84E46" w:rsidRDefault="00AC4193">
      <w:pPr>
        <w:pStyle w:val="Corpsdetexte"/>
        <w:spacing w:before="120" w:line="357" w:lineRule="auto"/>
        <w:ind w:left="247" w:right="1428"/>
      </w:pPr>
      <w:r>
        <w:t>Tier 1 assessment indicates an unacceptable risk for trained-professional users. Tier 2 assessment indicates an acceptable risk for trained-professional users.</w:t>
      </w:r>
    </w:p>
    <w:p w14:paraId="73A92760" w14:textId="77777777" w:rsidR="00A84E46" w:rsidRDefault="00A84E46">
      <w:pPr>
        <w:pStyle w:val="Corpsdetexte"/>
        <w:rPr>
          <w:sz w:val="30"/>
        </w:rPr>
      </w:pPr>
    </w:p>
    <w:p w14:paraId="3B588EE7" w14:textId="77777777" w:rsidR="00A84E46" w:rsidRDefault="00AC4193">
      <w:pPr>
        <w:pStyle w:val="Titre9"/>
        <w:ind w:left="247"/>
      </w:pPr>
      <w:r>
        <w:t>Risk for professional and non-professional users (general public)</w:t>
      </w:r>
    </w:p>
    <w:p w14:paraId="4F6F05AA" w14:textId="77777777" w:rsidR="00A84E46" w:rsidRDefault="00AC4193">
      <w:pPr>
        <w:pStyle w:val="Corpsdetexte"/>
        <w:spacing w:before="136" w:line="256" w:lineRule="auto"/>
        <w:ind w:left="247" w:right="577"/>
        <w:jc w:val="both"/>
      </w:pPr>
      <w:r>
        <w:t>Professional and non-professional users are expected to use the biocidal product on a basis for up to six times a year.</w:t>
      </w:r>
    </w:p>
    <w:p w14:paraId="71392B1D" w14:textId="77777777" w:rsidR="00A84E46" w:rsidRDefault="00AC4193">
      <w:pPr>
        <w:pStyle w:val="Corpsdetexte"/>
        <w:spacing w:before="1" w:line="252" w:lineRule="auto"/>
        <w:ind w:left="247" w:right="580"/>
        <w:jc w:val="both"/>
      </w:pPr>
      <w:r>
        <w:t>Then, exposure has been compared with the relevant Medium Term Acceptable Exposure Level (AEL</w:t>
      </w:r>
      <w:r>
        <w:rPr>
          <w:position w:val="-2"/>
          <w:sz w:val="13"/>
        </w:rPr>
        <w:t>medium term</w:t>
      </w:r>
      <w:r>
        <w:t>) dividing the relevant NOAEL by an assessment factor of 100 used to account for interspecies and intraspecies derived in the Assessment Report for Imidacloprid, 2011.</w:t>
      </w:r>
    </w:p>
    <w:p w14:paraId="3937E801" w14:textId="77777777" w:rsidR="00A84E46" w:rsidRDefault="00AC4193">
      <w:pPr>
        <w:spacing w:before="4"/>
        <w:ind w:left="247"/>
        <w:jc w:val="both"/>
        <w:rPr>
          <w:b/>
          <w:sz w:val="20"/>
        </w:rPr>
      </w:pPr>
      <w:r>
        <w:rPr>
          <w:b/>
          <w:sz w:val="20"/>
        </w:rPr>
        <w:t>AEL</w:t>
      </w:r>
      <w:r>
        <w:rPr>
          <w:b/>
          <w:position w:val="-2"/>
          <w:sz w:val="13"/>
        </w:rPr>
        <w:t xml:space="preserve">medium-term </w:t>
      </w:r>
      <w:r>
        <w:rPr>
          <w:b/>
          <w:sz w:val="20"/>
        </w:rPr>
        <w:t>= 0.2 mg/Kg bw/day.</w:t>
      </w:r>
    </w:p>
    <w:p w14:paraId="30CC3A91" w14:textId="77777777" w:rsidR="00A84E46" w:rsidRDefault="00A84E46">
      <w:pPr>
        <w:pStyle w:val="Corpsdetexte"/>
        <w:spacing w:before="7"/>
        <w:rPr>
          <w:b/>
          <w:sz w:val="21"/>
        </w:rPr>
      </w:pPr>
    </w:p>
    <w:p w14:paraId="25EF9C1A" w14:textId="77777777" w:rsidR="00A84E46" w:rsidRDefault="00AC4193">
      <w:pPr>
        <w:pStyle w:val="Corpsdetexte"/>
        <w:spacing w:line="254" w:lineRule="auto"/>
        <w:ind w:left="247" w:right="573"/>
        <w:jc w:val="both"/>
      </w:pPr>
      <w:r>
        <w:t>The exposure assessment for professional and non-professionals under  reasonable worst case assumptions (2 applications and 1 post-application/day), yielded a potential dermal exposure leading to a systemic dose of 0,037974 mg/kg/day. Comparison to   the AEL</w:t>
      </w:r>
      <w:r>
        <w:rPr>
          <w:position w:val="-2"/>
          <w:sz w:val="13"/>
        </w:rPr>
        <w:t xml:space="preserve">medium term </w:t>
      </w:r>
      <w:r>
        <w:t>of 0,2mg/kg /day shows that the use of MAGNUM GEL CUCARACHAS containing 2.15 % IMIDACLOPRID do not cause health risk for professionals nor for non-professionals as indicated by the resulting in a %AEL of 19. See Tables</w:t>
      </w:r>
      <w:r>
        <w:rPr>
          <w:spacing w:val="-33"/>
        </w:rPr>
        <w:t xml:space="preserve"> </w:t>
      </w:r>
      <w:r>
        <w:t>below.</w:t>
      </w:r>
    </w:p>
    <w:p w14:paraId="74445999" w14:textId="77777777" w:rsidR="00A84E46" w:rsidRDefault="00A84E46">
      <w:pPr>
        <w:pStyle w:val="Corpsdetexte"/>
        <w:spacing w:before="7"/>
      </w:pPr>
    </w:p>
    <w:p w14:paraId="7D2E3FB5" w14:textId="77777777" w:rsidR="00A84E46" w:rsidRDefault="00AC4193">
      <w:pPr>
        <w:pStyle w:val="Corpsdetexte"/>
        <w:spacing w:line="235" w:lineRule="auto"/>
        <w:ind w:left="247" w:right="574"/>
        <w:jc w:val="both"/>
      </w:pPr>
      <w:r>
        <w:t>Even considering that some professionals could make a repeated and long-term use of product, an AEL</w:t>
      </w:r>
      <w:r>
        <w:rPr>
          <w:position w:val="-2"/>
          <w:sz w:val="13"/>
        </w:rPr>
        <w:t xml:space="preserve">long term </w:t>
      </w:r>
      <w:r>
        <w:t>of 0.06 mg/kg bw/d could be used. In this case, the estimated uptake would represent 63% which would indicates an acceptable risk also for this use. Tier 1 assessment indicates an acceptable risk for professional and non-professional users.</w:t>
      </w:r>
    </w:p>
    <w:p w14:paraId="724F1024" w14:textId="77777777" w:rsidR="00A84E46" w:rsidRDefault="00AC4193">
      <w:pPr>
        <w:pStyle w:val="Corpsdetexte"/>
        <w:spacing w:before="120"/>
        <w:ind w:left="247"/>
        <w:jc w:val="both"/>
      </w:pPr>
      <w:r>
        <w:t>See Tables below.</w:t>
      </w:r>
    </w:p>
    <w:p w14:paraId="5E2B2BFD" w14:textId="77777777" w:rsidR="00A84E46" w:rsidRDefault="00A84E46">
      <w:pPr>
        <w:pStyle w:val="Corpsdetexte"/>
        <w:spacing w:before="11"/>
        <w:rPr>
          <w:sz w:val="29"/>
        </w:rPr>
      </w:pPr>
    </w:p>
    <w:p w14:paraId="39436CF1" w14:textId="77777777" w:rsidR="00A84E46" w:rsidRDefault="00AC4193">
      <w:pPr>
        <w:pStyle w:val="Titre8"/>
        <w:ind w:left="247"/>
        <w:jc w:val="both"/>
      </w:pPr>
      <w:r>
        <w:t>Systemic effects combined exposure for professionals and the general public</w:t>
      </w:r>
    </w:p>
    <w:p w14:paraId="6AB71FD5" w14:textId="77777777" w:rsidR="00A84E46" w:rsidRDefault="00A84E46">
      <w:pPr>
        <w:pStyle w:val="Corpsdetexte"/>
        <w:spacing w:before="9"/>
        <w:rPr>
          <w:b/>
          <w:sz w:val="9"/>
        </w:rPr>
      </w:pPr>
    </w:p>
    <w:tbl>
      <w:tblPr>
        <w:tblStyle w:val="TableNormal"/>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0"/>
        <w:gridCol w:w="850"/>
        <w:gridCol w:w="1561"/>
        <w:gridCol w:w="1136"/>
        <w:gridCol w:w="1416"/>
        <w:gridCol w:w="1419"/>
        <w:gridCol w:w="1524"/>
      </w:tblGrid>
      <w:tr w:rsidR="00A84E46" w14:paraId="773244FE" w14:textId="77777777">
        <w:trPr>
          <w:trHeight w:hRule="exact" w:val="1224"/>
        </w:trPr>
        <w:tc>
          <w:tcPr>
            <w:tcW w:w="1560" w:type="dxa"/>
            <w:shd w:val="clear" w:color="auto" w:fill="FFFFCC"/>
          </w:tcPr>
          <w:p w14:paraId="0E4D16C2" w14:textId="77777777" w:rsidR="00A84E46" w:rsidRDefault="00AC4193">
            <w:pPr>
              <w:pStyle w:val="TableParagraph"/>
              <w:spacing w:line="360" w:lineRule="auto"/>
              <w:ind w:left="100" w:right="237"/>
              <w:rPr>
                <w:b/>
                <w:sz w:val="20"/>
              </w:rPr>
            </w:pPr>
            <w:r>
              <w:rPr>
                <w:b/>
                <w:sz w:val="20"/>
              </w:rPr>
              <w:t xml:space="preserve">Task/ </w:t>
            </w:r>
            <w:r>
              <w:rPr>
                <w:b/>
                <w:w w:val="95"/>
                <w:sz w:val="20"/>
              </w:rPr>
              <w:t>Scenario</w:t>
            </w:r>
          </w:p>
        </w:tc>
        <w:tc>
          <w:tcPr>
            <w:tcW w:w="850" w:type="dxa"/>
            <w:shd w:val="clear" w:color="auto" w:fill="FFFFCC"/>
          </w:tcPr>
          <w:p w14:paraId="3E6EC4ED" w14:textId="77777777" w:rsidR="00A84E46" w:rsidRDefault="00AC4193">
            <w:pPr>
              <w:pStyle w:val="TableParagraph"/>
              <w:ind w:left="100"/>
              <w:rPr>
                <w:b/>
                <w:sz w:val="20"/>
              </w:rPr>
            </w:pPr>
            <w:r>
              <w:rPr>
                <w:b/>
                <w:sz w:val="20"/>
              </w:rPr>
              <w:t>Tier</w:t>
            </w:r>
          </w:p>
        </w:tc>
        <w:tc>
          <w:tcPr>
            <w:tcW w:w="1561" w:type="dxa"/>
            <w:shd w:val="clear" w:color="auto" w:fill="FFFFCC"/>
          </w:tcPr>
          <w:p w14:paraId="3A8597A2" w14:textId="77777777" w:rsidR="00A84E46" w:rsidRDefault="00AC4193">
            <w:pPr>
              <w:pStyle w:val="TableParagraph"/>
              <w:ind w:left="101" w:right="131"/>
              <w:rPr>
                <w:b/>
                <w:sz w:val="20"/>
              </w:rPr>
            </w:pPr>
            <w:r>
              <w:rPr>
                <w:b/>
                <w:w w:val="95"/>
                <w:sz w:val="20"/>
              </w:rPr>
              <w:t xml:space="preserve">Systemic </w:t>
            </w:r>
            <w:r>
              <w:rPr>
                <w:b/>
                <w:sz w:val="20"/>
              </w:rPr>
              <w:t>NOAEL</w:t>
            </w:r>
          </w:p>
          <w:p w14:paraId="3216EC08" w14:textId="77777777" w:rsidR="00A84E46" w:rsidRDefault="00AC4193">
            <w:pPr>
              <w:pStyle w:val="TableParagraph"/>
              <w:spacing w:before="119"/>
              <w:ind w:left="101" w:right="131"/>
              <w:rPr>
                <w:b/>
                <w:sz w:val="20"/>
              </w:rPr>
            </w:pPr>
            <w:r>
              <w:rPr>
                <w:b/>
                <w:w w:val="95"/>
                <w:sz w:val="20"/>
              </w:rPr>
              <w:t xml:space="preserve">mg/kg </w:t>
            </w:r>
            <w:r>
              <w:rPr>
                <w:b/>
                <w:sz w:val="20"/>
              </w:rPr>
              <w:t>bw/d</w:t>
            </w:r>
          </w:p>
        </w:tc>
        <w:tc>
          <w:tcPr>
            <w:tcW w:w="1136" w:type="dxa"/>
            <w:shd w:val="clear" w:color="auto" w:fill="FFFFCC"/>
          </w:tcPr>
          <w:p w14:paraId="3469C201" w14:textId="77777777" w:rsidR="00A84E46" w:rsidRDefault="00AC4193">
            <w:pPr>
              <w:pStyle w:val="TableParagraph"/>
              <w:ind w:left="100"/>
              <w:rPr>
                <w:b/>
                <w:sz w:val="20"/>
              </w:rPr>
            </w:pPr>
            <w:r>
              <w:rPr>
                <w:b/>
                <w:sz w:val="20"/>
              </w:rPr>
              <w:t>AEL</w:t>
            </w:r>
          </w:p>
          <w:p w14:paraId="584464B2" w14:textId="77777777" w:rsidR="00A84E46" w:rsidRDefault="00AC4193">
            <w:pPr>
              <w:pStyle w:val="TableParagraph"/>
              <w:spacing w:before="121"/>
              <w:ind w:left="100"/>
              <w:rPr>
                <w:b/>
                <w:sz w:val="20"/>
              </w:rPr>
            </w:pPr>
            <w:r>
              <w:rPr>
                <w:b/>
                <w:w w:val="95"/>
                <w:sz w:val="20"/>
              </w:rPr>
              <w:t xml:space="preserve">mg/kg </w:t>
            </w:r>
            <w:r>
              <w:rPr>
                <w:b/>
                <w:sz w:val="20"/>
              </w:rPr>
              <w:t>bw/d</w:t>
            </w:r>
          </w:p>
        </w:tc>
        <w:tc>
          <w:tcPr>
            <w:tcW w:w="1416" w:type="dxa"/>
            <w:shd w:val="clear" w:color="auto" w:fill="FFFFCC"/>
          </w:tcPr>
          <w:p w14:paraId="52D7F3AE" w14:textId="77777777" w:rsidR="00A84E46" w:rsidRDefault="00AC4193">
            <w:pPr>
              <w:pStyle w:val="TableParagraph"/>
              <w:ind w:left="100"/>
              <w:rPr>
                <w:b/>
                <w:sz w:val="20"/>
              </w:rPr>
            </w:pPr>
            <w:r>
              <w:rPr>
                <w:b/>
                <w:w w:val="95"/>
                <w:sz w:val="20"/>
              </w:rPr>
              <w:t xml:space="preserve">Estimated </w:t>
            </w:r>
            <w:r>
              <w:rPr>
                <w:b/>
                <w:sz w:val="20"/>
              </w:rPr>
              <w:t>uptake</w:t>
            </w:r>
          </w:p>
          <w:p w14:paraId="41AC2D15" w14:textId="77777777" w:rsidR="00A84E46" w:rsidRDefault="00AC4193">
            <w:pPr>
              <w:pStyle w:val="TableParagraph"/>
              <w:spacing w:before="119"/>
              <w:ind w:left="100"/>
              <w:rPr>
                <w:b/>
                <w:sz w:val="20"/>
              </w:rPr>
            </w:pPr>
            <w:r>
              <w:rPr>
                <w:b/>
                <w:w w:val="95"/>
                <w:sz w:val="20"/>
              </w:rPr>
              <w:t xml:space="preserve">mg/kg </w:t>
            </w:r>
            <w:r>
              <w:rPr>
                <w:b/>
                <w:sz w:val="20"/>
              </w:rPr>
              <w:t>bw/d</w:t>
            </w:r>
          </w:p>
        </w:tc>
        <w:tc>
          <w:tcPr>
            <w:tcW w:w="1419" w:type="dxa"/>
            <w:shd w:val="clear" w:color="auto" w:fill="FFFFCC"/>
          </w:tcPr>
          <w:p w14:paraId="054A546D" w14:textId="77777777" w:rsidR="00A84E46" w:rsidRDefault="00AC4193">
            <w:pPr>
              <w:pStyle w:val="TableParagraph"/>
              <w:ind w:left="100"/>
              <w:rPr>
                <w:b/>
                <w:sz w:val="20"/>
              </w:rPr>
            </w:pPr>
            <w:r>
              <w:rPr>
                <w:b/>
                <w:sz w:val="20"/>
              </w:rPr>
              <w:t>%AEL</w:t>
            </w:r>
          </w:p>
        </w:tc>
        <w:tc>
          <w:tcPr>
            <w:tcW w:w="1524" w:type="dxa"/>
            <w:shd w:val="clear" w:color="auto" w:fill="FFFFCC"/>
          </w:tcPr>
          <w:p w14:paraId="0F958C41" w14:textId="77777777" w:rsidR="00A84E46" w:rsidRDefault="00AC4193">
            <w:pPr>
              <w:pStyle w:val="TableParagraph"/>
              <w:spacing w:line="360" w:lineRule="auto"/>
              <w:ind w:left="100"/>
              <w:rPr>
                <w:b/>
                <w:sz w:val="20"/>
              </w:rPr>
            </w:pPr>
            <w:r>
              <w:rPr>
                <w:b/>
                <w:w w:val="95"/>
                <w:sz w:val="20"/>
              </w:rPr>
              <w:t xml:space="preserve">Acceptable </w:t>
            </w:r>
            <w:r>
              <w:rPr>
                <w:b/>
                <w:sz w:val="20"/>
              </w:rPr>
              <w:t>(yes/no)</w:t>
            </w:r>
          </w:p>
        </w:tc>
      </w:tr>
      <w:tr w:rsidR="00A84E46" w14:paraId="54F3BD17" w14:textId="77777777">
        <w:trPr>
          <w:trHeight w:hRule="exact" w:val="735"/>
        </w:trPr>
        <w:tc>
          <w:tcPr>
            <w:tcW w:w="1560" w:type="dxa"/>
          </w:tcPr>
          <w:p w14:paraId="5E8DCAFE" w14:textId="77777777" w:rsidR="00A84E46" w:rsidRDefault="00AC4193">
            <w:pPr>
              <w:pStyle w:val="TableParagraph"/>
              <w:ind w:left="100" w:right="167"/>
              <w:rPr>
                <w:sz w:val="20"/>
              </w:rPr>
            </w:pPr>
            <w:r>
              <w:rPr>
                <w:sz w:val="20"/>
              </w:rPr>
              <w:t>Application / Scenario 3</w:t>
            </w:r>
          </w:p>
        </w:tc>
        <w:tc>
          <w:tcPr>
            <w:tcW w:w="850" w:type="dxa"/>
          </w:tcPr>
          <w:p w14:paraId="00B162E5" w14:textId="77777777" w:rsidR="00A84E46" w:rsidRDefault="00AC4193">
            <w:pPr>
              <w:pStyle w:val="TableParagraph"/>
              <w:ind w:left="100"/>
              <w:rPr>
                <w:sz w:val="20"/>
              </w:rPr>
            </w:pPr>
            <w:r>
              <w:rPr>
                <w:w w:val="99"/>
                <w:sz w:val="20"/>
              </w:rPr>
              <w:t>1</w:t>
            </w:r>
          </w:p>
        </w:tc>
        <w:tc>
          <w:tcPr>
            <w:tcW w:w="1561" w:type="dxa"/>
          </w:tcPr>
          <w:p w14:paraId="302B9EE5" w14:textId="77777777" w:rsidR="00A84E46" w:rsidRDefault="00AC4193">
            <w:pPr>
              <w:pStyle w:val="TableParagraph"/>
              <w:ind w:left="101"/>
              <w:rPr>
                <w:sz w:val="20"/>
              </w:rPr>
            </w:pPr>
            <w:r>
              <w:rPr>
                <w:sz w:val="20"/>
              </w:rPr>
              <w:t>20</w:t>
            </w:r>
          </w:p>
        </w:tc>
        <w:tc>
          <w:tcPr>
            <w:tcW w:w="1136" w:type="dxa"/>
          </w:tcPr>
          <w:p w14:paraId="147B7769" w14:textId="77777777" w:rsidR="00A84E46" w:rsidRDefault="00AC4193">
            <w:pPr>
              <w:pStyle w:val="TableParagraph"/>
              <w:ind w:left="100"/>
              <w:rPr>
                <w:sz w:val="20"/>
              </w:rPr>
            </w:pPr>
            <w:r>
              <w:rPr>
                <w:sz w:val="20"/>
              </w:rPr>
              <w:t>0.2</w:t>
            </w:r>
          </w:p>
        </w:tc>
        <w:tc>
          <w:tcPr>
            <w:tcW w:w="1416" w:type="dxa"/>
          </w:tcPr>
          <w:p w14:paraId="5FA0A94F" w14:textId="77777777" w:rsidR="00A84E46" w:rsidRDefault="00AC4193">
            <w:pPr>
              <w:pStyle w:val="TableParagraph"/>
              <w:ind w:left="136" w:right="140"/>
              <w:jc w:val="center"/>
              <w:rPr>
                <w:sz w:val="20"/>
              </w:rPr>
            </w:pPr>
            <w:r>
              <w:rPr>
                <w:sz w:val="20"/>
              </w:rPr>
              <w:t>0,0253162</w:t>
            </w:r>
          </w:p>
        </w:tc>
        <w:tc>
          <w:tcPr>
            <w:tcW w:w="1419" w:type="dxa"/>
          </w:tcPr>
          <w:p w14:paraId="318C19B3" w14:textId="77777777" w:rsidR="00A84E46" w:rsidRDefault="00AC4193">
            <w:pPr>
              <w:pStyle w:val="TableParagraph"/>
              <w:ind w:left="100"/>
              <w:rPr>
                <w:sz w:val="20"/>
              </w:rPr>
            </w:pPr>
            <w:r>
              <w:rPr>
                <w:sz w:val="20"/>
              </w:rPr>
              <w:t>12,658125</w:t>
            </w:r>
          </w:p>
        </w:tc>
        <w:tc>
          <w:tcPr>
            <w:tcW w:w="1524" w:type="dxa"/>
          </w:tcPr>
          <w:p w14:paraId="66C2A9AA" w14:textId="77777777" w:rsidR="00A84E46" w:rsidRDefault="00AC4193">
            <w:pPr>
              <w:pStyle w:val="TableParagraph"/>
              <w:ind w:left="100"/>
              <w:rPr>
                <w:sz w:val="20"/>
              </w:rPr>
            </w:pPr>
            <w:r>
              <w:rPr>
                <w:sz w:val="20"/>
              </w:rPr>
              <w:t>Yes</w:t>
            </w:r>
          </w:p>
        </w:tc>
      </w:tr>
      <w:tr w:rsidR="00A84E46" w14:paraId="6C5620B8" w14:textId="77777777">
        <w:trPr>
          <w:trHeight w:hRule="exact" w:val="497"/>
        </w:trPr>
        <w:tc>
          <w:tcPr>
            <w:tcW w:w="1560" w:type="dxa"/>
          </w:tcPr>
          <w:p w14:paraId="25AA0F7F" w14:textId="77777777" w:rsidR="00A84E46" w:rsidRDefault="00AC4193">
            <w:pPr>
              <w:pStyle w:val="TableParagraph"/>
              <w:ind w:left="100" w:right="254"/>
              <w:rPr>
                <w:sz w:val="20"/>
              </w:rPr>
            </w:pPr>
            <w:r>
              <w:rPr>
                <w:sz w:val="20"/>
              </w:rPr>
              <w:t>post application/</w:t>
            </w:r>
          </w:p>
        </w:tc>
        <w:tc>
          <w:tcPr>
            <w:tcW w:w="850" w:type="dxa"/>
          </w:tcPr>
          <w:p w14:paraId="08214372" w14:textId="77777777" w:rsidR="00A84E46" w:rsidRDefault="00AC4193">
            <w:pPr>
              <w:pStyle w:val="TableParagraph"/>
              <w:ind w:left="100"/>
              <w:rPr>
                <w:sz w:val="20"/>
              </w:rPr>
            </w:pPr>
            <w:r>
              <w:rPr>
                <w:w w:val="99"/>
                <w:sz w:val="20"/>
              </w:rPr>
              <w:t>1</w:t>
            </w:r>
          </w:p>
        </w:tc>
        <w:tc>
          <w:tcPr>
            <w:tcW w:w="1561" w:type="dxa"/>
          </w:tcPr>
          <w:p w14:paraId="7F252AC0" w14:textId="77777777" w:rsidR="00A84E46" w:rsidRDefault="00AC4193">
            <w:pPr>
              <w:pStyle w:val="TableParagraph"/>
              <w:ind w:left="101"/>
              <w:rPr>
                <w:sz w:val="20"/>
              </w:rPr>
            </w:pPr>
            <w:r>
              <w:rPr>
                <w:sz w:val="20"/>
              </w:rPr>
              <w:t>20</w:t>
            </w:r>
          </w:p>
        </w:tc>
        <w:tc>
          <w:tcPr>
            <w:tcW w:w="1136" w:type="dxa"/>
          </w:tcPr>
          <w:p w14:paraId="4FE60CBF" w14:textId="77777777" w:rsidR="00A84E46" w:rsidRDefault="00AC4193">
            <w:pPr>
              <w:pStyle w:val="TableParagraph"/>
              <w:ind w:left="100"/>
              <w:rPr>
                <w:sz w:val="20"/>
              </w:rPr>
            </w:pPr>
            <w:r>
              <w:rPr>
                <w:sz w:val="20"/>
              </w:rPr>
              <w:t>0.2</w:t>
            </w:r>
          </w:p>
        </w:tc>
        <w:tc>
          <w:tcPr>
            <w:tcW w:w="1416" w:type="dxa"/>
          </w:tcPr>
          <w:p w14:paraId="4783E51C" w14:textId="77777777" w:rsidR="00A84E46" w:rsidRDefault="00AC4193">
            <w:pPr>
              <w:pStyle w:val="TableParagraph"/>
              <w:ind w:left="136" w:right="140"/>
              <w:jc w:val="center"/>
              <w:rPr>
                <w:sz w:val="20"/>
              </w:rPr>
            </w:pPr>
            <w:r>
              <w:rPr>
                <w:sz w:val="20"/>
              </w:rPr>
              <w:t>0,0126581</w:t>
            </w:r>
          </w:p>
        </w:tc>
        <w:tc>
          <w:tcPr>
            <w:tcW w:w="1419" w:type="dxa"/>
          </w:tcPr>
          <w:p w14:paraId="29F94854" w14:textId="77777777" w:rsidR="00A84E46" w:rsidRDefault="00AC4193">
            <w:pPr>
              <w:pStyle w:val="TableParagraph"/>
              <w:ind w:left="100"/>
              <w:rPr>
                <w:sz w:val="20"/>
              </w:rPr>
            </w:pPr>
            <w:r>
              <w:rPr>
                <w:sz w:val="20"/>
              </w:rPr>
              <w:t>6,3290625</w:t>
            </w:r>
          </w:p>
        </w:tc>
        <w:tc>
          <w:tcPr>
            <w:tcW w:w="1524" w:type="dxa"/>
          </w:tcPr>
          <w:p w14:paraId="5B587A3B" w14:textId="77777777" w:rsidR="00A84E46" w:rsidRDefault="00AC4193">
            <w:pPr>
              <w:pStyle w:val="TableParagraph"/>
              <w:ind w:left="100"/>
              <w:rPr>
                <w:sz w:val="20"/>
              </w:rPr>
            </w:pPr>
            <w:r>
              <w:rPr>
                <w:sz w:val="20"/>
              </w:rPr>
              <w:t>Yes</w:t>
            </w:r>
          </w:p>
        </w:tc>
      </w:tr>
    </w:tbl>
    <w:p w14:paraId="3F321347" w14:textId="77777777" w:rsidR="00A84E46" w:rsidRDefault="00A84E46">
      <w:pPr>
        <w:rPr>
          <w:sz w:val="20"/>
        </w:rPr>
        <w:sectPr w:rsidR="00A84E46">
          <w:pgSz w:w="11910" w:h="16850"/>
          <w:pgMar w:top="1060" w:right="980" w:bottom="1280" w:left="1200" w:header="851" w:footer="1095" w:gutter="0"/>
          <w:cols w:space="720"/>
        </w:sectPr>
      </w:pPr>
    </w:p>
    <w:p w14:paraId="7F1A5BF0" w14:textId="77777777" w:rsidR="00A84E46" w:rsidRDefault="00A84E46">
      <w:pPr>
        <w:pStyle w:val="Corpsdetexte"/>
        <w:rPr>
          <w:b/>
        </w:rPr>
      </w:pPr>
    </w:p>
    <w:p w14:paraId="3145FB87" w14:textId="77777777" w:rsidR="00A84E46" w:rsidRDefault="00A84E46">
      <w:pPr>
        <w:pStyle w:val="Corpsdetexte"/>
        <w:spacing w:before="7"/>
        <w:rPr>
          <w:b/>
          <w:sz w:val="12"/>
        </w:rPr>
      </w:pPr>
    </w:p>
    <w:tbl>
      <w:tblPr>
        <w:tblStyle w:val="TableNormal"/>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0"/>
        <w:gridCol w:w="850"/>
        <w:gridCol w:w="1561"/>
        <w:gridCol w:w="1136"/>
        <w:gridCol w:w="1416"/>
        <w:gridCol w:w="1419"/>
        <w:gridCol w:w="1524"/>
      </w:tblGrid>
      <w:tr w:rsidR="00A84E46" w14:paraId="28AB820D" w14:textId="77777777">
        <w:trPr>
          <w:trHeight w:hRule="exact" w:val="375"/>
        </w:trPr>
        <w:tc>
          <w:tcPr>
            <w:tcW w:w="1560" w:type="dxa"/>
          </w:tcPr>
          <w:p w14:paraId="64CF2EE6" w14:textId="77777777" w:rsidR="00A84E46" w:rsidRDefault="00AC4193">
            <w:pPr>
              <w:pStyle w:val="TableParagraph"/>
              <w:spacing w:before="1"/>
              <w:ind w:left="100"/>
              <w:rPr>
                <w:sz w:val="20"/>
              </w:rPr>
            </w:pPr>
            <w:r>
              <w:rPr>
                <w:sz w:val="20"/>
              </w:rPr>
              <w:t>Scenario 4</w:t>
            </w:r>
          </w:p>
        </w:tc>
        <w:tc>
          <w:tcPr>
            <w:tcW w:w="850" w:type="dxa"/>
          </w:tcPr>
          <w:p w14:paraId="7B472AFB" w14:textId="77777777" w:rsidR="00A84E46" w:rsidRDefault="00A84E46"/>
        </w:tc>
        <w:tc>
          <w:tcPr>
            <w:tcW w:w="1561" w:type="dxa"/>
          </w:tcPr>
          <w:p w14:paraId="7448E1EE" w14:textId="77777777" w:rsidR="00A84E46" w:rsidRDefault="00A84E46"/>
        </w:tc>
        <w:tc>
          <w:tcPr>
            <w:tcW w:w="1136" w:type="dxa"/>
          </w:tcPr>
          <w:p w14:paraId="2B106651" w14:textId="77777777" w:rsidR="00A84E46" w:rsidRDefault="00A84E46"/>
        </w:tc>
        <w:tc>
          <w:tcPr>
            <w:tcW w:w="1416" w:type="dxa"/>
          </w:tcPr>
          <w:p w14:paraId="2F31F8D5" w14:textId="77777777" w:rsidR="00A84E46" w:rsidRDefault="00A84E46"/>
        </w:tc>
        <w:tc>
          <w:tcPr>
            <w:tcW w:w="1419" w:type="dxa"/>
          </w:tcPr>
          <w:p w14:paraId="2B23E131" w14:textId="77777777" w:rsidR="00A84E46" w:rsidRDefault="00A84E46"/>
        </w:tc>
        <w:tc>
          <w:tcPr>
            <w:tcW w:w="1524" w:type="dxa"/>
          </w:tcPr>
          <w:p w14:paraId="1A82D82A" w14:textId="77777777" w:rsidR="00A84E46" w:rsidRDefault="00A84E46"/>
        </w:tc>
      </w:tr>
    </w:tbl>
    <w:p w14:paraId="56A8E870" w14:textId="77777777" w:rsidR="00A84E46" w:rsidRDefault="00AC4193">
      <w:pPr>
        <w:spacing w:before="120"/>
        <w:ind w:left="247"/>
        <w:rPr>
          <w:b/>
          <w:sz w:val="20"/>
        </w:rPr>
      </w:pPr>
      <w:r>
        <w:rPr>
          <w:b/>
          <w:sz w:val="20"/>
        </w:rPr>
        <w:t>Combined scenarios</w:t>
      </w:r>
    </w:p>
    <w:p w14:paraId="28EA07FA" w14:textId="77777777" w:rsidR="00A84E46" w:rsidRDefault="00A84E46">
      <w:pPr>
        <w:pStyle w:val="Corpsdetexte"/>
        <w:spacing w:before="9"/>
        <w:rPr>
          <w:b/>
          <w:sz w:val="9"/>
        </w:rPr>
      </w:pPr>
    </w:p>
    <w:tbl>
      <w:tblPr>
        <w:tblStyle w:val="TableNormal"/>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2"/>
        <w:gridCol w:w="708"/>
        <w:gridCol w:w="1702"/>
        <w:gridCol w:w="994"/>
        <w:gridCol w:w="1416"/>
        <w:gridCol w:w="1419"/>
        <w:gridCol w:w="1524"/>
      </w:tblGrid>
      <w:tr w:rsidR="00A84E46" w14:paraId="167DDBD9" w14:textId="77777777">
        <w:trPr>
          <w:trHeight w:hRule="exact" w:val="1222"/>
        </w:trPr>
        <w:tc>
          <w:tcPr>
            <w:tcW w:w="1702" w:type="dxa"/>
            <w:shd w:val="clear" w:color="auto" w:fill="FFFFCC"/>
          </w:tcPr>
          <w:p w14:paraId="3540BBE4" w14:textId="77777777" w:rsidR="00A84E46" w:rsidRDefault="00AC4193">
            <w:pPr>
              <w:pStyle w:val="TableParagraph"/>
              <w:ind w:left="100" w:right="93"/>
              <w:rPr>
                <w:b/>
                <w:sz w:val="20"/>
              </w:rPr>
            </w:pPr>
            <w:r>
              <w:rPr>
                <w:b/>
                <w:w w:val="95"/>
                <w:sz w:val="20"/>
              </w:rPr>
              <w:t>Scenarios combined</w:t>
            </w:r>
          </w:p>
        </w:tc>
        <w:tc>
          <w:tcPr>
            <w:tcW w:w="708" w:type="dxa"/>
            <w:shd w:val="clear" w:color="auto" w:fill="FFFFCC"/>
          </w:tcPr>
          <w:p w14:paraId="0F74EAE7" w14:textId="77777777" w:rsidR="00A84E46" w:rsidRDefault="00AC4193">
            <w:pPr>
              <w:pStyle w:val="TableParagraph"/>
              <w:ind w:left="100"/>
              <w:rPr>
                <w:b/>
                <w:sz w:val="20"/>
              </w:rPr>
            </w:pPr>
            <w:r>
              <w:rPr>
                <w:b/>
                <w:sz w:val="20"/>
              </w:rPr>
              <w:t>Tier</w:t>
            </w:r>
          </w:p>
        </w:tc>
        <w:tc>
          <w:tcPr>
            <w:tcW w:w="1702" w:type="dxa"/>
            <w:shd w:val="clear" w:color="auto" w:fill="FFFFCC"/>
          </w:tcPr>
          <w:p w14:paraId="136467ED" w14:textId="77777777" w:rsidR="00A84E46" w:rsidRDefault="00AC4193">
            <w:pPr>
              <w:pStyle w:val="TableParagraph"/>
              <w:ind w:left="101"/>
              <w:rPr>
                <w:b/>
                <w:sz w:val="20"/>
              </w:rPr>
            </w:pPr>
            <w:r>
              <w:rPr>
                <w:b/>
                <w:w w:val="95"/>
                <w:sz w:val="20"/>
              </w:rPr>
              <w:t xml:space="preserve">Systemic </w:t>
            </w:r>
            <w:r>
              <w:rPr>
                <w:b/>
                <w:sz w:val="20"/>
              </w:rPr>
              <w:t>NOAEL</w:t>
            </w:r>
          </w:p>
          <w:p w14:paraId="0DF3B7EE" w14:textId="77777777" w:rsidR="00A84E46" w:rsidRDefault="00AC4193">
            <w:pPr>
              <w:pStyle w:val="TableParagraph"/>
              <w:spacing w:before="121"/>
              <w:ind w:left="101"/>
              <w:rPr>
                <w:b/>
                <w:sz w:val="20"/>
              </w:rPr>
            </w:pPr>
            <w:r>
              <w:rPr>
                <w:b/>
                <w:sz w:val="20"/>
              </w:rPr>
              <w:t>mg/kg bw/d</w:t>
            </w:r>
          </w:p>
        </w:tc>
        <w:tc>
          <w:tcPr>
            <w:tcW w:w="994" w:type="dxa"/>
            <w:shd w:val="clear" w:color="auto" w:fill="FFFFCC"/>
          </w:tcPr>
          <w:p w14:paraId="59E3EE37" w14:textId="77777777" w:rsidR="00A84E46" w:rsidRDefault="00AC4193">
            <w:pPr>
              <w:pStyle w:val="TableParagraph"/>
              <w:ind w:left="100"/>
              <w:rPr>
                <w:b/>
                <w:sz w:val="20"/>
              </w:rPr>
            </w:pPr>
            <w:r>
              <w:rPr>
                <w:b/>
                <w:sz w:val="20"/>
              </w:rPr>
              <w:t>AEL</w:t>
            </w:r>
          </w:p>
          <w:p w14:paraId="18369C22" w14:textId="77777777" w:rsidR="00A84E46" w:rsidRDefault="00AC4193">
            <w:pPr>
              <w:pStyle w:val="TableParagraph"/>
              <w:spacing w:before="119"/>
              <w:ind w:left="100"/>
              <w:rPr>
                <w:b/>
                <w:sz w:val="20"/>
              </w:rPr>
            </w:pPr>
            <w:r>
              <w:rPr>
                <w:b/>
                <w:w w:val="95"/>
                <w:sz w:val="20"/>
              </w:rPr>
              <w:t xml:space="preserve">mg/kg </w:t>
            </w:r>
            <w:r>
              <w:rPr>
                <w:b/>
                <w:sz w:val="20"/>
              </w:rPr>
              <w:t>bw/d</w:t>
            </w:r>
          </w:p>
        </w:tc>
        <w:tc>
          <w:tcPr>
            <w:tcW w:w="1416" w:type="dxa"/>
            <w:shd w:val="clear" w:color="auto" w:fill="FFFFCC"/>
          </w:tcPr>
          <w:p w14:paraId="02108A44" w14:textId="77777777" w:rsidR="00A84E46" w:rsidRDefault="00AC4193">
            <w:pPr>
              <w:pStyle w:val="TableParagraph"/>
              <w:ind w:left="100"/>
              <w:rPr>
                <w:b/>
                <w:sz w:val="20"/>
              </w:rPr>
            </w:pPr>
            <w:r>
              <w:rPr>
                <w:b/>
                <w:w w:val="95"/>
                <w:sz w:val="20"/>
              </w:rPr>
              <w:t xml:space="preserve">Estimated </w:t>
            </w:r>
            <w:r>
              <w:rPr>
                <w:b/>
                <w:sz w:val="20"/>
              </w:rPr>
              <w:t>uptake</w:t>
            </w:r>
          </w:p>
          <w:p w14:paraId="4F94F1DF" w14:textId="77777777" w:rsidR="00A84E46" w:rsidRDefault="00AC4193">
            <w:pPr>
              <w:pStyle w:val="TableParagraph"/>
              <w:spacing w:before="121"/>
              <w:ind w:left="100"/>
              <w:rPr>
                <w:b/>
                <w:sz w:val="20"/>
              </w:rPr>
            </w:pPr>
            <w:r>
              <w:rPr>
                <w:b/>
                <w:w w:val="95"/>
                <w:sz w:val="20"/>
              </w:rPr>
              <w:t xml:space="preserve">mg/kg </w:t>
            </w:r>
            <w:r>
              <w:rPr>
                <w:b/>
                <w:sz w:val="20"/>
              </w:rPr>
              <w:t>bw/d</w:t>
            </w:r>
          </w:p>
        </w:tc>
        <w:tc>
          <w:tcPr>
            <w:tcW w:w="1419" w:type="dxa"/>
            <w:shd w:val="clear" w:color="auto" w:fill="FFFFCC"/>
          </w:tcPr>
          <w:p w14:paraId="200FE76F" w14:textId="77777777" w:rsidR="00A84E46" w:rsidRDefault="00AC4193">
            <w:pPr>
              <w:pStyle w:val="TableParagraph"/>
              <w:ind w:left="100"/>
              <w:rPr>
                <w:b/>
                <w:sz w:val="20"/>
              </w:rPr>
            </w:pPr>
            <w:r>
              <w:rPr>
                <w:b/>
                <w:sz w:val="20"/>
              </w:rPr>
              <w:t>%AEL</w:t>
            </w:r>
          </w:p>
        </w:tc>
        <w:tc>
          <w:tcPr>
            <w:tcW w:w="1524" w:type="dxa"/>
            <w:shd w:val="clear" w:color="auto" w:fill="FFFFCC"/>
          </w:tcPr>
          <w:p w14:paraId="1D2E5BA0" w14:textId="77777777" w:rsidR="00A84E46" w:rsidRDefault="00AC4193">
            <w:pPr>
              <w:pStyle w:val="TableParagraph"/>
              <w:spacing w:line="357" w:lineRule="auto"/>
              <w:ind w:left="100"/>
              <w:rPr>
                <w:b/>
                <w:sz w:val="20"/>
              </w:rPr>
            </w:pPr>
            <w:r>
              <w:rPr>
                <w:b/>
                <w:w w:val="95"/>
                <w:sz w:val="20"/>
              </w:rPr>
              <w:t xml:space="preserve">Acceptable </w:t>
            </w:r>
            <w:r>
              <w:rPr>
                <w:b/>
                <w:sz w:val="20"/>
              </w:rPr>
              <w:t>(yes/no)</w:t>
            </w:r>
          </w:p>
        </w:tc>
      </w:tr>
      <w:tr w:rsidR="00A84E46" w14:paraId="21E928C9" w14:textId="77777777">
        <w:trPr>
          <w:trHeight w:hRule="exact" w:val="1105"/>
        </w:trPr>
        <w:tc>
          <w:tcPr>
            <w:tcW w:w="1702" w:type="dxa"/>
          </w:tcPr>
          <w:p w14:paraId="7567DBAF" w14:textId="77777777" w:rsidR="00A84E46" w:rsidRDefault="00AC4193">
            <w:pPr>
              <w:pStyle w:val="TableParagraph"/>
              <w:ind w:left="100" w:right="93"/>
              <w:rPr>
                <w:sz w:val="20"/>
              </w:rPr>
            </w:pPr>
            <w:r>
              <w:rPr>
                <w:sz w:val="20"/>
              </w:rPr>
              <w:t>Application/ Post application Scenario 3 &amp; 4</w:t>
            </w:r>
          </w:p>
        </w:tc>
        <w:tc>
          <w:tcPr>
            <w:tcW w:w="708" w:type="dxa"/>
          </w:tcPr>
          <w:p w14:paraId="2C63D032" w14:textId="77777777" w:rsidR="00A84E46" w:rsidRDefault="00AC4193">
            <w:pPr>
              <w:pStyle w:val="TableParagraph"/>
              <w:ind w:left="100"/>
              <w:rPr>
                <w:sz w:val="20"/>
              </w:rPr>
            </w:pPr>
            <w:r>
              <w:rPr>
                <w:w w:val="99"/>
                <w:sz w:val="20"/>
              </w:rPr>
              <w:t>1</w:t>
            </w:r>
          </w:p>
        </w:tc>
        <w:tc>
          <w:tcPr>
            <w:tcW w:w="1702" w:type="dxa"/>
          </w:tcPr>
          <w:p w14:paraId="0C36DF51" w14:textId="77777777" w:rsidR="00A84E46" w:rsidRDefault="00AC4193">
            <w:pPr>
              <w:pStyle w:val="TableParagraph"/>
              <w:ind w:left="101"/>
              <w:rPr>
                <w:sz w:val="20"/>
              </w:rPr>
            </w:pPr>
            <w:r>
              <w:rPr>
                <w:sz w:val="20"/>
              </w:rPr>
              <w:t>20</w:t>
            </w:r>
          </w:p>
        </w:tc>
        <w:tc>
          <w:tcPr>
            <w:tcW w:w="994" w:type="dxa"/>
          </w:tcPr>
          <w:p w14:paraId="3021CF0A" w14:textId="77777777" w:rsidR="00A84E46" w:rsidRDefault="00AC4193">
            <w:pPr>
              <w:pStyle w:val="TableParagraph"/>
              <w:ind w:left="100"/>
              <w:rPr>
                <w:sz w:val="20"/>
              </w:rPr>
            </w:pPr>
            <w:r>
              <w:rPr>
                <w:sz w:val="20"/>
              </w:rPr>
              <w:t>0.2</w:t>
            </w:r>
          </w:p>
        </w:tc>
        <w:tc>
          <w:tcPr>
            <w:tcW w:w="1416" w:type="dxa"/>
          </w:tcPr>
          <w:p w14:paraId="1C107758" w14:textId="77777777" w:rsidR="00A84E46" w:rsidRDefault="00AC4193">
            <w:pPr>
              <w:pStyle w:val="TableParagraph"/>
              <w:ind w:left="100"/>
              <w:rPr>
                <w:sz w:val="20"/>
              </w:rPr>
            </w:pPr>
            <w:r>
              <w:rPr>
                <w:sz w:val="20"/>
              </w:rPr>
              <w:t>0,0379744</w:t>
            </w:r>
          </w:p>
        </w:tc>
        <w:tc>
          <w:tcPr>
            <w:tcW w:w="1419" w:type="dxa"/>
          </w:tcPr>
          <w:p w14:paraId="3EBF3419" w14:textId="77777777" w:rsidR="00A84E46" w:rsidRDefault="00AC4193">
            <w:pPr>
              <w:pStyle w:val="TableParagraph"/>
              <w:ind w:left="100"/>
              <w:rPr>
                <w:sz w:val="20"/>
              </w:rPr>
            </w:pPr>
            <w:r>
              <w:rPr>
                <w:sz w:val="20"/>
              </w:rPr>
              <w:t>18,987187</w:t>
            </w:r>
          </w:p>
        </w:tc>
        <w:tc>
          <w:tcPr>
            <w:tcW w:w="1524" w:type="dxa"/>
          </w:tcPr>
          <w:p w14:paraId="483E87B6" w14:textId="77777777" w:rsidR="00A84E46" w:rsidRDefault="00AC4193">
            <w:pPr>
              <w:pStyle w:val="TableParagraph"/>
              <w:ind w:left="100"/>
              <w:rPr>
                <w:sz w:val="20"/>
              </w:rPr>
            </w:pPr>
            <w:r>
              <w:rPr>
                <w:sz w:val="20"/>
              </w:rPr>
              <w:t>Yes</w:t>
            </w:r>
          </w:p>
        </w:tc>
      </w:tr>
      <w:tr w:rsidR="00A84E46" w14:paraId="0440DF6E" w14:textId="77777777">
        <w:trPr>
          <w:trHeight w:hRule="exact" w:val="1464"/>
        </w:trPr>
        <w:tc>
          <w:tcPr>
            <w:tcW w:w="1702" w:type="dxa"/>
          </w:tcPr>
          <w:p w14:paraId="08CE6E6E" w14:textId="77777777" w:rsidR="00A84E46" w:rsidRDefault="00AC4193">
            <w:pPr>
              <w:pStyle w:val="TableParagraph"/>
              <w:ind w:left="100" w:right="93"/>
              <w:rPr>
                <w:sz w:val="20"/>
              </w:rPr>
            </w:pPr>
            <w:r>
              <w:rPr>
                <w:sz w:val="20"/>
              </w:rPr>
              <w:t>Application/ Post application Scenario 3 &amp; 4</w:t>
            </w:r>
          </w:p>
          <w:p w14:paraId="726F2968" w14:textId="77777777" w:rsidR="00A84E46" w:rsidRDefault="00AC4193">
            <w:pPr>
              <w:pStyle w:val="TableParagraph"/>
              <w:spacing w:before="120"/>
              <w:ind w:left="100"/>
              <w:rPr>
                <w:sz w:val="13"/>
              </w:rPr>
            </w:pPr>
            <w:r>
              <w:rPr>
                <w:position w:val="3"/>
                <w:sz w:val="20"/>
              </w:rPr>
              <w:t>AEL</w:t>
            </w:r>
            <w:r>
              <w:rPr>
                <w:sz w:val="13"/>
              </w:rPr>
              <w:t>long-term</w:t>
            </w:r>
          </w:p>
        </w:tc>
        <w:tc>
          <w:tcPr>
            <w:tcW w:w="708" w:type="dxa"/>
          </w:tcPr>
          <w:p w14:paraId="2D946482" w14:textId="77777777" w:rsidR="00A84E46" w:rsidRDefault="00AC4193">
            <w:pPr>
              <w:pStyle w:val="TableParagraph"/>
              <w:ind w:left="100"/>
              <w:rPr>
                <w:sz w:val="20"/>
              </w:rPr>
            </w:pPr>
            <w:r>
              <w:rPr>
                <w:w w:val="99"/>
                <w:sz w:val="20"/>
              </w:rPr>
              <w:t>1</w:t>
            </w:r>
          </w:p>
        </w:tc>
        <w:tc>
          <w:tcPr>
            <w:tcW w:w="1702" w:type="dxa"/>
          </w:tcPr>
          <w:p w14:paraId="30E08E18" w14:textId="77777777" w:rsidR="00A84E46" w:rsidRDefault="00AC4193">
            <w:pPr>
              <w:pStyle w:val="TableParagraph"/>
              <w:ind w:left="101"/>
              <w:rPr>
                <w:sz w:val="20"/>
              </w:rPr>
            </w:pPr>
            <w:r>
              <w:rPr>
                <w:w w:val="99"/>
                <w:sz w:val="20"/>
              </w:rPr>
              <w:t>6</w:t>
            </w:r>
          </w:p>
        </w:tc>
        <w:tc>
          <w:tcPr>
            <w:tcW w:w="994" w:type="dxa"/>
          </w:tcPr>
          <w:p w14:paraId="31B7F168" w14:textId="77777777" w:rsidR="00A84E46" w:rsidRDefault="00AC4193">
            <w:pPr>
              <w:pStyle w:val="TableParagraph"/>
              <w:ind w:left="100"/>
              <w:rPr>
                <w:sz w:val="20"/>
              </w:rPr>
            </w:pPr>
            <w:r>
              <w:rPr>
                <w:sz w:val="20"/>
              </w:rPr>
              <w:t>0.06</w:t>
            </w:r>
          </w:p>
        </w:tc>
        <w:tc>
          <w:tcPr>
            <w:tcW w:w="1416" w:type="dxa"/>
          </w:tcPr>
          <w:p w14:paraId="78B4EF94" w14:textId="77777777" w:rsidR="00A84E46" w:rsidRDefault="00AC4193">
            <w:pPr>
              <w:pStyle w:val="TableParagraph"/>
              <w:ind w:left="100"/>
              <w:rPr>
                <w:sz w:val="20"/>
              </w:rPr>
            </w:pPr>
            <w:r>
              <w:rPr>
                <w:sz w:val="20"/>
              </w:rPr>
              <w:t>0,0379744</w:t>
            </w:r>
          </w:p>
        </w:tc>
        <w:tc>
          <w:tcPr>
            <w:tcW w:w="1419" w:type="dxa"/>
          </w:tcPr>
          <w:p w14:paraId="505807F0" w14:textId="77777777" w:rsidR="00A84E46" w:rsidRDefault="00AC4193">
            <w:pPr>
              <w:pStyle w:val="TableParagraph"/>
              <w:ind w:left="100"/>
              <w:rPr>
                <w:sz w:val="20"/>
              </w:rPr>
            </w:pPr>
            <w:r>
              <w:rPr>
                <w:sz w:val="20"/>
              </w:rPr>
              <w:t>63,290625</w:t>
            </w:r>
          </w:p>
        </w:tc>
        <w:tc>
          <w:tcPr>
            <w:tcW w:w="1524" w:type="dxa"/>
          </w:tcPr>
          <w:p w14:paraId="5C354FBD" w14:textId="77777777" w:rsidR="00A84E46" w:rsidRDefault="00AC4193">
            <w:pPr>
              <w:pStyle w:val="TableParagraph"/>
              <w:ind w:left="100"/>
              <w:rPr>
                <w:sz w:val="20"/>
              </w:rPr>
            </w:pPr>
            <w:r>
              <w:rPr>
                <w:sz w:val="20"/>
              </w:rPr>
              <w:t>Yes</w:t>
            </w:r>
          </w:p>
        </w:tc>
      </w:tr>
    </w:tbl>
    <w:p w14:paraId="47C8234D" w14:textId="77777777" w:rsidR="00A84E46" w:rsidRDefault="00A84E46">
      <w:pPr>
        <w:pStyle w:val="Corpsdetexte"/>
        <w:rPr>
          <w:b/>
          <w:sz w:val="12"/>
        </w:rPr>
      </w:pPr>
    </w:p>
    <w:p w14:paraId="63FF1E7B" w14:textId="77777777" w:rsidR="00A84E46" w:rsidRDefault="00AC4193">
      <w:pPr>
        <w:spacing w:before="99" w:line="357" w:lineRule="auto"/>
        <w:ind w:left="247" w:right="8053"/>
        <w:jc w:val="both"/>
        <w:rPr>
          <w:b/>
          <w:sz w:val="20"/>
        </w:rPr>
      </w:pPr>
      <w:r>
        <w:rPr>
          <w:b/>
          <w:sz w:val="20"/>
        </w:rPr>
        <w:t xml:space="preserve">Local effects </w:t>
      </w:r>
      <w:r>
        <w:rPr>
          <w:sz w:val="20"/>
        </w:rPr>
        <w:t xml:space="preserve">Not applicable </w:t>
      </w:r>
      <w:r>
        <w:rPr>
          <w:b/>
          <w:sz w:val="20"/>
        </w:rPr>
        <w:t>Conclusion</w:t>
      </w:r>
    </w:p>
    <w:p w14:paraId="4D4148E6" w14:textId="77777777" w:rsidR="00A84E46" w:rsidRDefault="00AC4193">
      <w:pPr>
        <w:pStyle w:val="Corpsdetexte"/>
        <w:spacing w:line="242" w:lineRule="auto"/>
        <w:ind w:left="247" w:right="581"/>
      </w:pPr>
      <w:r>
        <w:t>No risk is envisaged for the use of MAGNUM GEL CUCARACHAS by professional and non-professional users.</w:t>
      </w:r>
    </w:p>
    <w:p w14:paraId="5C966ED4" w14:textId="77777777" w:rsidR="00A84E46" w:rsidRDefault="00A84E46">
      <w:pPr>
        <w:pStyle w:val="Corpsdetexte"/>
        <w:spacing w:before="6"/>
        <w:rPr>
          <w:sz w:val="29"/>
        </w:rPr>
      </w:pPr>
    </w:p>
    <w:p w14:paraId="12269B9A" w14:textId="77777777" w:rsidR="00A84E46" w:rsidRDefault="00AC4193">
      <w:pPr>
        <w:pStyle w:val="Titre9"/>
        <w:spacing w:before="1"/>
        <w:ind w:left="247"/>
      </w:pPr>
      <w:r>
        <w:t>Risk for the indirect exposure</w:t>
      </w:r>
    </w:p>
    <w:p w14:paraId="6E2C1B97" w14:textId="77777777" w:rsidR="00A84E46" w:rsidRDefault="00AC4193">
      <w:pPr>
        <w:spacing w:before="121"/>
        <w:ind w:left="247"/>
        <w:jc w:val="both"/>
        <w:rPr>
          <w:b/>
          <w:sz w:val="20"/>
        </w:rPr>
      </w:pPr>
      <w:r>
        <w:rPr>
          <w:b/>
          <w:sz w:val="20"/>
        </w:rPr>
        <w:t>Systemic effects combined indirect exposure for toddlers</w:t>
      </w:r>
    </w:p>
    <w:p w14:paraId="2D2B55FC" w14:textId="77777777" w:rsidR="00A84E46" w:rsidRDefault="00A84E46">
      <w:pPr>
        <w:pStyle w:val="Corpsdetexte"/>
        <w:spacing w:before="9"/>
        <w:rPr>
          <w:b/>
          <w:sz w:val="9"/>
        </w:rPr>
      </w:pPr>
    </w:p>
    <w:tbl>
      <w:tblPr>
        <w:tblStyle w:val="TableNormal"/>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0"/>
        <w:gridCol w:w="850"/>
        <w:gridCol w:w="1561"/>
        <w:gridCol w:w="991"/>
        <w:gridCol w:w="1419"/>
        <w:gridCol w:w="1419"/>
        <w:gridCol w:w="1558"/>
      </w:tblGrid>
      <w:tr w:rsidR="00A84E46" w14:paraId="50A7CF5C" w14:textId="77777777">
        <w:trPr>
          <w:trHeight w:hRule="exact" w:val="1222"/>
        </w:trPr>
        <w:tc>
          <w:tcPr>
            <w:tcW w:w="1560" w:type="dxa"/>
            <w:shd w:val="clear" w:color="auto" w:fill="FFFFCC"/>
          </w:tcPr>
          <w:p w14:paraId="728E6E33" w14:textId="77777777" w:rsidR="00A84E46" w:rsidRDefault="00AC4193">
            <w:pPr>
              <w:pStyle w:val="TableParagraph"/>
              <w:spacing w:line="357" w:lineRule="auto"/>
              <w:ind w:left="100" w:right="237"/>
              <w:rPr>
                <w:b/>
                <w:sz w:val="20"/>
              </w:rPr>
            </w:pPr>
            <w:r>
              <w:rPr>
                <w:b/>
                <w:sz w:val="20"/>
              </w:rPr>
              <w:t xml:space="preserve">Task/ </w:t>
            </w:r>
            <w:r>
              <w:rPr>
                <w:b/>
                <w:w w:val="95"/>
                <w:sz w:val="20"/>
              </w:rPr>
              <w:t>Scenario</w:t>
            </w:r>
          </w:p>
        </w:tc>
        <w:tc>
          <w:tcPr>
            <w:tcW w:w="850" w:type="dxa"/>
            <w:shd w:val="clear" w:color="auto" w:fill="FFFFCC"/>
          </w:tcPr>
          <w:p w14:paraId="5D268992" w14:textId="77777777" w:rsidR="00A84E46" w:rsidRDefault="00AC4193">
            <w:pPr>
              <w:pStyle w:val="TableParagraph"/>
              <w:ind w:left="100"/>
              <w:rPr>
                <w:b/>
                <w:sz w:val="20"/>
              </w:rPr>
            </w:pPr>
            <w:r>
              <w:rPr>
                <w:b/>
                <w:sz w:val="20"/>
              </w:rPr>
              <w:t>Tier</w:t>
            </w:r>
          </w:p>
        </w:tc>
        <w:tc>
          <w:tcPr>
            <w:tcW w:w="1561" w:type="dxa"/>
            <w:shd w:val="clear" w:color="auto" w:fill="FFFFCC"/>
          </w:tcPr>
          <w:p w14:paraId="2A78875F" w14:textId="77777777" w:rsidR="00A84E46" w:rsidRDefault="00AC4193">
            <w:pPr>
              <w:pStyle w:val="TableParagraph"/>
              <w:ind w:left="101" w:right="131"/>
              <w:rPr>
                <w:b/>
                <w:sz w:val="20"/>
              </w:rPr>
            </w:pPr>
            <w:r>
              <w:rPr>
                <w:b/>
                <w:w w:val="95"/>
                <w:sz w:val="20"/>
              </w:rPr>
              <w:t xml:space="preserve">Systemic </w:t>
            </w:r>
            <w:r>
              <w:rPr>
                <w:b/>
                <w:sz w:val="20"/>
              </w:rPr>
              <w:t>NOAEL</w:t>
            </w:r>
          </w:p>
          <w:p w14:paraId="6CEE1F7A" w14:textId="77777777" w:rsidR="00A84E46" w:rsidRDefault="00AC4193">
            <w:pPr>
              <w:pStyle w:val="TableParagraph"/>
              <w:spacing w:before="121"/>
              <w:ind w:left="101"/>
              <w:rPr>
                <w:b/>
                <w:sz w:val="20"/>
              </w:rPr>
            </w:pPr>
            <w:r>
              <w:rPr>
                <w:b/>
                <w:sz w:val="20"/>
              </w:rPr>
              <w:t>mg/kg bw</w:t>
            </w:r>
          </w:p>
        </w:tc>
        <w:tc>
          <w:tcPr>
            <w:tcW w:w="991" w:type="dxa"/>
            <w:shd w:val="clear" w:color="auto" w:fill="FFFFCC"/>
          </w:tcPr>
          <w:p w14:paraId="063A6E9B" w14:textId="77777777" w:rsidR="00A84E46" w:rsidRDefault="00AC4193">
            <w:pPr>
              <w:pStyle w:val="TableParagraph"/>
              <w:ind w:left="100"/>
              <w:rPr>
                <w:b/>
                <w:sz w:val="20"/>
              </w:rPr>
            </w:pPr>
            <w:r>
              <w:rPr>
                <w:b/>
                <w:sz w:val="20"/>
              </w:rPr>
              <w:t>AEL</w:t>
            </w:r>
          </w:p>
          <w:p w14:paraId="0AB1D75A" w14:textId="77777777" w:rsidR="00A84E46" w:rsidRDefault="00AC4193">
            <w:pPr>
              <w:pStyle w:val="TableParagraph"/>
              <w:spacing w:before="119"/>
              <w:ind w:left="100"/>
              <w:rPr>
                <w:b/>
                <w:sz w:val="20"/>
              </w:rPr>
            </w:pPr>
            <w:r>
              <w:rPr>
                <w:b/>
                <w:w w:val="95"/>
                <w:sz w:val="20"/>
              </w:rPr>
              <w:t xml:space="preserve">mg/kg </w:t>
            </w:r>
            <w:r>
              <w:rPr>
                <w:b/>
                <w:sz w:val="20"/>
              </w:rPr>
              <w:t>bw</w:t>
            </w:r>
          </w:p>
        </w:tc>
        <w:tc>
          <w:tcPr>
            <w:tcW w:w="1419" w:type="dxa"/>
            <w:shd w:val="clear" w:color="auto" w:fill="FFFFCC"/>
          </w:tcPr>
          <w:p w14:paraId="639F3D28" w14:textId="77777777" w:rsidR="00A84E46" w:rsidRDefault="00AC4193">
            <w:pPr>
              <w:pStyle w:val="TableParagraph"/>
              <w:ind w:left="103"/>
              <w:rPr>
                <w:b/>
                <w:sz w:val="20"/>
              </w:rPr>
            </w:pPr>
            <w:r>
              <w:rPr>
                <w:b/>
                <w:w w:val="95"/>
                <w:sz w:val="20"/>
              </w:rPr>
              <w:t xml:space="preserve">Estimated </w:t>
            </w:r>
            <w:r>
              <w:rPr>
                <w:b/>
                <w:sz w:val="20"/>
              </w:rPr>
              <w:t>uptake</w:t>
            </w:r>
          </w:p>
          <w:p w14:paraId="6EFA20D6" w14:textId="77777777" w:rsidR="00A84E46" w:rsidRDefault="00AC4193">
            <w:pPr>
              <w:pStyle w:val="TableParagraph"/>
              <w:spacing w:before="121"/>
              <w:ind w:left="103"/>
              <w:rPr>
                <w:b/>
                <w:sz w:val="20"/>
              </w:rPr>
            </w:pPr>
            <w:r>
              <w:rPr>
                <w:b/>
                <w:w w:val="95"/>
                <w:sz w:val="20"/>
              </w:rPr>
              <w:t xml:space="preserve">mg/kg </w:t>
            </w:r>
            <w:r>
              <w:rPr>
                <w:b/>
                <w:sz w:val="20"/>
              </w:rPr>
              <w:t>bw/d</w:t>
            </w:r>
          </w:p>
        </w:tc>
        <w:tc>
          <w:tcPr>
            <w:tcW w:w="1419" w:type="dxa"/>
            <w:shd w:val="clear" w:color="auto" w:fill="FFFFCC"/>
          </w:tcPr>
          <w:p w14:paraId="0CCAB4DF" w14:textId="77777777" w:rsidR="00A84E46" w:rsidRDefault="00AC4193">
            <w:pPr>
              <w:pStyle w:val="TableParagraph"/>
              <w:ind w:left="100"/>
              <w:rPr>
                <w:b/>
                <w:sz w:val="20"/>
              </w:rPr>
            </w:pPr>
            <w:r>
              <w:rPr>
                <w:b/>
                <w:sz w:val="20"/>
              </w:rPr>
              <w:t>%AEL</w:t>
            </w:r>
          </w:p>
        </w:tc>
        <w:tc>
          <w:tcPr>
            <w:tcW w:w="1558" w:type="dxa"/>
            <w:shd w:val="clear" w:color="auto" w:fill="FFFFCC"/>
          </w:tcPr>
          <w:p w14:paraId="57897DB1" w14:textId="77777777" w:rsidR="00A84E46" w:rsidRDefault="00AC4193">
            <w:pPr>
              <w:pStyle w:val="TableParagraph"/>
              <w:spacing w:line="357" w:lineRule="auto"/>
              <w:ind w:left="100"/>
              <w:rPr>
                <w:b/>
                <w:sz w:val="20"/>
              </w:rPr>
            </w:pPr>
            <w:r>
              <w:rPr>
                <w:b/>
                <w:w w:val="95"/>
                <w:sz w:val="20"/>
              </w:rPr>
              <w:t xml:space="preserve">Acceptable </w:t>
            </w:r>
            <w:r>
              <w:rPr>
                <w:b/>
                <w:sz w:val="20"/>
              </w:rPr>
              <w:t>(yes/no)</w:t>
            </w:r>
          </w:p>
        </w:tc>
      </w:tr>
      <w:tr w:rsidR="00A84E46" w14:paraId="68E9255C" w14:textId="77777777">
        <w:trPr>
          <w:trHeight w:hRule="exact" w:val="1589"/>
        </w:trPr>
        <w:tc>
          <w:tcPr>
            <w:tcW w:w="1560" w:type="dxa"/>
          </w:tcPr>
          <w:p w14:paraId="50CAD104" w14:textId="77777777" w:rsidR="00A84E46" w:rsidRDefault="00AC4193">
            <w:pPr>
              <w:pStyle w:val="TableParagraph"/>
              <w:ind w:left="100" w:right="237"/>
              <w:rPr>
                <w:sz w:val="20"/>
              </w:rPr>
            </w:pPr>
            <w:r>
              <w:rPr>
                <w:sz w:val="20"/>
              </w:rPr>
              <w:t>Dermal and hand to mouth contact for toddlers/ Scenario 7</w:t>
            </w:r>
          </w:p>
        </w:tc>
        <w:tc>
          <w:tcPr>
            <w:tcW w:w="850" w:type="dxa"/>
          </w:tcPr>
          <w:p w14:paraId="0FC16311" w14:textId="77777777" w:rsidR="00A84E46" w:rsidRDefault="00AC4193">
            <w:pPr>
              <w:pStyle w:val="TableParagraph"/>
              <w:ind w:left="100"/>
              <w:rPr>
                <w:sz w:val="20"/>
              </w:rPr>
            </w:pPr>
            <w:r>
              <w:rPr>
                <w:w w:val="99"/>
                <w:sz w:val="20"/>
              </w:rPr>
              <w:t>1</w:t>
            </w:r>
          </w:p>
        </w:tc>
        <w:tc>
          <w:tcPr>
            <w:tcW w:w="1561" w:type="dxa"/>
          </w:tcPr>
          <w:p w14:paraId="09024A23" w14:textId="77777777" w:rsidR="00A84E46" w:rsidRDefault="00AC4193">
            <w:pPr>
              <w:pStyle w:val="TableParagraph"/>
              <w:ind w:left="101"/>
              <w:rPr>
                <w:sz w:val="20"/>
              </w:rPr>
            </w:pPr>
            <w:r>
              <w:rPr>
                <w:sz w:val="20"/>
              </w:rPr>
              <w:t>40</w:t>
            </w:r>
          </w:p>
        </w:tc>
        <w:tc>
          <w:tcPr>
            <w:tcW w:w="991" w:type="dxa"/>
          </w:tcPr>
          <w:p w14:paraId="37E2D4B7" w14:textId="77777777" w:rsidR="00A84E46" w:rsidRDefault="00AC4193">
            <w:pPr>
              <w:pStyle w:val="TableParagraph"/>
              <w:ind w:left="100"/>
              <w:rPr>
                <w:sz w:val="20"/>
              </w:rPr>
            </w:pPr>
            <w:r>
              <w:rPr>
                <w:sz w:val="20"/>
              </w:rPr>
              <w:t>0.4</w:t>
            </w:r>
          </w:p>
        </w:tc>
        <w:tc>
          <w:tcPr>
            <w:tcW w:w="1419" w:type="dxa"/>
          </w:tcPr>
          <w:p w14:paraId="14074C92" w14:textId="77777777" w:rsidR="00A84E46" w:rsidRDefault="00AC4193">
            <w:pPr>
              <w:pStyle w:val="TableParagraph"/>
              <w:ind w:left="103"/>
              <w:rPr>
                <w:sz w:val="20"/>
              </w:rPr>
            </w:pPr>
            <w:r>
              <w:rPr>
                <w:sz w:val="20"/>
              </w:rPr>
              <w:t>0.12658</w:t>
            </w:r>
          </w:p>
        </w:tc>
        <w:tc>
          <w:tcPr>
            <w:tcW w:w="1419" w:type="dxa"/>
          </w:tcPr>
          <w:p w14:paraId="77113994" w14:textId="77777777" w:rsidR="00A84E46" w:rsidRDefault="00AC4193">
            <w:pPr>
              <w:pStyle w:val="TableParagraph"/>
              <w:ind w:left="100"/>
              <w:rPr>
                <w:sz w:val="20"/>
              </w:rPr>
            </w:pPr>
            <w:r>
              <w:rPr>
                <w:sz w:val="20"/>
              </w:rPr>
              <w:t>31.65</w:t>
            </w:r>
          </w:p>
        </w:tc>
        <w:tc>
          <w:tcPr>
            <w:tcW w:w="1558" w:type="dxa"/>
          </w:tcPr>
          <w:p w14:paraId="6ADAD9F9" w14:textId="77777777" w:rsidR="00A84E46" w:rsidRDefault="00AC4193">
            <w:pPr>
              <w:pStyle w:val="TableParagraph"/>
              <w:ind w:left="100"/>
              <w:rPr>
                <w:sz w:val="20"/>
              </w:rPr>
            </w:pPr>
            <w:r>
              <w:rPr>
                <w:sz w:val="20"/>
              </w:rPr>
              <w:t>Yes</w:t>
            </w:r>
          </w:p>
        </w:tc>
      </w:tr>
    </w:tbl>
    <w:p w14:paraId="534B16A8" w14:textId="77777777" w:rsidR="00A84E46" w:rsidRDefault="00AC4193">
      <w:pPr>
        <w:spacing w:before="120"/>
        <w:ind w:left="247"/>
        <w:rPr>
          <w:b/>
          <w:sz w:val="20"/>
        </w:rPr>
      </w:pPr>
      <w:r>
        <w:rPr>
          <w:b/>
          <w:sz w:val="20"/>
        </w:rPr>
        <w:t>Combined scenarios secondary exposure</w:t>
      </w:r>
    </w:p>
    <w:p w14:paraId="02B11BE1" w14:textId="77777777" w:rsidR="00A84E46" w:rsidRDefault="00AC4193">
      <w:pPr>
        <w:pStyle w:val="Corpsdetexte"/>
        <w:spacing w:before="119"/>
        <w:ind w:left="247"/>
      </w:pPr>
      <w:r>
        <w:t>No combined exposure is foreseen.</w:t>
      </w:r>
    </w:p>
    <w:p w14:paraId="5F8728FB" w14:textId="77777777" w:rsidR="00A84E46" w:rsidRDefault="00AC4193">
      <w:pPr>
        <w:spacing w:before="121" w:line="357" w:lineRule="auto"/>
        <w:ind w:left="247" w:right="7968"/>
        <w:rPr>
          <w:b/>
          <w:sz w:val="20"/>
        </w:rPr>
      </w:pPr>
      <w:r>
        <w:rPr>
          <w:b/>
          <w:sz w:val="20"/>
        </w:rPr>
        <w:t xml:space="preserve">Local effects </w:t>
      </w:r>
      <w:r>
        <w:rPr>
          <w:sz w:val="20"/>
        </w:rPr>
        <w:t xml:space="preserve">Not applicable. </w:t>
      </w:r>
      <w:r>
        <w:rPr>
          <w:b/>
          <w:sz w:val="20"/>
        </w:rPr>
        <w:t>Conclusion</w:t>
      </w:r>
    </w:p>
    <w:p w14:paraId="5F3BFF66" w14:textId="77777777" w:rsidR="00A84E46" w:rsidRDefault="00AC4193">
      <w:pPr>
        <w:pStyle w:val="Corpsdetexte"/>
        <w:ind w:left="247" w:right="577"/>
        <w:jc w:val="both"/>
      </w:pPr>
      <w:r>
        <w:t>The short term exposure assessment for toddlers under worst case assumptions leads to systemic doses of 0. 12658mg/kg bw during the indirect exposure via oral and dermal route after the application of biocidal product, (Tier 1). The estimated uptake represents 31.65% of the proposed AEL of 0.4 mg/kg</w:t>
      </w:r>
      <w:r>
        <w:rPr>
          <w:spacing w:val="-18"/>
        </w:rPr>
        <w:t xml:space="preserve"> </w:t>
      </w:r>
      <w:r>
        <w:t>bw.</w:t>
      </w:r>
    </w:p>
    <w:p w14:paraId="1BC1D136" w14:textId="77777777" w:rsidR="00A84E46" w:rsidRDefault="00A84E46">
      <w:pPr>
        <w:jc w:val="both"/>
        <w:sectPr w:rsidR="00A84E46">
          <w:pgSz w:w="11910" w:h="16850"/>
          <w:pgMar w:top="1060" w:right="980" w:bottom="1280" w:left="1200" w:header="851" w:footer="1095" w:gutter="0"/>
          <w:cols w:space="720"/>
        </w:sectPr>
      </w:pPr>
    </w:p>
    <w:p w14:paraId="7583C055" w14:textId="77777777" w:rsidR="00A84E46" w:rsidRDefault="00A84E46">
      <w:pPr>
        <w:pStyle w:val="Corpsdetexte"/>
        <w:spacing w:before="6"/>
        <w:rPr>
          <w:sz w:val="24"/>
        </w:rPr>
      </w:pPr>
    </w:p>
    <w:p w14:paraId="5A76742A" w14:textId="77777777" w:rsidR="00A84E46" w:rsidRDefault="00AC4193">
      <w:pPr>
        <w:pStyle w:val="Corpsdetexte"/>
        <w:spacing w:before="99"/>
        <w:ind w:left="127"/>
        <w:jc w:val="both"/>
      </w:pPr>
      <w:r>
        <w:t>Tier 1 assessment indicates an acceptable risk for the indirect exposure of toddlers.</w:t>
      </w:r>
    </w:p>
    <w:p w14:paraId="0D534FB2" w14:textId="77777777" w:rsidR="00A84E46" w:rsidRDefault="00AC4193">
      <w:pPr>
        <w:pStyle w:val="Corpsdetexte"/>
        <w:spacing w:before="119"/>
        <w:ind w:left="127" w:right="583"/>
        <w:jc w:val="both"/>
      </w:pPr>
      <w:r>
        <w:t>Based on the risk assessment results, the use of MAGNUM GEL CUCARACHAS as an insecticide is considered safe taking into account primary and secondary exposure to the biocidal product as a consequence of</w:t>
      </w:r>
      <w:r>
        <w:rPr>
          <w:spacing w:val="-19"/>
        </w:rPr>
        <w:t xml:space="preserve"> </w:t>
      </w:r>
      <w:r>
        <w:t>use.</w:t>
      </w:r>
    </w:p>
    <w:p w14:paraId="50250A5F" w14:textId="77777777" w:rsidR="00A84E46" w:rsidRDefault="00AC4193">
      <w:pPr>
        <w:pStyle w:val="Titre9"/>
        <w:spacing w:before="119"/>
        <w:ind w:left="127"/>
      </w:pPr>
      <w:r>
        <w:t>Risk for consumers via residues in food</w:t>
      </w:r>
    </w:p>
    <w:p w14:paraId="380BCCE2" w14:textId="77777777" w:rsidR="00A84E46" w:rsidRDefault="00AC4193">
      <w:pPr>
        <w:pStyle w:val="Corpsdetexte"/>
        <w:spacing w:before="121"/>
        <w:ind w:left="127" w:right="572"/>
        <w:jc w:val="both"/>
      </w:pPr>
      <w:r>
        <w:t>The biocidal product is a gel formulation applied directly on localized spots difficult to access. This precise formulation prevents the formation of splashes making surface and food contamination unlikely. Likewise, food contamination is not expected when using the gel in bait stations.</w:t>
      </w:r>
    </w:p>
    <w:p w14:paraId="37BFC2EF" w14:textId="77777777" w:rsidR="00A84E46" w:rsidRDefault="00AC4193">
      <w:pPr>
        <w:pStyle w:val="Corpsdetexte"/>
        <w:spacing w:before="121"/>
        <w:ind w:left="127" w:right="574"/>
        <w:jc w:val="both"/>
      </w:pPr>
      <w:r>
        <w:t>In addition, the label must include restrictions or instructions of use so that food contamination is precluded in the event that the product is applied e.g., in the food industry, restaurants or in kitchens at private homes (Trained professional, professional and non-professional uses).</w:t>
      </w:r>
    </w:p>
    <w:p w14:paraId="52A61394" w14:textId="77777777" w:rsidR="00A84E46" w:rsidRDefault="00AC4193">
      <w:pPr>
        <w:pStyle w:val="Corpsdetexte"/>
        <w:spacing w:before="121"/>
        <w:ind w:left="127"/>
        <w:jc w:val="both"/>
      </w:pPr>
      <w:r>
        <w:t>Following label restrictions preclude food contamination (Trained professional uses):</w:t>
      </w:r>
    </w:p>
    <w:p w14:paraId="4849FCEA" w14:textId="77777777" w:rsidR="00A84E46" w:rsidRDefault="00AC4193">
      <w:pPr>
        <w:pStyle w:val="Paragraphedeliste"/>
        <w:numPr>
          <w:ilvl w:val="2"/>
          <w:numId w:val="10"/>
        </w:numPr>
        <w:tabs>
          <w:tab w:val="left" w:pos="848"/>
        </w:tabs>
        <w:spacing w:before="127" w:line="242" w:lineRule="exact"/>
        <w:ind w:right="582"/>
        <w:jc w:val="both"/>
        <w:rPr>
          <w:sz w:val="20"/>
        </w:rPr>
      </w:pPr>
      <w:r>
        <w:rPr>
          <w:sz w:val="20"/>
        </w:rPr>
        <w:t>The product can not be applied on surfaces where food/feedingstuff is prepared, consumed or</w:t>
      </w:r>
      <w:r>
        <w:rPr>
          <w:spacing w:val="-8"/>
          <w:sz w:val="20"/>
        </w:rPr>
        <w:t xml:space="preserve"> </w:t>
      </w:r>
      <w:r>
        <w:rPr>
          <w:sz w:val="20"/>
        </w:rPr>
        <w:t>stored.</w:t>
      </w:r>
    </w:p>
    <w:p w14:paraId="59788947" w14:textId="77777777" w:rsidR="00A84E46" w:rsidRDefault="00AC4193">
      <w:pPr>
        <w:pStyle w:val="Paragraphedeliste"/>
        <w:numPr>
          <w:ilvl w:val="2"/>
          <w:numId w:val="10"/>
        </w:numPr>
        <w:tabs>
          <w:tab w:val="left" w:pos="848"/>
        </w:tabs>
        <w:spacing w:before="122" w:line="242" w:lineRule="exact"/>
        <w:ind w:right="582"/>
        <w:jc w:val="both"/>
        <w:rPr>
          <w:sz w:val="20"/>
        </w:rPr>
      </w:pPr>
      <w:r>
        <w:rPr>
          <w:sz w:val="20"/>
        </w:rPr>
        <w:t>The product will be applied in the food industry in absence of foodstuff except in storerooms where the stored products are kept properly</w:t>
      </w:r>
      <w:r>
        <w:rPr>
          <w:spacing w:val="-21"/>
          <w:sz w:val="20"/>
        </w:rPr>
        <w:t xml:space="preserve"> </w:t>
      </w:r>
      <w:r>
        <w:rPr>
          <w:sz w:val="20"/>
        </w:rPr>
        <w:t>packaged.</w:t>
      </w:r>
    </w:p>
    <w:p w14:paraId="003754B2" w14:textId="77777777" w:rsidR="00A84E46" w:rsidRDefault="00AC4193">
      <w:pPr>
        <w:pStyle w:val="Paragraphedeliste"/>
        <w:numPr>
          <w:ilvl w:val="2"/>
          <w:numId w:val="10"/>
        </w:numPr>
        <w:tabs>
          <w:tab w:val="left" w:pos="848"/>
        </w:tabs>
        <w:spacing w:before="113"/>
        <w:ind w:right="577"/>
        <w:jc w:val="both"/>
        <w:rPr>
          <w:sz w:val="20"/>
        </w:rPr>
      </w:pPr>
      <w:r>
        <w:rPr>
          <w:sz w:val="20"/>
        </w:rPr>
        <w:t>Proper measures must be taken in order to ensure that food, equipment or any utensil handled in sites previously treated with the product do not contain residues of the active</w:t>
      </w:r>
      <w:r>
        <w:rPr>
          <w:spacing w:val="-12"/>
          <w:sz w:val="20"/>
        </w:rPr>
        <w:t xml:space="preserve"> </w:t>
      </w:r>
      <w:r>
        <w:rPr>
          <w:sz w:val="20"/>
        </w:rPr>
        <w:t>substance.</w:t>
      </w:r>
    </w:p>
    <w:p w14:paraId="65B8D35B" w14:textId="77777777" w:rsidR="00A84E46" w:rsidRDefault="00AC4193">
      <w:pPr>
        <w:pStyle w:val="Corpsdetexte"/>
        <w:spacing w:before="119"/>
        <w:ind w:left="127" w:right="571"/>
        <w:jc w:val="both"/>
      </w:pPr>
      <w:r>
        <w:t>Following label restrictions preclude food contamination (Professional and non- professional uses):</w:t>
      </w:r>
    </w:p>
    <w:p w14:paraId="7E9127B8" w14:textId="77777777" w:rsidR="00A84E46" w:rsidRDefault="00AC4193">
      <w:pPr>
        <w:pStyle w:val="Paragraphedeliste"/>
        <w:numPr>
          <w:ilvl w:val="2"/>
          <w:numId w:val="10"/>
        </w:numPr>
        <w:tabs>
          <w:tab w:val="left" w:pos="847"/>
          <w:tab w:val="left" w:pos="848"/>
        </w:tabs>
        <w:spacing w:before="121" w:line="355" w:lineRule="auto"/>
        <w:ind w:left="127" w:right="1997" w:firstLine="360"/>
        <w:rPr>
          <w:sz w:val="20"/>
        </w:rPr>
      </w:pPr>
      <w:r>
        <w:rPr>
          <w:sz w:val="20"/>
        </w:rPr>
        <w:t>Keep away from foodstuff, eating utensils or food contact</w:t>
      </w:r>
      <w:r>
        <w:rPr>
          <w:spacing w:val="-27"/>
          <w:sz w:val="20"/>
        </w:rPr>
        <w:t xml:space="preserve"> </w:t>
      </w:r>
      <w:r>
        <w:rPr>
          <w:sz w:val="20"/>
        </w:rPr>
        <w:t>surfaces. No risk is envisaged for consumers via residues in</w:t>
      </w:r>
      <w:r>
        <w:rPr>
          <w:spacing w:val="-18"/>
          <w:sz w:val="20"/>
        </w:rPr>
        <w:t xml:space="preserve"> </w:t>
      </w:r>
      <w:r>
        <w:rPr>
          <w:sz w:val="20"/>
        </w:rPr>
        <w:t>food.</w:t>
      </w:r>
    </w:p>
    <w:p w14:paraId="21ADA805" w14:textId="77777777" w:rsidR="00A84E46" w:rsidRDefault="00A84E46">
      <w:pPr>
        <w:pStyle w:val="Corpsdetexte"/>
        <w:spacing w:before="2"/>
      </w:pPr>
    </w:p>
    <w:p w14:paraId="1E138A21" w14:textId="77777777" w:rsidR="00A84E46" w:rsidRDefault="00AC4193">
      <w:pPr>
        <w:pStyle w:val="Titre9"/>
        <w:ind w:left="127" w:right="582"/>
      </w:pPr>
      <w:r>
        <w:t>Risk characterisation from combined exposure to several active substances or substances of concern within a biocidal product</w:t>
      </w:r>
    </w:p>
    <w:p w14:paraId="6EA6E44F" w14:textId="77777777" w:rsidR="00A84E46" w:rsidRDefault="00AC4193">
      <w:pPr>
        <w:pStyle w:val="Corpsdetexte"/>
        <w:spacing w:before="119"/>
        <w:ind w:left="127"/>
        <w:jc w:val="both"/>
      </w:pPr>
      <w:r>
        <w:t>Not applicable</w:t>
      </w:r>
    </w:p>
    <w:p w14:paraId="1391A01D" w14:textId="77777777" w:rsidR="00A84E46" w:rsidRDefault="00A84E46">
      <w:pPr>
        <w:pStyle w:val="Corpsdetexte"/>
        <w:spacing w:before="5"/>
        <w:rPr>
          <w:sz w:val="19"/>
        </w:rPr>
      </w:pPr>
    </w:p>
    <w:p w14:paraId="54B84449" w14:textId="77777777" w:rsidR="00A84E46" w:rsidRDefault="00AC4193">
      <w:pPr>
        <w:pStyle w:val="Titre4"/>
        <w:numPr>
          <w:ilvl w:val="2"/>
          <w:numId w:val="9"/>
        </w:numPr>
        <w:tabs>
          <w:tab w:val="left" w:pos="848"/>
        </w:tabs>
        <w:spacing w:before="0"/>
        <w:jc w:val="both"/>
      </w:pPr>
      <w:bookmarkStart w:id="48" w:name="_bookmark47"/>
      <w:bookmarkEnd w:id="48"/>
      <w:r>
        <w:t>Risk assessment for animal</w:t>
      </w:r>
      <w:r>
        <w:rPr>
          <w:spacing w:val="-16"/>
        </w:rPr>
        <w:t xml:space="preserve"> </w:t>
      </w:r>
      <w:r>
        <w:t>health</w:t>
      </w:r>
    </w:p>
    <w:p w14:paraId="3C2096DC" w14:textId="77777777" w:rsidR="00A84E46" w:rsidRDefault="00A84E46">
      <w:pPr>
        <w:pStyle w:val="Corpsdetexte"/>
        <w:spacing w:before="4"/>
        <w:rPr>
          <w:b/>
          <w:sz w:val="23"/>
        </w:rPr>
      </w:pPr>
    </w:p>
    <w:p w14:paraId="494856CE" w14:textId="77777777" w:rsidR="00A84E46" w:rsidRDefault="00AC4193">
      <w:pPr>
        <w:pStyle w:val="Corpsdetexte"/>
        <w:spacing w:line="276" w:lineRule="auto"/>
        <w:ind w:left="127" w:right="576"/>
        <w:jc w:val="both"/>
      </w:pPr>
      <w:r>
        <w:t>Exposure of animals (either companion animals or livestock) to Imidacloprid is prevented due to the application pattern of the biocidal product in spots out of reach of animals and the type of formulation (gel) that prevents surface contamination.</w:t>
      </w:r>
    </w:p>
    <w:p w14:paraId="7736F15A" w14:textId="77777777" w:rsidR="00A84E46" w:rsidRDefault="00AC4193">
      <w:pPr>
        <w:pStyle w:val="Corpsdetexte"/>
        <w:spacing w:before="121" w:line="276" w:lineRule="auto"/>
        <w:ind w:left="127" w:right="575"/>
        <w:jc w:val="both"/>
      </w:pPr>
      <w:r>
        <w:t>In addition, the label must include restrictions and instructions of use to preclude exposure of animals.</w:t>
      </w:r>
    </w:p>
    <w:p w14:paraId="11D605B4" w14:textId="77777777" w:rsidR="00A84E46" w:rsidRDefault="00AC4193">
      <w:pPr>
        <w:pStyle w:val="Corpsdetexte"/>
        <w:spacing w:before="121"/>
        <w:ind w:left="127"/>
        <w:jc w:val="both"/>
      </w:pPr>
      <w:r>
        <w:t>The following label restrictions preclude the exposure of animals:</w:t>
      </w:r>
    </w:p>
    <w:p w14:paraId="5AA5958B" w14:textId="77777777" w:rsidR="00A84E46" w:rsidRDefault="00AC4193">
      <w:pPr>
        <w:pStyle w:val="Paragraphedeliste"/>
        <w:numPr>
          <w:ilvl w:val="3"/>
          <w:numId w:val="9"/>
        </w:numPr>
        <w:tabs>
          <w:tab w:val="left" w:pos="836"/>
        </w:tabs>
        <w:spacing w:before="155"/>
        <w:rPr>
          <w:sz w:val="20"/>
        </w:rPr>
      </w:pPr>
      <w:r>
        <w:rPr>
          <w:sz w:val="20"/>
        </w:rPr>
        <w:t>The treatment must be restricted to areas out of reach of</w:t>
      </w:r>
      <w:r>
        <w:rPr>
          <w:spacing w:val="-22"/>
          <w:sz w:val="20"/>
        </w:rPr>
        <w:t xml:space="preserve"> </w:t>
      </w:r>
      <w:r>
        <w:rPr>
          <w:sz w:val="20"/>
        </w:rPr>
        <w:t>animals</w:t>
      </w:r>
    </w:p>
    <w:p w14:paraId="1D66D675" w14:textId="77777777" w:rsidR="00A84E46" w:rsidRDefault="00AC4193">
      <w:pPr>
        <w:pStyle w:val="Corpsdetexte"/>
        <w:spacing w:before="155" w:line="276" w:lineRule="auto"/>
        <w:ind w:left="127" w:right="575"/>
        <w:jc w:val="both"/>
      </w:pPr>
      <w:r>
        <w:t>The following label restrictions preclude the exposure of animals (Trained professional uses):</w:t>
      </w:r>
    </w:p>
    <w:p w14:paraId="0D3DFBA2" w14:textId="77777777" w:rsidR="00A84E46" w:rsidRDefault="00AC4193">
      <w:pPr>
        <w:pStyle w:val="Paragraphedeliste"/>
        <w:numPr>
          <w:ilvl w:val="0"/>
          <w:numId w:val="8"/>
        </w:numPr>
        <w:tabs>
          <w:tab w:val="left" w:pos="848"/>
        </w:tabs>
        <w:spacing w:before="121" w:line="273" w:lineRule="auto"/>
        <w:ind w:right="583"/>
        <w:jc w:val="both"/>
        <w:rPr>
          <w:sz w:val="20"/>
        </w:rPr>
      </w:pPr>
      <w:r>
        <w:rPr>
          <w:sz w:val="20"/>
        </w:rPr>
        <w:t>The product can not be applied on surfaces where feed is prepared, consumed  or</w:t>
      </w:r>
      <w:r>
        <w:rPr>
          <w:spacing w:val="-5"/>
          <w:sz w:val="20"/>
        </w:rPr>
        <w:t xml:space="preserve"> </w:t>
      </w:r>
      <w:r>
        <w:rPr>
          <w:sz w:val="20"/>
        </w:rPr>
        <w:t>stored.</w:t>
      </w:r>
    </w:p>
    <w:p w14:paraId="1DEB2103" w14:textId="77777777" w:rsidR="00A84E46" w:rsidRDefault="00A84E46">
      <w:pPr>
        <w:spacing w:line="273" w:lineRule="auto"/>
        <w:jc w:val="both"/>
        <w:rPr>
          <w:sz w:val="20"/>
        </w:rPr>
        <w:sectPr w:rsidR="00A84E46">
          <w:pgSz w:w="11910" w:h="16850"/>
          <w:pgMar w:top="1060" w:right="980" w:bottom="1280" w:left="1320" w:header="851" w:footer="1095" w:gutter="0"/>
          <w:cols w:space="720"/>
        </w:sectPr>
      </w:pPr>
    </w:p>
    <w:p w14:paraId="605E3B8A" w14:textId="77777777" w:rsidR="00A84E46" w:rsidRDefault="00A84E46">
      <w:pPr>
        <w:pStyle w:val="Corpsdetexte"/>
        <w:spacing w:before="6"/>
        <w:rPr>
          <w:sz w:val="24"/>
        </w:rPr>
      </w:pPr>
    </w:p>
    <w:p w14:paraId="1A1F19F7" w14:textId="77777777" w:rsidR="00A84E46" w:rsidRDefault="00AC4193">
      <w:pPr>
        <w:pStyle w:val="Corpsdetexte"/>
        <w:spacing w:before="99" w:line="278" w:lineRule="auto"/>
        <w:ind w:left="127" w:right="569"/>
        <w:jc w:val="both"/>
      </w:pPr>
      <w:r>
        <w:t>The following label restrictions preclude food contamination (Professional and non- professional uses):</w:t>
      </w:r>
    </w:p>
    <w:p w14:paraId="3633E3BC" w14:textId="77777777" w:rsidR="00A84E46" w:rsidRDefault="00AC4193">
      <w:pPr>
        <w:pStyle w:val="Paragraphedeliste"/>
        <w:numPr>
          <w:ilvl w:val="0"/>
          <w:numId w:val="8"/>
        </w:numPr>
        <w:tabs>
          <w:tab w:val="left" w:pos="847"/>
          <w:tab w:val="left" w:pos="848"/>
        </w:tabs>
        <w:spacing w:before="116" w:line="393" w:lineRule="auto"/>
        <w:ind w:left="127" w:right="3302" w:firstLine="360"/>
        <w:rPr>
          <w:sz w:val="20"/>
        </w:rPr>
      </w:pPr>
      <w:r>
        <w:rPr>
          <w:sz w:val="20"/>
        </w:rPr>
        <w:t>Keep away from feedingstuff or feed contact surfaces. No risk is envisaged for animal</w:t>
      </w:r>
      <w:r>
        <w:rPr>
          <w:spacing w:val="-10"/>
          <w:sz w:val="20"/>
        </w:rPr>
        <w:t xml:space="preserve"> </w:t>
      </w:r>
      <w:r>
        <w:rPr>
          <w:sz w:val="20"/>
        </w:rPr>
        <w:t>health.</w:t>
      </w:r>
    </w:p>
    <w:p w14:paraId="7FB47650" w14:textId="77777777" w:rsidR="00A84E46" w:rsidRDefault="00AC4193">
      <w:pPr>
        <w:pStyle w:val="Titre4"/>
        <w:numPr>
          <w:ilvl w:val="2"/>
          <w:numId w:val="9"/>
        </w:numPr>
        <w:tabs>
          <w:tab w:val="left" w:pos="848"/>
        </w:tabs>
        <w:spacing w:before="80"/>
        <w:jc w:val="both"/>
      </w:pPr>
      <w:bookmarkStart w:id="49" w:name="_bookmark48"/>
      <w:bookmarkEnd w:id="49"/>
      <w:r>
        <w:t>Risk assessment for the</w:t>
      </w:r>
      <w:r>
        <w:rPr>
          <w:spacing w:val="-14"/>
        </w:rPr>
        <w:t xml:space="preserve"> </w:t>
      </w:r>
      <w:r>
        <w:t>environment</w:t>
      </w:r>
    </w:p>
    <w:p w14:paraId="492BE528" w14:textId="77777777" w:rsidR="00A84E46" w:rsidRDefault="00A84E46">
      <w:pPr>
        <w:pStyle w:val="Corpsdetexte"/>
        <w:spacing w:before="3"/>
        <w:rPr>
          <w:b/>
          <w:sz w:val="23"/>
        </w:rPr>
      </w:pPr>
    </w:p>
    <w:p w14:paraId="34030061" w14:textId="77777777" w:rsidR="00A84E46" w:rsidRDefault="00AC4193">
      <w:pPr>
        <w:pStyle w:val="Corpsdetexte"/>
        <w:spacing w:line="276" w:lineRule="auto"/>
        <w:ind w:left="127" w:right="574"/>
        <w:jc w:val="both"/>
      </w:pPr>
      <w:r>
        <w:t>MAGNUM GEL CUCARACHAS is formulated as gel insecticide and applies via droplets by using a cartridge/syringe or bait stations for indoors use. It is against German cockroaches (</w:t>
      </w:r>
      <w:r>
        <w:rPr>
          <w:i/>
        </w:rPr>
        <w:t>Blattella germanica</w:t>
      </w:r>
      <w:r>
        <w:t>), Oriental cockroaches (</w:t>
      </w:r>
      <w:r>
        <w:rPr>
          <w:i/>
        </w:rPr>
        <w:t>Blatta orientalis</w:t>
      </w:r>
      <w:r>
        <w:t>), and American cockroaches (</w:t>
      </w:r>
      <w:r>
        <w:rPr>
          <w:i/>
        </w:rPr>
        <w:t>Periplaneta americana</w:t>
      </w:r>
      <w:r>
        <w:t>).</w:t>
      </w:r>
    </w:p>
    <w:p w14:paraId="723262B3" w14:textId="77777777" w:rsidR="00A84E46" w:rsidRDefault="00A84E46">
      <w:pPr>
        <w:pStyle w:val="Corpsdetexte"/>
        <w:rPr>
          <w:sz w:val="23"/>
        </w:rPr>
      </w:pPr>
    </w:p>
    <w:p w14:paraId="12016896" w14:textId="77777777" w:rsidR="00A84E46" w:rsidRDefault="00AC4193">
      <w:pPr>
        <w:pStyle w:val="Corpsdetexte"/>
        <w:spacing w:line="276" w:lineRule="auto"/>
        <w:ind w:left="127" w:right="574"/>
        <w:jc w:val="both"/>
      </w:pPr>
      <w:r>
        <w:t>MAGNUM GEL CUCARACHAS is a gel containing 2.15% of the active substance imidacloprid combined with a number of co-formulants. The Annex I assessment of this active substance, imidacloprid, was supported by two active formulations GR0.5 and GL2.15, contained 0.5 and 2.15% of the active substance, respectively. The biocidal product GL2.15, is a gel; it is a ready-to-use bait for indoor use. The product GR0.5, is a ready-to-use granular bait. It is a bait for ‘indoor use in rural hygiene situations’, which is ‘for use in animal houses and/or other agricultural buildings’, leading to ‘rapid knockdown and mortality of insect’. MAGNUM GEL CUCARACHAS is the same type of formulation as GL2.15, both are gel, and they have the same concentration of the  active substance, imidacloprid, although they have different co-formulants. The co- formulants, in the product, are not at concentrations enough to be triggered as substances of concern, so, the risk assessment arising from the product can be adequately determined based on the assessment of the active substance, imidacloprid. Both products GL2.15 and MAGNUM GEL CUCARACHAS are for indoor use. The  applicant has calculated the exposure level in each environmental compartment and compared this to the most sensitive PNEC value. The applicant, as it is stated in the imidacloprid CAR, has used the last version of ESD PT18 and the Manual Technical Agreements</w:t>
      </w:r>
      <w:r>
        <w:rPr>
          <w:spacing w:val="-12"/>
        </w:rPr>
        <w:t xml:space="preserve"> </w:t>
      </w:r>
      <w:r>
        <w:t>(MOTA).</w:t>
      </w:r>
    </w:p>
    <w:p w14:paraId="5B160A32" w14:textId="77777777" w:rsidR="00A84E46" w:rsidRDefault="00A84E46">
      <w:pPr>
        <w:pStyle w:val="Corpsdetexte"/>
        <w:rPr>
          <w:sz w:val="23"/>
        </w:rPr>
      </w:pPr>
    </w:p>
    <w:p w14:paraId="779219D8" w14:textId="77777777" w:rsidR="00A84E46" w:rsidRDefault="00AC4193">
      <w:pPr>
        <w:pStyle w:val="Corpsdetexte"/>
        <w:spacing w:line="276" w:lineRule="auto"/>
        <w:ind w:left="127" w:right="576"/>
        <w:jc w:val="both"/>
      </w:pPr>
      <w:r>
        <w:t>The applicant has a letter of access to all data presented by Bayer Environmental Science that supported the original Annex I listing of imidacloprid. No new data have been submitted in support of this application. The environmental exposure assessment has been carried out on the basis of the updated emission scenario for PT18, the Emission Scenario Document for Insecticides, Acaricides and Products to control other Arthropods (PT18) for household and professional uses (July 2008), and the Manual Technical Agreements (MOTA), as it is indicated in the Annex I assessment.</w:t>
      </w:r>
    </w:p>
    <w:p w14:paraId="3AF67313" w14:textId="77777777" w:rsidR="00A84E46" w:rsidRDefault="00A84E46">
      <w:pPr>
        <w:pStyle w:val="Corpsdetexte"/>
        <w:rPr>
          <w:sz w:val="23"/>
        </w:rPr>
      </w:pPr>
    </w:p>
    <w:p w14:paraId="1BA96045" w14:textId="77777777" w:rsidR="00A84E46" w:rsidRDefault="00AC4193">
      <w:pPr>
        <w:pStyle w:val="Corpsdetexte"/>
        <w:spacing w:line="276" w:lineRule="auto"/>
        <w:ind w:left="127" w:right="585"/>
        <w:jc w:val="both"/>
      </w:pPr>
      <w:r>
        <w:t>A full presentation of the environmental risk assessment to assess this product application can be found in Annex 3.7.</w:t>
      </w:r>
    </w:p>
    <w:p w14:paraId="4BDEEBAA" w14:textId="77777777" w:rsidR="00A84E46" w:rsidRDefault="00A84E46">
      <w:pPr>
        <w:pStyle w:val="Corpsdetexte"/>
        <w:spacing w:before="7"/>
        <w:rPr>
          <w:sz w:val="19"/>
        </w:rPr>
      </w:pPr>
    </w:p>
    <w:p w14:paraId="4203C63A" w14:textId="77777777" w:rsidR="00A84E46" w:rsidRDefault="00AC4193">
      <w:pPr>
        <w:pStyle w:val="Titre6"/>
        <w:numPr>
          <w:ilvl w:val="3"/>
          <w:numId w:val="7"/>
        </w:numPr>
        <w:tabs>
          <w:tab w:val="left" w:pos="1856"/>
        </w:tabs>
        <w:jc w:val="left"/>
      </w:pPr>
      <w:bookmarkStart w:id="50" w:name="_bookmark49"/>
      <w:bookmarkEnd w:id="50"/>
      <w:r>
        <w:t>Effects assessment on the</w:t>
      </w:r>
      <w:r>
        <w:rPr>
          <w:spacing w:val="-13"/>
        </w:rPr>
        <w:t xml:space="preserve"> </w:t>
      </w:r>
      <w:r>
        <w:t>environment</w:t>
      </w:r>
    </w:p>
    <w:p w14:paraId="25D8875F" w14:textId="77777777" w:rsidR="00A84E46" w:rsidRDefault="00AC4193">
      <w:pPr>
        <w:pStyle w:val="Corpsdetexte"/>
        <w:spacing w:before="180" w:line="256" w:lineRule="auto"/>
        <w:ind w:left="127" w:right="576"/>
        <w:jc w:val="both"/>
      </w:pPr>
      <w:r>
        <w:t>All the studies supporting environmental fate and toxicity properties of the product MAGNUM GEL CUCARACHAS are based on the active substance imidacloprid as reported in the CAR document. In addition, no substances of concern regarding the environment are contained in the biocidal product in such quantity as to lead to classification and</w:t>
      </w:r>
    </w:p>
    <w:p w14:paraId="7ECE1B5A" w14:textId="77777777" w:rsidR="00A84E46" w:rsidRDefault="00A84E46">
      <w:pPr>
        <w:spacing w:line="256" w:lineRule="auto"/>
        <w:jc w:val="both"/>
        <w:sectPr w:rsidR="00A84E46">
          <w:pgSz w:w="11910" w:h="16850"/>
          <w:pgMar w:top="1060" w:right="980" w:bottom="1280" w:left="1320" w:header="851" w:footer="1095" w:gutter="0"/>
          <w:cols w:space="720"/>
        </w:sectPr>
      </w:pPr>
    </w:p>
    <w:p w14:paraId="43FC55B7" w14:textId="77777777" w:rsidR="00A84E46" w:rsidRDefault="00A84E46">
      <w:pPr>
        <w:pStyle w:val="Corpsdetexte"/>
        <w:spacing w:before="10"/>
        <w:rPr>
          <w:sz w:val="25"/>
        </w:rPr>
      </w:pPr>
    </w:p>
    <w:p w14:paraId="4271176F" w14:textId="77777777" w:rsidR="00A84E46" w:rsidRDefault="00AC4193">
      <w:pPr>
        <w:pStyle w:val="Corpsdetexte"/>
        <w:spacing w:before="100" w:line="256" w:lineRule="auto"/>
        <w:ind w:left="127" w:right="581"/>
        <w:jc w:val="both"/>
      </w:pPr>
      <w:r>
        <w:t>therefore this assessment is based only on the properties of the active substance imidacloprid as reported in the CAR, as well as specific characteristics related with product application.</w:t>
      </w:r>
    </w:p>
    <w:p w14:paraId="079CE1E2" w14:textId="77777777" w:rsidR="00A84E46" w:rsidRDefault="00A84E46">
      <w:pPr>
        <w:pStyle w:val="Corpsdetexte"/>
        <w:spacing w:before="3"/>
        <w:rPr>
          <w:sz w:val="21"/>
        </w:rPr>
      </w:pPr>
    </w:p>
    <w:p w14:paraId="28924570" w14:textId="77777777" w:rsidR="00A84E46" w:rsidRDefault="00AC4193">
      <w:pPr>
        <w:pStyle w:val="Corpsdetexte"/>
        <w:spacing w:line="259" w:lineRule="auto"/>
        <w:ind w:left="127" w:right="574"/>
        <w:jc w:val="both"/>
      </w:pPr>
      <w:r>
        <w:t>The following PNEC values were derived in the Assessment Report of imidacloprid less the PNEC</w:t>
      </w:r>
      <w:r>
        <w:rPr>
          <w:position w:val="-2"/>
          <w:sz w:val="13"/>
        </w:rPr>
        <w:t xml:space="preserve">water </w:t>
      </w:r>
      <w:r>
        <w:t>which has been reviewed:</w:t>
      </w:r>
    </w:p>
    <w:p w14:paraId="0E7EA538" w14:textId="77777777" w:rsidR="00A84E46" w:rsidRDefault="00A84E46">
      <w:pPr>
        <w:pStyle w:val="Corpsdetexte"/>
        <w:spacing w:before="6"/>
        <w:rPr>
          <w:sz w:val="30"/>
        </w:rPr>
      </w:pPr>
    </w:p>
    <w:p w14:paraId="2B950C6B" w14:textId="77777777" w:rsidR="00A84E46" w:rsidRDefault="00AC4193">
      <w:pPr>
        <w:pStyle w:val="Corpsdetexte"/>
        <w:spacing w:line="235" w:lineRule="auto"/>
        <w:ind w:left="127" w:right="574"/>
        <w:jc w:val="both"/>
      </w:pPr>
      <w:r>
        <w:rPr>
          <w:b/>
        </w:rPr>
        <w:t>PNEC</w:t>
      </w:r>
      <w:r>
        <w:rPr>
          <w:b/>
          <w:position w:val="-2"/>
          <w:sz w:val="13"/>
        </w:rPr>
        <w:t xml:space="preserve">water </w:t>
      </w:r>
      <w:r>
        <w:rPr>
          <w:b/>
        </w:rPr>
        <w:t xml:space="preserve">= </w:t>
      </w:r>
      <w:r>
        <w:t>This PNEC has been change from 0.174 µg/l PNEC</w:t>
      </w:r>
      <w:r>
        <w:rPr>
          <w:position w:val="-2"/>
          <w:sz w:val="13"/>
        </w:rPr>
        <w:t xml:space="preserve">water </w:t>
      </w:r>
      <w:r>
        <w:t xml:space="preserve">to </w:t>
      </w:r>
      <w:r>
        <w:rPr>
          <w:b/>
        </w:rPr>
        <w:t xml:space="preserve">4.8 ng/L </w:t>
      </w:r>
      <w:r>
        <w:t xml:space="preserve">from  the paper by Roessink </w:t>
      </w:r>
      <w:r>
        <w:rPr>
          <w:i/>
        </w:rPr>
        <w:t>et al</w:t>
      </w:r>
      <w:r>
        <w:t>. 2013 assuming a factor of 5. This new value has been taken instead of the CAR’s value. This new value was adopted by Member States following discussion at TM-IV-2013 (Environmental session) and the Biocides meeting CG-2. This PNEC was discussed and agreed at the BPC-WG ENV IV in September</w:t>
      </w:r>
      <w:r>
        <w:rPr>
          <w:spacing w:val="-29"/>
        </w:rPr>
        <w:t xml:space="preserve"> </w:t>
      </w:r>
      <w:r>
        <w:t>2014.</w:t>
      </w:r>
    </w:p>
    <w:p w14:paraId="100A2BC2" w14:textId="77777777" w:rsidR="00A84E46" w:rsidRDefault="00A84E46">
      <w:pPr>
        <w:pStyle w:val="Corpsdetexte"/>
        <w:spacing w:before="10"/>
        <w:rPr>
          <w:sz w:val="33"/>
        </w:rPr>
      </w:pPr>
    </w:p>
    <w:p w14:paraId="713D5E81" w14:textId="77777777" w:rsidR="00A84E46" w:rsidRDefault="00AC4193">
      <w:pPr>
        <w:pStyle w:val="Corpsdetexte"/>
        <w:spacing w:before="1" w:line="230" w:lineRule="auto"/>
        <w:ind w:left="127" w:right="573"/>
        <w:jc w:val="both"/>
      </w:pPr>
      <w:r>
        <w:rPr>
          <w:b/>
        </w:rPr>
        <w:t>PNEC</w:t>
      </w:r>
      <w:r>
        <w:rPr>
          <w:b/>
          <w:position w:val="-2"/>
          <w:sz w:val="13"/>
        </w:rPr>
        <w:t xml:space="preserve">microorganisms </w:t>
      </w:r>
      <w:r>
        <w:rPr>
          <w:b/>
        </w:rPr>
        <w:t xml:space="preserve">(STP) = 100 mg/l. </w:t>
      </w:r>
      <w:r>
        <w:t>According to the TGD on Risk Assessment (ECB Part II, 2003), the PNEC for microorganisms in a STP is derived by dividing the NOEC from a respiration inhibition test (OECD 209) by a factor of 10 or by dividing the EC</w:t>
      </w:r>
      <w:r>
        <w:rPr>
          <w:position w:val="-2"/>
          <w:sz w:val="13"/>
        </w:rPr>
        <w:t xml:space="preserve">50  </w:t>
      </w:r>
      <w:r>
        <w:t>by a factor of 100. The lowest value should be chosen for PNEC derivation. The NOEC and EC</w:t>
      </w:r>
      <w:r>
        <w:rPr>
          <w:position w:val="-2"/>
          <w:sz w:val="13"/>
        </w:rPr>
        <w:t xml:space="preserve">50 </w:t>
      </w:r>
      <w:r>
        <w:t>values of imidacloprid were determined to be 10000 mg/l (Document IIA 4.2.1).</w:t>
      </w:r>
    </w:p>
    <w:p w14:paraId="5A5F816F" w14:textId="77777777" w:rsidR="00A84E46" w:rsidRDefault="00A84E46">
      <w:pPr>
        <w:pStyle w:val="Corpsdetexte"/>
        <w:spacing w:before="7"/>
        <w:rPr>
          <w:sz w:val="34"/>
        </w:rPr>
      </w:pPr>
    </w:p>
    <w:p w14:paraId="1CF561DB" w14:textId="77777777" w:rsidR="00A84E46" w:rsidRDefault="00AC4193">
      <w:pPr>
        <w:pStyle w:val="Corpsdetexte"/>
        <w:spacing w:line="220" w:lineRule="auto"/>
        <w:ind w:left="127" w:right="572"/>
        <w:jc w:val="both"/>
        <w:rPr>
          <w:b/>
        </w:rPr>
      </w:pPr>
      <w:r>
        <w:rPr>
          <w:b/>
        </w:rPr>
        <w:t>PNEC</w:t>
      </w:r>
      <w:r>
        <w:rPr>
          <w:b/>
          <w:position w:val="-2"/>
          <w:sz w:val="13"/>
        </w:rPr>
        <w:t xml:space="preserve">sediment </w:t>
      </w:r>
      <w:r>
        <w:rPr>
          <w:b/>
        </w:rPr>
        <w:t xml:space="preserve">= </w:t>
      </w:r>
      <w:r>
        <w:t>0.95 µg/kg</w:t>
      </w:r>
      <w:r>
        <w:rPr>
          <w:position w:val="-2"/>
          <w:sz w:val="13"/>
        </w:rPr>
        <w:t xml:space="preserve">wwt </w:t>
      </w:r>
      <w:r>
        <w:t>According with the Assessment Report for the substance imidacloprid, PNEC</w:t>
      </w:r>
      <w:r>
        <w:rPr>
          <w:position w:val="-2"/>
          <w:sz w:val="13"/>
        </w:rPr>
        <w:t xml:space="preserve">sed </w:t>
      </w:r>
      <w:r>
        <w:t>was derived using equilibrium partitioning method according with the TGD (2003). However the newly derived PNEC</w:t>
      </w:r>
      <w:r>
        <w:rPr>
          <w:position w:val="-2"/>
          <w:sz w:val="13"/>
        </w:rPr>
        <w:t xml:space="preserve">water </w:t>
      </w:r>
      <w:r>
        <w:t>also influences the assessment  for the sediment compartment, as the PNEC</w:t>
      </w:r>
      <w:r>
        <w:rPr>
          <w:position w:val="-2"/>
          <w:sz w:val="13"/>
        </w:rPr>
        <w:t xml:space="preserve">sediment </w:t>
      </w:r>
      <w:r>
        <w:t>is derived from the PNEC</w:t>
      </w:r>
      <w:r>
        <w:rPr>
          <w:position w:val="-2"/>
          <w:sz w:val="13"/>
        </w:rPr>
        <w:t xml:space="preserve">water </w:t>
      </w:r>
      <w:r>
        <w:t>using equilibrium partitioning method. Using a K</w:t>
      </w:r>
      <w:r>
        <w:rPr>
          <w:position w:val="-2"/>
          <w:sz w:val="13"/>
        </w:rPr>
        <w:t xml:space="preserve">susp-water </w:t>
      </w:r>
      <w:r>
        <w:t>of 6.3 and a RHO</w:t>
      </w:r>
      <w:r>
        <w:rPr>
          <w:position w:val="-2"/>
          <w:sz w:val="13"/>
        </w:rPr>
        <w:t xml:space="preserve">susp </w:t>
      </w:r>
      <w:r>
        <w:t>of 1150 kg/m</w:t>
      </w:r>
      <w:r>
        <w:rPr>
          <w:position w:val="9"/>
          <w:sz w:val="13"/>
        </w:rPr>
        <w:t xml:space="preserve">3 </w:t>
      </w:r>
      <w:r>
        <w:t>results in a PNEC</w:t>
      </w:r>
      <w:r>
        <w:rPr>
          <w:position w:val="-2"/>
          <w:sz w:val="13"/>
        </w:rPr>
        <w:t xml:space="preserve">sediment </w:t>
      </w:r>
      <w:r>
        <w:t xml:space="preserve">of </w:t>
      </w:r>
      <w:r>
        <w:rPr>
          <w:b/>
        </w:rPr>
        <w:t>26 ng/kg</w:t>
      </w:r>
      <w:r>
        <w:rPr>
          <w:b/>
          <w:spacing w:val="-18"/>
        </w:rPr>
        <w:t xml:space="preserve"> </w:t>
      </w:r>
      <w:r>
        <w:rPr>
          <w:b/>
        </w:rPr>
        <w:t>ww.</w:t>
      </w:r>
    </w:p>
    <w:p w14:paraId="0CB7E2EE" w14:textId="77777777" w:rsidR="00A84E46" w:rsidRDefault="00A84E46">
      <w:pPr>
        <w:pStyle w:val="Corpsdetexte"/>
        <w:spacing w:before="11"/>
        <w:rPr>
          <w:b/>
          <w:sz w:val="32"/>
        </w:rPr>
      </w:pPr>
    </w:p>
    <w:p w14:paraId="05898C2C" w14:textId="77777777" w:rsidR="00A84E46" w:rsidRDefault="00AC4193">
      <w:pPr>
        <w:pStyle w:val="Corpsdetexte"/>
        <w:spacing w:line="242" w:lineRule="exact"/>
        <w:ind w:left="127" w:right="575"/>
        <w:jc w:val="both"/>
      </w:pPr>
      <w:r>
        <w:rPr>
          <w:b/>
        </w:rPr>
        <w:t>PNEC</w:t>
      </w:r>
      <w:r>
        <w:rPr>
          <w:b/>
          <w:position w:val="-2"/>
          <w:sz w:val="13"/>
        </w:rPr>
        <w:t xml:space="preserve">soil </w:t>
      </w:r>
      <w:r>
        <w:rPr>
          <w:b/>
        </w:rPr>
        <w:t>= 0.01575 mg/kg</w:t>
      </w:r>
      <w:r>
        <w:rPr>
          <w:b/>
          <w:position w:val="-2"/>
          <w:sz w:val="13"/>
        </w:rPr>
        <w:t xml:space="preserve">wwt </w:t>
      </w:r>
      <w:r>
        <w:t>Toxicity tests on organisms present in the soil such as earthworms, collembolans, mites, etc. were assessed and accepted in the Assessment Report for the active substance imidacloprid. PNEC</w:t>
      </w:r>
      <w:r>
        <w:rPr>
          <w:position w:val="-2"/>
          <w:sz w:val="13"/>
        </w:rPr>
        <w:t xml:space="preserve">soil </w:t>
      </w:r>
      <w:r>
        <w:t>value was derived from the available data applying an assessment factor of 10.</w:t>
      </w:r>
    </w:p>
    <w:p w14:paraId="08D320F2" w14:textId="77777777" w:rsidR="00A84E46" w:rsidRDefault="00A84E46">
      <w:pPr>
        <w:pStyle w:val="Corpsdetexte"/>
        <w:spacing w:before="10"/>
        <w:rPr>
          <w:sz w:val="32"/>
        </w:rPr>
      </w:pPr>
    </w:p>
    <w:p w14:paraId="26A396CB" w14:textId="77777777" w:rsidR="00A84E46" w:rsidRDefault="00AC4193">
      <w:pPr>
        <w:spacing w:before="1"/>
        <w:ind w:left="127"/>
        <w:jc w:val="both"/>
        <w:rPr>
          <w:b/>
          <w:sz w:val="20"/>
        </w:rPr>
      </w:pPr>
      <w:r>
        <w:rPr>
          <w:b/>
          <w:position w:val="3"/>
          <w:sz w:val="20"/>
        </w:rPr>
        <w:t>PNEC</w:t>
      </w:r>
      <w:r>
        <w:rPr>
          <w:b/>
          <w:sz w:val="13"/>
        </w:rPr>
        <w:t>secondary poisoning</w:t>
      </w:r>
      <w:r>
        <w:rPr>
          <w:b/>
          <w:position w:val="3"/>
          <w:sz w:val="20"/>
        </w:rPr>
        <w:t>:</w:t>
      </w:r>
    </w:p>
    <w:p w14:paraId="6CDCAA08" w14:textId="77777777" w:rsidR="00A84E46" w:rsidRDefault="00A84E46">
      <w:pPr>
        <w:pStyle w:val="Corpsdetexte"/>
        <w:spacing w:before="9"/>
        <w:rPr>
          <w:b/>
          <w:sz w:val="31"/>
        </w:rPr>
      </w:pPr>
    </w:p>
    <w:p w14:paraId="6873EF43" w14:textId="77777777" w:rsidR="00A84E46" w:rsidRDefault="00AC4193">
      <w:pPr>
        <w:spacing w:before="1" w:line="304" w:lineRule="auto"/>
        <w:ind w:left="127" w:right="6000"/>
        <w:rPr>
          <w:b/>
          <w:sz w:val="20"/>
        </w:rPr>
      </w:pPr>
      <w:r>
        <w:rPr>
          <w:b/>
          <w:sz w:val="20"/>
        </w:rPr>
        <w:t>PNEC</w:t>
      </w:r>
      <w:r>
        <w:rPr>
          <w:b/>
          <w:position w:val="-2"/>
          <w:sz w:val="13"/>
        </w:rPr>
        <w:t>oral mammal</w:t>
      </w:r>
      <w:r>
        <w:rPr>
          <w:b/>
          <w:sz w:val="20"/>
        </w:rPr>
        <w:t>: 8.3 mg/kg food PNEC</w:t>
      </w:r>
      <w:r>
        <w:rPr>
          <w:b/>
          <w:position w:val="-2"/>
          <w:sz w:val="13"/>
        </w:rPr>
        <w:t>oral bird</w:t>
      </w:r>
      <w:r>
        <w:rPr>
          <w:b/>
          <w:sz w:val="20"/>
        </w:rPr>
        <w:t>: 4.2 mg/kg food</w:t>
      </w:r>
    </w:p>
    <w:p w14:paraId="42AECF02" w14:textId="77777777" w:rsidR="00A84E46" w:rsidRDefault="00A84E46">
      <w:pPr>
        <w:pStyle w:val="Corpsdetexte"/>
        <w:spacing w:before="11"/>
        <w:rPr>
          <w:b/>
        </w:rPr>
      </w:pPr>
    </w:p>
    <w:p w14:paraId="47484842" w14:textId="77777777" w:rsidR="00A84E46" w:rsidRDefault="00AC4193">
      <w:pPr>
        <w:spacing w:line="276" w:lineRule="auto"/>
        <w:ind w:left="127" w:right="577"/>
        <w:jc w:val="both"/>
        <w:rPr>
          <w:b/>
          <w:i/>
        </w:rPr>
      </w:pPr>
      <w:r>
        <w:rPr>
          <w:b/>
          <w:i/>
        </w:rPr>
        <w:t>Information relating to the ecotoxicity of the biocidal product which is sufficient to enable a decision to be made concerning the classification of the product is required</w:t>
      </w:r>
    </w:p>
    <w:p w14:paraId="3B08DF39" w14:textId="77777777" w:rsidR="00A84E46" w:rsidRDefault="00A84E46">
      <w:pPr>
        <w:pStyle w:val="Corpsdetexte"/>
        <w:spacing w:before="11"/>
        <w:rPr>
          <w:b/>
          <w:i/>
          <w:sz w:val="26"/>
        </w:rPr>
      </w:pPr>
    </w:p>
    <w:p w14:paraId="5E685FFA" w14:textId="77777777" w:rsidR="00A84E46" w:rsidRDefault="00AC4193">
      <w:pPr>
        <w:pStyle w:val="Corpsdetexte"/>
        <w:spacing w:line="256" w:lineRule="auto"/>
        <w:ind w:left="127" w:right="572"/>
        <w:jc w:val="both"/>
      </w:pPr>
      <w:r>
        <w:t>The biocidal product MAGNUM GEL CUCARACHAS contains 2.15% of imidacloprid as the only ingredient to contribute to the classification regarding environmental properties. Imidacloprid is classified as aquatic acute (H400) with M factor of 100 and aquatic chronic (H410) with an M factor of 1000. The concentration of the active substance in the product leads to classification according to M factor multiplication as set out in the Regulation EC 1272/2008. The biocidal product MAGNUM GEL CUCARACHAS is classified</w:t>
      </w:r>
    </w:p>
    <w:p w14:paraId="6536E497" w14:textId="77777777" w:rsidR="00A84E46" w:rsidRDefault="00A84E46">
      <w:pPr>
        <w:spacing w:line="256" w:lineRule="auto"/>
        <w:jc w:val="both"/>
        <w:sectPr w:rsidR="00A84E46">
          <w:pgSz w:w="11910" w:h="16850"/>
          <w:pgMar w:top="1060" w:right="980" w:bottom="1280" w:left="1320" w:header="851" w:footer="1095" w:gutter="0"/>
          <w:cols w:space="720"/>
        </w:sectPr>
      </w:pPr>
    </w:p>
    <w:p w14:paraId="05EC6ED8" w14:textId="77777777" w:rsidR="00A84E46" w:rsidRDefault="00A84E46">
      <w:pPr>
        <w:pStyle w:val="Corpsdetexte"/>
        <w:spacing w:before="10"/>
        <w:rPr>
          <w:sz w:val="25"/>
        </w:rPr>
      </w:pPr>
    </w:p>
    <w:p w14:paraId="5A64FCDB" w14:textId="77777777" w:rsidR="00A84E46" w:rsidRDefault="00AC4193">
      <w:pPr>
        <w:pStyle w:val="Corpsdetexte"/>
        <w:spacing w:before="100" w:line="256" w:lineRule="auto"/>
        <w:ind w:left="127" w:right="574"/>
        <w:jc w:val="both"/>
      </w:pPr>
      <w:r>
        <w:t>as Aquatic Acute (H400), Aquatic Chronic Category 1 (H410). H410 for labelling purposes.</w:t>
      </w:r>
    </w:p>
    <w:p w14:paraId="6F4533B9" w14:textId="77777777" w:rsidR="00A84E46" w:rsidRDefault="00A84E46">
      <w:pPr>
        <w:pStyle w:val="Corpsdetexte"/>
        <w:spacing w:before="4"/>
        <w:rPr>
          <w:sz w:val="21"/>
        </w:rPr>
      </w:pPr>
    </w:p>
    <w:p w14:paraId="4CDE3C10" w14:textId="77777777" w:rsidR="00A84E46" w:rsidRDefault="00AC4193">
      <w:pPr>
        <w:pStyle w:val="Titre5"/>
      </w:pPr>
      <w:r>
        <w:t>Further Ecotoxicological studies</w:t>
      </w:r>
    </w:p>
    <w:p w14:paraId="04B31565" w14:textId="77777777" w:rsidR="00A84E46" w:rsidRDefault="00A84E46">
      <w:pPr>
        <w:pStyle w:val="Corpsdetexte"/>
        <w:spacing w:before="10"/>
        <w:rPr>
          <w:b/>
          <w:i/>
          <w:sz w:val="26"/>
        </w:rPr>
      </w:pPr>
    </w:p>
    <w:p w14:paraId="65488687" w14:textId="77777777" w:rsidR="00A84E46" w:rsidRDefault="00AC4193">
      <w:pPr>
        <w:pStyle w:val="Corpsdetexte"/>
        <w:spacing w:line="256" w:lineRule="auto"/>
        <w:ind w:left="127" w:right="585"/>
        <w:jc w:val="both"/>
      </w:pPr>
      <w:r>
        <w:t>No further data are available. Ecotoxicological data have been extrapolated from the active substance as reported in the CAR.</w:t>
      </w:r>
    </w:p>
    <w:p w14:paraId="2A5DC3C8" w14:textId="77777777" w:rsidR="00A84E46" w:rsidRDefault="00A84E46">
      <w:pPr>
        <w:pStyle w:val="Corpsdetexte"/>
        <w:spacing w:before="4"/>
      </w:pPr>
    </w:p>
    <w:p w14:paraId="6A2CA838" w14:textId="77777777" w:rsidR="00A84E46" w:rsidRDefault="00AC4193">
      <w:pPr>
        <w:pStyle w:val="Titre5"/>
        <w:spacing w:line="276" w:lineRule="auto"/>
        <w:ind w:right="571"/>
      </w:pPr>
      <w:r>
        <w:t>Effects on any other specific, non-target organisms (flora and fauna) believed to be at risk (ADS)</w:t>
      </w:r>
    </w:p>
    <w:p w14:paraId="4E3E6102" w14:textId="77777777" w:rsidR="00A84E46" w:rsidRDefault="00A84E46">
      <w:pPr>
        <w:pStyle w:val="Corpsdetexte"/>
        <w:spacing w:before="4"/>
        <w:rPr>
          <w:b/>
          <w:i/>
          <w:sz w:val="23"/>
        </w:rPr>
      </w:pPr>
    </w:p>
    <w:p w14:paraId="4A1C5C72" w14:textId="77777777" w:rsidR="00A84E46" w:rsidRDefault="00AC4193">
      <w:pPr>
        <w:pStyle w:val="Corpsdetexte"/>
        <w:spacing w:before="1" w:line="256" w:lineRule="auto"/>
        <w:ind w:left="127" w:right="585"/>
        <w:jc w:val="both"/>
      </w:pPr>
      <w:r>
        <w:t>No further data are available. Ecotoxicological data have been extrapolated from the active substance as reported in the CAR.</w:t>
      </w:r>
    </w:p>
    <w:p w14:paraId="3D136FA2" w14:textId="77777777" w:rsidR="00A84E46" w:rsidRDefault="00A84E46">
      <w:pPr>
        <w:pStyle w:val="Corpsdetexte"/>
        <w:spacing w:before="4"/>
        <w:rPr>
          <w:sz w:val="21"/>
        </w:rPr>
      </w:pPr>
    </w:p>
    <w:p w14:paraId="2DAE7B1C" w14:textId="77777777" w:rsidR="00A84E46" w:rsidRDefault="00AC4193">
      <w:pPr>
        <w:pStyle w:val="Titre5"/>
        <w:spacing w:line="276" w:lineRule="auto"/>
        <w:ind w:right="572"/>
      </w:pPr>
      <w:r>
        <w:t>Supervised trials to assess risks to non-target organisms under field conditions</w:t>
      </w:r>
    </w:p>
    <w:p w14:paraId="19B5B22C" w14:textId="77777777" w:rsidR="00A84E46" w:rsidRDefault="00A84E46">
      <w:pPr>
        <w:pStyle w:val="Corpsdetexte"/>
        <w:spacing w:before="6"/>
        <w:rPr>
          <w:b/>
          <w:i/>
          <w:sz w:val="23"/>
        </w:rPr>
      </w:pPr>
    </w:p>
    <w:p w14:paraId="6A810305" w14:textId="77777777" w:rsidR="00A84E46" w:rsidRDefault="00AC4193">
      <w:pPr>
        <w:pStyle w:val="Corpsdetexte"/>
        <w:ind w:left="127"/>
        <w:jc w:val="both"/>
      </w:pPr>
      <w:r>
        <w:t>No additional trials to assess risk to non-target organisms have been conducted.</w:t>
      </w:r>
    </w:p>
    <w:p w14:paraId="725DCA21" w14:textId="77777777" w:rsidR="00A84E46" w:rsidRDefault="00A84E46">
      <w:pPr>
        <w:pStyle w:val="Corpsdetexte"/>
        <w:spacing w:before="4"/>
        <w:rPr>
          <w:sz w:val="21"/>
        </w:rPr>
      </w:pPr>
    </w:p>
    <w:p w14:paraId="132042BC" w14:textId="77777777" w:rsidR="00A84E46" w:rsidRDefault="00AC4193">
      <w:pPr>
        <w:pStyle w:val="Titre5"/>
        <w:spacing w:before="1" w:line="276" w:lineRule="auto"/>
        <w:ind w:right="568"/>
      </w:pPr>
      <w:r>
        <w:t>Studies on acceptance by ingestion of the biocidal product by any non- target organisms thought to be at risk</w:t>
      </w:r>
    </w:p>
    <w:p w14:paraId="57ACEBC1" w14:textId="77777777" w:rsidR="00A84E46" w:rsidRDefault="00A84E46">
      <w:pPr>
        <w:pStyle w:val="Corpsdetexte"/>
        <w:spacing w:before="1"/>
        <w:rPr>
          <w:b/>
          <w:i/>
          <w:sz w:val="27"/>
        </w:rPr>
      </w:pPr>
    </w:p>
    <w:p w14:paraId="1FDD3391" w14:textId="77777777" w:rsidR="00A84E46" w:rsidRDefault="00AC4193">
      <w:pPr>
        <w:pStyle w:val="Corpsdetexte"/>
        <w:spacing w:line="256" w:lineRule="auto"/>
        <w:ind w:left="127" w:right="572"/>
        <w:jc w:val="both"/>
      </w:pPr>
      <w:r>
        <w:t>No additional studies on acceptance of ingestion of the biocidal product by non-target organisms have been performed. The biocidal product MAGNUM GEL CUCARACHAS is  an insecticide to be used indoors and therefore this study is not</w:t>
      </w:r>
      <w:r>
        <w:rPr>
          <w:spacing w:val="-27"/>
        </w:rPr>
        <w:t xml:space="preserve"> </w:t>
      </w:r>
      <w:r>
        <w:t>required.</w:t>
      </w:r>
    </w:p>
    <w:p w14:paraId="040FFD19" w14:textId="77777777" w:rsidR="00A84E46" w:rsidRDefault="00A84E46">
      <w:pPr>
        <w:pStyle w:val="Corpsdetexte"/>
        <w:spacing w:before="2"/>
      </w:pPr>
    </w:p>
    <w:p w14:paraId="746D5D21" w14:textId="77777777" w:rsidR="00A84E46" w:rsidRDefault="00AC4193">
      <w:pPr>
        <w:pStyle w:val="Titre5"/>
        <w:spacing w:line="276" w:lineRule="auto"/>
        <w:ind w:right="574"/>
      </w:pPr>
      <w:r>
        <w:t>Secondary ecological effect e.g. when a large proportion of a specific habitat type is treated (ADS)</w:t>
      </w:r>
    </w:p>
    <w:p w14:paraId="229AABE8" w14:textId="77777777" w:rsidR="00A84E46" w:rsidRDefault="00A84E46">
      <w:pPr>
        <w:pStyle w:val="Corpsdetexte"/>
        <w:spacing w:before="6"/>
        <w:rPr>
          <w:b/>
          <w:i/>
          <w:sz w:val="24"/>
        </w:rPr>
      </w:pPr>
    </w:p>
    <w:p w14:paraId="22C1B2EF" w14:textId="77777777" w:rsidR="00A84E46" w:rsidRDefault="00AC4193">
      <w:pPr>
        <w:pStyle w:val="Corpsdetexte"/>
        <w:ind w:left="127"/>
        <w:jc w:val="both"/>
      </w:pPr>
      <w:r>
        <w:t>Not relevant.</w:t>
      </w:r>
    </w:p>
    <w:p w14:paraId="7BFA3185" w14:textId="77777777" w:rsidR="00A84E46" w:rsidRDefault="00A84E46">
      <w:pPr>
        <w:pStyle w:val="Corpsdetexte"/>
        <w:spacing w:before="9"/>
        <w:rPr>
          <w:sz w:val="22"/>
        </w:rPr>
      </w:pPr>
    </w:p>
    <w:p w14:paraId="484AAC15" w14:textId="77777777" w:rsidR="00A84E46" w:rsidRDefault="00AC4193">
      <w:pPr>
        <w:pStyle w:val="Titre5"/>
        <w:spacing w:line="276" w:lineRule="auto"/>
        <w:ind w:right="577"/>
      </w:pPr>
      <w:r>
        <w:t>Foreseeable routes of entry into the environment on the basis of the use</w:t>
      </w:r>
      <w:r>
        <w:rPr>
          <w:spacing w:val="-6"/>
        </w:rPr>
        <w:t xml:space="preserve"> </w:t>
      </w:r>
      <w:r>
        <w:t>envisaged</w:t>
      </w:r>
    </w:p>
    <w:p w14:paraId="73B889B4" w14:textId="77777777" w:rsidR="00A84E46" w:rsidRDefault="00A84E46">
      <w:pPr>
        <w:pStyle w:val="Corpsdetexte"/>
        <w:spacing w:before="1"/>
        <w:rPr>
          <w:b/>
          <w:i/>
          <w:sz w:val="30"/>
        </w:rPr>
      </w:pPr>
    </w:p>
    <w:p w14:paraId="0987A3B3" w14:textId="77777777" w:rsidR="00A84E46" w:rsidRDefault="00AC4193">
      <w:pPr>
        <w:pStyle w:val="Corpsdetexte"/>
        <w:spacing w:line="256" w:lineRule="auto"/>
        <w:ind w:left="127" w:right="571"/>
        <w:jc w:val="both"/>
      </w:pPr>
      <w:r>
        <w:t xml:space="preserve">MAGNUM GEL CUCARACHAS is applied indoors in inaccessible places: cracks, crevices, behind furniture, etc., where cockroaches may be present; </w:t>
      </w:r>
      <w:r>
        <w:rPr>
          <w:spacing w:val="3"/>
        </w:rPr>
        <w:t xml:space="preserve">in </w:t>
      </w:r>
      <w:r>
        <w:t xml:space="preserve">dark and wet places: under the sink, behind the toilet, near the drain; in high temperature places: behind  the engines, refrigerators, washing machines, dishwashers; and in places </w:t>
      </w:r>
      <w:r>
        <w:rPr>
          <w:spacing w:val="2"/>
        </w:rPr>
        <w:t xml:space="preserve">with </w:t>
      </w:r>
      <w:r>
        <w:t>food waste or organic materials: under or behind kitchen cupboards, near the dustbin, in the storeroom, in the cellars, in the courtyards. Two different applications patterns are requested for this product: it may be applied as gel drops directly to the target surface or it can be used as a ready-to-use bait stations. According to these uses and applications patterns requested by the applicant an environmental risk assessment has been carried</w:t>
      </w:r>
      <w:r>
        <w:rPr>
          <w:spacing w:val="-11"/>
        </w:rPr>
        <w:t xml:space="preserve"> </w:t>
      </w:r>
      <w:r>
        <w:t>out.</w:t>
      </w:r>
    </w:p>
    <w:p w14:paraId="339FAD52" w14:textId="77777777" w:rsidR="00A84E46" w:rsidRDefault="00A84E46">
      <w:pPr>
        <w:pStyle w:val="Corpsdetexte"/>
        <w:rPr>
          <w:sz w:val="28"/>
        </w:rPr>
      </w:pPr>
    </w:p>
    <w:p w14:paraId="0FC8EB79" w14:textId="77777777" w:rsidR="00A84E46" w:rsidRDefault="00AC4193">
      <w:pPr>
        <w:pStyle w:val="Corpsdetexte"/>
        <w:spacing w:line="256" w:lineRule="auto"/>
        <w:ind w:left="127" w:right="581"/>
        <w:jc w:val="both"/>
      </w:pPr>
      <w:r>
        <w:t>The biocidal product is not considered to contain any additional substances at concentrations high enough to be triggered as substance of concern for the environment. Therefore it has not been needed a risk assessment of substances of</w:t>
      </w:r>
    </w:p>
    <w:p w14:paraId="29FE3BC7" w14:textId="77777777" w:rsidR="00A84E46" w:rsidRDefault="00A84E46">
      <w:pPr>
        <w:spacing w:line="256" w:lineRule="auto"/>
        <w:jc w:val="both"/>
        <w:sectPr w:rsidR="00A84E46">
          <w:pgSz w:w="11910" w:h="16850"/>
          <w:pgMar w:top="1060" w:right="980" w:bottom="1280" w:left="1320" w:header="851" w:footer="1095" w:gutter="0"/>
          <w:cols w:space="720"/>
        </w:sectPr>
      </w:pPr>
    </w:p>
    <w:p w14:paraId="19480B53" w14:textId="77777777" w:rsidR="00A84E46" w:rsidRDefault="00A84E46">
      <w:pPr>
        <w:pStyle w:val="Corpsdetexte"/>
        <w:spacing w:before="10"/>
        <w:rPr>
          <w:sz w:val="25"/>
        </w:rPr>
      </w:pPr>
    </w:p>
    <w:p w14:paraId="7BE7344F" w14:textId="77777777" w:rsidR="00A84E46" w:rsidRDefault="00AC4193">
      <w:pPr>
        <w:pStyle w:val="Corpsdetexte"/>
        <w:spacing w:before="100" w:line="256" w:lineRule="auto"/>
        <w:ind w:left="127" w:right="581"/>
        <w:jc w:val="both"/>
      </w:pPr>
      <w:r>
        <w:t>concern. The risk assessment arising from the product can be adequately determined based on the assessment of the active substance alone.</w:t>
      </w:r>
    </w:p>
    <w:p w14:paraId="6FCEADA3" w14:textId="77777777" w:rsidR="00A84E46" w:rsidRDefault="00A84E46">
      <w:pPr>
        <w:pStyle w:val="Corpsdetexte"/>
        <w:spacing w:before="5"/>
        <w:rPr>
          <w:sz w:val="21"/>
        </w:rPr>
      </w:pPr>
    </w:p>
    <w:p w14:paraId="66E838A1" w14:textId="77777777" w:rsidR="00A84E46" w:rsidRDefault="00AC4193">
      <w:pPr>
        <w:pStyle w:val="Corpsdetexte"/>
        <w:spacing w:line="256" w:lineRule="auto"/>
        <w:ind w:left="127" w:right="573"/>
        <w:jc w:val="both"/>
      </w:pPr>
      <w:r>
        <w:t>Exposure to the receiving environmental compartments such as soil, water and air depends on the physical-chemical properties of the active substance as well as its formulation type, mode of application, use and disposal.</w:t>
      </w:r>
    </w:p>
    <w:p w14:paraId="75D16069" w14:textId="77777777" w:rsidR="00A84E46" w:rsidRDefault="00A84E46">
      <w:pPr>
        <w:pStyle w:val="Corpsdetexte"/>
        <w:spacing w:before="10"/>
        <w:rPr>
          <w:sz w:val="19"/>
        </w:rPr>
      </w:pPr>
    </w:p>
    <w:p w14:paraId="7C6C99DF" w14:textId="77777777" w:rsidR="00A84E46" w:rsidRDefault="00AC4193">
      <w:pPr>
        <w:ind w:left="127" w:right="575"/>
        <w:jc w:val="both"/>
        <w:rPr>
          <w:sz w:val="20"/>
        </w:rPr>
      </w:pPr>
      <w:r>
        <w:rPr>
          <w:sz w:val="20"/>
        </w:rPr>
        <w:t xml:space="preserve">Different release pathways are envisaged depending on the mode of application of the product according to the </w:t>
      </w:r>
      <w:r>
        <w:rPr>
          <w:i/>
          <w:sz w:val="20"/>
        </w:rPr>
        <w:t xml:space="preserve">Emission Scenario Document for Insecticides, Acaricides and Products to Control other Arthropods for Household and Professional Users </w:t>
      </w:r>
      <w:r>
        <w:rPr>
          <w:sz w:val="20"/>
        </w:rPr>
        <w:t>(</w:t>
      </w:r>
      <w:r>
        <w:rPr>
          <w:i/>
          <w:sz w:val="20"/>
        </w:rPr>
        <w:t>OECD Series of Emission Scenario Documents No.18</w:t>
      </w:r>
      <w:r>
        <w:rPr>
          <w:sz w:val="20"/>
        </w:rPr>
        <w:t xml:space="preserve">) and the </w:t>
      </w:r>
      <w:r>
        <w:rPr>
          <w:i/>
          <w:sz w:val="20"/>
        </w:rPr>
        <w:t xml:space="preserve">Guidance on the Biocidal Products Regulations, Vol. IV Environment – Part B Risk Assessment </w:t>
      </w:r>
      <w:r>
        <w:rPr>
          <w:sz w:val="20"/>
        </w:rPr>
        <w:t>(Version 1.0, April 2015).</w:t>
      </w:r>
    </w:p>
    <w:p w14:paraId="6D57F86B" w14:textId="77777777" w:rsidR="00A84E46" w:rsidRDefault="00A84E46">
      <w:pPr>
        <w:pStyle w:val="Corpsdetexte"/>
        <w:spacing w:before="7"/>
        <w:rPr>
          <w:sz w:val="22"/>
        </w:rPr>
      </w:pPr>
    </w:p>
    <w:p w14:paraId="62E21D2D" w14:textId="77777777" w:rsidR="00A84E46" w:rsidRDefault="00AC4193">
      <w:pPr>
        <w:pStyle w:val="Corpsdetexte"/>
        <w:spacing w:before="1" w:line="256" w:lineRule="auto"/>
        <w:ind w:left="127" w:right="580"/>
        <w:jc w:val="both"/>
      </w:pPr>
      <w:r>
        <w:t>According to the Exposure Scenario Document and the Guidance on Risk Assessment of Biocidal products, indoor application may result in indirect environmental exposure via the sewage system (i.e. during a cleaning operation following treatment). This poses a risk of the product entering sewage treatment plants (STPs) and subsequently being released via effluent into surface water, soil after sludge application and subsequently ground water. Different organisms dwelling in affected compartments can also be affected transferring the chemical up through the trophic chain to top predators.</w:t>
      </w:r>
    </w:p>
    <w:p w14:paraId="17862E60" w14:textId="77777777" w:rsidR="00A84E46" w:rsidRDefault="00A84E46">
      <w:pPr>
        <w:pStyle w:val="Corpsdetexte"/>
        <w:spacing w:before="1"/>
        <w:rPr>
          <w:sz w:val="25"/>
        </w:rPr>
      </w:pPr>
    </w:p>
    <w:p w14:paraId="11ADE95A" w14:textId="77777777" w:rsidR="00A84E46" w:rsidRDefault="00AC4193">
      <w:pPr>
        <w:pStyle w:val="Titre5"/>
      </w:pPr>
      <w:r>
        <w:t>Further studies on fate and behaviour in the environment (ADS)</w:t>
      </w:r>
    </w:p>
    <w:p w14:paraId="57DDD851" w14:textId="77777777" w:rsidR="00A84E46" w:rsidRDefault="00A84E46">
      <w:pPr>
        <w:pStyle w:val="Corpsdetexte"/>
        <w:rPr>
          <w:b/>
          <w:i/>
          <w:sz w:val="28"/>
        </w:rPr>
      </w:pPr>
    </w:p>
    <w:p w14:paraId="74C08539" w14:textId="77777777" w:rsidR="00A84E46" w:rsidRDefault="00AC4193">
      <w:pPr>
        <w:pStyle w:val="Corpsdetexte"/>
        <w:spacing w:before="1" w:line="256" w:lineRule="auto"/>
        <w:ind w:left="127" w:right="580"/>
        <w:jc w:val="both"/>
      </w:pPr>
      <w:r>
        <w:t>No new environmental fate &amp; behaviour or leaching data on imidacloprid or product specific data are available as they have not been considered necessary. All agreed endpoints have been taken from the PT 18 CAR for imidacloprid.</w:t>
      </w:r>
    </w:p>
    <w:p w14:paraId="18C3C7D5" w14:textId="77777777" w:rsidR="00A84E46" w:rsidRDefault="00A84E46">
      <w:pPr>
        <w:pStyle w:val="Corpsdetexte"/>
        <w:spacing w:before="2"/>
      </w:pPr>
    </w:p>
    <w:p w14:paraId="29D5EE0D" w14:textId="77777777" w:rsidR="00A84E46" w:rsidRDefault="00AC4193">
      <w:pPr>
        <w:pStyle w:val="Titre5"/>
      </w:pPr>
      <w:r>
        <w:t>Leaching behaviour (ADS)</w:t>
      </w:r>
    </w:p>
    <w:p w14:paraId="0F1A40FE" w14:textId="77777777" w:rsidR="00A84E46" w:rsidRDefault="00AC4193">
      <w:pPr>
        <w:pStyle w:val="Corpsdetexte"/>
        <w:spacing w:before="60"/>
        <w:ind w:left="127"/>
        <w:jc w:val="both"/>
      </w:pPr>
      <w:r>
        <w:t>No relevant.</w:t>
      </w:r>
    </w:p>
    <w:p w14:paraId="7D3C02B2" w14:textId="77777777" w:rsidR="00A84E46" w:rsidRDefault="00A84E46">
      <w:pPr>
        <w:pStyle w:val="Corpsdetexte"/>
        <w:spacing w:before="4"/>
        <w:rPr>
          <w:sz w:val="21"/>
        </w:rPr>
      </w:pPr>
    </w:p>
    <w:p w14:paraId="0240703D" w14:textId="77777777" w:rsidR="00A84E46" w:rsidRDefault="00AC4193">
      <w:pPr>
        <w:pStyle w:val="Titre5"/>
        <w:spacing w:before="1"/>
      </w:pPr>
      <w:r>
        <w:t>Testing for distribution and dissipation in soil (ADS)</w:t>
      </w:r>
    </w:p>
    <w:p w14:paraId="7D1E7427" w14:textId="77777777" w:rsidR="00A84E46" w:rsidRDefault="00AC4193">
      <w:pPr>
        <w:pStyle w:val="Corpsdetexte"/>
        <w:spacing w:before="62"/>
        <w:ind w:left="127"/>
        <w:jc w:val="both"/>
      </w:pPr>
      <w:r>
        <w:t>No relevant.</w:t>
      </w:r>
    </w:p>
    <w:p w14:paraId="145AEB84" w14:textId="77777777" w:rsidR="00A84E46" w:rsidRDefault="00A84E46">
      <w:pPr>
        <w:pStyle w:val="Corpsdetexte"/>
        <w:spacing w:before="11"/>
        <w:rPr>
          <w:sz w:val="24"/>
        </w:rPr>
      </w:pPr>
    </w:p>
    <w:p w14:paraId="7F09EE5B" w14:textId="77777777" w:rsidR="00A84E46" w:rsidRDefault="00AC4193">
      <w:pPr>
        <w:pStyle w:val="Titre5"/>
      </w:pPr>
      <w:r>
        <w:t>Testing for distribution and dissipation in water and sediment (ADS)</w:t>
      </w:r>
    </w:p>
    <w:p w14:paraId="3B0A1D3C" w14:textId="77777777" w:rsidR="00A84E46" w:rsidRDefault="00AC4193">
      <w:pPr>
        <w:pStyle w:val="Corpsdetexte"/>
        <w:spacing w:before="60"/>
        <w:ind w:left="127"/>
        <w:jc w:val="both"/>
      </w:pPr>
      <w:r>
        <w:t>No relevant.</w:t>
      </w:r>
    </w:p>
    <w:p w14:paraId="0E104A29" w14:textId="77777777" w:rsidR="00A84E46" w:rsidRDefault="00A84E46">
      <w:pPr>
        <w:pStyle w:val="Corpsdetexte"/>
        <w:spacing w:before="9"/>
        <w:rPr>
          <w:sz w:val="22"/>
        </w:rPr>
      </w:pPr>
    </w:p>
    <w:p w14:paraId="21F9C5B0" w14:textId="77777777" w:rsidR="00A84E46" w:rsidRDefault="00AC4193">
      <w:pPr>
        <w:pStyle w:val="Titre5"/>
      </w:pPr>
      <w:r>
        <w:t>Testing for distribution and dissipation in air (ADS)</w:t>
      </w:r>
    </w:p>
    <w:p w14:paraId="0621ACA9" w14:textId="77777777" w:rsidR="00A84E46" w:rsidRDefault="00AC4193">
      <w:pPr>
        <w:pStyle w:val="Corpsdetexte"/>
        <w:spacing w:before="60"/>
        <w:ind w:left="127"/>
        <w:jc w:val="both"/>
      </w:pPr>
      <w:r>
        <w:t>No relevant.</w:t>
      </w:r>
    </w:p>
    <w:p w14:paraId="54E979F4" w14:textId="77777777" w:rsidR="00A84E46" w:rsidRDefault="00A84E46">
      <w:pPr>
        <w:pStyle w:val="Corpsdetexte"/>
        <w:spacing w:before="1"/>
        <w:rPr>
          <w:sz w:val="25"/>
        </w:rPr>
      </w:pPr>
    </w:p>
    <w:p w14:paraId="1BF86613" w14:textId="77777777" w:rsidR="00A84E46" w:rsidRDefault="00AC4193">
      <w:pPr>
        <w:pStyle w:val="Titre5"/>
        <w:spacing w:line="276" w:lineRule="auto"/>
        <w:ind w:right="572"/>
      </w:pPr>
      <w:r>
        <w:t xml:space="preserve">If the biocidal product is to be sprayed near to surface waters then an overspray study </w:t>
      </w:r>
      <w:r>
        <w:rPr>
          <w:spacing w:val="-2"/>
        </w:rPr>
        <w:t xml:space="preserve">may </w:t>
      </w:r>
      <w:r>
        <w:t>be required to assess risks to aquatic organisms or plants under field conditions</w:t>
      </w:r>
      <w:r>
        <w:rPr>
          <w:spacing w:val="-15"/>
        </w:rPr>
        <w:t xml:space="preserve"> </w:t>
      </w:r>
      <w:r>
        <w:t>(ADS)</w:t>
      </w:r>
    </w:p>
    <w:p w14:paraId="2370B7FA" w14:textId="77777777" w:rsidR="00A84E46" w:rsidRDefault="00AC4193">
      <w:pPr>
        <w:pStyle w:val="Corpsdetexte"/>
        <w:spacing w:before="20"/>
        <w:ind w:left="127"/>
        <w:jc w:val="both"/>
      </w:pPr>
      <w:r>
        <w:t>No relevant.</w:t>
      </w:r>
    </w:p>
    <w:p w14:paraId="364EB9D4" w14:textId="77777777" w:rsidR="00A84E46" w:rsidRDefault="00A84E46">
      <w:pPr>
        <w:pStyle w:val="Corpsdetexte"/>
        <w:spacing w:before="9"/>
        <w:rPr>
          <w:sz w:val="22"/>
        </w:rPr>
      </w:pPr>
    </w:p>
    <w:p w14:paraId="053BC2DA" w14:textId="77777777" w:rsidR="00A84E46" w:rsidRDefault="00AC4193">
      <w:pPr>
        <w:pStyle w:val="Titre5"/>
        <w:spacing w:line="276" w:lineRule="auto"/>
        <w:ind w:right="576"/>
      </w:pPr>
      <w:r>
        <w:t>If the biocidal product is to be sprayed outside or if potential for large scale formation of dust is given then data on overspray behaviour  may</w:t>
      </w:r>
    </w:p>
    <w:p w14:paraId="60AEC796" w14:textId="77777777" w:rsidR="00A84E46" w:rsidRDefault="00A84E46">
      <w:pPr>
        <w:spacing w:line="276" w:lineRule="auto"/>
        <w:sectPr w:rsidR="00A84E46">
          <w:pgSz w:w="11910" w:h="16850"/>
          <w:pgMar w:top="1060" w:right="980" w:bottom="1280" w:left="1320" w:header="851" w:footer="1095" w:gutter="0"/>
          <w:cols w:space="720"/>
        </w:sectPr>
      </w:pPr>
    </w:p>
    <w:p w14:paraId="2C2BADA5" w14:textId="77777777" w:rsidR="00A84E46" w:rsidRDefault="00A84E46">
      <w:pPr>
        <w:pStyle w:val="Corpsdetexte"/>
        <w:spacing w:before="1"/>
        <w:rPr>
          <w:b/>
          <w:i/>
          <w:sz w:val="24"/>
        </w:rPr>
      </w:pPr>
    </w:p>
    <w:p w14:paraId="22B158DA" w14:textId="77777777" w:rsidR="00A84E46" w:rsidRDefault="00AC4193">
      <w:pPr>
        <w:spacing w:before="101" w:line="276" w:lineRule="auto"/>
        <w:ind w:left="127" w:right="575"/>
        <w:rPr>
          <w:b/>
          <w:i/>
        </w:rPr>
      </w:pPr>
      <w:r>
        <w:rPr>
          <w:b/>
          <w:i/>
        </w:rPr>
        <w:t>be required to assess risks to bees and non-target arthropods under field conditions (ADS)</w:t>
      </w:r>
    </w:p>
    <w:p w14:paraId="08AA68BC" w14:textId="77777777" w:rsidR="00A84E46" w:rsidRDefault="00AC4193">
      <w:pPr>
        <w:pStyle w:val="Corpsdetexte"/>
        <w:spacing w:before="20"/>
        <w:ind w:left="127"/>
      </w:pPr>
      <w:r>
        <w:t>No relevant.</w:t>
      </w:r>
    </w:p>
    <w:p w14:paraId="0C8096FE" w14:textId="77777777" w:rsidR="00A84E46" w:rsidRDefault="00A84E46">
      <w:pPr>
        <w:pStyle w:val="Corpsdetexte"/>
        <w:spacing w:before="7"/>
        <w:rPr>
          <w:sz w:val="19"/>
        </w:rPr>
      </w:pPr>
    </w:p>
    <w:p w14:paraId="3C2D4592" w14:textId="77777777" w:rsidR="00A84E46" w:rsidRDefault="00AC4193">
      <w:pPr>
        <w:pStyle w:val="Titre6"/>
        <w:numPr>
          <w:ilvl w:val="3"/>
          <w:numId w:val="7"/>
        </w:numPr>
        <w:tabs>
          <w:tab w:val="left" w:pos="1856"/>
        </w:tabs>
        <w:jc w:val="left"/>
      </w:pPr>
      <w:bookmarkStart w:id="51" w:name="_bookmark50"/>
      <w:bookmarkEnd w:id="51"/>
      <w:r>
        <w:t>Exposure</w:t>
      </w:r>
      <w:r>
        <w:rPr>
          <w:spacing w:val="-4"/>
        </w:rPr>
        <w:t xml:space="preserve"> </w:t>
      </w:r>
      <w:r>
        <w:t>assessment</w:t>
      </w:r>
    </w:p>
    <w:p w14:paraId="2FD2CDD4" w14:textId="77777777" w:rsidR="00A84E46" w:rsidRDefault="00AC4193">
      <w:pPr>
        <w:pStyle w:val="Titre8"/>
        <w:spacing w:before="163" w:after="35"/>
      </w:pPr>
      <w:r>
        <w:t>General information</w:t>
      </w: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43"/>
        <w:gridCol w:w="6414"/>
      </w:tblGrid>
      <w:tr w:rsidR="00A84E46" w14:paraId="60C62444" w14:textId="77777777">
        <w:trPr>
          <w:trHeight w:hRule="exact" w:val="290"/>
        </w:trPr>
        <w:tc>
          <w:tcPr>
            <w:tcW w:w="2943" w:type="dxa"/>
            <w:shd w:val="clear" w:color="auto" w:fill="FFFFCC"/>
          </w:tcPr>
          <w:p w14:paraId="452F050C" w14:textId="77777777" w:rsidR="00A84E46" w:rsidRDefault="00AC4193">
            <w:pPr>
              <w:pStyle w:val="TableParagraph"/>
              <w:ind w:left="100"/>
              <w:rPr>
                <w:sz w:val="20"/>
              </w:rPr>
            </w:pPr>
            <w:r>
              <w:rPr>
                <w:sz w:val="20"/>
              </w:rPr>
              <w:t>Assessed PT</w:t>
            </w:r>
          </w:p>
        </w:tc>
        <w:tc>
          <w:tcPr>
            <w:tcW w:w="6414" w:type="dxa"/>
          </w:tcPr>
          <w:p w14:paraId="37E17EB1" w14:textId="77777777" w:rsidR="00A84E46" w:rsidRDefault="00AC4193">
            <w:pPr>
              <w:pStyle w:val="TableParagraph"/>
              <w:ind w:left="103"/>
              <w:rPr>
                <w:sz w:val="20"/>
              </w:rPr>
            </w:pPr>
            <w:r>
              <w:rPr>
                <w:sz w:val="20"/>
              </w:rPr>
              <w:t>PT 18</w:t>
            </w:r>
          </w:p>
        </w:tc>
      </w:tr>
      <w:tr w:rsidR="00A84E46" w14:paraId="58FF6F82" w14:textId="77777777">
        <w:trPr>
          <w:trHeight w:hRule="exact" w:val="2525"/>
        </w:trPr>
        <w:tc>
          <w:tcPr>
            <w:tcW w:w="2943" w:type="dxa"/>
            <w:shd w:val="clear" w:color="auto" w:fill="FFFFCC"/>
          </w:tcPr>
          <w:p w14:paraId="2C6A27FC" w14:textId="77777777" w:rsidR="00A84E46" w:rsidRDefault="00A84E46">
            <w:pPr>
              <w:pStyle w:val="TableParagraph"/>
              <w:rPr>
                <w:b/>
                <w:sz w:val="24"/>
              </w:rPr>
            </w:pPr>
          </w:p>
          <w:p w14:paraId="7F8CBBDF" w14:textId="77777777" w:rsidR="00A84E46" w:rsidRDefault="00A84E46">
            <w:pPr>
              <w:pStyle w:val="TableParagraph"/>
              <w:rPr>
                <w:b/>
                <w:sz w:val="24"/>
              </w:rPr>
            </w:pPr>
          </w:p>
          <w:p w14:paraId="5510453C" w14:textId="77777777" w:rsidR="00A84E46" w:rsidRDefault="00A84E46">
            <w:pPr>
              <w:pStyle w:val="TableParagraph"/>
              <w:rPr>
                <w:b/>
                <w:sz w:val="24"/>
              </w:rPr>
            </w:pPr>
          </w:p>
          <w:p w14:paraId="6C3CE5F0" w14:textId="77777777" w:rsidR="00A84E46" w:rsidRDefault="00A84E46">
            <w:pPr>
              <w:pStyle w:val="TableParagraph"/>
              <w:spacing w:before="1"/>
              <w:rPr>
                <w:b/>
                <w:sz w:val="20"/>
              </w:rPr>
            </w:pPr>
          </w:p>
          <w:p w14:paraId="774E0B8A" w14:textId="77777777" w:rsidR="00A84E46" w:rsidRDefault="00AC4193">
            <w:pPr>
              <w:pStyle w:val="TableParagraph"/>
              <w:ind w:left="100"/>
              <w:rPr>
                <w:sz w:val="20"/>
              </w:rPr>
            </w:pPr>
            <w:r>
              <w:rPr>
                <w:sz w:val="20"/>
              </w:rPr>
              <w:t>Assessed scenarios</w:t>
            </w:r>
          </w:p>
        </w:tc>
        <w:tc>
          <w:tcPr>
            <w:tcW w:w="6414" w:type="dxa"/>
          </w:tcPr>
          <w:p w14:paraId="081DA7F2" w14:textId="77777777" w:rsidR="00A84E46" w:rsidRDefault="00AC4193">
            <w:pPr>
              <w:pStyle w:val="TableParagraph"/>
              <w:spacing w:line="278" w:lineRule="auto"/>
              <w:ind w:left="103" w:right="171"/>
              <w:rPr>
                <w:sz w:val="20"/>
              </w:rPr>
            </w:pPr>
            <w:r>
              <w:rPr>
                <w:sz w:val="20"/>
              </w:rPr>
              <w:t>Scenario 1: Indoor use, spot application in crack and crevice application in private houses.</w:t>
            </w:r>
          </w:p>
          <w:p w14:paraId="74C0974C" w14:textId="77777777" w:rsidR="00A84E46" w:rsidRDefault="00AC4193">
            <w:pPr>
              <w:pStyle w:val="TableParagraph"/>
              <w:spacing w:line="278" w:lineRule="auto"/>
              <w:ind w:left="103" w:right="171"/>
              <w:rPr>
                <w:sz w:val="20"/>
              </w:rPr>
            </w:pPr>
            <w:r>
              <w:rPr>
                <w:sz w:val="20"/>
              </w:rPr>
              <w:t>Scenario 2: Indoor use, spot application in crack and crevice application in private houses and large buildings.</w:t>
            </w:r>
          </w:p>
          <w:p w14:paraId="1B793B25" w14:textId="77777777" w:rsidR="00A84E46" w:rsidRDefault="00AC4193">
            <w:pPr>
              <w:pStyle w:val="TableParagraph"/>
              <w:spacing w:line="276" w:lineRule="auto"/>
              <w:ind w:left="103" w:right="298"/>
              <w:rPr>
                <w:sz w:val="20"/>
              </w:rPr>
            </w:pPr>
            <w:r>
              <w:rPr>
                <w:sz w:val="20"/>
              </w:rPr>
              <w:t>Scenario 3: Indoor use, spot application, surface treatment in private houses.</w:t>
            </w:r>
          </w:p>
          <w:p w14:paraId="14DEA9B9" w14:textId="77777777" w:rsidR="00A84E46" w:rsidRDefault="00AC4193">
            <w:pPr>
              <w:pStyle w:val="TableParagraph"/>
              <w:spacing w:before="1" w:line="276" w:lineRule="auto"/>
              <w:ind w:left="103" w:right="298"/>
              <w:rPr>
                <w:sz w:val="20"/>
              </w:rPr>
            </w:pPr>
            <w:r>
              <w:rPr>
                <w:sz w:val="20"/>
              </w:rPr>
              <w:t>Scenario 4: Indoor use, spot application, surface treatment in private houses and large buildings.</w:t>
            </w:r>
          </w:p>
          <w:p w14:paraId="3D21E949" w14:textId="77777777" w:rsidR="00A84E46" w:rsidRDefault="00AC4193">
            <w:pPr>
              <w:pStyle w:val="TableParagraph"/>
              <w:spacing w:before="1"/>
              <w:ind w:left="103"/>
              <w:rPr>
                <w:sz w:val="20"/>
              </w:rPr>
            </w:pPr>
            <w:r>
              <w:rPr>
                <w:sz w:val="20"/>
              </w:rPr>
              <w:t>Scenario 5: indoor use in ready-to-use bait stations.</w:t>
            </w:r>
          </w:p>
        </w:tc>
      </w:tr>
      <w:tr w:rsidR="00A84E46" w14:paraId="556DEB8B" w14:textId="77777777">
        <w:trPr>
          <w:trHeight w:hRule="exact" w:val="850"/>
        </w:trPr>
        <w:tc>
          <w:tcPr>
            <w:tcW w:w="2943" w:type="dxa"/>
            <w:shd w:val="clear" w:color="auto" w:fill="FFFFCC"/>
          </w:tcPr>
          <w:p w14:paraId="5A65ADD5" w14:textId="77777777" w:rsidR="00A84E46" w:rsidRDefault="00A84E46">
            <w:pPr>
              <w:pStyle w:val="TableParagraph"/>
              <w:spacing w:before="1"/>
              <w:rPr>
                <w:b/>
                <w:sz w:val="23"/>
              </w:rPr>
            </w:pPr>
          </w:p>
          <w:p w14:paraId="09CABBE5" w14:textId="77777777" w:rsidR="00A84E46" w:rsidRDefault="00AC4193">
            <w:pPr>
              <w:pStyle w:val="TableParagraph"/>
              <w:ind w:left="100"/>
              <w:rPr>
                <w:sz w:val="20"/>
              </w:rPr>
            </w:pPr>
            <w:r>
              <w:rPr>
                <w:sz w:val="20"/>
              </w:rPr>
              <w:t>ESD(s) used</w:t>
            </w:r>
          </w:p>
        </w:tc>
        <w:tc>
          <w:tcPr>
            <w:tcW w:w="6414" w:type="dxa"/>
          </w:tcPr>
          <w:p w14:paraId="4196E8CE" w14:textId="77777777" w:rsidR="00A84E46" w:rsidRDefault="00AC4193">
            <w:pPr>
              <w:pStyle w:val="TableParagraph"/>
              <w:spacing w:before="3" w:line="276" w:lineRule="auto"/>
              <w:ind w:left="103" w:right="216"/>
              <w:rPr>
                <w:sz w:val="20"/>
              </w:rPr>
            </w:pPr>
            <w:r>
              <w:rPr>
                <w:sz w:val="20"/>
              </w:rPr>
              <w:t>Emission Scenario Document for insecticides, acaricides and products to control other arthropods for household and professional uses.</w:t>
            </w:r>
          </w:p>
        </w:tc>
      </w:tr>
      <w:tr w:rsidR="00A84E46" w14:paraId="7A610DDF" w14:textId="77777777">
        <w:trPr>
          <w:trHeight w:hRule="exact" w:val="617"/>
        </w:trPr>
        <w:tc>
          <w:tcPr>
            <w:tcW w:w="2943" w:type="dxa"/>
            <w:shd w:val="clear" w:color="auto" w:fill="FFFFCC"/>
          </w:tcPr>
          <w:p w14:paraId="74F222FD" w14:textId="77777777" w:rsidR="00A84E46" w:rsidRDefault="00AC4193">
            <w:pPr>
              <w:pStyle w:val="TableParagraph"/>
              <w:spacing w:before="163"/>
              <w:ind w:left="100"/>
              <w:rPr>
                <w:sz w:val="20"/>
              </w:rPr>
            </w:pPr>
            <w:r>
              <w:rPr>
                <w:sz w:val="20"/>
              </w:rPr>
              <w:t>Approach</w:t>
            </w:r>
          </w:p>
        </w:tc>
        <w:tc>
          <w:tcPr>
            <w:tcW w:w="6414" w:type="dxa"/>
          </w:tcPr>
          <w:p w14:paraId="0835288B" w14:textId="77777777" w:rsidR="00A84E46" w:rsidRDefault="00AC4193">
            <w:pPr>
              <w:pStyle w:val="TableParagraph"/>
              <w:spacing w:before="60"/>
              <w:ind w:left="103" w:right="265"/>
              <w:rPr>
                <w:sz w:val="20"/>
              </w:rPr>
            </w:pPr>
            <w:r>
              <w:rPr>
                <w:sz w:val="20"/>
              </w:rPr>
              <w:t>A consumption based approach has been used as a suitable protective measure at the local level.</w:t>
            </w:r>
          </w:p>
        </w:tc>
      </w:tr>
      <w:tr w:rsidR="00A84E46" w14:paraId="08750D9B" w14:textId="77777777">
        <w:trPr>
          <w:trHeight w:hRule="exact" w:val="615"/>
        </w:trPr>
        <w:tc>
          <w:tcPr>
            <w:tcW w:w="2943" w:type="dxa"/>
            <w:shd w:val="clear" w:color="auto" w:fill="FFFFCC"/>
          </w:tcPr>
          <w:p w14:paraId="785E18BF" w14:textId="77777777" w:rsidR="00A84E46" w:rsidRDefault="00AC4193">
            <w:pPr>
              <w:pStyle w:val="TableParagraph"/>
              <w:spacing w:before="25" w:line="276" w:lineRule="auto"/>
              <w:ind w:left="100" w:right="1001"/>
              <w:rPr>
                <w:sz w:val="20"/>
              </w:rPr>
            </w:pPr>
            <w:r>
              <w:rPr>
                <w:sz w:val="20"/>
              </w:rPr>
              <w:t>Distribution in the environment</w:t>
            </w:r>
          </w:p>
        </w:tc>
        <w:tc>
          <w:tcPr>
            <w:tcW w:w="6414" w:type="dxa"/>
          </w:tcPr>
          <w:p w14:paraId="4CE85797" w14:textId="77777777" w:rsidR="00A84E46" w:rsidRDefault="00AC4193">
            <w:pPr>
              <w:pStyle w:val="TableParagraph"/>
              <w:spacing w:before="61"/>
              <w:ind w:left="103"/>
              <w:rPr>
                <w:sz w:val="20"/>
              </w:rPr>
            </w:pPr>
            <w:r>
              <w:rPr>
                <w:sz w:val="20"/>
              </w:rPr>
              <w:t>Calculated based on TGD 2003 (alternative: based on measured data)</w:t>
            </w:r>
          </w:p>
        </w:tc>
      </w:tr>
      <w:tr w:rsidR="00A84E46" w14:paraId="4EEDE22D" w14:textId="77777777">
        <w:trPr>
          <w:trHeight w:hRule="exact" w:val="290"/>
        </w:trPr>
        <w:tc>
          <w:tcPr>
            <w:tcW w:w="2943" w:type="dxa"/>
            <w:shd w:val="clear" w:color="auto" w:fill="FFFFCC"/>
          </w:tcPr>
          <w:p w14:paraId="0D97AD4E" w14:textId="77777777" w:rsidR="00A84E46" w:rsidRDefault="00AC4193">
            <w:pPr>
              <w:pStyle w:val="TableParagraph"/>
              <w:spacing w:before="3"/>
              <w:ind w:left="100"/>
              <w:rPr>
                <w:sz w:val="20"/>
              </w:rPr>
            </w:pPr>
            <w:r>
              <w:rPr>
                <w:sz w:val="20"/>
              </w:rPr>
              <w:t>Groundwater simulation</w:t>
            </w:r>
          </w:p>
        </w:tc>
        <w:tc>
          <w:tcPr>
            <w:tcW w:w="6414" w:type="dxa"/>
          </w:tcPr>
          <w:p w14:paraId="0EE05371" w14:textId="77777777" w:rsidR="00A84E46" w:rsidRDefault="00AC4193">
            <w:pPr>
              <w:pStyle w:val="TableParagraph"/>
              <w:spacing w:before="3"/>
              <w:ind w:left="103"/>
              <w:rPr>
                <w:sz w:val="20"/>
              </w:rPr>
            </w:pPr>
            <w:r>
              <w:rPr>
                <w:sz w:val="20"/>
              </w:rPr>
              <w:t>No</w:t>
            </w:r>
          </w:p>
        </w:tc>
      </w:tr>
      <w:tr w:rsidR="00A84E46" w14:paraId="519BB5F2" w14:textId="77777777">
        <w:trPr>
          <w:trHeight w:hRule="exact" w:val="290"/>
        </w:trPr>
        <w:tc>
          <w:tcPr>
            <w:tcW w:w="2943" w:type="dxa"/>
            <w:shd w:val="clear" w:color="auto" w:fill="FFFFCC"/>
          </w:tcPr>
          <w:p w14:paraId="170AC72B" w14:textId="77777777" w:rsidR="00A84E46" w:rsidRDefault="00AC4193">
            <w:pPr>
              <w:pStyle w:val="TableParagraph"/>
              <w:ind w:left="100"/>
              <w:rPr>
                <w:sz w:val="20"/>
              </w:rPr>
            </w:pPr>
            <w:r>
              <w:rPr>
                <w:sz w:val="20"/>
              </w:rPr>
              <w:t>Confidential Annexes</w:t>
            </w:r>
          </w:p>
        </w:tc>
        <w:tc>
          <w:tcPr>
            <w:tcW w:w="6414" w:type="dxa"/>
          </w:tcPr>
          <w:p w14:paraId="138788E7" w14:textId="77777777" w:rsidR="00A84E46" w:rsidRDefault="00AC4193">
            <w:pPr>
              <w:pStyle w:val="TableParagraph"/>
              <w:ind w:left="103"/>
              <w:rPr>
                <w:sz w:val="20"/>
              </w:rPr>
            </w:pPr>
            <w:r>
              <w:rPr>
                <w:sz w:val="20"/>
              </w:rPr>
              <w:t>No</w:t>
            </w:r>
          </w:p>
        </w:tc>
      </w:tr>
      <w:tr w:rsidR="00A84E46" w14:paraId="73D62A1D" w14:textId="77777777">
        <w:trPr>
          <w:trHeight w:hRule="exact" w:val="3087"/>
        </w:trPr>
        <w:tc>
          <w:tcPr>
            <w:tcW w:w="2943" w:type="dxa"/>
            <w:shd w:val="clear" w:color="auto" w:fill="FFFFCC"/>
          </w:tcPr>
          <w:p w14:paraId="5D9FEF50" w14:textId="77777777" w:rsidR="00A84E46" w:rsidRDefault="00A84E46">
            <w:pPr>
              <w:pStyle w:val="TableParagraph"/>
              <w:rPr>
                <w:b/>
                <w:sz w:val="24"/>
              </w:rPr>
            </w:pPr>
          </w:p>
          <w:p w14:paraId="5BACA734" w14:textId="77777777" w:rsidR="00A84E46" w:rsidRDefault="00A84E46">
            <w:pPr>
              <w:pStyle w:val="TableParagraph"/>
              <w:rPr>
                <w:b/>
                <w:sz w:val="24"/>
              </w:rPr>
            </w:pPr>
          </w:p>
          <w:p w14:paraId="09975940" w14:textId="77777777" w:rsidR="00A84E46" w:rsidRDefault="00A84E46">
            <w:pPr>
              <w:pStyle w:val="TableParagraph"/>
              <w:rPr>
                <w:b/>
                <w:sz w:val="24"/>
              </w:rPr>
            </w:pPr>
          </w:p>
          <w:p w14:paraId="0E479A2F" w14:textId="77777777" w:rsidR="00A84E46" w:rsidRDefault="00A84E46">
            <w:pPr>
              <w:pStyle w:val="TableParagraph"/>
              <w:rPr>
                <w:b/>
                <w:sz w:val="24"/>
              </w:rPr>
            </w:pPr>
          </w:p>
          <w:p w14:paraId="6BF2BDCF" w14:textId="77777777" w:rsidR="00A84E46" w:rsidRDefault="00A84E46">
            <w:pPr>
              <w:pStyle w:val="TableParagraph"/>
              <w:spacing w:before="2"/>
              <w:rPr>
                <w:b/>
                <w:sz w:val="19"/>
              </w:rPr>
            </w:pPr>
          </w:p>
          <w:p w14:paraId="5A68AC01" w14:textId="77777777" w:rsidR="00A84E46" w:rsidRDefault="00AC4193">
            <w:pPr>
              <w:pStyle w:val="TableParagraph"/>
              <w:ind w:left="100"/>
              <w:rPr>
                <w:sz w:val="20"/>
              </w:rPr>
            </w:pPr>
            <w:r>
              <w:rPr>
                <w:sz w:val="20"/>
              </w:rPr>
              <w:t>Life cycle steps assessed</w:t>
            </w:r>
          </w:p>
        </w:tc>
        <w:tc>
          <w:tcPr>
            <w:tcW w:w="6414" w:type="dxa"/>
          </w:tcPr>
          <w:p w14:paraId="7C9B7B4D" w14:textId="77777777" w:rsidR="00A84E46" w:rsidRDefault="00AC4193">
            <w:pPr>
              <w:pStyle w:val="TableParagraph"/>
              <w:spacing w:before="79"/>
              <w:ind w:left="103" w:right="102"/>
              <w:jc w:val="both"/>
              <w:rPr>
                <w:sz w:val="20"/>
              </w:rPr>
            </w:pPr>
            <w:r>
              <w:rPr>
                <w:sz w:val="20"/>
              </w:rPr>
              <w:t>Imidacloprid 2.15% Gel is produced in small batches in closed systems with appropriate control measurements in place to exclude release of the active substance to the environment during formulation of the product (the  substance is manufactured outside the EU). In addition  to this according to the Technical Notes for Guidance on Human Exposure to Biocidal Products (June 2007) processes including the manufacturing of the active substance and the biocidal product are regulated under various other  Directives. It is therefore considered acceptable that the exposure during the production/formulation of the insecticide imidacloprid is not considered</w:t>
            </w:r>
            <w:r>
              <w:rPr>
                <w:spacing w:val="-19"/>
                <w:sz w:val="20"/>
              </w:rPr>
              <w:t xml:space="preserve"> </w:t>
            </w:r>
            <w:r>
              <w:rPr>
                <w:sz w:val="20"/>
              </w:rPr>
              <w:t>here.</w:t>
            </w:r>
          </w:p>
        </w:tc>
      </w:tr>
      <w:tr w:rsidR="00A84E46" w14:paraId="77C33C72" w14:textId="77777777">
        <w:trPr>
          <w:trHeight w:hRule="exact" w:val="290"/>
        </w:trPr>
        <w:tc>
          <w:tcPr>
            <w:tcW w:w="2943" w:type="dxa"/>
            <w:shd w:val="clear" w:color="auto" w:fill="FFFFCC"/>
          </w:tcPr>
          <w:p w14:paraId="7A1A7F29" w14:textId="77777777" w:rsidR="00A84E46" w:rsidRDefault="00AC4193">
            <w:pPr>
              <w:pStyle w:val="TableParagraph"/>
              <w:ind w:left="100"/>
              <w:rPr>
                <w:sz w:val="20"/>
              </w:rPr>
            </w:pPr>
            <w:r>
              <w:rPr>
                <w:sz w:val="20"/>
              </w:rPr>
              <w:t>Remarks</w:t>
            </w:r>
          </w:p>
        </w:tc>
        <w:tc>
          <w:tcPr>
            <w:tcW w:w="6414" w:type="dxa"/>
          </w:tcPr>
          <w:p w14:paraId="658D45FF" w14:textId="77777777" w:rsidR="00A84E46" w:rsidRDefault="00AC4193">
            <w:pPr>
              <w:pStyle w:val="TableParagraph"/>
              <w:ind w:left="103"/>
              <w:rPr>
                <w:sz w:val="20"/>
              </w:rPr>
            </w:pPr>
            <w:r>
              <w:rPr>
                <w:sz w:val="20"/>
              </w:rPr>
              <w:t>None</w:t>
            </w:r>
          </w:p>
        </w:tc>
      </w:tr>
    </w:tbl>
    <w:p w14:paraId="17F2E870" w14:textId="77777777" w:rsidR="00A84E46" w:rsidRDefault="00A84E46">
      <w:pPr>
        <w:pStyle w:val="Corpsdetexte"/>
        <w:spacing w:before="2"/>
        <w:rPr>
          <w:b/>
          <w:sz w:val="13"/>
        </w:rPr>
      </w:pPr>
    </w:p>
    <w:p w14:paraId="5CCBD073" w14:textId="77777777" w:rsidR="00A84E46" w:rsidRDefault="00AC4193">
      <w:pPr>
        <w:spacing w:before="101"/>
        <w:ind w:left="127"/>
        <w:rPr>
          <w:b/>
          <w:i/>
        </w:rPr>
      </w:pPr>
      <w:r>
        <w:rPr>
          <w:b/>
          <w:i/>
        </w:rPr>
        <w:t>Emission estimation</w:t>
      </w:r>
    </w:p>
    <w:p w14:paraId="1208BBB9" w14:textId="77777777" w:rsidR="00A84E46" w:rsidRDefault="00A84E46">
      <w:pPr>
        <w:pStyle w:val="Corpsdetexte"/>
        <w:spacing w:before="10"/>
        <w:rPr>
          <w:b/>
          <w:i/>
          <w:sz w:val="27"/>
        </w:rPr>
      </w:pPr>
    </w:p>
    <w:p w14:paraId="741669EB" w14:textId="77777777" w:rsidR="00A84E46" w:rsidRDefault="00AC4193">
      <w:pPr>
        <w:ind w:left="127"/>
        <w:rPr>
          <w:b/>
          <w:sz w:val="20"/>
        </w:rPr>
      </w:pPr>
      <w:r>
        <w:rPr>
          <w:b/>
          <w:sz w:val="20"/>
        </w:rPr>
        <w:t>Scenario [1]</w:t>
      </w:r>
    </w:p>
    <w:p w14:paraId="1AEA41AD" w14:textId="77777777" w:rsidR="00A84E46" w:rsidRDefault="00A84E46">
      <w:pPr>
        <w:pStyle w:val="Corpsdetexte"/>
        <w:spacing w:before="10"/>
        <w:rPr>
          <w:b/>
          <w:sz w:val="22"/>
        </w:rPr>
      </w:pPr>
    </w:p>
    <w:p w14:paraId="27E65381" w14:textId="77777777" w:rsidR="00A84E46" w:rsidRDefault="00AC4193">
      <w:pPr>
        <w:pStyle w:val="Corpsdetexte"/>
        <w:spacing w:line="256" w:lineRule="auto"/>
        <w:ind w:left="127" w:right="744"/>
      </w:pPr>
      <w:r>
        <w:t>This scenario is covered by scenario 2 thus, emissions from this scenario has not been calculated.</w:t>
      </w:r>
    </w:p>
    <w:p w14:paraId="4A1E448B" w14:textId="77777777" w:rsidR="00A84E46" w:rsidRDefault="00A84E46">
      <w:pPr>
        <w:spacing w:line="256" w:lineRule="auto"/>
        <w:sectPr w:rsidR="00A84E46">
          <w:pgSz w:w="11910" w:h="16850"/>
          <w:pgMar w:top="1060" w:right="980" w:bottom="1280" w:left="1320" w:header="851" w:footer="1095" w:gutter="0"/>
          <w:cols w:space="720"/>
        </w:sectPr>
      </w:pPr>
    </w:p>
    <w:p w14:paraId="063869AF" w14:textId="77777777" w:rsidR="00A84E46" w:rsidRDefault="00A84E46">
      <w:pPr>
        <w:pStyle w:val="Corpsdetexte"/>
        <w:spacing w:before="10"/>
        <w:rPr>
          <w:sz w:val="25"/>
        </w:rPr>
      </w:pPr>
    </w:p>
    <w:p w14:paraId="3D3B023E" w14:textId="77777777" w:rsidR="00A84E46" w:rsidRDefault="00AC4193">
      <w:pPr>
        <w:pStyle w:val="Titre8"/>
        <w:spacing w:before="100"/>
      </w:pPr>
      <w:r>
        <w:t>Scenario [2]</w:t>
      </w:r>
    </w:p>
    <w:p w14:paraId="1BD1C9AF" w14:textId="77777777" w:rsidR="00A84E46" w:rsidRDefault="00A84E46">
      <w:pPr>
        <w:pStyle w:val="Corpsdetexte"/>
        <w:spacing w:before="5"/>
        <w:rPr>
          <w:b/>
          <w:sz w:val="21"/>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37"/>
        <w:gridCol w:w="1452"/>
        <w:gridCol w:w="991"/>
        <w:gridCol w:w="569"/>
        <w:gridCol w:w="2125"/>
      </w:tblGrid>
      <w:tr w:rsidR="00A84E46" w14:paraId="733FA311" w14:textId="77777777">
        <w:trPr>
          <w:trHeight w:hRule="exact" w:val="389"/>
        </w:trPr>
        <w:tc>
          <w:tcPr>
            <w:tcW w:w="9074" w:type="dxa"/>
            <w:gridSpan w:val="5"/>
            <w:shd w:val="clear" w:color="auto" w:fill="FFFFCC"/>
          </w:tcPr>
          <w:p w14:paraId="5A330B26" w14:textId="77777777" w:rsidR="00A84E46" w:rsidRDefault="00AC4193">
            <w:pPr>
              <w:pStyle w:val="TableParagraph"/>
              <w:spacing w:before="102"/>
              <w:ind w:left="100"/>
              <w:rPr>
                <w:b/>
                <w:sz w:val="18"/>
              </w:rPr>
            </w:pPr>
            <w:r>
              <w:rPr>
                <w:b/>
                <w:sz w:val="18"/>
              </w:rPr>
              <w:t>Input parameters for calculating the local emission</w:t>
            </w:r>
          </w:p>
        </w:tc>
      </w:tr>
      <w:tr w:rsidR="00A84E46" w14:paraId="7AA6194C" w14:textId="77777777">
        <w:trPr>
          <w:trHeight w:hRule="exact" w:val="391"/>
        </w:trPr>
        <w:tc>
          <w:tcPr>
            <w:tcW w:w="3937" w:type="dxa"/>
          </w:tcPr>
          <w:p w14:paraId="6B5FC373" w14:textId="77777777" w:rsidR="00A84E46" w:rsidRDefault="00AC4193">
            <w:pPr>
              <w:pStyle w:val="TableParagraph"/>
              <w:spacing w:before="102"/>
              <w:ind w:left="100"/>
              <w:rPr>
                <w:b/>
                <w:sz w:val="18"/>
              </w:rPr>
            </w:pPr>
            <w:r>
              <w:rPr>
                <w:b/>
                <w:sz w:val="18"/>
              </w:rPr>
              <w:t>Input</w:t>
            </w:r>
          </w:p>
        </w:tc>
        <w:tc>
          <w:tcPr>
            <w:tcW w:w="1452" w:type="dxa"/>
          </w:tcPr>
          <w:p w14:paraId="53DA11C8" w14:textId="77777777" w:rsidR="00A84E46" w:rsidRDefault="00AC4193">
            <w:pPr>
              <w:pStyle w:val="TableParagraph"/>
              <w:spacing w:before="102"/>
              <w:ind w:left="103"/>
              <w:rPr>
                <w:b/>
                <w:sz w:val="18"/>
              </w:rPr>
            </w:pPr>
            <w:r>
              <w:rPr>
                <w:b/>
                <w:sz w:val="18"/>
              </w:rPr>
              <w:t>Value</w:t>
            </w:r>
          </w:p>
        </w:tc>
        <w:tc>
          <w:tcPr>
            <w:tcW w:w="1560" w:type="dxa"/>
            <w:gridSpan w:val="2"/>
          </w:tcPr>
          <w:p w14:paraId="6FE8FAFF" w14:textId="77777777" w:rsidR="00A84E46" w:rsidRDefault="00AC4193">
            <w:pPr>
              <w:pStyle w:val="TableParagraph"/>
              <w:spacing w:before="102"/>
              <w:ind w:left="100"/>
              <w:rPr>
                <w:b/>
                <w:sz w:val="18"/>
              </w:rPr>
            </w:pPr>
            <w:r>
              <w:rPr>
                <w:b/>
                <w:sz w:val="18"/>
              </w:rPr>
              <w:t>Unit</w:t>
            </w:r>
          </w:p>
        </w:tc>
        <w:tc>
          <w:tcPr>
            <w:tcW w:w="2125" w:type="dxa"/>
          </w:tcPr>
          <w:p w14:paraId="57F20491" w14:textId="77777777" w:rsidR="00A84E46" w:rsidRDefault="00AC4193">
            <w:pPr>
              <w:pStyle w:val="TableParagraph"/>
              <w:spacing w:before="102"/>
              <w:ind w:left="100"/>
              <w:rPr>
                <w:b/>
                <w:sz w:val="18"/>
              </w:rPr>
            </w:pPr>
            <w:r>
              <w:rPr>
                <w:b/>
                <w:sz w:val="18"/>
              </w:rPr>
              <w:t>Remarks</w:t>
            </w:r>
          </w:p>
        </w:tc>
      </w:tr>
      <w:tr w:rsidR="00A84E46" w14:paraId="2293582D" w14:textId="77777777">
        <w:trPr>
          <w:trHeight w:hRule="exact" w:val="389"/>
        </w:trPr>
        <w:tc>
          <w:tcPr>
            <w:tcW w:w="9074" w:type="dxa"/>
            <w:gridSpan w:val="5"/>
          </w:tcPr>
          <w:p w14:paraId="512564A8" w14:textId="77777777" w:rsidR="00A84E46" w:rsidRDefault="00AC4193">
            <w:pPr>
              <w:pStyle w:val="TableParagraph"/>
              <w:spacing w:before="102"/>
              <w:ind w:left="100"/>
              <w:rPr>
                <w:sz w:val="18"/>
              </w:rPr>
            </w:pPr>
            <w:r>
              <w:rPr>
                <w:sz w:val="18"/>
              </w:rPr>
              <w:t>Scenario: crack and crevice application in a house and large buildings.</w:t>
            </w:r>
          </w:p>
        </w:tc>
      </w:tr>
      <w:tr w:rsidR="00A84E46" w14:paraId="2CD9C1F3" w14:textId="77777777">
        <w:trPr>
          <w:trHeight w:hRule="exact" w:val="910"/>
        </w:trPr>
        <w:tc>
          <w:tcPr>
            <w:tcW w:w="3937" w:type="dxa"/>
          </w:tcPr>
          <w:p w14:paraId="09AA7358" w14:textId="77777777" w:rsidR="00A84E46" w:rsidRDefault="00A84E46">
            <w:pPr>
              <w:pStyle w:val="TableParagraph"/>
              <w:spacing w:before="11"/>
              <w:rPr>
                <w:b/>
                <w:sz w:val="29"/>
              </w:rPr>
            </w:pPr>
          </w:p>
          <w:p w14:paraId="6B17A4E6" w14:textId="77777777" w:rsidR="00A84E46" w:rsidRDefault="00AC4193">
            <w:pPr>
              <w:pStyle w:val="TableParagraph"/>
              <w:ind w:left="100"/>
              <w:rPr>
                <w:sz w:val="18"/>
              </w:rPr>
            </w:pPr>
            <w:r>
              <w:rPr>
                <w:sz w:val="18"/>
              </w:rPr>
              <w:t>Application rate of biocidal product</w:t>
            </w:r>
          </w:p>
        </w:tc>
        <w:tc>
          <w:tcPr>
            <w:tcW w:w="1452" w:type="dxa"/>
          </w:tcPr>
          <w:p w14:paraId="051DF2A9" w14:textId="77777777" w:rsidR="00A84E46" w:rsidRDefault="00A84E46">
            <w:pPr>
              <w:pStyle w:val="TableParagraph"/>
              <w:spacing w:before="11"/>
              <w:rPr>
                <w:b/>
                <w:sz w:val="29"/>
              </w:rPr>
            </w:pPr>
          </w:p>
          <w:p w14:paraId="68F2EE78" w14:textId="77777777" w:rsidR="00A84E46" w:rsidRDefault="00AC4193">
            <w:pPr>
              <w:pStyle w:val="TableParagraph"/>
              <w:ind w:left="103"/>
              <w:rPr>
                <w:sz w:val="18"/>
              </w:rPr>
            </w:pPr>
            <w:r>
              <w:rPr>
                <w:sz w:val="18"/>
              </w:rPr>
              <w:t>0.04</w:t>
            </w:r>
          </w:p>
        </w:tc>
        <w:tc>
          <w:tcPr>
            <w:tcW w:w="991" w:type="dxa"/>
          </w:tcPr>
          <w:p w14:paraId="4AB370D2" w14:textId="77777777" w:rsidR="00A84E46" w:rsidRDefault="00A84E46">
            <w:pPr>
              <w:pStyle w:val="TableParagraph"/>
              <w:spacing w:before="11"/>
              <w:rPr>
                <w:b/>
                <w:sz w:val="29"/>
              </w:rPr>
            </w:pPr>
          </w:p>
          <w:p w14:paraId="60FC1276" w14:textId="77777777" w:rsidR="00A84E46" w:rsidRDefault="00AC4193">
            <w:pPr>
              <w:pStyle w:val="TableParagraph"/>
              <w:ind w:left="100"/>
              <w:rPr>
                <w:sz w:val="18"/>
              </w:rPr>
            </w:pPr>
            <w:r>
              <w:rPr>
                <w:sz w:val="18"/>
              </w:rPr>
              <w:t>g/m²</w:t>
            </w:r>
          </w:p>
        </w:tc>
        <w:tc>
          <w:tcPr>
            <w:tcW w:w="2693" w:type="dxa"/>
            <w:gridSpan w:val="2"/>
          </w:tcPr>
          <w:p w14:paraId="415D2178" w14:textId="77777777" w:rsidR="00A84E46" w:rsidRDefault="00AC4193">
            <w:pPr>
              <w:pStyle w:val="TableParagraph"/>
              <w:spacing w:before="102" w:line="276" w:lineRule="auto"/>
              <w:ind w:left="100" w:right="93"/>
              <w:rPr>
                <w:sz w:val="18"/>
              </w:rPr>
            </w:pPr>
            <w:r>
              <w:rPr>
                <w:sz w:val="18"/>
              </w:rPr>
              <w:t>The worst scenario is 6 drops/m</w:t>
            </w:r>
            <w:r>
              <w:rPr>
                <w:position w:val="8"/>
                <w:sz w:val="12"/>
              </w:rPr>
              <w:t xml:space="preserve">2 </w:t>
            </w:r>
            <w:r>
              <w:rPr>
                <w:sz w:val="18"/>
              </w:rPr>
              <w:t>(each drop contains 0.04 g of product)</w:t>
            </w:r>
          </w:p>
        </w:tc>
      </w:tr>
      <w:tr w:rsidR="00A84E46" w14:paraId="3CC6166E" w14:textId="77777777">
        <w:trPr>
          <w:trHeight w:hRule="exact" w:val="651"/>
        </w:trPr>
        <w:tc>
          <w:tcPr>
            <w:tcW w:w="3937" w:type="dxa"/>
          </w:tcPr>
          <w:p w14:paraId="38F25A73" w14:textId="77777777" w:rsidR="00A84E46" w:rsidRDefault="00AC4193">
            <w:pPr>
              <w:pStyle w:val="TableParagraph"/>
              <w:spacing w:before="104" w:line="283" w:lineRule="auto"/>
              <w:ind w:left="100" w:right="156"/>
              <w:rPr>
                <w:sz w:val="18"/>
              </w:rPr>
            </w:pPr>
            <w:r>
              <w:rPr>
                <w:sz w:val="18"/>
              </w:rPr>
              <w:t>Concentration of active substance in the product</w:t>
            </w:r>
          </w:p>
        </w:tc>
        <w:tc>
          <w:tcPr>
            <w:tcW w:w="1452" w:type="dxa"/>
          </w:tcPr>
          <w:p w14:paraId="4484B915" w14:textId="77777777" w:rsidR="00A84E46" w:rsidRDefault="00A84E46">
            <w:pPr>
              <w:pStyle w:val="TableParagraph"/>
              <w:spacing w:before="3"/>
              <w:rPr>
                <w:b/>
                <w:sz w:val="19"/>
              </w:rPr>
            </w:pPr>
          </w:p>
          <w:p w14:paraId="32BD2329" w14:textId="77777777" w:rsidR="00A84E46" w:rsidRDefault="00AC4193">
            <w:pPr>
              <w:pStyle w:val="TableParagraph"/>
              <w:ind w:left="103"/>
              <w:rPr>
                <w:sz w:val="18"/>
              </w:rPr>
            </w:pPr>
            <w:r>
              <w:rPr>
                <w:sz w:val="18"/>
              </w:rPr>
              <w:t>21.5</w:t>
            </w:r>
          </w:p>
        </w:tc>
        <w:tc>
          <w:tcPr>
            <w:tcW w:w="991" w:type="dxa"/>
          </w:tcPr>
          <w:p w14:paraId="1CFAAF24" w14:textId="77777777" w:rsidR="00A84E46" w:rsidRDefault="00A84E46">
            <w:pPr>
              <w:pStyle w:val="TableParagraph"/>
              <w:spacing w:before="3"/>
              <w:rPr>
                <w:b/>
                <w:sz w:val="19"/>
              </w:rPr>
            </w:pPr>
          </w:p>
          <w:p w14:paraId="581DCA59" w14:textId="77777777" w:rsidR="00A84E46" w:rsidRDefault="00AC4193">
            <w:pPr>
              <w:pStyle w:val="TableParagraph"/>
              <w:ind w:left="100"/>
              <w:rPr>
                <w:sz w:val="18"/>
              </w:rPr>
            </w:pPr>
            <w:r>
              <w:rPr>
                <w:sz w:val="18"/>
              </w:rPr>
              <w:t>g/Kg</w:t>
            </w:r>
          </w:p>
        </w:tc>
        <w:tc>
          <w:tcPr>
            <w:tcW w:w="2693" w:type="dxa"/>
            <w:gridSpan w:val="2"/>
          </w:tcPr>
          <w:p w14:paraId="09E8A31C" w14:textId="77777777" w:rsidR="00A84E46" w:rsidRDefault="00A84E46"/>
        </w:tc>
      </w:tr>
      <w:tr w:rsidR="00A84E46" w14:paraId="437AB173" w14:textId="77777777">
        <w:trPr>
          <w:trHeight w:hRule="exact" w:val="391"/>
        </w:trPr>
        <w:tc>
          <w:tcPr>
            <w:tcW w:w="3937" w:type="dxa"/>
          </w:tcPr>
          <w:p w14:paraId="165748B7" w14:textId="77777777" w:rsidR="00A84E46" w:rsidRDefault="00AC4193">
            <w:pPr>
              <w:pStyle w:val="TableParagraph"/>
              <w:spacing w:before="102"/>
              <w:ind w:left="100"/>
              <w:rPr>
                <w:sz w:val="18"/>
              </w:rPr>
            </w:pPr>
            <w:r>
              <w:rPr>
                <w:sz w:val="18"/>
              </w:rPr>
              <w:t>Number applications per day</w:t>
            </w:r>
          </w:p>
        </w:tc>
        <w:tc>
          <w:tcPr>
            <w:tcW w:w="1452" w:type="dxa"/>
          </w:tcPr>
          <w:p w14:paraId="2D8D4449" w14:textId="77777777" w:rsidR="00A84E46" w:rsidRDefault="00AC4193">
            <w:pPr>
              <w:pStyle w:val="TableParagraph"/>
              <w:spacing w:before="102"/>
              <w:ind w:left="103"/>
              <w:rPr>
                <w:sz w:val="18"/>
              </w:rPr>
            </w:pPr>
            <w:r>
              <w:rPr>
                <w:sz w:val="18"/>
              </w:rPr>
              <w:t>1</w:t>
            </w:r>
          </w:p>
        </w:tc>
        <w:tc>
          <w:tcPr>
            <w:tcW w:w="991" w:type="dxa"/>
          </w:tcPr>
          <w:p w14:paraId="1F817A04" w14:textId="77777777" w:rsidR="00A84E46" w:rsidRDefault="00AC4193">
            <w:pPr>
              <w:pStyle w:val="TableParagraph"/>
              <w:spacing w:before="102"/>
              <w:ind w:left="100"/>
              <w:rPr>
                <w:sz w:val="18"/>
              </w:rPr>
            </w:pPr>
            <w:r>
              <w:rPr>
                <w:sz w:val="18"/>
              </w:rPr>
              <w:t>-</w:t>
            </w:r>
          </w:p>
        </w:tc>
        <w:tc>
          <w:tcPr>
            <w:tcW w:w="2693" w:type="dxa"/>
            <w:gridSpan w:val="2"/>
          </w:tcPr>
          <w:p w14:paraId="4532A898" w14:textId="77777777" w:rsidR="00A84E46" w:rsidRDefault="00A84E46"/>
        </w:tc>
      </w:tr>
      <w:tr w:rsidR="00A84E46" w14:paraId="4E00C17D" w14:textId="77777777">
        <w:trPr>
          <w:trHeight w:hRule="exact" w:val="389"/>
        </w:trPr>
        <w:tc>
          <w:tcPr>
            <w:tcW w:w="3937" w:type="dxa"/>
          </w:tcPr>
          <w:p w14:paraId="54F667A3" w14:textId="77777777" w:rsidR="00A84E46" w:rsidRDefault="00AC4193">
            <w:pPr>
              <w:pStyle w:val="TableParagraph"/>
              <w:spacing w:before="102"/>
              <w:ind w:left="100"/>
              <w:rPr>
                <w:sz w:val="18"/>
              </w:rPr>
            </w:pPr>
            <w:r>
              <w:rPr>
                <w:sz w:val="18"/>
              </w:rPr>
              <w:t>Number of point per area</w:t>
            </w:r>
          </w:p>
        </w:tc>
        <w:tc>
          <w:tcPr>
            <w:tcW w:w="1452" w:type="dxa"/>
          </w:tcPr>
          <w:p w14:paraId="0BF2B069" w14:textId="77777777" w:rsidR="00A84E46" w:rsidRDefault="00AC4193">
            <w:pPr>
              <w:pStyle w:val="TableParagraph"/>
              <w:spacing w:before="102"/>
              <w:ind w:left="103"/>
              <w:rPr>
                <w:sz w:val="18"/>
              </w:rPr>
            </w:pPr>
            <w:r>
              <w:rPr>
                <w:sz w:val="18"/>
              </w:rPr>
              <w:t>6</w:t>
            </w:r>
          </w:p>
        </w:tc>
        <w:tc>
          <w:tcPr>
            <w:tcW w:w="991" w:type="dxa"/>
          </w:tcPr>
          <w:p w14:paraId="7866579A" w14:textId="77777777" w:rsidR="00A84E46" w:rsidRDefault="00AC4193">
            <w:pPr>
              <w:pStyle w:val="TableParagraph"/>
              <w:spacing w:before="102"/>
              <w:ind w:left="100"/>
              <w:rPr>
                <w:sz w:val="18"/>
              </w:rPr>
            </w:pPr>
            <w:r>
              <w:rPr>
                <w:sz w:val="18"/>
              </w:rPr>
              <w:t>-</w:t>
            </w:r>
          </w:p>
        </w:tc>
        <w:tc>
          <w:tcPr>
            <w:tcW w:w="2693" w:type="dxa"/>
            <w:gridSpan w:val="2"/>
          </w:tcPr>
          <w:p w14:paraId="093B9646" w14:textId="77777777" w:rsidR="00A84E46" w:rsidRDefault="00A84E46"/>
        </w:tc>
      </w:tr>
      <w:tr w:rsidR="00A84E46" w14:paraId="01311296" w14:textId="77777777">
        <w:trPr>
          <w:trHeight w:hRule="exact" w:val="650"/>
        </w:trPr>
        <w:tc>
          <w:tcPr>
            <w:tcW w:w="3937" w:type="dxa"/>
          </w:tcPr>
          <w:p w14:paraId="0E0BABE2" w14:textId="77777777" w:rsidR="00A84E46" w:rsidRDefault="00AC4193">
            <w:pPr>
              <w:pStyle w:val="TableParagraph"/>
              <w:spacing w:before="102" w:line="288" w:lineRule="auto"/>
              <w:ind w:left="100" w:right="701"/>
              <w:rPr>
                <w:sz w:val="18"/>
              </w:rPr>
            </w:pPr>
            <w:r>
              <w:rPr>
                <w:sz w:val="18"/>
              </w:rPr>
              <w:t>Area treated with product (private houses)</w:t>
            </w:r>
          </w:p>
        </w:tc>
        <w:tc>
          <w:tcPr>
            <w:tcW w:w="1452" w:type="dxa"/>
          </w:tcPr>
          <w:p w14:paraId="70CDBDE9" w14:textId="77777777" w:rsidR="00A84E46" w:rsidRDefault="00AC4193">
            <w:pPr>
              <w:pStyle w:val="TableParagraph"/>
              <w:spacing w:before="102"/>
              <w:ind w:left="103"/>
              <w:rPr>
                <w:sz w:val="18"/>
              </w:rPr>
            </w:pPr>
            <w:r>
              <w:rPr>
                <w:sz w:val="18"/>
              </w:rPr>
              <w:t>2</w:t>
            </w:r>
          </w:p>
        </w:tc>
        <w:tc>
          <w:tcPr>
            <w:tcW w:w="991" w:type="dxa"/>
          </w:tcPr>
          <w:p w14:paraId="1FFB986B" w14:textId="77777777" w:rsidR="00A84E46" w:rsidRDefault="00AC4193">
            <w:pPr>
              <w:pStyle w:val="TableParagraph"/>
              <w:spacing w:before="83"/>
              <w:ind w:left="100"/>
              <w:rPr>
                <w:sz w:val="12"/>
              </w:rPr>
            </w:pPr>
            <w:r>
              <w:rPr>
                <w:position w:val="-7"/>
                <w:sz w:val="18"/>
              </w:rPr>
              <w:t>m</w:t>
            </w:r>
            <w:r>
              <w:rPr>
                <w:sz w:val="12"/>
              </w:rPr>
              <w:t>2</w:t>
            </w:r>
          </w:p>
        </w:tc>
        <w:tc>
          <w:tcPr>
            <w:tcW w:w="2693" w:type="dxa"/>
            <w:gridSpan w:val="2"/>
          </w:tcPr>
          <w:p w14:paraId="1213159E" w14:textId="77777777" w:rsidR="00A84E46" w:rsidRDefault="00A84E46"/>
        </w:tc>
      </w:tr>
      <w:tr w:rsidR="00A84E46" w14:paraId="1484C2CA" w14:textId="77777777">
        <w:trPr>
          <w:trHeight w:hRule="exact" w:val="650"/>
        </w:trPr>
        <w:tc>
          <w:tcPr>
            <w:tcW w:w="3937" w:type="dxa"/>
          </w:tcPr>
          <w:p w14:paraId="52A2C335" w14:textId="77777777" w:rsidR="00A84E46" w:rsidRDefault="00AC4193">
            <w:pPr>
              <w:pStyle w:val="TableParagraph"/>
              <w:spacing w:before="102" w:line="288" w:lineRule="auto"/>
              <w:ind w:left="100" w:right="879"/>
              <w:rPr>
                <w:sz w:val="18"/>
              </w:rPr>
            </w:pPr>
            <w:r>
              <w:rPr>
                <w:sz w:val="18"/>
              </w:rPr>
              <w:t>Area treated with product (large buildings)</w:t>
            </w:r>
          </w:p>
        </w:tc>
        <w:tc>
          <w:tcPr>
            <w:tcW w:w="1452" w:type="dxa"/>
          </w:tcPr>
          <w:p w14:paraId="4927A35E" w14:textId="77777777" w:rsidR="00A84E46" w:rsidRDefault="00AC4193">
            <w:pPr>
              <w:pStyle w:val="TableParagraph"/>
              <w:spacing w:before="102"/>
              <w:ind w:left="103"/>
              <w:rPr>
                <w:sz w:val="18"/>
              </w:rPr>
            </w:pPr>
            <w:r>
              <w:rPr>
                <w:sz w:val="18"/>
              </w:rPr>
              <w:t>9.3</w:t>
            </w:r>
          </w:p>
        </w:tc>
        <w:tc>
          <w:tcPr>
            <w:tcW w:w="991" w:type="dxa"/>
          </w:tcPr>
          <w:p w14:paraId="10B32DA9" w14:textId="77777777" w:rsidR="00A84E46" w:rsidRDefault="00AC4193">
            <w:pPr>
              <w:pStyle w:val="TableParagraph"/>
              <w:spacing w:before="83"/>
              <w:ind w:left="100"/>
              <w:rPr>
                <w:sz w:val="12"/>
              </w:rPr>
            </w:pPr>
            <w:r>
              <w:rPr>
                <w:position w:val="-7"/>
                <w:sz w:val="18"/>
              </w:rPr>
              <w:t>m</w:t>
            </w:r>
            <w:r>
              <w:rPr>
                <w:sz w:val="12"/>
              </w:rPr>
              <w:t>2</w:t>
            </w:r>
          </w:p>
        </w:tc>
        <w:tc>
          <w:tcPr>
            <w:tcW w:w="2693" w:type="dxa"/>
            <w:gridSpan w:val="2"/>
          </w:tcPr>
          <w:p w14:paraId="44EB5E12" w14:textId="77777777" w:rsidR="00A84E46" w:rsidRDefault="00A84E46"/>
        </w:tc>
      </w:tr>
    </w:tbl>
    <w:p w14:paraId="44318896" w14:textId="77777777" w:rsidR="00A84E46" w:rsidRDefault="00A84E46">
      <w:pPr>
        <w:pStyle w:val="Corpsdetexte"/>
        <w:spacing w:before="12"/>
        <w:rPr>
          <w:b/>
          <w:sz w:val="14"/>
        </w:rPr>
      </w:pPr>
    </w:p>
    <w:p w14:paraId="3B51CE17" w14:textId="77777777" w:rsidR="00A84E46" w:rsidRDefault="00AC4193">
      <w:pPr>
        <w:pStyle w:val="Corpsdetexte"/>
        <w:spacing w:before="99"/>
        <w:ind w:left="127"/>
      </w:pPr>
      <w:r>
        <w:rPr>
          <w:u w:val="single"/>
        </w:rPr>
        <w:t>Calculations for Scenario [</w:t>
      </w:r>
      <w:r>
        <w:rPr>
          <w:i/>
          <w:u w:val="single"/>
        </w:rPr>
        <w:t>2</w:t>
      </w:r>
      <w:r>
        <w:rPr>
          <w:u w:val="single"/>
        </w:rPr>
        <w:t>]</w:t>
      </w:r>
    </w:p>
    <w:p w14:paraId="4C5C1BE6" w14:textId="77777777" w:rsidR="00A84E46" w:rsidRDefault="00A84E46">
      <w:pPr>
        <w:pStyle w:val="Corpsdetexte"/>
        <w:spacing w:before="11"/>
        <w:rPr>
          <w:sz w:val="27"/>
        </w:rPr>
      </w:pPr>
    </w:p>
    <w:p w14:paraId="04A734B4" w14:textId="77777777" w:rsidR="00A84E46" w:rsidRDefault="00AC4193">
      <w:pPr>
        <w:pStyle w:val="Corpsdetexte"/>
        <w:spacing w:before="99"/>
        <w:ind w:left="127" w:right="579"/>
        <w:jc w:val="both"/>
      </w:pPr>
      <w:r>
        <w:t>Emissions of imidacloprid to the environment due to indoor use were assumed to only occur via the release from the treated surfaces to the sewer system and thus to the  STP by wet cleaning. Therefore the exposed environmental compartments comprise STP, the adjacent surface water, sediment, soil and</w:t>
      </w:r>
      <w:r>
        <w:rPr>
          <w:spacing w:val="-27"/>
        </w:rPr>
        <w:t xml:space="preserve"> </w:t>
      </w:r>
      <w:r>
        <w:t>groundwater.</w:t>
      </w:r>
    </w:p>
    <w:p w14:paraId="1D9D9152" w14:textId="77777777" w:rsidR="00A84E46" w:rsidRDefault="00A84E46">
      <w:pPr>
        <w:pStyle w:val="Corpsdetexte"/>
        <w:spacing w:before="11"/>
        <w:rPr>
          <w:sz w:val="27"/>
        </w:rPr>
      </w:pPr>
    </w:p>
    <w:p w14:paraId="40DCA58B" w14:textId="77777777" w:rsidR="00A84E46" w:rsidRDefault="00AC4193">
      <w:pPr>
        <w:pStyle w:val="Corpsdetexte"/>
        <w:spacing w:line="271" w:lineRule="auto"/>
        <w:ind w:left="127" w:right="575"/>
        <w:jc w:val="both"/>
      </w:pPr>
      <w:r>
        <w:t>According to the applicant the worst scenario is 6 drops (with 0.04 g of product) per m</w:t>
      </w:r>
      <w:r>
        <w:rPr>
          <w:position w:val="9"/>
          <w:sz w:val="13"/>
        </w:rPr>
        <w:t xml:space="preserve">2 </w:t>
      </w:r>
      <w:r>
        <w:t>in crack and crevice followed by a wet cleaning event. The emissions from this application are calculated for both applications private houses and large buildings using a default value agreed in the MOTA (2011). Hence, the default value used for a private house and a large building is 2 and 9.3 m</w:t>
      </w:r>
      <w:r>
        <w:rPr>
          <w:position w:val="9"/>
          <w:sz w:val="13"/>
        </w:rPr>
        <w:t>2</w:t>
      </w:r>
      <w:r>
        <w:t>, respectively.</w:t>
      </w:r>
    </w:p>
    <w:p w14:paraId="6BC7AC85" w14:textId="77777777" w:rsidR="00A84E46" w:rsidRDefault="00A84E46">
      <w:pPr>
        <w:pStyle w:val="Corpsdetexte"/>
        <w:spacing w:before="7"/>
        <w:rPr>
          <w:sz w:val="24"/>
        </w:rPr>
      </w:pPr>
    </w:p>
    <w:p w14:paraId="66326127" w14:textId="77777777" w:rsidR="00A84E46" w:rsidRDefault="00AC4193">
      <w:pPr>
        <w:pStyle w:val="Titre8"/>
        <w:jc w:val="both"/>
      </w:pPr>
      <w:r>
        <w:t>Table 2.8.1-1: Release of imidacloprid during application (ESD PT18, 2008)</w:t>
      </w:r>
    </w:p>
    <w:tbl>
      <w:tblPr>
        <w:tblStyle w:val="TableNormal"/>
        <w:tblW w:w="0" w:type="auto"/>
        <w:tblInd w:w="10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49"/>
        <w:gridCol w:w="2144"/>
        <w:gridCol w:w="974"/>
        <w:gridCol w:w="1199"/>
      </w:tblGrid>
      <w:tr w:rsidR="00A84E46" w14:paraId="680F4020" w14:textId="77777777">
        <w:trPr>
          <w:trHeight w:hRule="exact" w:val="334"/>
        </w:trPr>
        <w:tc>
          <w:tcPr>
            <w:tcW w:w="2749" w:type="dxa"/>
            <w:vMerge w:val="restart"/>
          </w:tcPr>
          <w:p w14:paraId="35C5F24E" w14:textId="77777777" w:rsidR="00A84E46" w:rsidRDefault="00A84E46">
            <w:pPr>
              <w:pStyle w:val="TableParagraph"/>
              <w:spacing w:before="9"/>
              <w:rPr>
                <w:b/>
                <w:sz w:val="29"/>
              </w:rPr>
            </w:pPr>
          </w:p>
          <w:p w14:paraId="05ED6BB6" w14:textId="77777777" w:rsidR="00A84E46" w:rsidRDefault="00AC4193">
            <w:pPr>
              <w:pStyle w:val="TableParagraph"/>
              <w:ind w:left="76"/>
              <w:rPr>
                <w:b/>
                <w:sz w:val="18"/>
              </w:rPr>
            </w:pPr>
            <w:r>
              <w:rPr>
                <w:b/>
                <w:sz w:val="18"/>
              </w:rPr>
              <w:t>Parameter</w:t>
            </w:r>
          </w:p>
        </w:tc>
        <w:tc>
          <w:tcPr>
            <w:tcW w:w="2144" w:type="dxa"/>
            <w:vMerge w:val="restart"/>
          </w:tcPr>
          <w:p w14:paraId="0049E2A3" w14:textId="77777777" w:rsidR="00A84E46" w:rsidRDefault="00A84E46">
            <w:pPr>
              <w:pStyle w:val="TableParagraph"/>
              <w:spacing w:before="10"/>
              <w:rPr>
                <w:b/>
                <w:sz w:val="26"/>
              </w:rPr>
            </w:pPr>
          </w:p>
          <w:p w14:paraId="2D883F90" w14:textId="77777777" w:rsidR="00A84E46" w:rsidRDefault="00AC4193">
            <w:pPr>
              <w:pStyle w:val="TableParagraph"/>
              <w:spacing w:before="1"/>
              <w:ind w:left="513"/>
              <w:rPr>
                <w:b/>
                <w:sz w:val="20"/>
              </w:rPr>
            </w:pPr>
            <w:r>
              <w:rPr>
                <w:b/>
                <w:sz w:val="20"/>
              </w:rPr>
              <w:t>Definition</w:t>
            </w:r>
          </w:p>
        </w:tc>
        <w:tc>
          <w:tcPr>
            <w:tcW w:w="2173" w:type="dxa"/>
            <w:gridSpan w:val="2"/>
          </w:tcPr>
          <w:p w14:paraId="5EFB4191" w14:textId="77777777" w:rsidR="00A84E46" w:rsidRDefault="00AC4193">
            <w:pPr>
              <w:pStyle w:val="TableParagraph"/>
              <w:spacing w:before="39"/>
              <w:ind w:left="227" w:right="232"/>
              <w:jc w:val="center"/>
              <w:rPr>
                <w:b/>
                <w:sz w:val="20"/>
              </w:rPr>
            </w:pPr>
            <w:r>
              <w:rPr>
                <w:b/>
                <w:sz w:val="20"/>
              </w:rPr>
              <w:t>Value</w:t>
            </w:r>
          </w:p>
        </w:tc>
      </w:tr>
      <w:tr w:rsidR="00A84E46" w14:paraId="2D66B2F7" w14:textId="77777777">
        <w:trPr>
          <w:trHeight w:hRule="exact" w:val="576"/>
        </w:trPr>
        <w:tc>
          <w:tcPr>
            <w:tcW w:w="2749" w:type="dxa"/>
            <w:vMerge/>
          </w:tcPr>
          <w:p w14:paraId="2C1BED68" w14:textId="77777777" w:rsidR="00A84E46" w:rsidRDefault="00A84E46"/>
        </w:tc>
        <w:tc>
          <w:tcPr>
            <w:tcW w:w="2144" w:type="dxa"/>
            <w:vMerge/>
          </w:tcPr>
          <w:p w14:paraId="466F8A32" w14:textId="77777777" w:rsidR="00A84E46" w:rsidRDefault="00A84E46"/>
        </w:tc>
        <w:tc>
          <w:tcPr>
            <w:tcW w:w="974" w:type="dxa"/>
          </w:tcPr>
          <w:p w14:paraId="40156AB8" w14:textId="77777777" w:rsidR="00A84E46" w:rsidRDefault="00AC4193">
            <w:pPr>
              <w:pStyle w:val="TableParagraph"/>
              <w:spacing w:before="39"/>
              <w:ind w:left="83" w:right="69" w:hanging="5"/>
              <w:rPr>
                <w:b/>
                <w:sz w:val="20"/>
              </w:rPr>
            </w:pPr>
            <w:r>
              <w:rPr>
                <w:b/>
                <w:w w:val="95"/>
                <w:sz w:val="20"/>
              </w:rPr>
              <w:t xml:space="preserve">Private </w:t>
            </w:r>
            <w:r>
              <w:rPr>
                <w:b/>
                <w:sz w:val="20"/>
              </w:rPr>
              <w:t>houses</w:t>
            </w:r>
          </w:p>
        </w:tc>
        <w:tc>
          <w:tcPr>
            <w:tcW w:w="1198" w:type="dxa"/>
          </w:tcPr>
          <w:p w14:paraId="10ABE46C" w14:textId="77777777" w:rsidR="00A84E46" w:rsidRDefault="00AC4193">
            <w:pPr>
              <w:pStyle w:val="TableParagraph"/>
              <w:spacing w:before="39"/>
              <w:ind w:left="79" w:firstLine="199"/>
              <w:rPr>
                <w:b/>
                <w:sz w:val="20"/>
              </w:rPr>
            </w:pPr>
            <w:r>
              <w:rPr>
                <w:b/>
                <w:sz w:val="20"/>
              </w:rPr>
              <w:t xml:space="preserve">Large </w:t>
            </w:r>
            <w:r>
              <w:rPr>
                <w:b/>
                <w:w w:val="95"/>
                <w:sz w:val="20"/>
              </w:rPr>
              <w:t>buildings</w:t>
            </w:r>
          </w:p>
        </w:tc>
      </w:tr>
      <w:tr w:rsidR="00A84E46" w14:paraId="7B08A2D5" w14:textId="77777777">
        <w:trPr>
          <w:trHeight w:hRule="exact" w:val="650"/>
        </w:trPr>
        <w:tc>
          <w:tcPr>
            <w:tcW w:w="2749" w:type="dxa"/>
          </w:tcPr>
          <w:p w14:paraId="57EC7C41" w14:textId="77777777" w:rsidR="00A84E46" w:rsidRDefault="00AC4193">
            <w:pPr>
              <w:pStyle w:val="TableParagraph"/>
              <w:spacing w:before="102" w:line="283" w:lineRule="auto"/>
              <w:ind w:left="76" w:right="288"/>
              <w:rPr>
                <w:sz w:val="18"/>
              </w:rPr>
            </w:pPr>
            <w:r>
              <w:rPr>
                <w:sz w:val="18"/>
              </w:rPr>
              <w:t>Number of application per day</w:t>
            </w:r>
          </w:p>
        </w:tc>
        <w:tc>
          <w:tcPr>
            <w:tcW w:w="2144" w:type="dxa"/>
          </w:tcPr>
          <w:p w14:paraId="2667B13E" w14:textId="77777777" w:rsidR="00A84E46" w:rsidRDefault="00AC4193">
            <w:pPr>
              <w:pStyle w:val="TableParagraph"/>
              <w:spacing w:before="198"/>
              <w:ind w:left="357" w:right="360"/>
              <w:jc w:val="center"/>
              <w:rPr>
                <w:sz w:val="13"/>
              </w:rPr>
            </w:pPr>
            <w:r>
              <w:rPr>
                <w:position w:val="3"/>
                <w:sz w:val="20"/>
              </w:rPr>
              <w:t>N</w:t>
            </w:r>
            <w:r>
              <w:rPr>
                <w:sz w:val="13"/>
              </w:rPr>
              <w:t>appl</w:t>
            </w:r>
          </w:p>
        </w:tc>
        <w:tc>
          <w:tcPr>
            <w:tcW w:w="2173" w:type="dxa"/>
            <w:gridSpan w:val="2"/>
          </w:tcPr>
          <w:p w14:paraId="73075304" w14:textId="77777777" w:rsidR="00A84E46" w:rsidRDefault="00AC4193">
            <w:pPr>
              <w:pStyle w:val="TableParagraph"/>
              <w:spacing w:before="197"/>
              <w:ind w:right="3"/>
              <w:jc w:val="center"/>
              <w:rPr>
                <w:sz w:val="20"/>
              </w:rPr>
            </w:pPr>
            <w:r>
              <w:rPr>
                <w:w w:val="99"/>
                <w:sz w:val="20"/>
              </w:rPr>
              <w:t>1</w:t>
            </w:r>
          </w:p>
        </w:tc>
      </w:tr>
      <w:tr w:rsidR="00A84E46" w14:paraId="64811516" w14:textId="77777777">
        <w:trPr>
          <w:trHeight w:hRule="exact" w:val="576"/>
        </w:trPr>
        <w:tc>
          <w:tcPr>
            <w:tcW w:w="2749" w:type="dxa"/>
          </w:tcPr>
          <w:p w14:paraId="155BB241" w14:textId="77777777" w:rsidR="00A84E46" w:rsidRDefault="00AC4193">
            <w:pPr>
              <w:pStyle w:val="TableParagraph"/>
              <w:spacing w:before="196"/>
              <w:ind w:left="76"/>
              <w:rPr>
                <w:sz w:val="18"/>
              </w:rPr>
            </w:pPr>
            <w:r>
              <w:rPr>
                <w:sz w:val="18"/>
              </w:rPr>
              <w:t>Number of point per area</w:t>
            </w:r>
          </w:p>
        </w:tc>
        <w:tc>
          <w:tcPr>
            <w:tcW w:w="2144" w:type="dxa"/>
          </w:tcPr>
          <w:p w14:paraId="79D2183D" w14:textId="77777777" w:rsidR="00A84E46" w:rsidRDefault="00AC4193">
            <w:pPr>
              <w:pStyle w:val="TableParagraph"/>
              <w:spacing w:before="162"/>
              <w:ind w:left="357" w:right="359"/>
              <w:jc w:val="center"/>
              <w:rPr>
                <w:sz w:val="13"/>
              </w:rPr>
            </w:pPr>
            <w:r>
              <w:rPr>
                <w:position w:val="3"/>
                <w:sz w:val="20"/>
              </w:rPr>
              <w:t>N</w:t>
            </w:r>
            <w:r>
              <w:rPr>
                <w:sz w:val="13"/>
              </w:rPr>
              <w:t>point</w:t>
            </w:r>
          </w:p>
        </w:tc>
        <w:tc>
          <w:tcPr>
            <w:tcW w:w="2173" w:type="dxa"/>
            <w:gridSpan w:val="2"/>
          </w:tcPr>
          <w:p w14:paraId="0BF8D7F2" w14:textId="77777777" w:rsidR="00A84E46" w:rsidRDefault="00AC4193">
            <w:pPr>
              <w:pStyle w:val="TableParagraph"/>
              <w:spacing w:before="161"/>
              <w:ind w:right="3"/>
              <w:jc w:val="center"/>
              <w:rPr>
                <w:sz w:val="20"/>
              </w:rPr>
            </w:pPr>
            <w:r>
              <w:rPr>
                <w:w w:val="99"/>
                <w:sz w:val="20"/>
              </w:rPr>
              <w:t>6</w:t>
            </w:r>
          </w:p>
        </w:tc>
      </w:tr>
      <w:tr w:rsidR="00A84E46" w14:paraId="6938D79F" w14:textId="77777777">
        <w:trPr>
          <w:trHeight w:hRule="exact" w:val="650"/>
        </w:trPr>
        <w:tc>
          <w:tcPr>
            <w:tcW w:w="2749" w:type="dxa"/>
          </w:tcPr>
          <w:p w14:paraId="4712D358" w14:textId="77777777" w:rsidR="00A84E46" w:rsidRDefault="00AC4193">
            <w:pPr>
              <w:pStyle w:val="TableParagraph"/>
              <w:spacing w:before="102" w:line="288" w:lineRule="auto"/>
              <w:ind w:left="76" w:right="201"/>
              <w:rPr>
                <w:sz w:val="18"/>
              </w:rPr>
            </w:pPr>
            <w:r>
              <w:rPr>
                <w:sz w:val="18"/>
              </w:rPr>
              <w:t>Fraction emitted to treated surfaces during application</w:t>
            </w:r>
          </w:p>
        </w:tc>
        <w:tc>
          <w:tcPr>
            <w:tcW w:w="2144" w:type="dxa"/>
          </w:tcPr>
          <w:p w14:paraId="3842B574" w14:textId="77777777" w:rsidR="00A84E46" w:rsidRDefault="00AC4193">
            <w:pPr>
              <w:pStyle w:val="TableParagraph"/>
              <w:spacing w:before="198"/>
              <w:ind w:left="357" w:right="360"/>
              <w:jc w:val="center"/>
              <w:rPr>
                <w:sz w:val="13"/>
              </w:rPr>
            </w:pPr>
            <w:r>
              <w:rPr>
                <w:position w:val="3"/>
                <w:sz w:val="20"/>
              </w:rPr>
              <w:t>F</w:t>
            </w:r>
            <w:r>
              <w:rPr>
                <w:sz w:val="13"/>
              </w:rPr>
              <w:t>appl</w:t>
            </w:r>
          </w:p>
        </w:tc>
        <w:tc>
          <w:tcPr>
            <w:tcW w:w="2173" w:type="dxa"/>
            <w:gridSpan w:val="2"/>
          </w:tcPr>
          <w:p w14:paraId="7237FEDA" w14:textId="77777777" w:rsidR="00A84E46" w:rsidRDefault="00AC4193">
            <w:pPr>
              <w:pStyle w:val="TableParagraph"/>
              <w:spacing w:before="197"/>
              <w:ind w:right="3"/>
              <w:jc w:val="center"/>
              <w:rPr>
                <w:sz w:val="20"/>
              </w:rPr>
            </w:pPr>
            <w:r>
              <w:rPr>
                <w:w w:val="99"/>
                <w:sz w:val="20"/>
              </w:rPr>
              <w:t>1</w:t>
            </w:r>
          </w:p>
        </w:tc>
      </w:tr>
      <w:tr w:rsidR="00A84E46" w14:paraId="4D07890E" w14:textId="77777777">
        <w:trPr>
          <w:trHeight w:hRule="exact" w:val="910"/>
        </w:trPr>
        <w:tc>
          <w:tcPr>
            <w:tcW w:w="2749" w:type="dxa"/>
          </w:tcPr>
          <w:p w14:paraId="44B4D44A" w14:textId="77777777" w:rsidR="00A84E46" w:rsidRDefault="00AC4193">
            <w:pPr>
              <w:pStyle w:val="TableParagraph"/>
              <w:spacing w:before="102" w:line="285" w:lineRule="auto"/>
              <w:ind w:left="76" w:right="126"/>
              <w:rPr>
                <w:sz w:val="18"/>
              </w:rPr>
            </w:pPr>
            <w:r>
              <w:rPr>
                <w:sz w:val="18"/>
              </w:rPr>
              <w:t>Quantity of commercial product applied per point of gel [g/point]</w:t>
            </w:r>
          </w:p>
        </w:tc>
        <w:tc>
          <w:tcPr>
            <w:tcW w:w="2144" w:type="dxa"/>
          </w:tcPr>
          <w:p w14:paraId="6840F971" w14:textId="77777777" w:rsidR="00A84E46" w:rsidRDefault="00A84E46">
            <w:pPr>
              <w:pStyle w:val="TableParagraph"/>
              <w:rPr>
                <w:b/>
                <w:sz w:val="27"/>
              </w:rPr>
            </w:pPr>
          </w:p>
          <w:p w14:paraId="1FAE46BC" w14:textId="77777777" w:rsidR="00A84E46" w:rsidRDefault="00AC4193">
            <w:pPr>
              <w:pStyle w:val="TableParagraph"/>
              <w:ind w:left="357" w:right="360"/>
              <w:jc w:val="center"/>
              <w:rPr>
                <w:sz w:val="13"/>
              </w:rPr>
            </w:pPr>
            <w:r>
              <w:rPr>
                <w:position w:val="3"/>
                <w:sz w:val="20"/>
              </w:rPr>
              <w:t>Q</w:t>
            </w:r>
            <w:r>
              <w:rPr>
                <w:sz w:val="13"/>
              </w:rPr>
              <w:t>prod, point</w:t>
            </w:r>
          </w:p>
        </w:tc>
        <w:tc>
          <w:tcPr>
            <w:tcW w:w="2173" w:type="dxa"/>
            <w:gridSpan w:val="2"/>
          </w:tcPr>
          <w:p w14:paraId="7BDC563C" w14:textId="77777777" w:rsidR="00A84E46" w:rsidRDefault="00A84E46">
            <w:pPr>
              <w:pStyle w:val="TableParagraph"/>
              <w:spacing w:before="11"/>
              <w:rPr>
                <w:b/>
                <w:sz w:val="26"/>
              </w:rPr>
            </w:pPr>
          </w:p>
          <w:p w14:paraId="4EE547FD" w14:textId="77777777" w:rsidR="00A84E46" w:rsidRDefault="00AC4193">
            <w:pPr>
              <w:pStyle w:val="TableParagraph"/>
              <w:ind w:left="227" w:right="230"/>
              <w:jc w:val="center"/>
              <w:rPr>
                <w:sz w:val="20"/>
              </w:rPr>
            </w:pPr>
            <w:r>
              <w:rPr>
                <w:sz w:val="20"/>
              </w:rPr>
              <w:t>0.04</w:t>
            </w:r>
          </w:p>
        </w:tc>
      </w:tr>
    </w:tbl>
    <w:p w14:paraId="3521B740" w14:textId="77777777" w:rsidR="00A84E46" w:rsidRDefault="00A84E46">
      <w:pPr>
        <w:jc w:val="center"/>
        <w:rPr>
          <w:sz w:val="20"/>
        </w:rPr>
        <w:sectPr w:rsidR="00A84E46">
          <w:pgSz w:w="11910" w:h="16850"/>
          <w:pgMar w:top="1060" w:right="980" w:bottom="1280" w:left="1320" w:header="851" w:footer="1095" w:gutter="0"/>
          <w:cols w:space="720"/>
        </w:sectPr>
      </w:pPr>
    </w:p>
    <w:p w14:paraId="697FF1EE" w14:textId="77777777" w:rsidR="00A84E46" w:rsidRDefault="00A84E46">
      <w:pPr>
        <w:pStyle w:val="Corpsdetexte"/>
        <w:rPr>
          <w:b/>
        </w:rPr>
      </w:pPr>
    </w:p>
    <w:p w14:paraId="6C7135F0" w14:textId="77777777" w:rsidR="00A84E46" w:rsidRDefault="00A84E46">
      <w:pPr>
        <w:pStyle w:val="Corpsdetexte"/>
        <w:spacing w:before="7"/>
        <w:rPr>
          <w:b/>
          <w:sz w:val="12"/>
        </w:rPr>
      </w:pPr>
    </w:p>
    <w:tbl>
      <w:tblPr>
        <w:tblStyle w:val="TableNormal"/>
        <w:tblW w:w="0" w:type="auto"/>
        <w:tblInd w:w="10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49"/>
        <w:gridCol w:w="2144"/>
        <w:gridCol w:w="974"/>
        <w:gridCol w:w="1199"/>
      </w:tblGrid>
      <w:tr w:rsidR="00A84E46" w14:paraId="463B36E5" w14:textId="77777777">
        <w:trPr>
          <w:trHeight w:hRule="exact" w:val="651"/>
        </w:trPr>
        <w:tc>
          <w:tcPr>
            <w:tcW w:w="2749" w:type="dxa"/>
          </w:tcPr>
          <w:p w14:paraId="4E2F2967" w14:textId="77777777" w:rsidR="00A84E46" w:rsidRDefault="00AC4193">
            <w:pPr>
              <w:pStyle w:val="TableParagraph"/>
              <w:spacing w:before="102" w:line="288" w:lineRule="auto"/>
              <w:ind w:left="76" w:right="111"/>
              <w:rPr>
                <w:sz w:val="18"/>
              </w:rPr>
            </w:pPr>
            <w:r>
              <w:rPr>
                <w:sz w:val="18"/>
              </w:rPr>
              <w:t>Fraction of active substance in the commercial product</w:t>
            </w:r>
          </w:p>
        </w:tc>
        <w:tc>
          <w:tcPr>
            <w:tcW w:w="2144" w:type="dxa"/>
          </w:tcPr>
          <w:p w14:paraId="02543FF2" w14:textId="77777777" w:rsidR="00A84E46" w:rsidRDefault="00AC4193">
            <w:pPr>
              <w:pStyle w:val="TableParagraph"/>
              <w:spacing w:before="199"/>
              <w:ind w:left="357" w:right="361"/>
              <w:jc w:val="center"/>
              <w:rPr>
                <w:sz w:val="13"/>
              </w:rPr>
            </w:pPr>
            <w:r>
              <w:rPr>
                <w:position w:val="3"/>
                <w:sz w:val="20"/>
              </w:rPr>
              <w:t>F</w:t>
            </w:r>
            <w:r>
              <w:rPr>
                <w:sz w:val="13"/>
              </w:rPr>
              <w:t>ai</w:t>
            </w:r>
          </w:p>
        </w:tc>
        <w:tc>
          <w:tcPr>
            <w:tcW w:w="2173" w:type="dxa"/>
            <w:gridSpan w:val="2"/>
          </w:tcPr>
          <w:p w14:paraId="7525CD20" w14:textId="77777777" w:rsidR="00A84E46" w:rsidRDefault="00AC4193">
            <w:pPr>
              <w:pStyle w:val="TableParagraph"/>
              <w:spacing w:before="197"/>
              <w:ind w:left="227" w:right="231"/>
              <w:jc w:val="center"/>
              <w:rPr>
                <w:sz w:val="20"/>
              </w:rPr>
            </w:pPr>
            <w:r>
              <w:rPr>
                <w:sz w:val="20"/>
              </w:rPr>
              <w:t>0.0215</w:t>
            </w:r>
          </w:p>
        </w:tc>
      </w:tr>
      <w:tr w:rsidR="00A84E46" w14:paraId="5D7406F4" w14:textId="77777777">
        <w:trPr>
          <w:trHeight w:hRule="exact" w:val="650"/>
        </w:trPr>
        <w:tc>
          <w:tcPr>
            <w:tcW w:w="2749" w:type="dxa"/>
          </w:tcPr>
          <w:p w14:paraId="68B5B9BE" w14:textId="77777777" w:rsidR="00A84E46" w:rsidRDefault="00AC4193">
            <w:pPr>
              <w:pStyle w:val="TableParagraph"/>
              <w:spacing w:before="102" w:line="283" w:lineRule="auto"/>
              <w:ind w:left="76" w:right="314"/>
              <w:rPr>
                <w:sz w:val="18"/>
              </w:rPr>
            </w:pPr>
            <w:r>
              <w:rPr>
                <w:sz w:val="18"/>
              </w:rPr>
              <w:t>Area treated with product [m2]</w:t>
            </w:r>
          </w:p>
        </w:tc>
        <w:tc>
          <w:tcPr>
            <w:tcW w:w="2144" w:type="dxa"/>
          </w:tcPr>
          <w:p w14:paraId="1EA3A3F7" w14:textId="77777777" w:rsidR="00A84E46" w:rsidRDefault="00AC4193">
            <w:pPr>
              <w:pStyle w:val="TableParagraph"/>
              <w:spacing w:before="198"/>
              <w:ind w:left="355" w:right="361"/>
              <w:jc w:val="center"/>
              <w:rPr>
                <w:sz w:val="13"/>
              </w:rPr>
            </w:pPr>
            <w:r>
              <w:rPr>
                <w:position w:val="3"/>
                <w:sz w:val="20"/>
              </w:rPr>
              <w:t>AREA</w:t>
            </w:r>
            <w:r>
              <w:rPr>
                <w:sz w:val="13"/>
              </w:rPr>
              <w:t>treated</w:t>
            </w:r>
          </w:p>
        </w:tc>
        <w:tc>
          <w:tcPr>
            <w:tcW w:w="974" w:type="dxa"/>
          </w:tcPr>
          <w:p w14:paraId="06D5EA77" w14:textId="77777777" w:rsidR="00A84E46" w:rsidRDefault="00AC4193">
            <w:pPr>
              <w:pStyle w:val="TableParagraph"/>
              <w:spacing w:before="197"/>
              <w:jc w:val="center"/>
              <w:rPr>
                <w:sz w:val="20"/>
              </w:rPr>
            </w:pPr>
            <w:r>
              <w:rPr>
                <w:w w:val="99"/>
                <w:sz w:val="20"/>
              </w:rPr>
              <w:t>2</w:t>
            </w:r>
          </w:p>
        </w:tc>
        <w:tc>
          <w:tcPr>
            <w:tcW w:w="1198" w:type="dxa"/>
          </w:tcPr>
          <w:p w14:paraId="57907F64" w14:textId="77777777" w:rsidR="00A84E46" w:rsidRDefault="00AC4193">
            <w:pPr>
              <w:pStyle w:val="TableParagraph"/>
              <w:spacing w:before="197"/>
              <w:ind w:left="65" w:right="66"/>
              <w:jc w:val="center"/>
              <w:rPr>
                <w:sz w:val="20"/>
              </w:rPr>
            </w:pPr>
            <w:r>
              <w:rPr>
                <w:sz w:val="20"/>
              </w:rPr>
              <w:t>9.3</w:t>
            </w:r>
          </w:p>
        </w:tc>
      </w:tr>
      <w:tr w:rsidR="00A84E46" w14:paraId="2228479B" w14:textId="77777777">
        <w:trPr>
          <w:trHeight w:hRule="exact" w:val="1102"/>
        </w:trPr>
        <w:tc>
          <w:tcPr>
            <w:tcW w:w="2749" w:type="dxa"/>
          </w:tcPr>
          <w:p w14:paraId="473BA07F" w14:textId="77777777" w:rsidR="00A84E46" w:rsidRDefault="00A84E46">
            <w:pPr>
              <w:pStyle w:val="TableParagraph"/>
              <w:spacing w:before="3"/>
              <w:rPr>
                <w:b/>
                <w:sz w:val="16"/>
              </w:rPr>
            </w:pPr>
          </w:p>
          <w:p w14:paraId="55890A84" w14:textId="77777777" w:rsidR="00A84E46" w:rsidRDefault="00AC4193">
            <w:pPr>
              <w:pStyle w:val="TableParagraph"/>
              <w:spacing w:line="285" w:lineRule="auto"/>
              <w:ind w:left="76" w:right="201"/>
              <w:rPr>
                <w:b/>
                <w:sz w:val="18"/>
              </w:rPr>
            </w:pPr>
            <w:r>
              <w:rPr>
                <w:b/>
                <w:sz w:val="18"/>
              </w:rPr>
              <w:t>Emission rate to treated surface during application [g/d]</w:t>
            </w:r>
          </w:p>
        </w:tc>
        <w:tc>
          <w:tcPr>
            <w:tcW w:w="2144" w:type="dxa"/>
          </w:tcPr>
          <w:p w14:paraId="056556C1" w14:textId="77777777" w:rsidR="00A84E46" w:rsidRDefault="00AC4193">
            <w:pPr>
              <w:pStyle w:val="TableParagraph"/>
              <w:spacing w:before="40" w:line="244" w:lineRule="auto"/>
              <w:ind w:left="129" w:right="133" w:hanging="4"/>
              <w:jc w:val="center"/>
              <w:rPr>
                <w:b/>
                <w:sz w:val="13"/>
              </w:rPr>
            </w:pPr>
            <w:r>
              <w:rPr>
                <w:b/>
                <w:position w:val="3"/>
                <w:sz w:val="20"/>
              </w:rPr>
              <w:t>E</w:t>
            </w:r>
            <w:r>
              <w:rPr>
                <w:b/>
                <w:sz w:val="13"/>
              </w:rPr>
              <w:t xml:space="preserve">application, surface </w:t>
            </w:r>
            <w:r>
              <w:rPr>
                <w:b/>
                <w:position w:val="3"/>
                <w:sz w:val="20"/>
              </w:rPr>
              <w:t>= Q</w:t>
            </w:r>
            <w:r>
              <w:rPr>
                <w:b/>
                <w:sz w:val="13"/>
              </w:rPr>
              <w:t xml:space="preserve">prod, point </w:t>
            </w:r>
            <w:r>
              <w:rPr>
                <w:b/>
                <w:position w:val="3"/>
                <w:sz w:val="20"/>
              </w:rPr>
              <w:t>x N</w:t>
            </w:r>
            <w:r>
              <w:rPr>
                <w:b/>
                <w:sz w:val="13"/>
              </w:rPr>
              <w:t xml:space="preserve">point </w:t>
            </w:r>
            <w:r>
              <w:rPr>
                <w:b/>
                <w:position w:val="3"/>
                <w:sz w:val="20"/>
              </w:rPr>
              <w:t>x F</w:t>
            </w:r>
            <w:r>
              <w:rPr>
                <w:b/>
                <w:sz w:val="13"/>
              </w:rPr>
              <w:t xml:space="preserve">ai </w:t>
            </w:r>
            <w:r>
              <w:rPr>
                <w:b/>
                <w:position w:val="3"/>
                <w:sz w:val="20"/>
              </w:rPr>
              <w:t>x AREA</w:t>
            </w:r>
            <w:r>
              <w:rPr>
                <w:b/>
                <w:sz w:val="13"/>
              </w:rPr>
              <w:t>treated</w:t>
            </w:r>
          </w:p>
          <w:p w14:paraId="1BBDD3B3" w14:textId="77777777" w:rsidR="00A84E46" w:rsidRDefault="00AC4193">
            <w:pPr>
              <w:pStyle w:val="TableParagraph"/>
              <w:spacing w:line="235" w:lineRule="exact"/>
              <w:ind w:left="357" w:right="361"/>
              <w:jc w:val="center"/>
              <w:rPr>
                <w:b/>
                <w:sz w:val="13"/>
              </w:rPr>
            </w:pPr>
            <w:r>
              <w:rPr>
                <w:b/>
                <w:position w:val="3"/>
                <w:sz w:val="20"/>
              </w:rPr>
              <w:t>x F</w:t>
            </w:r>
            <w:r>
              <w:rPr>
                <w:b/>
                <w:sz w:val="13"/>
              </w:rPr>
              <w:t xml:space="preserve">appl </w:t>
            </w:r>
            <w:r>
              <w:rPr>
                <w:b/>
                <w:position w:val="3"/>
                <w:sz w:val="20"/>
              </w:rPr>
              <w:t>x N</w:t>
            </w:r>
            <w:r>
              <w:rPr>
                <w:b/>
                <w:sz w:val="13"/>
              </w:rPr>
              <w:t>appl</w:t>
            </w:r>
          </w:p>
        </w:tc>
        <w:tc>
          <w:tcPr>
            <w:tcW w:w="974" w:type="dxa"/>
          </w:tcPr>
          <w:p w14:paraId="5C6F4C99" w14:textId="77777777" w:rsidR="00A84E46" w:rsidRDefault="00A84E46">
            <w:pPr>
              <w:pStyle w:val="TableParagraph"/>
              <w:spacing w:before="11"/>
              <w:rPr>
                <w:b/>
                <w:sz w:val="24"/>
              </w:rPr>
            </w:pPr>
          </w:p>
          <w:p w14:paraId="34DA69DE" w14:textId="77777777" w:rsidR="00A84E46" w:rsidRDefault="00AC4193">
            <w:pPr>
              <w:pStyle w:val="TableParagraph"/>
              <w:spacing w:line="243" w:lineRule="exact"/>
              <w:ind w:left="95" w:right="98"/>
              <w:jc w:val="center"/>
              <w:rPr>
                <w:b/>
                <w:sz w:val="20"/>
              </w:rPr>
            </w:pPr>
            <w:r>
              <w:rPr>
                <w:b/>
                <w:sz w:val="20"/>
              </w:rPr>
              <w:t>1.03E-</w:t>
            </w:r>
          </w:p>
          <w:p w14:paraId="3A1C2CC9" w14:textId="77777777" w:rsidR="00A84E46" w:rsidRDefault="00AC4193">
            <w:pPr>
              <w:pStyle w:val="TableParagraph"/>
              <w:spacing w:line="243" w:lineRule="exact"/>
              <w:ind w:left="95" w:right="97"/>
              <w:jc w:val="center"/>
              <w:rPr>
                <w:b/>
                <w:sz w:val="20"/>
              </w:rPr>
            </w:pPr>
            <w:r>
              <w:rPr>
                <w:b/>
                <w:sz w:val="20"/>
              </w:rPr>
              <w:t>02</w:t>
            </w:r>
          </w:p>
        </w:tc>
        <w:tc>
          <w:tcPr>
            <w:tcW w:w="1198" w:type="dxa"/>
          </w:tcPr>
          <w:p w14:paraId="65EEEB44" w14:textId="77777777" w:rsidR="00A84E46" w:rsidRDefault="00A84E46">
            <w:pPr>
              <w:pStyle w:val="TableParagraph"/>
              <w:spacing w:before="9"/>
              <w:rPr>
                <w:b/>
                <w:sz w:val="34"/>
              </w:rPr>
            </w:pPr>
          </w:p>
          <w:p w14:paraId="19C47E26" w14:textId="77777777" w:rsidR="00A84E46" w:rsidRDefault="00AC4193">
            <w:pPr>
              <w:pStyle w:val="TableParagraph"/>
              <w:ind w:left="66" w:right="66"/>
              <w:jc w:val="center"/>
              <w:rPr>
                <w:b/>
                <w:sz w:val="20"/>
              </w:rPr>
            </w:pPr>
            <w:r>
              <w:rPr>
                <w:b/>
                <w:sz w:val="20"/>
              </w:rPr>
              <w:t>4.80E-02</w:t>
            </w:r>
          </w:p>
        </w:tc>
      </w:tr>
    </w:tbl>
    <w:p w14:paraId="7E4FC9F0" w14:textId="77777777" w:rsidR="00A84E46" w:rsidRDefault="00A84E46">
      <w:pPr>
        <w:pStyle w:val="Corpsdetexte"/>
        <w:rPr>
          <w:b/>
          <w:sz w:val="27"/>
        </w:rPr>
      </w:pPr>
    </w:p>
    <w:p w14:paraId="56030B13" w14:textId="77777777" w:rsidR="00A84E46" w:rsidRDefault="00AC4193">
      <w:pPr>
        <w:spacing w:before="99"/>
        <w:ind w:left="127"/>
        <w:jc w:val="both"/>
        <w:rPr>
          <w:b/>
          <w:sz w:val="20"/>
        </w:rPr>
      </w:pPr>
      <w:r>
        <w:rPr>
          <w:b/>
          <w:sz w:val="20"/>
        </w:rPr>
        <w:t>Cleaning</w:t>
      </w:r>
    </w:p>
    <w:p w14:paraId="4DCCC0BA" w14:textId="77777777" w:rsidR="00A84E46" w:rsidRDefault="00AC4193">
      <w:pPr>
        <w:pStyle w:val="Corpsdetexte"/>
        <w:spacing w:before="81"/>
        <w:ind w:left="127" w:right="573"/>
        <w:jc w:val="both"/>
      </w:pPr>
      <w:r>
        <w:t>Releases to wastewater during cleaning event depend on the efficiency of the cleaning. It is considered that the cleaning efficiency (FCE) for the use of the MAGNUM GEL CUCARACHAS represents a maximum exposure to cleaning of 3% for household and large buildings according to the CEFIC Insecticides Working Group, considering that this type of product is applied in areas difficult to access and not subject to cleaning (ESD PT18, 2008).</w:t>
      </w:r>
    </w:p>
    <w:p w14:paraId="430A7DD5" w14:textId="77777777" w:rsidR="00A84E46" w:rsidRDefault="00A84E46">
      <w:pPr>
        <w:pStyle w:val="Corpsdetexte"/>
        <w:spacing w:before="8"/>
        <w:rPr>
          <w:sz w:val="34"/>
        </w:rPr>
      </w:pPr>
    </w:p>
    <w:p w14:paraId="048A1B31" w14:textId="77777777" w:rsidR="00A84E46" w:rsidRDefault="00AC4193">
      <w:pPr>
        <w:pStyle w:val="Titre8"/>
        <w:jc w:val="both"/>
      </w:pPr>
      <w:r>
        <w:t>Table 2.8.1-2: Release of imidacloprid during cleaning (ESD PT18, 2008)</w:t>
      </w:r>
    </w:p>
    <w:tbl>
      <w:tblPr>
        <w:tblStyle w:val="TableNormal"/>
        <w:tblW w:w="0" w:type="auto"/>
        <w:tblInd w:w="7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89"/>
        <w:gridCol w:w="2184"/>
        <w:gridCol w:w="1229"/>
        <w:gridCol w:w="1198"/>
      </w:tblGrid>
      <w:tr w:rsidR="00A84E46" w14:paraId="6760647B" w14:textId="77777777">
        <w:trPr>
          <w:trHeight w:hRule="exact" w:val="334"/>
        </w:trPr>
        <w:tc>
          <w:tcPr>
            <w:tcW w:w="3089" w:type="dxa"/>
            <w:vMerge w:val="restart"/>
          </w:tcPr>
          <w:p w14:paraId="4141CCDD" w14:textId="77777777" w:rsidR="00A84E46" w:rsidRDefault="00A84E46">
            <w:pPr>
              <w:pStyle w:val="TableParagraph"/>
              <w:spacing w:before="5"/>
              <w:rPr>
                <w:b/>
                <w:sz w:val="29"/>
              </w:rPr>
            </w:pPr>
          </w:p>
          <w:p w14:paraId="145D1E9E" w14:textId="77777777" w:rsidR="00A84E46" w:rsidRDefault="00AC4193">
            <w:pPr>
              <w:pStyle w:val="TableParagraph"/>
              <w:ind w:left="79"/>
              <w:rPr>
                <w:b/>
                <w:sz w:val="20"/>
              </w:rPr>
            </w:pPr>
            <w:r>
              <w:rPr>
                <w:b/>
                <w:sz w:val="20"/>
              </w:rPr>
              <w:t>Parameter</w:t>
            </w:r>
          </w:p>
        </w:tc>
        <w:tc>
          <w:tcPr>
            <w:tcW w:w="2184" w:type="dxa"/>
            <w:vMerge w:val="restart"/>
          </w:tcPr>
          <w:p w14:paraId="536C4F31" w14:textId="77777777" w:rsidR="00A84E46" w:rsidRDefault="00A84E46">
            <w:pPr>
              <w:pStyle w:val="TableParagraph"/>
              <w:spacing w:before="3"/>
              <w:rPr>
                <w:b/>
                <w:sz w:val="29"/>
              </w:rPr>
            </w:pPr>
          </w:p>
          <w:p w14:paraId="7D26E2B0" w14:textId="77777777" w:rsidR="00A84E46" w:rsidRDefault="00AC4193">
            <w:pPr>
              <w:pStyle w:val="TableParagraph"/>
              <w:ind w:left="535"/>
              <w:rPr>
                <w:b/>
                <w:sz w:val="20"/>
              </w:rPr>
            </w:pPr>
            <w:r>
              <w:rPr>
                <w:b/>
                <w:sz w:val="20"/>
              </w:rPr>
              <w:t>Definition</w:t>
            </w:r>
          </w:p>
        </w:tc>
        <w:tc>
          <w:tcPr>
            <w:tcW w:w="2427" w:type="dxa"/>
            <w:gridSpan w:val="2"/>
          </w:tcPr>
          <w:p w14:paraId="57D37C9C" w14:textId="77777777" w:rsidR="00A84E46" w:rsidRDefault="00AC4193">
            <w:pPr>
              <w:pStyle w:val="TableParagraph"/>
              <w:spacing w:before="39"/>
              <w:ind w:left="873" w:right="874"/>
              <w:jc w:val="center"/>
              <w:rPr>
                <w:b/>
                <w:sz w:val="20"/>
              </w:rPr>
            </w:pPr>
            <w:r>
              <w:rPr>
                <w:b/>
                <w:sz w:val="20"/>
              </w:rPr>
              <w:t>Value</w:t>
            </w:r>
          </w:p>
        </w:tc>
      </w:tr>
      <w:tr w:rsidR="00A84E46" w14:paraId="035E64C1" w14:textId="77777777">
        <w:trPr>
          <w:trHeight w:hRule="exact" w:val="634"/>
        </w:trPr>
        <w:tc>
          <w:tcPr>
            <w:tcW w:w="3089" w:type="dxa"/>
            <w:vMerge/>
          </w:tcPr>
          <w:p w14:paraId="77FBAD87" w14:textId="77777777" w:rsidR="00A84E46" w:rsidRDefault="00A84E46"/>
        </w:tc>
        <w:tc>
          <w:tcPr>
            <w:tcW w:w="2184" w:type="dxa"/>
            <w:vMerge/>
          </w:tcPr>
          <w:p w14:paraId="0D3D14FF" w14:textId="77777777" w:rsidR="00A84E46" w:rsidRDefault="00A84E46"/>
        </w:tc>
        <w:tc>
          <w:tcPr>
            <w:tcW w:w="1229" w:type="dxa"/>
          </w:tcPr>
          <w:p w14:paraId="7B5B4556" w14:textId="77777777" w:rsidR="00A84E46" w:rsidRDefault="00AC4193">
            <w:pPr>
              <w:pStyle w:val="TableParagraph"/>
              <w:spacing w:before="67"/>
              <w:ind w:left="211" w:right="195" w:hanging="5"/>
              <w:rPr>
                <w:b/>
                <w:sz w:val="20"/>
              </w:rPr>
            </w:pPr>
            <w:r>
              <w:rPr>
                <w:b/>
                <w:w w:val="95"/>
                <w:sz w:val="20"/>
              </w:rPr>
              <w:t xml:space="preserve">Private </w:t>
            </w:r>
            <w:r>
              <w:rPr>
                <w:b/>
                <w:sz w:val="20"/>
              </w:rPr>
              <w:t>houses</w:t>
            </w:r>
          </w:p>
        </w:tc>
        <w:tc>
          <w:tcPr>
            <w:tcW w:w="1198" w:type="dxa"/>
          </w:tcPr>
          <w:p w14:paraId="777FF81D" w14:textId="77777777" w:rsidR="00A84E46" w:rsidRDefault="00AC4193">
            <w:pPr>
              <w:pStyle w:val="TableParagraph"/>
              <w:spacing w:before="67"/>
              <w:ind w:left="79" w:firstLine="199"/>
              <w:rPr>
                <w:b/>
                <w:sz w:val="20"/>
              </w:rPr>
            </w:pPr>
            <w:r>
              <w:rPr>
                <w:b/>
                <w:sz w:val="20"/>
              </w:rPr>
              <w:t xml:space="preserve">Large </w:t>
            </w:r>
            <w:r>
              <w:rPr>
                <w:b/>
                <w:w w:val="95"/>
                <w:sz w:val="20"/>
              </w:rPr>
              <w:t>buildings</w:t>
            </w:r>
          </w:p>
        </w:tc>
      </w:tr>
      <w:tr w:rsidR="00A84E46" w14:paraId="3AC22651" w14:textId="77777777">
        <w:trPr>
          <w:trHeight w:hRule="exact" w:val="576"/>
        </w:trPr>
        <w:tc>
          <w:tcPr>
            <w:tcW w:w="3089" w:type="dxa"/>
          </w:tcPr>
          <w:p w14:paraId="574BE919" w14:textId="77777777" w:rsidR="00A84E46" w:rsidRDefault="00AC4193">
            <w:pPr>
              <w:pStyle w:val="TableParagraph"/>
              <w:spacing w:before="41"/>
              <w:ind w:left="79" w:right="586"/>
              <w:rPr>
                <w:sz w:val="20"/>
              </w:rPr>
            </w:pPr>
            <w:r>
              <w:rPr>
                <w:sz w:val="20"/>
              </w:rPr>
              <w:t>Emission to floor during application step [g/d]</w:t>
            </w:r>
          </w:p>
        </w:tc>
        <w:tc>
          <w:tcPr>
            <w:tcW w:w="2184" w:type="dxa"/>
          </w:tcPr>
          <w:p w14:paraId="163A4BA3" w14:textId="77777777" w:rsidR="00A84E46" w:rsidRDefault="00AC4193">
            <w:pPr>
              <w:pStyle w:val="TableParagraph"/>
              <w:spacing w:before="163"/>
              <w:ind w:left="365" w:right="369"/>
              <w:jc w:val="center"/>
              <w:rPr>
                <w:sz w:val="13"/>
              </w:rPr>
            </w:pPr>
            <w:r>
              <w:rPr>
                <w:position w:val="3"/>
                <w:sz w:val="20"/>
              </w:rPr>
              <w:t>E</w:t>
            </w:r>
            <w:r>
              <w:rPr>
                <w:sz w:val="13"/>
              </w:rPr>
              <w:t>application, floor</w:t>
            </w:r>
          </w:p>
        </w:tc>
        <w:tc>
          <w:tcPr>
            <w:tcW w:w="1229" w:type="dxa"/>
          </w:tcPr>
          <w:p w14:paraId="557460BD" w14:textId="77777777" w:rsidR="00A84E46" w:rsidRDefault="00AC4193">
            <w:pPr>
              <w:pStyle w:val="TableParagraph"/>
              <w:spacing w:before="161"/>
              <w:jc w:val="center"/>
              <w:rPr>
                <w:sz w:val="20"/>
              </w:rPr>
            </w:pPr>
            <w:r>
              <w:rPr>
                <w:w w:val="99"/>
                <w:sz w:val="20"/>
              </w:rPr>
              <w:t>0</w:t>
            </w:r>
          </w:p>
        </w:tc>
        <w:tc>
          <w:tcPr>
            <w:tcW w:w="1198" w:type="dxa"/>
          </w:tcPr>
          <w:p w14:paraId="6CB01929" w14:textId="77777777" w:rsidR="00A84E46" w:rsidRDefault="00AC4193">
            <w:pPr>
              <w:pStyle w:val="TableParagraph"/>
              <w:spacing w:before="161"/>
              <w:jc w:val="center"/>
              <w:rPr>
                <w:sz w:val="20"/>
              </w:rPr>
            </w:pPr>
            <w:r>
              <w:rPr>
                <w:w w:val="99"/>
                <w:sz w:val="20"/>
              </w:rPr>
              <w:t>0</w:t>
            </w:r>
          </w:p>
        </w:tc>
      </w:tr>
      <w:tr w:rsidR="00A84E46" w14:paraId="1902D217" w14:textId="77777777">
        <w:trPr>
          <w:trHeight w:hRule="exact" w:val="578"/>
        </w:trPr>
        <w:tc>
          <w:tcPr>
            <w:tcW w:w="3089" w:type="dxa"/>
          </w:tcPr>
          <w:p w14:paraId="4544C4F9" w14:textId="77777777" w:rsidR="00A84E46" w:rsidRDefault="00AC4193">
            <w:pPr>
              <w:pStyle w:val="TableParagraph"/>
              <w:spacing w:before="41"/>
              <w:ind w:left="79" w:right="122"/>
              <w:rPr>
                <w:sz w:val="20"/>
              </w:rPr>
            </w:pPr>
            <w:r>
              <w:rPr>
                <w:sz w:val="20"/>
              </w:rPr>
              <w:t>Emission to treated surfaces during application step</w:t>
            </w:r>
          </w:p>
        </w:tc>
        <w:tc>
          <w:tcPr>
            <w:tcW w:w="2184" w:type="dxa"/>
          </w:tcPr>
          <w:p w14:paraId="7A454C3C" w14:textId="77777777" w:rsidR="00A84E46" w:rsidRDefault="00AC4193">
            <w:pPr>
              <w:pStyle w:val="TableParagraph"/>
              <w:spacing w:before="162"/>
              <w:ind w:left="366" w:right="369"/>
              <w:jc w:val="center"/>
              <w:rPr>
                <w:sz w:val="13"/>
              </w:rPr>
            </w:pPr>
            <w:r>
              <w:rPr>
                <w:position w:val="3"/>
                <w:sz w:val="20"/>
              </w:rPr>
              <w:t>E</w:t>
            </w:r>
            <w:r>
              <w:rPr>
                <w:sz w:val="13"/>
              </w:rPr>
              <w:t>application, surface</w:t>
            </w:r>
          </w:p>
        </w:tc>
        <w:tc>
          <w:tcPr>
            <w:tcW w:w="1229" w:type="dxa"/>
          </w:tcPr>
          <w:p w14:paraId="4F8A9A73" w14:textId="77777777" w:rsidR="00A84E46" w:rsidRDefault="00AC4193">
            <w:pPr>
              <w:pStyle w:val="TableParagraph"/>
              <w:spacing w:before="161"/>
              <w:ind w:left="80" w:right="80"/>
              <w:jc w:val="center"/>
              <w:rPr>
                <w:sz w:val="20"/>
              </w:rPr>
            </w:pPr>
            <w:r>
              <w:rPr>
                <w:sz w:val="20"/>
              </w:rPr>
              <w:t>0.0103</w:t>
            </w:r>
          </w:p>
        </w:tc>
        <w:tc>
          <w:tcPr>
            <w:tcW w:w="1198" w:type="dxa"/>
          </w:tcPr>
          <w:p w14:paraId="135402F9" w14:textId="77777777" w:rsidR="00A84E46" w:rsidRDefault="00AC4193">
            <w:pPr>
              <w:pStyle w:val="TableParagraph"/>
              <w:spacing w:before="161"/>
              <w:ind w:left="66" w:right="66"/>
              <w:jc w:val="center"/>
              <w:rPr>
                <w:sz w:val="20"/>
              </w:rPr>
            </w:pPr>
            <w:r>
              <w:rPr>
                <w:sz w:val="20"/>
              </w:rPr>
              <w:t>0.0464</w:t>
            </w:r>
          </w:p>
        </w:tc>
      </w:tr>
      <w:tr w:rsidR="00A84E46" w14:paraId="4D62AE22" w14:textId="77777777">
        <w:trPr>
          <w:trHeight w:hRule="exact" w:val="739"/>
        </w:trPr>
        <w:tc>
          <w:tcPr>
            <w:tcW w:w="3089" w:type="dxa"/>
          </w:tcPr>
          <w:p w14:paraId="1C4288B6" w14:textId="77777777" w:rsidR="00A84E46" w:rsidRDefault="00AC4193">
            <w:pPr>
              <w:pStyle w:val="TableParagraph"/>
              <w:ind w:left="79" w:right="213"/>
              <w:rPr>
                <w:sz w:val="20"/>
              </w:rPr>
            </w:pPr>
            <w:r>
              <w:rPr>
                <w:sz w:val="20"/>
              </w:rPr>
              <w:t>Fraction emitted to wastewater during cleaning step</w:t>
            </w:r>
          </w:p>
        </w:tc>
        <w:tc>
          <w:tcPr>
            <w:tcW w:w="2184" w:type="dxa"/>
          </w:tcPr>
          <w:p w14:paraId="3F83651D" w14:textId="77777777" w:rsidR="00A84E46" w:rsidRDefault="00A84E46">
            <w:pPr>
              <w:pStyle w:val="TableParagraph"/>
              <w:spacing w:before="10"/>
              <w:rPr>
                <w:b/>
                <w:sz w:val="19"/>
              </w:rPr>
            </w:pPr>
          </w:p>
          <w:p w14:paraId="2ECAEFD0" w14:textId="77777777" w:rsidR="00A84E46" w:rsidRDefault="00AC4193">
            <w:pPr>
              <w:pStyle w:val="TableParagraph"/>
              <w:spacing w:before="1"/>
              <w:ind w:left="366" w:right="369"/>
              <w:jc w:val="center"/>
              <w:rPr>
                <w:sz w:val="13"/>
              </w:rPr>
            </w:pPr>
            <w:r>
              <w:rPr>
                <w:position w:val="3"/>
                <w:sz w:val="20"/>
              </w:rPr>
              <w:t>F</w:t>
            </w:r>
            <w:r>
              <w:rPr>
                <w:sz w:val="13"/>
              </w:rPr>
              <w:t>ww</w:t>
            </w:r>
          </w:p>
        </w:tc>
        <w:tc>
          <w:tcPr>
            <w:tcW w:w="2427" w:type="dxa"/>
            <w:gridSpan w:val="2"/>
          </w:tcPr>
          <w:p w14:paraId="3A5ED614" w14:textId="77777777" w:rsidR="00A84E46" w:rsidRDefault="00A84E46">
            <w:pPr>
              <w:pStyle w:val="TableParagraph"/>
              <w:spacing w:before="9"/>
              <w:rPr>
                <w:b/>
                <w:sz w:val="19"/>
              </w:rPr>
            </w:pPr>
          </w:p>
          <w:p w14:paraId="63479D19" w14:textId="77777777" w:rsidR="00A84E46" w:rsidRDefault="00AC4193">
            <w:pPr>
              <w:pStyle w:val="TableParagraph"/>
              <w:ind w:right="1"/>
              <w:jc w:val="center"/>
              <w:rPr>
                <w:sz w:val="20"/>
              </w:rPr>
            </w:pPr>
            <w:r>
              <w:rPr>
                <w:w w:val="99"/>
                <w:sz w:val="20"/>
              </w:rPr>
              <w:t>1</w:t>
            </w:r>
          </w:p>
        </w:tc>
      </w:tr>
      <w:tr w:rsidR="00A84E46" w14:paraId="08E99585" w14:textId="77777777">
        <w:trPr>
          <w:trHeight w:hRule="exact" w:val="576"/>
        </w:trPr>
        <w:tc>
          <w:tcPr>
            <w:tcW w:w="3089" w:type="dxa"/>
          </w:tcPr>
          <w:p w14:paraId="5DBF3753" w14:textId="77777777" w:rsidR="00A84E46" w:rsidRDefault="00AC4193">
            <w:pPr>
              <w:pStyle w:val="TableParagraph"/>
              <w:spacing w:before="161"/>
              <w:ind w:left="79"/>
              <w:rPr>
                <w:sz w:val="20"/>
              </w:rPr>
            </w:pPr>
            <w:r>
              <w:rPr>
                <w:sz w:val="20"/>
              </w:rPr>
              <w:t>Cleaning efficiency</w:t>
            </w:r>
          </w:p>
        </w:tc>
        <w:tc>
          <w:tcPr>
            <w:tcW w:w="2184" w:type="dxa"/>
          </w:tcPr>
          <w:p w14:paraId="0BBA575A" w14:textId="77777777" w:rsidR="00A84E46" w:rsidRDefault="00AC4193">
            <w:pPr>
              <w:pStyle w:val="TableParagraph"/>
              <w:spacing w:before="162"/>
              <w:ind w:left="366" w:right="368"/>
              <w:jc w:val="center"/>
              <w:rPr>
                <w:sz w:val="13"/>
              </w:rPr>
            </w:pPr>
            <w:r>
              <w:rPr>
                <w:position w:val="3"/>
                <w:sz w:val="20"/>
              </w:rPr>
              <w:t>F</w:t>
            </w:r>
            <w:r>
              <w:rPr>
                <w:sz w:val="13"/>
              </w:rPr>
              <w:t>CE</w:t>
            </w:r>
          </w:p>
        </w:tc>
        <w:tc>
          <w:tcPr>
            <w:tcW w:w="2427" w:type="dxa"/>
            <w:gridSpan w:val="2"/>
          </w:tcPr>
          <w:p w14:paraId="06B5D644" w14:textId="77777777" w:rsidR="00A84E46" w:rsidRDefault="00AC4193">
            <w:pPr>
              <w:pStyle w:val="TableParagraph"/>
              <w:spacing w:before="161"/>
              <w:ind w:left="873" w:right="874"/>
              <w:jc w:val="center"/>
              <w:rPr>
                <w:sz w:val="20"/>
              </w:rPr>
            </w:pPr>
            <w:r>
              <w:rPr>
                <w:sz w:val="20"/>
              </w:rPr>
              <w:t>0.03</w:t>
            </w:r>
          </w:p>
        </w:tc>
      </w:tr>
      <w:tr w:rsidR="00A84E46" w14:paraId="0F1BB6E5" w14:textId="77777777">
        <w:trPr>
          <w:trHeight w:hRule="exact" w:val="1105"/>
        </w:trPr>
        <w:tc>
          <w:tcPr>
            <w:tcW w:w="3089" w:type="dxa"/>
          </w:tcPr>
          <w:p w14:paraId="0419C63E" w14:textId="77777777" w:rsidR="00A84E46" w:rsidRDefault="00AC4193">
            <w:pPr>
              <w:pStyle w:val="TableParagraph"/>
              <w:spacing w:before="183"/>
              <w:ind w:left="79" w:right="781"/>
              <w:rPr>
                <w:b/>
                <w:sz w:val="20"/>
              </w:rPr>
            </w:pPr>
            <w:r>
              <w:rPr>
                <w:b/>
                <w:sz w:val="20"/>
              </w:rPr>
              <w:t>Emission rate to wastewater during cleaning step [g/d]</w:t>
            </w:r>
          </w:p>
        </w:tc>
        <w:tc>
          <w:tcPr>
            <w:tcW w:w="2184" w:type="dxa"/>
          </w:tcPr>
          <w:p w14:paraId="6BD6F177" w14:textId="77777777" w:rsidR="00A84E46" w:rsidRDefault="00AC4193">
            <w:pPr>
              <w:pStyle w:val="TableParagraph"/>
              <w:spacing w:before="39" w:line="247" w:lineRule="auto"/>
              <w:ind w:left="143" w:right="147" w:firstLine="1"/>
              <w:jc w:val="center"/>
              <w:rPr>
                <w:b/>
                <w:sz w:val="20"/>
              </w:rPr>
            </w:pPr>
            <w:r>
              <w:rPr>
                <w:b/>
                <w:sz w:val="20"/>
              </w:rPr>
              <w:t>Elocal</w:t>
            </w:r>
            <w:r>
              <w:rPr>
                <w:b/>
                <w:position w:val="-2"/>
                <w:sz w:val="13"/>
              </w:rPr>
              <w:t xml:space="preserve">ww </w:t>
            </w:r>
            <w:r>
              <w:rPr>
                <w:b/>
                <w:sz w:val="20"/>
              </w:rPr>
              <w:t xml:space="preserve">= </w:t>
            </w:r>
            <w:r>
              <w:rPr>
                <w:b/>
                <w:position w:val="3"/>
                <w:sz w:val="20"/>
              </w:rPr>
              <w:t>(E</w:t>
            </w:r>
            <w:r>
              <w:rPr>
                <w:b/>
                <w:sz w:val="13"/>
              </w:rPr>
              <w:t xml:space="preserve">application, floor </w:t>
            </w:r>
            <w:r>
              <w:rPr>
                <w:b/>
                <w:position w:val="3"/>
                <w:sz w:val="20"/>
              </w:rPr>
              <w:t>+ E</w:t>
            </w:r>
            <w:r>
              <w:rPr>
                <w:b/>
                <w:sz w:val="13"/>
              </w:rPr>
              <w:t>application, surface</w:t>
            </w:r>
            <w:r>
              <w:rPr>
                <w:b/>
                <w:position w:val="3"/>
                <w:sz w:val="20"/>
              </w:rPr>
              <w:t>) x</w:t>
            </w:r>
          </w:p>
          <w:p w14:paraId="2FFA643B" w14:textId="77777777" w:rsidR="00A84E46" w:rsidRDefault="00AC4193">
            <w:pPr>
              <w:pStyle w:val="TableParagraph"/>
              <w:spacing w:line="232" w:lineRule="exact"/>
              <w:ind w:left="366" w:right="369"/>
              <w:jc w:val="center"/>
              <w:rPr>
                <w:b/>
                <w:sz w:val="13"/>
              </w:rPr>
            </w:pPr>
            <w:r>
              <w:rPr>
                <w:b/>
                <w:position w:val="3"/>
                <w:sz w:val="20"/>
              </w:rPr>
              <w:t>F</w:t>
            </w:r>
            <w:r>
              <w:rPr>
                <w:b/>
                <w:sz w:val="13"/>
              </w:rPr>
              <w:t xml:space="preserve">ww </w:t>
            </w:r>
            <w:r>
              <w:rPr>
                <w:b/>
                <w:position w:val="3"/>
                <w:sz w:val="20"/>
              </w:rPr>
              <w:t>x F</w:t>
            </w:r>
            <w:r>
              <w:rPr>
                <w:b/>
                <w:sz w:val="13"/>
              </w:rPr>
              <w:t>CE</w:t>
            </w:r>
          </w:p>
        </w:tc>
        <w:tc>
          <w:tcPr>
            <w:tcW w:w="1229" w:type="dxa"/>
          </w:tcPr>
          <w:p w14:paraId="33E40AF8" w14:textId="77777777" w:rsidR="00A84E46" w:rsidRDefault="00A84E46">
            <w:pPr>
              <w:pStyle w:val="TableParagraph"/>
              <w:spacing w:before="12"/>
              <w:rPr>
                <w:b/>
                <w:sz w:val="34"/>
              </w:rPr>
            </w:pPr>
          </w:p>
          <w:p w14:paraId="4E859646" w14:textId="77777777" w:rsidR="00A84E46" w:rsidRDefault="00AC4193">
            <w:pPr>
              <w:pStyle w:val="TableParagraph"/>
              <w:ind w:left="80" w:right="82"/>
              <w:jc w:val="center"/>
              <w:rPr>
                <w:b/>
                <w:sz w:val="20"/>
              </w:rPr>
            </w:pPr>
            <w:r>
              <w:rPr>
                <w:b/>
                <w:sz w:val="20"/>
              </w:rPr>
              <w:t>3.10E-04</w:t>
            </w:r>
          </w:p>
        </w:tc>
        <w:tc>
          <w:tcPr>
            <w:tcW w:w="1198" w:type="dxa"/>
          </w:tcPr>
          <w:p w14:paraId="75E2CE86" w14:textId="77777777" w:rsidR="00A84E46" w:rsidRDefault="00A84E46">
            <w:pPr>
              <w:pStyle w:val="TableParagraph"/>
              <w:spacing w:before="12"/>
              <w:rPr>
                <w:b/>
                <w:sz w:val="34"/>
              </w:rPr>
            </w:pPr>
          </w:p>
          <w:p w14:paraId="1919D561" w14:textId="77777777" w:rsidR="00A84E46" w:rsidRDefault="00AC4193">
            <w:pPr>
              <w:pStyle w:val="TableParagraph"/>
              <w:ind w:left="66" w:right="66"/>
              <w:jc w:val="center"/>
              <w:rPr>
                <w:b/>
                <w:sz w:val="20"/>
              </w:rPr>
            </w:pPr>
            <w:r>
              <w:rPr>
                <w:b/>
                <w:sz w:val="20"/>
              </w:rPr>
              <w:t>1.44E-03</w:t>
            </w:r>
          </w:p>
        </w:tc>
      </w:tr>
    </w:tbl>
    <w:p w14:paraId="35441BB3" w14:textId="77777777" w:rsidR="00A84E46" w:rsidRDefault="00A84E46">
      <w:pPr>
        <w:pStyle w:val="Corpsdetexte"/>
        <w:spacing w:before="9"/>
        <w:rPr>
          <w:b/>
          <w:sz w:val="24"/>
        </w:rPr>
      </w:pPr>
    </w:p>
    <w:p w14:paraId="10E777D3" w14:textId="77777777" w:rsidR="00A84E46" w:rsidRDefault="00AC4193">
      <w:pPr>
        <w:pStyle w:val="Corpsdetexte"/>
        <w:spacing w:before="99"/>
        <w:ind w:left="127" w:right="578"/>
        <w:jc w:val="both"/>
      </w:pPr>
      <w:r>
        <w:t>Emissions have been calculated for one private house and one large building, according to the ESD these values have to be multiplied by the number of houses, 4000, and  large buildings, 1000. The number of large buildings has been refined from 1000 to 300 (TMI</w:t>
      </w:r>
      <w:r>
        <w:rPr>
          <w:spacing w:val="-7"/>
        </w:rPr>
        <w:t xml:space="preserve"> </w:t>
      </w:r>
      <w:r>
        <w:t>2010)</w:t>
      </w:r>
    </w:p>
    <w:p w14:paraId="1AEC8C4E" w14:textId="77777777" w:rsidR="00A84E46" w:rsidRDefault="00A84E46">
      <w:pPr>
        <w:pStyle w:val="Corpsdetexte"/>
        <w:spacing w:before="3"/>
        <w:rPr>
          <w:sz w:val="33"/>
        </w:rPr>
      </w:pPr>
    </w:p>
    <w:p w14:paraId="7FCF5E14" w14:textId="77777777" w:rsidR="00A84E46" w:rsidRDefault="00AC4193">
      <w:pPr>
        <w:pStyle w:val="Corpsdetexte"/>
        <w:spacing w:before="1"/>
        <w:ind w:left="127" w:right="569"/>
        <w:jc w:val="both"/>
      </w:pPr>
      <w:r>
        <w:t>According to the applicant the product is going to be used 3 to 6 times per year depending of the level of infestation. Therefore, the product application frequency is 3- 11 times per year. With this application rate, the simultaneity factor is:</w:t>
      </w:r>
    </w:p>
    <w:p w14:paraId="51592BFC" w14:textId="77777777" w:rsidR="00A84E46" w:rsidRDefault="00AC4193">
      <w:pPr>
        <w:pStyle w:val="Corpsdetexte"/>
        <w:spacing w:before="81" w:line="621" w:lineRule="auto"/>
        <w:ind w:left="127" w:right="3480"/>
      </w:pPr>
      <w:r>
        <w:t>F</w:t>
      </w:r>
      <w:r>
        <w:rPr>
          <w:position w:val="-2"/>
          <w:sz w:val="13"/>
        </w:rPr>
        <w:t xml:space="preserve">simultaneity </w:t>
      </w:r>
      <w:r>
        <w:t>= ((32.15*1.9)+(37.82*0.54))/100 = 0.815 Thus, total emissions in wastewater are (ESD PT18, 2008):</w:t>
      </w:r>
    </w:p>
    <w:p w14:paraId="64F9532A" w14:textId="77777777" w:rsidR="00A84E46" w:rsidRDefault="00A84E46">
      <w:pPr>
        <w:spacing w:line="621" w:lineRule="auto"/>
        <w:sectPr w:rsidR="00A84E46">
          <w:pgSz w:w="11910" w:h="16850"/>
          <w:pgMar w:top="1060" w:right="980" w:bottom="1280" w:left="1320" w:header="851" w:footer="1095" w:gutter="0"/>
          <w:cols w:space="720"/>
        </w:sectPr>
      </w:pPr>
    </w:p>
    <w:p w14:paraId="4BF84C52" w14:textId="77777777" w:rsidR="00A84E46" w:rsidRDefault="00A84E46">
      <w:pPr>
        <w:pStyle w:val="Corpsdetexte"/>
      </w:pPr>
    </w:p>
    <w:p w14:paraId="0F94CC5F" w14:textId="77777777" w:rsidR="00A84E46" w:rsidRDefault="00A84E46">
      <w:pPr>
        <w:pStyle w:val="Corpsdetexte"/>
      </w:pPr>
    </w:p>
    <w:p w14:paraId="5A70FF2C" w14:textId="77777777" w:rsidR="00A84E46" w:rsidRDefault="00A84E46">
      <w:pPr>
        <w:pStyle w:val="Corpsdetexte"/>
        <w:spacing w:before="8"/>
      </w:pPr>
    </w:p>
    <w:p w14:paraId="3BFA30B3" w14:textId="77777777" w:rsidR="00A84E46" w:rsidRDefault="00AC4193">
      <w:pPr>
        <w:pStyle w:val="Titre8"/>
        <w:spacing w:line="256" w:lineRule="auto"/>
        <w:ind w:right="575"/>
      </w:pPr>
      <w:r>
        <w:t>Table 2.8.1-3: Total emissions in wastewater of imidacloprid during cleaning (ESD PT18, 2008)</w:t>
      </w:r>
    </w:p>
    <w:tbl>
      <w:tblPr>
        <w:tblStyle w:val="TableNormal"/>
        <w:tblW w:w="0" w:type="auto"/>
        <w:tblInd w:w="7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43"/>
        <w:gridCol w:w="2134"/>
        <w:gridCol w:w="1282"/>
        <w:gridCol w:w="1201"/>
      </w:tblGrid>
      <w:tr w:rsidR="00A84E46" w14:paraId="07F0BA50" w14:textId="77777777">
        <w:trPr>
          <w:trHeight w:hRule="exact" w:val="334"/>
        </w:trPr>
        <w:tc>
          <w:tcPr>
            <w:tcW w:w="2943" w:type="dxa"/>
            <w:vMerge w:val="restart"/>
          </w:tcPr>
          <w:p w14:paraId="082B0438" w14:textId="77777777" w:rsidR="00A84E46" w:rsidRDefault="00A84E46">
            <w:pPr>
              <w:pStyle w:val="TableParagraph"/>
              <w:spacing w:before="11"/>
              <w:rPr>
                <w:b/>
                <w:sz w:val="27"/>
              </w:rPr>
            </w:pPr>
          </w:p>
          <w:p w14:paraId="754D8CDE" w14:textId="77777777" w:rsidR="00A84E46" w:rsidRDefault="00AC4193">
            <w:pPr>
              <w:pStyle w:val="TableParagraph"/>
              <w:ind w:left="79"/>
              <w:rPr>
                <w:b/>
                <w:sz w:val="20"/>
              </w:rPr>
            </w:pPr>
            <w:r>
              <w:rPr>
                <w:b/>
                <w:sz w:val="20"/>
              </w:rPr>
              <w:t>Parameter</w:t>
            </w:r>
          </w:p>
        </w:tc>
        <w:tc>
          <w:tcPr>
            <w:tcW w:w="2134" w:type="dxa"/>
            <w:vMerge w:val="restart"/>
          </w:tcPr>
          <w:p w14:paraId="3B220727" w14:textId="77777777" w:rsidR="00A84E46" w:rsidRDefault="00A84E46">
            <w:pPr>
              <w:pStyle w:val="TableParagraph"/>
              <w:spacing w:before="11"/>
              <w:rPr>
                <w:b/>
                <w:sz w:val="27"/>
              </w:rPr>
            </w:pPr>
          </w:p>
          <w:p w14:paraId="2379293A" w14:textId="77777777" w:rsidR="00A84E46" w:rsidRDefault="00AC4193">
            <w:pPr>
              <w:pStyle w:val="TableParagraph"/>
              <w:ind w:left="511"/>
              <w:rPr>
                <w:b/>
                <w:sz w:val="20"/>
              </w:rPr>
            </w:pPr>
            <w:r>
              <w:rPr>
                <w:b/>
                <w:sz w:val="20"/>
              </w:rPr>
              <w:t>Definition</w:t>
            </w:r>
          </w:p>
        </w:tc>
        <w:tc>
          <w:tcPr>
            <w:tcW w:w="2482" w:type="dxa"/>
            <w:gridSpan w:val="2"/>
          </w:tcPr>
          <w:p w14:paraId="7A2F698A" w14:textId="77777777" w:rsidR="00A84E46" w:rsidRDefault="00AC4193">
            <w:pPr>
              <w:pStyle w:val="TableParagraph"/>
              <w:spacing w:before="23"/>
              <w:ind w:left="899" w:right="902"/>
              <w:jc w:val="center"/>
              <w:rPr>
                <w:b/>
                <w:sz w:val="20"/>
              </w:rPr>
            </w:pPr>
            <w:r>
              <w:rPr>
                <w:b/>
                <w:sz w:val="20"/>
              </w:rPr>
              <w:t>Value</w:t>
            </w:r>
          </w:p>
        </w:tc>
      </w:tr>
      <w:tr w:rsidR="00A84E46" w14:paraId="1E2C5064" w14:textId="77777777">
        <w:trPr>
          <w:trHeight w:hRule="exact" w:val="634"/>
        </w:trPr>
        <w:tc>
          <w:tcPr>
            <w:tcW w:w="2943" w:type="dxa"/>
            <w:vMerge/>
          </w:tcPr>
          <w:p w14:paraId="3928472F" w14:textId="77777777" w:rsidR="00A84E46" w:rsidRDefault="00A84E46"/>
        </w:tc>
        <w:tc>
          <w:tcPr>
            <w:tcW w:w="2134" w:type="dxa"/>
            <w:vMerge/>
          </w:tcPr>
          <w:p w14:paraId="593FB1C9" w14:textId="77777777" w:rsidR="00A84E46" w:rsidRDefault="00A84E46"/>
        </w:tc>
        <w:tc>
          <w:tcPr>
            <w:tcW w:w="1282" w:type="dxa"/>
          </w:tcPr>
          <w:p w14:paraId="7B945271" w14:textId="77777777" w:rsidR="00A84E46" w:rsidRDefault="00AC4193">
            <w:pPr>
              <w:pStyle w:val="TableParagraph"/>
              <w:spacing w:before="49"/>
              <w:ind w:left="237" w:right="222" w:hanging="5"/>
              <w:rPr>
                <w:b/>
                <w:sz w:val="20"/>
              </w:rPr>
            </w:pPr>
            <w:r>
              <w:rPr>
                <w:b/>
                <w:w w:val="95"/>
                <w:sz w:val="20"/>
              </w:rPr>
              <w:t xml:space="preserve">Private </w:t>
            </w:r>
            <w:r>
              <w:rPr>
                <w:b/>
                <w:sz w:val="20"/>
              </w:rPr>
              <w:t>houses</w:t>
            </w:r>
          </w:p>
        </w:tc>
        <w:tc>
          <w:tcPr>
            <w:tcW w:w="1201" w:type="dxa"/>
          </w:tcPr>
          <w:p w14:paraId="042BC4DF" w14:textId="77777777" w:rsidR="00A84E46" w:rsidRDefault="00AC4193">
            <w:pPr>
              <w:pStyle w:val="TableParagraph"/>
              <w:spacing w:before="49"/>
              <w:ind w:left="79" w:firstLine="199"/>
              <w:rPr>
                <w:b/>
                <w:sz w:val="20"/>
              </w:rPr>
            </w:pPr>
            <w:r>
              <w:rPr>
                <w:b/>
                <w:sz w:val="20"/>
              </w:rPr>
              <w:t xml:space="preserve">Large </w:t>
            </w:r>
            <w:r>
              <w:rPr>
                <w:b/>
                <w:w w:val="95"/>
                <w:sz w:val="20"/>
              </w:rPr>
              <w:t>buildings</w:t>
            </w:r>
          </w:p>
        </w:tc>
      </w:tr>
      <w:tr w:rsidR="00A84E46" w14:paraId="0ED09AD1" w14:textId="77777777">
        <w:trPr>
          <w:trHeight w:hRule="exact" w:val="739"/>
        </w:trPr>
        <w:tc>
          <w:tcPr>
            <w:tcW w:w="2943" w:type="dxa"/>
          </w:tcPr>
          <w:p w14:paraId="2514DAB5" w14:textId="77777777" w:rsidR="00A84E46" w:rsidRDefault="00AC4193">
            <w:pPr>
              <w:pStyle w:val="TableParagraph"/>
              <w:spacing w:line="227" w:lineRule="exact"/>
              <w:ind w:left="79"/>
              <w:rPr>
                <w:sz w:val="20"/>
              </w:rPr>
            </w:pPr>
            <w:r>
              <w:rPr>
                <w:sz w:val="20"/>
              </w:rPr>
              <w:t>Emission from treated</w:t>
            </w:r>
          </w:p>
          <w:p w14:paraId="2C170515" w14:textId="77777777" w:rsidR="00A84E46" w:rsidRDefault="00AC4193">
            <w:pPr>
              <w:pStyle w:val="TableParagraph"/>
              <w:ind w:left="79" w:right="142"/>
              <w:rPr>
                <w:sz w:val="20"/>
              </w:rPr>
            </w:pPr>
            <w:r>
              <w:rPr>
                <w:sz w:val="20"/>
              </w:rPr>
              <w:t>surface to wastewater during cleaning step [g/d]</w:t>
            </w:r>
          </w:p>
        </w:tc>
        <w:tc>
          <w:tcPr>
            <w:tcW w:w="2134" w:type="dxa"/>
          </w:tcPr>
          <w:p w14:paraId="0A2ABA5E" w14:textId="77777777" w:rsidR="00A84E46" w:rsidRDefault="00AC4193">
            <w:pPr>
              <w:pStyle w:val="TableParagraph"/>
              <w:spacing w:before="224"/>
              <w:ind w:left="313" w:right="313"/>
              <w:jc w:val="center"/>
              <w:rPr>
                <w:sz w:val="13"/>
              </w:rPr>
            </w:pPr>
            <w:r>
              <w:rPr>
                <w:sz w:val="20"/>
              </w:rPr>
              <w:t>Elocal</w:t>
            </w:r>
            <w:r>
              <w:rPr>
                <w:position w:val="-2"/>
                <w:sz w:val="13"/>
              </w:rPr>
              <w:t>ww</w:t>
            </w:r>
          </w:p>
        </w:tc>
        <w:tc>
          <w:tcPr>
            <w:tcW w:w="1282" w:type="dxa"/>
          </w:tcPr>
          <w:p w14:paraId="243C636B" w14:textId="77777777" w:rsidR="00A84E46" w:rsidRDefault="00A84E46">
            <w:pPr>
              <w:pStyle w:val="TableParagraph"/>
              <w:spacing w:before="5"/>
              <w:rPr>
                <w:b/>
                <w:sz w:val="18"/>
              </w:rPr>
            </w:pPr>
          </w:p>
          <w:p w14:paraId="3BBECD59" w14:textId="77777777" w:rsidR="00A84E46" w:rsidRDefault="00AC4193">
            <w:pPr>
              <w:pStyle w:val="TableParagraph"/>
              <w:spacing w:before="1"/>
              <w:ind w:left="104" w:right="109"/>
              <w:jc w:val="center"/>
              <w:rPr>
                <w:sz w:val="20"/>
              </w:rPr>
            </w:pPr>
            <w:r>
              <w:rPr>
                <w:sz w:val="20"/>
              </w:rPr>
              <w:t>3.10E-04</w:t>
            </w:r>
          </w:p>
        </w:tc>
        <w:tc>
          <w:tcPr>
            <w:tcW w:w="1201" w:type="dxa"/>
          </w:tcPr>
          <w:p w14:paraId="21D8A221" w14:textId="77777777" w:rsidR="00A84E46" w:rsidRDefault="00AC4193">
            <w:pPr>
              <w:pStyle w:val="TableParagraph"/>
              <w:spacing w:before="83"/>
              <w:ind w:left="63" w:right="68"/>
              <w:jc w:val="center"/>
              <w:rPr>
                <w:sz w:val="20"/>
              </w:rPr>
            </w:pPr>
            <w:r>
              <w:rPr>
                <w:sz w:val="20"/>
              </w:rPr>
              <w:t>1.44E-03</w:t>
            </w:r>
          </w:p>
        </w:tc>
      </w:tr>
      <w:tr w:rsidR="00A84E46" w14:paraId="223992CF" w14:textId="77777777">
        <w:trPr>
          <w:trHeight w:hRule="exact" w:val="578"/>
        </w:trPr>
        <w:tc>
          <w:tcPr>
            <w:tcW w:w="2943" w:type="dxa"/>
          </w:tcPr>
          <w:p w14:paraId="73CFFAB2" w14:textId="77777777" w:rsidR="00A84E46" w:rsidRDefault="00AC4193">
            <w:pPr>
              <w:pStyle w:val="TableParagraph"/>
              <w:spacing w:before="23"/>
              <w:ind w:left="79"/>
              <w:rPr>
                <w:sz w:val="20"/>
              </w:rPr>
            </w:pPr>
            <w:r>
              <w:rPr>
                <w:sz w:val="20"/>
              </w:rPr>
              <w:t>Simultaneously treated houses per STP [-]</w:t>
            </w:r>
          </w:p>
        </w:tc>
        <w:tc>
          <w:tcPr>
            <w:tcW w:w="2134" w:type="dxa"/>
          </w:tcPr>
          <w:p w14:paraId="0CD17667" w14:textId="77777777" w:rsidR="00A84E46" w:rsidRDefault="00AC4193">
            <w:pPr>
              <w:pStyle w:val="TableParagraph"/>
              <w:spacing w:before="144"/>
              <w:ind w:left="313" w:right="315"/>
              <w:jc w:val="center"/>
              <w:rPr>
                <w:sz w:val="13"/>
              </w:rPr>
            </w:pPr>
            <w:r>
              <w:rPr>
                <w:position w:val="3"/>
                <w:sz w:val="20"/>
              </w:rPr>
              <w:t>N</w:t>
            </w:r>
            <w:r>
              <w:rPr>
                <w:sz w:val="13"/>
              </w:rPr>
              <w:t>houses</w:t>
            </w:r>
          </w:p>
        </w:tc>
        <w:tc>
          <w:tcPr>
            <w:tcW w:w="1282" w:type="dxa"/>
          </w:tcPr>
          <w:p w14:paraId="5AB80B15" w14:textId="77777777" w:rsidR="00A84E46" w:rsidRDefault="00AC4193">
            <w:pPr>
              <w:pStyle w:val="TableParagraph"/>
              <w:spacing w:before="143"/>
              <w:ind w:left="107" w:right="109"/>
              <w:jc w:val="center"/>
              <w:rPr>
                <w:sz w:val="20"/>
              </w:rPr>
            </w:pPr>
            <w:r>
              <w:rPr>
                <w:sz w:val="20"/>
              </w:rPr>
              <w:t>4000</w:t>
            </w:r>
          </w:p>
        </w:tc>
        <w:tc>
          <w:tcPr>
            <w:tcW w:w="1201" w:type="dxa"/>
          </w:tcPr>
          <w:p w14:paraId="618E1146" w14:textId="77777777" w:rsidR="00A84E46" w:rsidRDefault="00AC4193">
            <w:pPr>
              <w:pStyle w:val="TableParagraph"/>
              <w:spacing w:before="143"/>
              <w:ind w:left="66" w:right="67"/>
              <w:jc w:val="center"/>
              <w:rPr>
                <w:sz w:val="20"/>
              </w:rPr>
            </w:pPr>
            <w:r>
              <w:rPr>
                <w:sz w:val="20"/>
              </w:rPr>
              <w:t>300</w:t>
            </w:r>
          </w:p>
        </w:tc>
      </w:tr>
      <w:tr w:rsidR="00A84E46" w14:paraId="5E84439D" w14:textId="77777777">
        <w:trPr>
          <w:trHeight w:hRule="exact" w:val="577"/>
        </w:trPr>
        <w:tc>
          <w:tcPr>
            <w:tcW w:w="2943" w:type="dxa"/>
          </w:tcPr>
          <w:p w14:paraId="15C1C3A7" w14:textId="77777777" w:rsidR="00A84E46" w:rsidRDefault="00AC4193">
            <w:pPr>
              <w:pStyle w:val="TableParagraph"/>
              <w:spacing w:before="143"/>
              <w:ind w:left="79"/>
              <w:rPr>
                <w:sz w:val="20"/>
              </w:rPr>
            </w:pPr>
            <w:r>
              <w:rPr>
                <w:sz w:val="20"/>
              </w:rPr>
              <w:t>Simultaneity factor[-]</w:t>
            </w:r>
          </w:p>
        </w:tc>
        <w:tc>
          <w:tcPr>
            <w:tcW w:w="2134" w:type="dxa"/>
          </w:tcPr>
          <w:p w14:paraId="457B96D7" w14:textId="77777777" w:rsidR="00A84E46" w:rsidRDefault="00AC4193">
            <w:pPr>
              <w:pStyle w:val="TableParagraph"/>
              <w:spacing w:before="145"/>
              <w:ind w:left="313" w:right="316"/>
              <w:jc w:val="center"/>
              <w:rPr>
                <w:sz w:val="13"/>
              </w:rPr>
            </w:pPr>
            <w:r>
              <w:rPr>
                <w:position w:val="3"/>
                <w:sz w:val="20"/>
              </w:rPr>
              <w:t>F</w:t>
            </w:r>
            <w:r>
              <w:rPr>
                <w:sz w:val="13"/>
              </w:rPr>
              <w:t>simultaneity</w:t>
            </w:r>
          </w:p>
        </w:tc>
        <w:tc>
          <w:tcPr>
            <w:tcW w:w="2482" w:type="dxa"/>
            <w:gridSpan w:val="2"/>
          </w:tcPr>
          <w:p w14:paraId="31568049" w14:textId="77777777" w:rsidR="00A84E46" w:rsidRDefault="00AC4193">
            <w:pPr>
              <w:pStyle w:val="TableParagraph"/>
              <w:spacing w:before="143"/>
              <w:ind w:left="816"/>
              <w:rPr>
                <w:sz w:val="20"/>
              </w:rPr>
            </w:pPr>
            <w:r>
              <w:rPr>
                <w:sz w:val="20"/>
              </w:rPr>
              <w:t>0.00815</w:t>
            </w:r>
          </w:p>
        </w:tc>
      </w:tr>
      <w:tr w:rsidR="00A84E46" w14:paraId="0FAC5D34" w14:textId="77777777">
        <w:trPr>
          <w:trHeight w:hRule="exact" w:val="821"/>
        </w:trPr>
        <w:tc>
          <w:tcPr>
            <w:tcW w:w="2943" w:type="dxa"/>
          </w:tcPr>
          <w:p w14:paraId="1322C8BC" w14:textId="77777777" w:rsidR="00A84E46" w:rsidRDefault="00AC4193">
            <w:pPr>
              <w:pStyle w:val="TableParagraph"/>
              <w:spacing w:before="145"/>
              <w:ind w:left="79" w:right="142"/>
              <w:rPr>
                <w:b/>
                <w:sz w:val="20"/>
              </w:rPr>
            </w:pPr>
            <w:r>
              <w:rPr>
                <w:b/>
                <w:sz w:val="20"/>
              </w:rPr>
              <w:t>Emission to wastewater [g/d]</w:t>
            </w:r>
          </w:p>
        </w:tc>
        <w:tc>
          <w:tcPr>
            <w:tcW w:w="2134" w:type="dxa"/>
          </w:tcPr>
          <w:p w14:paraId="387BA0F3" w14:textId="77777777" w:rsidR="00A84E46" w:rsidRDefault="00AC4193">
            <w:pPr>
              <w:pStyle w:val="TableParagraph"/>
              <w:spacing w:before="32" w:line="225" w:lineRule="auto"/>
              <w:ind w:left="127" w:right="125" w:hanging="3"/>
              <w:jc w:val="center"/>
              <w:rPr>
                <w:b/>
                <w:sz w:val="13"/>
              </w:rPr>
            </w:pPr>
            <w:r>
              <w:rPr>
                <w:b/>
                <w:sz w:val="20"/>
              </w:rPr>
              <w:t>Elocal</w:t>
            </w:r>
            <w:r>
              <w:rPr>
                <w:b/>
                <w:position w:val="-2"/>
                <w:sz w:val="13"/>
              </w:rPr>
              <w:t xml:space="preserve">ww </w:t>
            </w:r>
            <w:r>
              <w:rPr>
                <w:b/>
                <w:sz w:val="20"/>
              </w:rPr>
              <w:t>= Elocal</w:t>
            </w:r>
            <w:r>
              <w:rPr>
                <w:b/>
                <w:position w:val="-2"/>
                <w:sz w:val="13"/>
              </w:rPr>
              <w:t xml:space="preserve">ww </w:t>
            </w:r>
            <w:r>
              <w:rPr>
                <w:b/>
                <w:sz w:val="20"/>
              </w:rPr>
              <w:t>x N</w:t>
            </w:r>
            <w:r>
              <w:rPr>
                <w:b/>
                <w:position w:val="-2"/>
                <w:sz w:val="13"/>
              </w:rPr>
              <w:t xml:space="preserve">houses </w:t>
            </w:r>
            <w:r>
              <w:rPr>
                <w:b/>
                <w:position w:val="3"/>
                <w:sz w:val="20"/>
              </w:rPr>
              <w:t>x F</w:t>
            </w:r>
            <w:r>
              <w:rPr>
                <w:b/>
                <w:sz w:val="13"/>
              </w:rPr>
              <w:t>simultaneity</w:t>
            </w:r>
          </w:p>
        </w:tc>
        <w:tc>
          <w:tcPr>
            <w:tcW w:w="1282" w:type="dxa"/>
          </w:tcPr>
          <w:p w14:paraId="79DA5D25" w14:textId="77777777" w:rsidR="00A84E46" w:rsidRDefault="00A84E46">
            <w:pPr>
              <w:pStyle w:val="TableParagraph"/>
              <w:spacing w:before="10"/>
              <w:rPr>
                <w:b/>
                <w:sz w:val="21"/>
              </w:rPr>
            </w:pPr>
          </w:p>
          <w:p w14:paraId="49345099" w14:textId="77777777" w:rsidR="00A84E46" w:rsidRDefault="00AC4193">
            <w:pPr>
              <w:pStyle w:val="TableParagraph"/>
              <w:ind w:left="107" w:right="109"/>
              <w:jc w:val="center"/>
              <w:rPr>
                <w:b/>
                <w:sz w:val="20"/>
              </w:rPr>
            </w:pPr>
            <w:r>
              <w:rPr>
                <w:b/>
                <w:sz w:val="20"/>
              </w:rPr>
              <w:t>1.01E-01</w:t>
            </w:r>
          </w:p>
        </w:tc>
        <w:tc>
          <w:tcPr>
            <w:tcW w:w="1201" w:type="dxa"/>
          </w:tcPr>
          <w:p w14:paraId="7704D6AB" w14:textId="77777777" w:rsidR="00A84E46" w:rsidRDefault="00AC4193">
            <w:pPr>
              <w:pStyle w:val="TableParagraph"/>
              <w:spacing w:before="124"/>
              <w:ind w:left="66" w:right="68"/>
              <w:jc w:val="center"/>
              <w:rPr>
                <w:b/>
                <w:sz w:val="20"/>
              </w:rPr>
            </w:pPr>
            <w:r>
              <w:rPr>
                <w:b/>
                <w:sz w:val="20"/>
              </w:rPr>
              <w:t>3.52E-03</w:t>
            </w:r>
          </w:p>
        </w:tc>
      </w:tr>
      <w:tr w:rsidR="00A84E46" w14:paraId="66A3301E" w14:textId="77777777">
        <w:trPr>
          <w:trHeight w:hRule="exact" w:val="614"/>
        </w:trPr>
        <w:tc>
          <w:tcPr>
            <w:tcW w:w="2943" w:type="dxa"/>
          </w:tcPr>
          <w:p w14:paraId="628049C3" w14:textId="77777777" w:rsidR="00A84E46" w:rsidRDefault="00AC4193">
            <w:pPr>
              <w:pStyle w:val="TableParagraph"/>
              <w:spacing w:before="42"/>
              <w:ind w:left="79" w:right="672"/>
              <w:rPr>
                <w:b/>
                <w:sz w:val="20"/>
              </w:rPr>
            </w:pPr>
            <w:r>
              <w:rPr>
                <w:b/>
                <w:sz w:val="20"/>
              </w:rPr>
              <w:t>Total emission to wastewater [kg/d]</w:t>
            </w:r>
          </w:p>
        </w:tc>
        <w:tc>
          <w:tcPr>
            <w:tcW w:w="2134" w:type="dxa"/>
          </w:tcPr>
          <w:p w14:paraId="6E9AAEAE" w14:textId="77777777" w:rsidR="00A84E46" w:rsidRDefault="00AC4193">
            <w:pPr>
              <w:pStyle w:val="TableParagraph"/>
              <w:spacing w:before="41" w:line="250" w:lineRule="exact"/>
              <w:ind w:left="313" w:right="313"/>
              <w:jc w:val="center"/>
              <w:rPr>
                <w:b/>
                <w:sz w:val="20"/>
              </w:rPr>
            </w:pPr>
            <w:r>
              <w:rPr>
                <w:b/>
                <w:position w:val="3"/>
                <w:sz w:val="20"/>
              </w:rPr>
              <w:t>E</w:t>
            </w:r>
            <w:r>
              <w:rPr>
                <w:b/>
                <w:sz w:val="13"/>
              </w:rPr>
              <w:t xml:space="preserve">ww total </w:t>
            </w:r>
            <w:r>
              <w:rPr>
                <w:b/>
                <w:position w:val="3"/>
                <w:sz w:val="20"/>
              </w:rPr>
              <w:t>=</w:t>
            </w:r>
          </w:p>
          <w:p w14:paraId="3F2C382E" w14:textId="77777777" w:rsidR="00A84E46" w:rsidRDefault="00AC4193">
            <w:pPr>
              <w:pStyle w:val="TableParagraph"/>
              <w:spacing w:line="250" w:lineRule="exact"/>
              <w:ind w:left="313" w:right="316"/>
              <w:jc w:val="center"/>
              <w:rPr>
                <w:b/>
                <w:sz w:val="20"/>
              </w:rPr>
            </w:pPr>
            <w:r>
              <w:rPr>
                <w:b/>
                <w:sz w:val="20"/>
              </w:rPr>
              <w:t>∑(E</w:t>
            </w:r>
            <w:r>
              <w:rPr>
                <w:b/>
                <w:position w:val="-2"/>
                <w:sz w:val="13"/>
              </w:rPr>
              <w:t>ww</w:t>
            </w:r>
            <w:r>
              <w:rPr>
                <w:b/>
                <w:sz w:val="20"/>
              </w:rPr>
              <w:t>)/1000</w:t>
            </w:r>
          </w:p>
        </w:tc>
        <w:tc>
          <w:tcPr>
            <w:tcW w:w="2482" w:type="dxa"/>
            <w:gridSpan w:val="2"/>
          </w:tcPr>
          <w:p w14:paraId="1E741700" w14:textId="77777777" w:rsidR="00A84E46" w:rsidRDefault="00AC4193">
            <w:pPr>
              <w:pStyle w:val="TableParagraph"/>
              <w:spacing w:before="20"/>
              <w:ind w:left="727"/>
              <w:rPr>
                <w:b/>
                <w:sz w:val="20"/>
              </w:rPr>
            </w:pPr>
            <w:r>
              <w:rPr>
                <w:b/>
                <w:sz w:val="20"/>
              </w:rPr>
              <w:t>1.36E-05</w:t>
            </w:r>
          </w:p>
        </w:tc>
      </w:tr>
    </w:tbl>
    <w:p w14:paraId="1D79D5ED" w14:textId="77777777" w:rsidR="00A84E46" w:rsidRDefault="00A84E46">
      <w:pPr>
        <w:pStyle w:val="Corpsdetexte"/>
        <w:spacing w:before="7"/>
        <w:rPr>
          <w:b/>
          <w:sz w:val="21"/>
        </w:r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56"/>
        <w:gridCol w:w="3611"/>
        <w:gridCol w:w="3161"/>
      </w:tblGrid>
      <w:tr w:rsidR="00A84E46" w14:paraId="2A127F07" w14:textId="77777777">
        <w:trPr>
          <w:trHeight w:hRule="exact" w:val="470"/>
        </w:trPr>
        <w:tc>
          <w:tcPr>
            <w:tcW w:w="9028" w:type="dxa"/>
            <w:gridSpan w:val="3"/>
            <w:shd w:val="clear" w:color="auto" w:fill="FFFFCC"/>
          </w:tcPr>
          <w:p w14:paraId="6610B592" w14:textId="77777777" w:rsidR="00A84E46" w:rsidRDefault="00AC4193">
            <w:pPr>
              <w:pStyle w:val="TableParagraph"/>
              <w:spacing w:before="118"/>
              <w:ind w:left="33"/>
              <w:rPr>
                <w:b/>
                <w:sz w:val="20"/>
              </w:rPr>
            </w:pPr>
            <w:r>
              <w:rPr>
                <w:b/>
                <w:sz w:val="20"/>
              </w:rPr>
              <w:t>Resulting local emission to relevant environmental compartments</w:t>
            </w:r>
          </w:p>
        </w:tc>
      </w:tr>
      <w:tr w:rsidR="00A84E46" w14:paraId="02214B7E" w14:textId="77777777">
        <w:trPr>
          <w:trHeight w:hRule="exact" w:val="730"/>
        </w:trPr>
        <w:tc>
          <w:tcPr>
            <w:tcW w:w="2256" w:type="dxa"/>
          </w:tcPr>
          <w:p w14:paraId="229FF2FB" w14:textId="77777777" w:rsidR="00A84E46" w:rsidRDefault="00A84E46">
            <w:pPr>
              <w:pStyle w:val="TableParagraph"/>
              <w:spacing w:before="5"/>
              <w:rPr>
                <w:b/>
                <w:sz w:val="20"/>
              </w:rPr>
            </w:pPr>
          </w:p>
          <w:p w14:paraId="6D394CF0" w14:textId="77777777" w:rsidR="00A84E46" w:rsidRDefault="00AC4193">
            <w:pPr>
              <w:pStyle w:val="TableParagraph"/>
              <w:ind w:left="33"/>
              <w:rPr>
                <w:b/>
                <w:sz w:val="20"/>
              </w:rPr>
            </w:pPr>
            <w:r>
              <w:rPr>
                <w:b/>
                <w:sz w:val="20"/>
              </w:rPr>
              <w:t>Compartment</w:t>
            </w:r>
          </w:p>
        </w:tc>
        <w:tc>
          <w:tcPr>
            <w:tcW w:w="3611" w:type="dxa"/>
          </w:tcPr>
          <w:p w14:paraId="4A499783" w14:textId="77777777" w:rsidR="00A84E46" w:rsidRDefault="00AC4193">
            <w:pPr>
              <w:pStyle w:val="TableParagraph"/>
              <w:spacing w:before="118" w:line="256" w:lineRule="auto"/>
              <w:ind w:left="33" w:right="850"/>
              <w:rPr>
                <w:b/>
                <w:sz w:val="20"/>
              </w:rPr>
            </w:pPr>
            <w:r>
              <w:rPr>
                <w:b/>
                <w:sz w:val="20"/>
              </w:rPr>
              <w:t>Local emission (Elocal</w:t>
            </w:r>
            <w:r>
              <w:rPr>
                <w:b/>
                <w:position w:val="-2"/>
                <w:sz w:val="13"/>
              </w:rPr>
              <w:t>compartment</w:t>
            </w:r>
            <w:r>
              <w:rPr>
                <w:b/>
                <w:sz w:val="20"/>
              </w:rPr>
              <w:t>) [kg/d]</w:t>
            </w:r>
          </w:p>
        </w:tc>
        <w:tc>
          <w:tcPr>
            <w:tcW w:w="3161" w:type="dxa"/>
          </w:tcPr>
          <w:p w14:paraId="04464E0A" w14:textId="77777777" w:rsidR="00A84E46" w:rsidRDefault="00A84E46">
            <w:pPr>
              <w:pStyle w:val="TableParagraph"/>
              <w:spacing w:before="5"/>
              <w:rPr>
                <w:b/>
                <w:sz w:val="20"/>
              </w:rPr>
            </w:pPr>
          </w:p>
          <w:p w14:paraId="182C9A1F" w14:textId="77777777" w:rsidR="00A84E46" w:rsidRDefault="00AC4193">
            <w:pPr>
              <w:pStyle w:val="TableParagraph"/>
              <w:ind w:left="33"/>
              <w:rPr>
                <w:b/>
                <w:sz w:val="20"/>
              </w:rPr>
            </w:pPr>
            <w:r>
              <w:rPr>
                <w:b/>
                <w:sz w:val="20"/>
              </w:rPr>
              <w:t>Remarks</w:t>
            </w:r>
          </w:p>
        </w:tc>
      </w:tr>
      <w:tr w:rsidR="00A84E46" w14:paraId="24F68B7A" w14:textId="77777777">
        <w:trPr>
          <w:trHeight w:hRule="exact" w:val="686"/>
        </w:trPr>
        <w:tc>
          <w:tcPr>
            <w:tcW w:w="2256" w:type="dxa"/>
          </w:tcPr>
          <w:p w14:paraId="5259C50A" w14:textId="77777777" w:rsidR="00A84E46" w:rsidRDefault="00AC4193">
            <w:pPr>
              <w:pStyle w:val="TableParagraph"/>
              <w:spacing w:before="211"/>
              <w:ind w:left="33"/>
              <w:rPr>
                <w:sz w:val="20"/>
              </w:rPr>
            </w:pPr>
            <w:r>
              <w:rPr>
                <w:sz w:val="20"/>
              </w:rPr>
              <w:t>STP</w:t>
            </w:r>
          </w:p>
        </w:tc>
        <w:tc>
          <w:tcPr>
            <w:tcW w:w="3611" w:type="dxa"/>
          </w:tcPr>
          <w:p w14:paraId="58E8E72D" w14:textId="77777777" w:rsidR="00A84E46" w:rsidRDefault="00A84E46">
            <w:pPr>
              <w:pStyle w:val="TableParagraph"/>
              <w:spacing w:before="3"/>
              <w:rPr>
                <w:b/>
                <w:sz w:val="17"/>
              </w:rPr>
            </w:pPr>
          </w:p>
          <w:p w14:paraId="79F99252" w14:textId="77777777" w:rsidR="00A84E46" w:rsidRDefault="00AC4193">
            <w:pPr>
              <w:pStyle w:val="TableParagraph"/>
              <w:ind w:left="1418" w:right="1420"/>
              <w:jc w:val="center"/>
              <w:rPr>
                <w:rFonts w:ascii="Calibri"/>
                <w:b/>
                <w:sz w:val="20"/>
              </w:rPr>
            </w:pPr>
            <w:r>
              <w:rPr>
                <w:rFonts w:ascii="Calibri"/>
                <w:b/>
                <w:sz w:val="20"/>
              </w:rPr>
              <w:t>1.36E-05</w:t>
            </w:r>
          </w:p>
        </w:tc>
        <w:tc>
          <w:tcPr>
            <w:tcW w:w="3161" w:type="dxa"/>
          </w:tcPr>
          <w:p w14:paraId="766F3FFC" w14:textId="77777777" w:rsidR="00A84E46" w:rsidRDefault="00AC4193">
            <w:pPr>
              <w:pStyle w:val="TableParagraph"/>
              <w:spacing w:before="91"/>
              <w:ind w:left="33"/>
              <w:rPr>
                <w:sz w:val="20"/>
              </w:rPr>
            </w:pPr>
            <w:r>
              <w:rPr>
                <w:sz w:val="20"/>
              </w:rPr>
              <w:t>Worst case private house + large buildings</w:t>
            </w:r>
          </w:p>
        </w:tc>
      </w:tr>
    </w:tbl>
    <w:p w14:paraId="21519493" w14:textId="77777777" w:rsidR="00A84E46" w:rsidRDefault="00A84E46">
      <w:pPr>
        <w:pStyle w:val="Corpsdetexte"/>
        <w:rPr>
          <w:b/>
        </w:rPr>
      </w:pPr>
    </w:p>
    <w:p w14:paraId="51BD894B" w14:textId="77777777" w:rsidR="00A84E46" w:rsidRDefault="00A84E46">
      <w:pPr>
        <w:pStyle w:val="Corpsdetexte"/>
        <w:spacing w:before="3"/>
        <w:rPr>
          <w:b/>
          <w:sz w:val="19"/>
        </w:rPr>
      </w:pPr>
    </w:p>
    <w:p w14:paraId="6F48DD6E" w14:textId="77777777" w:rsidR="00A84E46" w:rsidRDefault="00AC4193">
      <w:pPr>
        <w:spacing w:before="99"/>
        <w:ind w:left="127"/>
        <w:rPr>
          <w:b/>
          <w:sz w:val="20"/>
        </w:rPr>
      </w:pPr>
      <w:r>
        <w:rPr>
          <w:b/>
          <w:sz w:val="20"/>
        </w:rPr>
        <w:t>Scenario [3]</w:t>
      </w:r>
    </w:p>
    <w:p w14:paraId="5963C756" w14:textId="77777777" w:rsidR="00A84E46" w:rsidRDefault="00A84E46">
      <w:pPr>
        <w:pStyle w:val="Corpsdetexte"/>
        <w:spacing w:before="5"/>
        <w:rPr>
          <w:b/>
          <w:sz w:val="21"/>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37"/>
        <w:gridCol w:w="1450"/>
        <w:gridCol w:w="994"/>
        <w:gridCol w:w="2693"/>
      </w:tblGrid>
      <w:tr w:rsidR="00A84E46" w14:paraId="180A5BAF" w14:textId="77777777">
        <w:trPr>
          <w:trHeight w:hRule="exact" w:val="389"/>
        </w:trPr>
        <w:tc>
          <w:tcPr>
            <w:tcW w:w="9074" w:type="dxa"/>
            <w:gridSpan w:val="4"/>
            <w:shd w:val="clear" w:color="auto" w:fill="FFFFCC"/>
          </w:tcPr>
          <w:p w14:paraId="63E30A2D" w14:textId="77777777" w:rsidR="00A84E46" w:rsidRDefault="00AC4193">
            <w:pPr>
              <w:pStyle w:val="TableParagraph"/>
              <w:spacing w:before="102"/>
              <w:ind w:left="100"/>
              <w:rPr>
                <w:b/>
                <w:sz w:val="18"/>
              </w:rPr>
            </w:pPr>
            <w:r>
              <w:rPr>
                <w:b/>
                <w:sz w:val="18"/>
              </w:rPr>
              <w:t>Input parameters for calculating the local emission</w:t>
            </w:r>
          </w:p>
        </w:tc>
      </w:tr>
      <w:tr w:rsidR="00A84E46" w14:paraId="48BDE69F" w14:textId="77777777">
        <w:trPr>
          <w:trHeight w:hRule="exact" w:val="391"/>
        </w:trPr>
        <w:tc>
          <w:tcPr>
            <w:tcW w:w="3937" w:type="dxa"/>
          </w:tcPr>
          <w:p w14:paraId="606BFB4D" w14:textId="77777777" w:rsidR="00A84E46" w:rsidRDefault="00AC4193">
            <w:pPr>
              <w:pStyle w:val="TableParagraph"/>
              <w:spacing w:before="102"/>
              <w:ind w:left="100"/>
              <w:rPr>
                <w:b/>
                <w:sz w:val="18"/>
              </w:rPr>
            </w:pPr>
            <w:r>
              <w:rPr>
                <w:b/>
                <w:sz w:val="18"/>
              </w:rPr>
              <w:t>Input</w:t>
            </w:r>
          </w:p>
        </w:tc>
        <w:tc>
          <w:tcPr>
            <w:tcW w:w="1450" w:type="dxa"/>
          </w:tcPr>
          <w:p w14:paraId="299491B0" w14:textId="77777777" w:rsidR="00A84E46" w:rsidRDefault="00AC4193">
            <w:pPr>
              <w:pStyle w:val="TableParagraph"/>
              <w:spacing w:before="102"/>
              <w:ind w:left="100"/>
              <w:rPr>
                <w:b/>
                <w:sz w:val="18"/>
              </w:rPr>
            </w:pPr>
            <w:r>
              <w:rPr>
                <w:b/>
                <w:sz w:val="18"/>
              </w:rPr>
              <w:t>Value</w:t>
            </w:r>
          </w:p>
        </w:tc>
        <w:tc>
          <w:tcPr>
            <w:tcW w:w="994" w:type="dxa"/>
          </w:tcPr>
          <w:p w14:paraId="43A5E92D" w14:textId="77777777" w:rsidR="00A84E46" w:rsidRDefault="00AC4193">
            <w:pPr>
              <w:pStyle w:val="TableParagraph"/>
              <w:spacing w:before="102"/>
              <w:ind w:left="103"/>
              <w:rPr>
                <w:b/>
                <w:sz w:val="18"/>
              </w:rPr>
            </w:pPr>
            <w:r>
              <w:rPr>
                <w:b/>
                <w:sz w:val="18"/>
              </w:rPr>
              <w:t>Unit</w:t>
            </w:r>
          </w:p>
        </w:tc>
        <w:tc>
          <w:tcPr>
            <w:tcW w:w="2693" w:type="dxa"/>
          </w:tcPr>
          <w:p w14:paraId="4EEF2DD3" w14:textId="77777777" w:rsidR="00A84E46" w:rsidRDefault="00AC4193">
            <w:pPr>
              <w:pStyle w:val="TableParagraph"/>
              <w:spacing w:before="102"/>
              <w:ind w:left="100"/>
              <w:rPr>
                <w:b/>
                <w:sz w:val="18"/>
              </w:rPr>
            </w:pPr>
            <w:r>
              <w:rPr>
                <w:b/>
                <w:sz w:val="18"/>
              </w:rPr>
              <w:t>Remarks</w:t>
            </w:r>
          </w:p>
        </w:tc>
      </w:tr>
      <w:tr w:rsidR="00A84E46" w14:paraId="531AB3F8" w14:textId="77777777">
        <w:trPr>
          <w:trHeight w:hRule="exact" w:val="389"/>
        </w:trPr>
        <w:tc>
          <w:tcPr>
            <w:tcW w:w="9074" w:type="dxa"/>
            <w:gridSpan w:val="4"/>
          </w:tcPr>
          <w:p w14:paraId="38453BFA" w14:textId="77777777" w:rsidR="00A84E46" w:rsidRDefault="00AC4193">
            <w:pPr>
              <w:pStyle w:val="TableParagraph"/>
              <w:spacing w:before="103"/>
              <w:ind w:left="100"/>
              <w:rPr>
                <w:sz w:val="18"/>
              </w:rPr>
            </w:pPr>
            <w:r>
              <w:rPr>
                <w:sz w:val="18"/>
              </w:rPr>
              <w:t>Scenario: surface treatment application in a house.</w:t>
            </w:r>
          </w:p>
        </w:tc>
      </w:tr>
      <w:tr w:rsidR="00A84E46" w14:paraId="03B8E8B7" w14:textId="77777777">
        <w:trPr>
          <w:trHeight w:hRule="exact" w:val="910"/>
        </w:trPr>
        <w:tc>
          <w:tcPr>
            <w:tcW w:w="3937" w:type="dxa"/>
          </w:tcPr>
          <w:p w14:paraId="42771C3E" w14:textId="77777777" w:rsidR="00A84E46" w:rsidRDefault="00A84E46">
            <w:pPr>
              <w:pStyle w:val="TableParagraph"/>
              <w:spacing w:before="11"/>
              <w:rPr>
                <w:b/>
                <w:sz w:val="29"/>
              </w:rPr>
            </w:pPr>
          </w:p>
          <w:p w14:paraId="6E83469F" w14:textId="77777777" w:rsidR="00A84E46" w:rsidRDefault="00AC4193">
            <w:pPr>
              <w:pStyle w:val="TableParagraph"/>
              <w:ind w:left="100"/>
              <w:rPr>
                <w:sz w:val="18"/>
              </w:rPr>
            </w:pPr>
            <w:r>
              <w:rPr>
                <w:sz w:val="18"/>
              </w:rPr>
              <w:t>Application rate of biocidal product</w:t>
            </w:r>
          </w:p>
        </w:tc>
        <w:tc>
          <w:tcPr>
            <w:tcW w:w="1450" w:type="dxa"/>
          </w:tcPr>
          <w:p w14:paraId="3D392245" w14:textId="77777777" w:rsidR="00A84E46" w:rsidRDefault="00A84E46">
            <w:pPr>
              <w:pStyle w:val="TableParagraph"/>
              <w:spacing w:before="11"/>
              <w:rPr>
                <w:b/>
                <w:sz w:val="29"/>
              </w:rPr>
            </w:pPr>
          </w:p>
          <w:p w14:paraId="53E4891B" w14:textId="77777777" w:rsidR="00A84E46" w:rsidRDefault="00AC4193">
            <w:pPr>
              <w:pStyle w:val="TableParagraph"/>
              <w:ind w:left="100"/>
              <w:rPr>
                <w:sz w:val="18"/>
              </w:rPr>
            </w:pPr>
            <w:r>
              <w:rPr>
                <w:sz w:val="18"/>
              </w:rPr>
              <w:t>0.04</w:t>
            </w:r>
          </w:p>
        </w:tc>
        <w:tc>
          <w:tcPr>
            <w:tcW w:w="994" w:type="dxa"/>
          </w:tcPr>
          <w:p w14:paraId="016CBB10" w14:textId="77777777" w:rsidR="00A84E46" w:rsidRDefault="00A84E46">
            <w:pPr>
              <w:pStyle w:val="TableParagraph"/>
              <w:spacing w:before="11"/>
              <w:rPr>
                <w:b/>
                <w:sz w:val="29"/>
              </w:rPr>
            </w:pPr>
          </w:p>
          <w:p w14:paraId="4350F7A7" w14:textId="77777777" w:rsidR="00A84E46" w:rsidRDefault="00AC4193">
            <w:pPr>
              <w:pStyle w:val="TableParagraph"/>
              <w:ind w:left="103"/>
              <w:rPr>
                <w:sz w:val="18"/>
              </w:rPr>
            </w:pPr>
            <w:r>
              <w:rPr>
                <w:sz w:val="18"/>
              </w:rPr>
              <w:t>g/m²</w:t>
            </w:r>
          </w:p>
        </w:tc>
        <w:tc>
          <w:tcPr>
            <w:tcW w:w="2693" w:type="dxa"/>
          </w:tcPr>
          <w:p w14:paraId="1439AD45" w14:textId="77777777" w:rsidR="00A84E46" w:rsidRDefault="00AC4193">
            <w:pPr>
              <w:pStyle w:val="TableParagraph"/>
              <w:spacing w:before="102" w:line="276" w:lineRule="auto"/>
              <w:ind w:left="100" w:right="93"/>
              <w:rPr>
                <w:sz w:val="18"/>
              </w:rPr>
            </w:pPr>
            <w:r>
              <w:rPr>
                <w:sz w:val="18"/>
              </w:rPr>
              <w:t>The worst scenario is 6 drops per m</w:t>
            </w:r>
            <w:r>
              <w:rPr>
                <w:position w:val="8"/>
                <w:sz w:val="12"/>
              </w:rPr>
              <w:t xml:space="preserve">2 </w:t>
            </w:r>
            <w:r>
              <w:rPr>
                <w:sz w:val="18"/>
              </w:rPr>
              <w:t>(each drop contains 0.04 g of product)</w:t>
            </w:r>
          </w:p>
        </w:tc>
      </w:tr>
      <w:tr w:rsidR="00A84E46" w14:paraId="7D58A8B4" w14:textId="77777777">
        <w:trPr>
          <w:trHeight w:hRule="exact" w:val="650"/>
        </w:trPr>
        <w:tc>
          <w:tcPr>
            <w:tcW w:w="3937" w:type="dxa"/>
          </w:tcPr>
          <w:p w14:paraId="67C4743E" w14:textId="77777777" w:rsidR="00A84E46" w:rsidRDefault="00AC4193">
            <w:pPr>
              <w:pStyle w:val="TableParagraph"/>
              <w:spacing w:before="102" w:line="288" w:lineRule="auto"/>
              <w:ind w:left="100" w:right="156"/>
              <w:rPr>
                <w:sz w:val="18"/>
              </w:rPr>
            </w:pPr>
            <w:r>
              <w:rPr>
                <w:sz w:val="18"/>
              </w:rPr>
              <w:t>Concentration of active substance in the product</w:t>
            </w:r>
          </w:p>
        </w:tc>
        <w:tc>
          <w:tcPr>
            <w:tcW w:w="1450" w:type="dxa"/>
          </w:tcPr>
          <w:p w14:paraId="76AC5E77" w14:textId="77777777" w:rsidR="00A84E46" w:rsidRDefault="00A84E46">
            <w:pPr>
              <w:pStyle w:val="TableParagraph"/>
              <w:spacing w:before="3"/>
              <w:rPr>
                <w:b/>
                <w:sz w:val="19"/>
              </w:rPr>
            </w:pPr>
          </w:p>
          <w:p w14:paraId="4DB0E34E" w14:textId="77777777" w:rsidR="00A84E46" w:rsidRDefault="00AC4193">
            <w:pPr>
              <w:pStyle w:val="TableParagraph"/>
              <w:ind w:left="100"/>
              <w:rPr>
                <w:sz w:val="18"/>
              </w:rPr>
            </w:pPr>
            <w:r>
              <w:rPr>
                <w:sz w:val="18"/>
              </w:rPr>
              <w:t>21.5</w:t>
            </w:r>
          </w:p>
        </w:tc>
        <w:tc>
          <w:tcPr>
            <w:tcW w:w="994" w:type="dxa"/>
          </w:tcPr>
          <w:p w14:paraId="160D0CB8" w14:textId="77777777" w:rsidR="00A84E46" w:rsidRDefault="00A84E46">
            <w:pPr>
              <w:pStyle w:val="TableParagraph"/>
              <w:spacing w:before="3"/>
              <w:rPr>
                <w:b/>
                <w:sz w:val="19"/>
              </w:rPr>
            </w:pPr>
          </w:p>
          <w:p w14:paraId="0DAD991B" w14:textId="77777777" w:rsidR="00A84E46" w:rsidRDefault="00AC4193">
            <w:pPr>
              <w:pStyle w:val="TableParagraph"/>
              <w:ind w:left="103"/>
              <w:rPr>
                <w:sz w:val="18"/>
              </w:rPr>
            </w:pPr>
            <w:r>
              <w:rPr>
                <w:sz w:val="18"/>
              </w:rPr>
              <w:t>g/Kg</w:t>
            </w:r>
          </w:p>
        </w:tc>
        <w:tc>
          <w:tcPr>
            <w:tcW w:w="2693" w:type="dxa"/>
          </w:tcPr>
          <w:p w14:paraId="57D7655E" w14:textId="77777777" w:rsidR="00A84E46" w:rsidRDefault="00A84E46"/>
        </w:tc>
      </w:tr>
      <w:tr w:rsidR="00A84E46" w14:paraId="4C0A06CB" w14:textId="77777777">
        <w:trPr>
          <w:trHeight w:hRule="exact" w:val="391"/>
        </w:trPr>
        <w:tc>
          <w:tcPr>
            <w:tcW w:w="3937" w:type="dxa"/>
          </w:tcPr>
          <w:p w14:paraId="4D4CEE43" w14:textId="77777777" w:rsidR="00A84E46" w:rsidRDefault="00AC4193">
            <w:pPr>
              <w:pStyle w:val="TableParagraph"/>
              <w:spacing w:before="102"/>
              <w:ind w:left="100"/>
              <w:rPr>
                <w:sz w:val="18"/>
              </w:rPr>
            </w:pPr>
            <w:r>
              <w:rPr>
                <w:sz w:val="18"/>
              </w:rPr>
              <w:t>Number applications per day</w:t>
            </w:r>
          </w:p>
        </w:tc>
        <w:tc>
          <w:tcPr>
            <w:tcW w:w="1450" w:type="dxa"/>
          </w:tcPr>
          <w:p w14:paraId="1B5D5756" w14:textId="77777777" w:rsidR="00A84E46" w:rsidRDefault="00AC4193">
            <w:pPr>
              <w:pStyle w:val="TableParagraph"/>
              <w:spacing w:before="102"/>
              <w:ind w:left="100"/>
              <w:rPr>
                <w:sz w:val="18"/>
              </w:rPr>
            </w:pPr>
            <w:r>
              <w:rPr>
                <w:sz w:val="18"/>
              </w:rPr>
              <w:t>1</w:t>
            </w:r>
          </w:p>
        </w:tc>
        <w:tc>
          <w:tcPr>
            <w:tcW w:w="994" w:type="dxa"/>
          </w:tcPr>
          <w:p w14:paraId="66EC2D4C" w14:textId="77777777" w:rsidR="00A84E46" w:rsidRDefault="00AC4193">
            <w:pPr>
              <w:pStyle w:val="TableParagraph"/>
              <w:spacing w:before="102"/>
              <w:ind w:left="103"/>
              <w:rPr>
                <w:sz w:val="18"/>
              </w:rPr>
            </w:pPr>
            <w:r>
              <w:rPr>
                <w:sz w:val="18"/>
              </w:rPr>
              <w:t>-</w:t>
            </w:r>
          </w:p>
        </w:tc>
        <w:tc>
          <w:tcPr>
            <w:tcW w:w="2693" w:type="dxa"/>
          </w:tcPr>
          <w:p w14:paraId="0D929926" w14:textId="77777777" w:rsidR="00A84E46" w:rsidRDefault="00A84E46"/>
        </w:tc>
      </w:tr>
      <w:tr w:rsidR="00A84E46" w14:paraId="360E0EFC" w14:textId="77777777">
        <w:trPr>
          <w:trHeight w:hRule="exact" w:val="389"/>
        </w:trPr>
        <w:tc>
          <w:tcPr>
            <w:tcW w:w="3937" w:type="dxa"/>
          </w:tcPr>
          <w:p w14:paraId="37B3783B" w14:textId="77777777" w:rsidR="00A84E46" w:rsidRDefault="00AC4193">
            <w:pPr>
              <w:pStyle w:val="TableParagraph"/>
              <w:spacing w:before="102"/>
              <w:ind w:left="100"/>
              <w:rPr>
                <w:sz w:val="18"/>
              </w:rPr>
            </w:pPr>
            <w:r>
              <w:rPr>
                <w:sz w:val="18"/>
              </w:rPr>
              <w:t>Number of point per area</w:t>
            </w:r>
          </w:p>
        </w:tc>
        <w:tc>
          <w:tcPr>
            <w:tcW w:w="1450" w:type="dxa"/>
          </w:tcPr>
          <w:p w14:paraId="7B184B24" w14:textId="77777777" w:rsidR="00A84E46" w:rsidRDefault="00AC4193">
            <w:pPr>
              <w:pStyle w:val="TableParagraph"/>
              <w:spacing w:before="102"/>
              <w:ind w:left="100"/>
              <w:rPr>
                <w:sz w:val="18"/>
              </w:rPr>
            </w:pPr>
            <w:r>
              <w:rPr>
                <w:sz w:val="18"/>
              </w:rPr>
              <w:t>6</w:t>
            </w:r>
          </w:p>
        </w:tc>
        <w:tc>
          <w:tcPr>
            <w:tcW w:w="994" w:type="dxa"/>
          </w:tcPr>
          <w:p w14:paraId="6E07B0DE" w14:textId="77777777" w:rsidR="00A84E46" w:rsidRDefault="00AC4193">
            <w:pPr>
              <w:pStyle w:val="TableParagraph"/>
              <w:spacing w:before="102"/>
              <w:ind w:left="103"/>
              <w:rPr>
                <w:sz w:val="18"/>
              </w:rPr>
            </w:pPr>
            <w:r>
              <w:rPr>
                <w:sz w:val="18"/>
              </w:rPr>
              <w:t>-</w:t>
            </w:r>
          </w:p>
        </w:tc>
        <w:tc>
          <w:tcPr>
            <w:tcW w:w="2693" w:type="dxa"/>
          </w:tcPr>
          <w:p w14:paraId="38191A2D" w14:textId="77777777" w:rsidR="00A84E46" w:rsidRDefault="00A84E46"/>
        </w:tc>
      </w:tr>
      <w:tr w:rsidR="00A84E46" w14:paraId="6E075D74" w14:textId="77777777">
        <w:trPr>
          <w:trHeight w:hRule="exact" w:val="651"/>
        </w:trPr>
        <w:tc>
          <w:tcPr>
            <w:tcW w:w="3937" w:type="dxa"/>
          </w:tcPr>
          <w:p w14:paraId="54619CD5" w14:textId="77777777" w:rsidR="00A84E46" w:rsidRDefault="00AC4193">
            <w:pPr>
              <w:pStyle w:val="TableParagraph"/>
              <w:spacing w:before="102" w:line="288" w:lineRule="auto"/>
              <w:ind w:left="100" w:right="701"/>
              <w:rPr>
                <w:sz w:val="18"/>
              </w:rPr>
            </w:pPr>
            <w:r>
              <w:rPr>
                <w:sz w:val="18"/>
              </w:rPr>
              <w:t>Area treated with product (private houses)</w:t>
            </w:r>
          </w:p>
        </w:tc>
        <w:tc>
          <w:tcPr>
            <w:tcW w:w="1450" w:type="dxa"/>
          </w:tcPr>
          <w:p w14:paraId="3FCA7590" w14:textId="77777777" w:rsidR="00A84E46" w:rsidRDefault="00AC4193">
            <w:pPr>
              <w:pStyle w:val="TableParagraph"/>
              <w:spacing w:before="102"/>
              <w:ind w:left="100"/>
              <w:rPr>
                <w:sz w:val="18"/>
              </w:rPr>
            </w:pPr>
            <w:r>
              <w:rPr>
                <w:sz w:val="18"/>
              </w:rPr>
              <w:t>38.5</w:t>
            </w:r>
          </w:p>
        </w:tc>
        <w:tc>
          <w:tcPr>
            <w:tcW w:w="994" w:type="dxa"/>
          </w:tcPr>
          <w:p w14:paraId="550CFB84" w14:textId="77777777" w:rsidR="00A84E46" w:rsidRDefault="00AC4193">
            <w:pPr>
              <w:pStyle w:val="TableParagraph"/>
              <w:spacing w:before="83"/>
              <w:ind w:left="103"/>
              <w:rPr>
                <w:sz w:val="12"/>
              </w:rPr>
            </w:pPr>
            <w:r>
              <w:rPr>
                <w:position w:val="-7"/>
                <w:sz w:val="18"/>
              </w:rPr>
              <w:t>m</w:t>
            </w:r>
            <w:r>
              <w:rPr>
                <w:sz w:val="12"/>
              </w:rPr>
              <w:t>2</w:t>
            </w:r>
          </w:p>
        </w:tc>
        <w:tc>
          <w:tcPr>
            <w:tcW w:w="2693" w:type="dxa"/>
          </w:tcPr>
          <w:p w14:paraId="6E19C780" w14:textId="77777777" w:rsidR="00A84E46" w:rsidRDefault="00A84E46"/>
        </w:tc>
      </w:tr>
    </w:tbl>
    <w:p w14:paraId="2B9910F8" w14:textId="77777777" w:rsidR="00A84E46" w:rsidRDefault="00A84E46">
      <w:pPr>
        <w:sectPr w:rsidR="00A84E46">
          <w:pgSz w:w="11910" w:h="16850"/>
          <w:pgMar w:top="1060" w:right="980" w:bottom="1280" w:left="1320" w:header="851" w:footer="1095" w:gutter="0"/>
          <w:cols w:space="720"/>
        </w:sectPr>
      </w:pPr>
    </w:p>
    <w:p w14:paraId="2A2CCE3D" w14:textId="77777777" w:rsidR="00A84E46" w:rsidRDefault="00A84E46">
      <w:pPr>
        <w:pStyle w:val="Corpsdetexte"/>
        <w:spacing w:before="6"/>
        <w:rPr>
          <w:b/>
          <w:sz w:val="24"/>
        </w:rPr>
      </w:pPr>
    </w:p>
    <w:p w14:paraId="13F0D354" w14:textId="77777777" w:rsidR="00A84E46" w:rsidRDefault="00AC4193">
      <w:pPr>
        <w:pStyle w:val="Corpsdetexte"/>
        <w:spacing w:before="99"/>
        <w:ind w:left="127"/>
      </w:pPr>
      <w:r>
        <w:rPr>
          <w:u w:val="single"/>
        </w:rPr>
        <w:t>Calculations for Scenario [</w:t>
      </w:r>
      <w:r>
        <w:rPr>
          <w:i/>
          <w:u w:val="single"/>
        </w:rPr>
        <w:t>3</w:t>
      </w:r>
      <w:r>
        <w:rPr>
          <w:u w:val="single"/>
        </w:rPr>
        <w:t>]</w:t>
      </w:r>
    </w:p>
    <w:p w14:paraId="18E7F6D7" w14:textId="77777777" w:rsidR="00A84E46" w:rsidRDefault="00A84E46">
      <w:pPr>
        <w:pStyle w:val="Corpsdetexte"/>
        <w:spacing w:before="1"/>
        <w:rPr>
          <w:sz w:val="28"/>
        </w:rPr>
      </w:pPr>
    </w:p>
    <w:p w14:paraId="15F547DC" w14:textId="77777777" w:rsidR="00A84E46" w:rsidRDefault="00AC4193">
      <w:pPr>
        <w:pStyle w:val="Corpsdetexte"/>
        <w:spacing w:before="99"/>
        <w:ind w:left="127" w:right="573"/>
        <w:jc w:val="both"/>
      </w:pPr>
      <w:r>
        <w:t>Emissions of imidacloprid to the environment due to indoor use were assumed to only occur via the release from the treated surfaces to the sewer system and thus to the  STP by wet cleaning. Therefore the exposed environmental compartments comprise STP, the adjacent surface water, sediment, soil and</w:t>
      </w:r>
      <w:r>
        <w:rPr>
          <w:spacing w:val="-27"/>
        </w:rPr>
        <w:t xml:space="preserve"> </w:t>
      </w:r>
      <w:r>
        <w:t>groundwater.</w:t>
      </w:r>
    </w:p>
    <w:p w14:paraId="7DD28DC6" w14:textId="77777777" w:rsidR="00A84E46" w:rsidRDefault="00A84E46">
      <w:pPr>
        <w:pStyle w:val="Corpsdetexte"/>
        <w:spacing w:before="11"/>
        <w:rPr>
          <w:sz w:val="27"/>
        </w:rPr>
      </w:pPr>
    </w:p>
    <w:p w14:paraId="1195D061" w14:textId="77777777" w:rsidR="00A84E46" w:rsidRDefault="00AC4193">
      <w:pPr>
        <w:pStyle w:val="Corpsdetexte"/>
        <w:spacing w:line="264" w:lineRule="auto"/>
        <w:ind w:left="127" w:right="573"/>
        <w:jc w:val="both"/>
      </w:pPr>
      <w:r>
        <w:t>According to the applicant the worst scenario is 6 drops (with 0.04 g of product) per m</w:t>
      </w:r>
      <w:r>
        <w:rPr>
          <w:position w:val="9"/>
          <w:sz w:val="13"/>
        </w:rPr>
        <w:t xml:space="preserve">2 </w:t>
      </w:r>
      <w:r>
        <w:t>in crack and crevice followed by a wet cleaning event. The emissions from this application is calculated for private houses. According to TMI 2010, a surface area of a standard house of 130 m</w:t>
      </w:r>
      <w:r>
        <w:rPr>
          <w:position w:val="9"/>
          <w:sz w:val="13"/>
        </w:rPr>
        <w:t xml:space="preserve">2  </w:t>
      </w:r>
      <w:r>
        <w:t xml:space="preserve">is considered as default for general treatment. A wet  cleaning zone leading to a release to the STP of 38.5 </w:t>
      </w:r>
      <w:r>
        <w:rPr>
          <w:spacing w:val="4"/>
        </w:rPr>
        <w:t>m</w:t>
      </w:r>
      <w:r>
        <w:rPr>
          <w:spacing w:val="4"/>
          <w:position w:val="9"/>
          <w:sz w:val="13"/>
        </w:rPr>
        <w:t xml:space="preserve">2 </w:t>
      </w:r>
      <w:r>
        <w:t>will be used. Hence, the  default value used for a private house is 38.5</w:t>
      </w:r>
      <w:r>
        <w:rPr>
          <w:spacing w:val="-19"/>
        </w:rPr>
        <w:t xml:space="preserve"> </w:t>
      </w:r>
      <w:r>
        <w:t>m</w:t>
      </w:r>
      <w:r>
        <w:rPr>
          <w:position w:val="9"/>
          <w:sz w:val="13"/>
        </w:rPr>
        <w:t>2</w:t>
      </w:r>
      <w:r>
        <w:t>.</w:t>
      </w:r>
    </w:p>
    <w:p w14:paraId="3B67DEFF" w14:textId="77777777" w:rsidR="00A84E46" w:rsidRDefault="00A84E46">
      <w:pPr>
        <w:pStyle w:val="Corpsdetexte"/>
        <w:spacing w:before="2"/>
        <w:rPr>
          <w:sz w:val="25"/>
        </w:rPr>
      </w:pPr>
    </w:p>
    <w:p w14:paraId="1AE2BA99" w14:textId="77777777" w:rsidR="00A84E46" w:rsidRDefault="00AC4193">
      <w:pPr>
        <w:pStyle w:val="Titre8"/>
        <w:spacing w:before="1"/>
        <w:jc w:val="both"/>
      </w:pPr>
      <w:r>
        <w:t>Table 2.8.1-4: Release of imidacloprid during application (ESD PT18, 2008)</w:t>
      </w:r>
    </w:p>
    <w:tbl>
      <w:tblPr>
        <w:tblStyle w:val="TableNormal"/>
        <w:tblW w:w="0" w:type="auto"/>
        <w:tblInd w:w="10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49"/>
        <w:gridCol w:w="2144"/>
        <w:gridCol w:w="2173"/>
      </w:tblGrid>
      <w:tr w:rsidR="00A84E46" w14:paraId="771142A7" w14:textId="77777777">
        <w:trPr>
          <w:trHeight w:hRule="exact" w:val="334"/>
        </w:trPr>
        <w:tc>
          <w:tcPr>
            <w:tcW w:w="2749" w:type="dxa"/>
            <w:vMerge w:val="restart"/>
          </w:tcPr>
          <w:p w14:paraId="071D50E2" w14:textId="77777777" w:rsidR="00A84E46" w:rsidRDefault="00A84E46">
            <w:pPr>
              <w:pStyle w:val="TableParagraph"/>
              <w:spacing w:before="6"/>
              <w:rPr>
                <w:b/>
                <w:sz w:val="31"/>
              </w:rPr>
            </w:pPr>
          </w:p>
          <w:p w14:paraId="0AB4A4A7" w14:textId="77777777" w:rsidR="00A84E46" w:rsidRDefault="00AC4193">
            <w:pPr>
              <w:pStyle w:val="TableParagraph"/>
              <w:ind w:left="76"/>
              <w:rPr>
                <w:b/>
                <w:sz w:val="18"/>
              </w:rPr>
            </w:pPr>
            <w:r>
              <w:rPr>
                <w:b/>
                <w:sz w:val="18"/>
              </w:rPr>
              <w:t>Parameter</w:t>
            </w:r>
          </w:p>
        </w:tc>
        <w:tc>
          <w:tcPr>
            <w:tcW w:w="2144" w:type="dxa"/>
            <w:vMerge w:val="restart"/>
          </w:tcPr>
          <w:p w14:paraId="4F1D5722" w14:textId="77777777" w:rsidR="00A84E46" w:rsidRDefault="00A84E46">
            <w:pPr>
              <w:pStyle w:val="TableParagraph"/>
              <w:spacing w:before="8"/>
              <w:rPr>
                <w:b/>
                <w:sz w:val="28"/>
              </w:rPr>
            </w:pPr>
          </w:p>
          <w:p w14:paraId="33A4A398" w14:textId="77777777" w:rsidR="00A84E46" w:rsidRDefault="00AC4193">
            <w:pPr>
              <w:pStyle w:val="TableParagraph"/>
              <w:ind w:left="513"/>
              <w:rPr>
                <w:b/>
                <w:sz w:val="20"/>
              </w:rPr>
            </w:pPr>
            <w:r>
              <w:rPr>
                <w:b/>
                <w:sz w:val="20"/>
              </w:rPr>
              <w:t>Definition</w:t>
            </w:r>
          </w:p>
        </w:tc>
        <w:tc>
          <w:tcPr>
            <w:tcW w:w="2173" w:type="dxa"/>
          </w:tcPr>
          <w:p w14:paraId="4E24DBCE" w14:textId="77777777" w:rsidR="00A84E46" w:rsidRDefault="00AC4193">
            <w:pPr>
              <w:pStyle w:val="TableParagraph"/>
              <w:spacing w:before="39"/>
              <w:ind w:left="227" w:right="232"/>
              <w:jc w:val="center"/>
              <w:rPr>
                <w:b/>
                <w:sz w:val="20"/>
              </w:rPr>
            </w:pPr>
            <w:r>
              <w:rPr>
                <w:b/>
                <w:sz w:val="20"/>
              </w:rPr>
              <w:t>Value</w:t>
            </w:r>
          </w:p>
        </w:tc>
      </w:tr>
      <w:tr w:rsidR="00A84E46" w14:paraId="7F9759F9" w14:textId="77777777">
        <w:trPr>
          <w:trHeight w:hRule="exact" w:val="617"/>
        </w:trPr>
        <w:tc>
          <w:tcPr>
            <w:tcW w:w="2749" w:type="dxa"/>
            <w:vMerge/>
          </w:tcPr>
          <w:p w14:paraId="6C36F22F" w14:textId="77777777" w:rsidR="00A84E46" w:rsidRDefault="00A84E46"/>
        </w:tc>
        <w:tc>
          <w:tcPr>
            <w:tcW w:w="2144" w:type="dxa"/>
            <w:vMerge/>
          </w:tcPr>
          <w:p w14:paraId="12F5D61C" w14:textId="77777777" w:rsidR="00A84E46" w:rsidRDefault="00A84E46"/>
        </w:tc>
        <w:tc>
          <w:tcPr>
            <w:tcW w:w="2173" w:type="dxa"/>
          </w:tcPr>
          <w:p w14:paraId="7C23AC56" w14:textId="77777777" w:rsidR="00A84E46" w:rsidRDefault="00AC4193">
            <w:pPr>
              <w:pStyle w:val="TableParagraph"/>
              <w:spacing w:before="39"/>
              <w:ind w:left="227" w:right="232"/>
              <w:jc w:val="center"/>
              <w:rPr>
                <w:b/>
                <w:sz w:val="20"/>
              </w:rPr>
            </w:pPr>
            <w:r>
              <w:rPr>
                <w:b/>
                <w:sz w:val="20"/>
              </w:rPr>
              <w:t>Private houses</w:t>
            </w:r>
          </w:p>
        </w:tc>
      </w:tr>
      <w:tr w:rsidR="00A84E46" w14:paraId="1A949900" w14:textId="77777777">
        <w:trPr>
          <w:trHeight w:hRule="exact" w:val="648"/>
        </w:trPr>
        <w:tc>
          <w:tcPr>
            <w:tcW w:w="2749" w:type="dxa"/>
          </w:tcPr>
          <w:p w14:paraId="6C6393AD" w14:textId="77777777" w:rsidR="00A84E46" w:rsidRDefault="00AC4193">
            <w:pPr>
              <w:pStyle w:val="TableParagraph"/>
              <w:spacing w:before="102" w:line="283" w:lineRule="auto"/>
              <w:ind w:left="76" w:right="288"/>
              <w:rPr>
                <w:sz w:val="18"/>
              </w:rPr>
            </w:pPr>
            <w:r>
              <w:rPr>
                <w:sz w:val="18"/>
              </w:rPr>
              <w:t>Number of application per day</w:t>
            </w:r>
          </w:p>
        </w:tc>
        <w:tc>
          <w:tcPr>
            <w:tcW w:w="2144" w:type="dxa"/>
          </w:tcPr>
          <w:p w14:paraId="4325352E" w14:textId="77777777" w:rsidR="00A84E46" w:rsidRDefault="00AC4193">
            <w:pPr>
              <w:pStyle w:val="TableParagraph"/>
              <w:spacing w:before="198"/>
              <w:ind w:left="357" w:right="360"/>
              <w:jc w:val="center"/>
              <w:rPr>
                <w:sz w:val="13"/>
              </w:rPr>
            </w:pPr>
            <w:r>
              <w:rPr>
                <w:position w:val="3"/>
                <w:sz w:val="20"/>
              </w:rPr>
              <w:t>N</w:t>
            </w:r>
            <w:r>
              <w:rPr>
                <w:sz w:val="13"/>
              </w:rPr>
              <w:t>appl</w:t>
            </w:r>
          </w:p>
        </w:tc>
        <w:tc>
          <w:tcPr>
            <w:tcW w:w="2173" w:type="dxa"/>
          </w:tcPr>
          <w:p w14:paraId="0575FDC1" w14:textId="77777777" w:rsidR="00A84E46" w:rsidRDefault="00AC4193">
            <w:pPr>
              <w:pStyle w:val="TableParagraph"/>
              <w:spacing w:before="197"/>
              <w:ind w:right="3"/>
              <w:jc w:val="center"/>
              <w:rPr>
                <w:sz w:val="20"/>
              </w:rPr>
            </w:pPr>
            <w:r>
              <w:rPr>
                <w:w w:val="99"/>
                <w:sz w:val="20"/>
              </w:rPr>
              <w:t>1</w:t>
            </w:r>
          </w:p>
        </w:tc>
      </w:tr>
      <w:tr w:rsidR="00A84E46" w14:paraId="2A4A894F" w14:textId="77777777">
        <w:trPr>
          <w:trHeight w:hRule="exact" w:val="579"/>
        </w:trPr>
        <w:tc>
          <w:tcPr>
            <w:tcW w:w="2749" w:type="dxa"/>
          </w:tcPr>
          <w:p w14:paraId="51BE5E34" w14:textId="77777777" w:rsidR="00A84E46" w:rsidRDefault="00A84E46">
            <w:pPr>
              <w:pStyle w:val="TableParagraph"/>
              <w:spacing w:before="3"/>
              <w:rPr>
                <w:b/>
                <w:sz w:val="16"/>
              </w:rPr>
            </w:pPr>
          </w:p>
          <w:p w14:paraId="0F30DC7E" w14:textId="77777777" w:rsidR="00A84E46" w:rsidRDefault="00AC4193">
            <w:pPr>
              <w:pStyle w:val="TableParagraph"/>
              <w:ind w:left="76"/>
              <w:rPr>
                <w:sz w:val="18"/>
              </w:rPr>
            </w:pPr>
            <w:r>
              <w:rPr>
                <w:sz w:val="18"/>
              </w:rPr>
              <w:t>Number of point per area</w:t>
            </w:r>
          </w:p>
        </w:tc>
        <w:tc>
          <w:tcPr>
            <w:tcW w:w="2144" w:type="dxa"/>
          </w:tcPr>
          <w:p w14:paraId="60877AF4" w14:textId="77777777" w:rsidR="00A84E46" w:rsidRDefault="00AC4193">
            <w:pPr>
              <w:pStyle w:val="TableParagraph"/>
              <w:spacing w:before="162"/>
              <w:ind w:left="357" w:right="359"/>
              <w:jc w:val="center"/>
              <w:rPr>
                <w:sz w:val="13"/>
              </w:rPr>
            </w:pPr>
            <w:r>
              <w:rPr>
                <w:position w:val="3"/>
                <w:sz w:val="20"/>
              </w:rPr>
              <w:t>N</w:t>
            </w:r>
            <w:r>
              <w:rPr>
                <w:sz w:val="13"/>
              </w:rPr>
              <w:t>point</w:t>
            </w:r>
          </w:p>
        </w:tc>
        <w:tc>
          <w:tcPr>
            <w:tcW w:w="2173" w:type="dxa"/>
          </w:tcPr>
          <w:p w14:paraId="4884D0C9" w14:textId="77777777" w:rsidR="00A84E46" w:rsidRDefault="00AC4193">
            <w:pPr>
              <w:pStyle w:val="TableParagraph"/>
              <w:spacing w:before="161"/>
              <w:ind w:right="3"/>
              <w:jc w:val="center"/>
              <w:rPr>
                <w:sz w:val="20"/>
              </w:rPr>
            </w:pPr>
            <w:r>
              <w:rPr>
                <w:w w:val="99"/>
                <w:sz w:val="20"/>
              </w:rPr>
              <w:t>6</w:t>
            </w:r>
          </w:p>
        </w:tc>
      </w:tr>
      <w:tr w:rsidR="00A84E46" w14:paraId="75839A85" w14:textId="77777777">
        <w:trPr>
          <w:trHeight w:hRule="exact" w:val="650"/>
        </w:trPr>
        <w:tc>
          <w:tcPr>
            <w:tcW w:w="2749" w:type="dxa"/>
          </w:tcPr>
          <w:p w14:paraId="088270D2" w14:textId="77777777" w:rsidR="00A84E46" w:rsidRDefault="00AC4193">
            <w:pPr>
              <w:pStyle w:val="TableParagraph"/>
              <w:spacing w:before="102" w:line="283" w:lineRule="auto"/>
              <w:ind w:left="76" w:right="201"/>
              <w:rPr>
                <w:sz w:val="18"/>
              </w:rPr>
            </w:pPr>
            <w:r>
              <w:rPr>
                <w:sz w:val="18"/>
              </w:rPr>
              <w:t>Fraction emitted to treated surfaces during application</w:t>
            </w:r>
          </w:p>
        </w:tc>
        <w:tc>
          <w:tcPr>
            <w:tcW w:w="2144" w:type="dxa"/>
          </w:tcPr>
          <w:p w14:paraId="0F2EE8F5" w14:textId="77777777" w:rsidR="00A84E46" w:rsidRDefault="00AC4193">
            <w:pPr>
              <w:pStyle w:val="TableParagraph"/>
              <w:spacing w:before="198"/>
              <w:ind w:left="357" w:right="360"/>
              <w:jc w:val="center"/>
              <w:rPr>
                <w:sz w:val="13"/>
              </w:rPr>
            </w:pPr>
            <w:r>
              <w:rPr>
                <w:position w:val="3"/>
                <w:sz w:val="20"/>
              </w:rPr>
              <w:t>F</w:t>
            </w:r>
            <w:r>
              <w:rPr>
                <w:sz w:val="13"/>
              </w:rPr>
              <w:t>appl</w:t>
            </w:r>
          </w:p>
        </w:tc>
        <w:tc>
          <w:tcPr>
            <w:tcW w:w="2173" w:type="dxa"/>
          </w:tcPr>
          <w:p w14:paraId="15ABA91E" w14:textId="77777777" w:rsidR="00A84E46" w:rsidRDefault="00AC4193">
            <w:pPr>
              <w:pStyle w:val="TableParagraph"/>
              <w:spacing w:before="197"/>
              <w:ind w:right="3"/>
              <w:jc w:val="center"/>
              <w:rPr>
                <w:sz w:val="20"/>
              </w:rPr>
            </w:pPr>
            <w:r>
              <w:rPr>
                <w:w w:val="99"/>
                <w:sz w:val="20"/>
              </w:rPr>
              <w:t>1</w:t>
            </w:r>
          </w:p>
        </w:tc>
      </w:tr>
      <w:tr w:rsidR="00A84E46" w14:paraId="66F2571B" w14:textId="77777777">
        <w:trPr>
          <w:trHeight w:hRule="exact" w:val="910"/>
        </w:trPr>
        <w:tc>
          <w:tcPr>
            <w:tcW w:w="2749" w:type="dxa"/>
          </w:tcPr>
          <w:p w14:paraId="54CBCA1D" w14:textId="77777777" w:rsidR="00A84E46" w:rsidRDefault="00AC4193">
            <w:pPr>
              <w:pStyle w:val="TableParagraph"/>
              <w:spacing w:before="102" w:line="285" w:lineRule="auto"/>
              <w:ind w:left="76" w:right="126"/>
              <w:rPr>
                <w:sz w:val="18"/>
              </w:rPr>
            </w:pPr>
            <w:r>
              <w:rPr>
                <w:sz w:val="18"/>
              </w:rPr>
              <w:t>Quantity of commercial product applied per point of gel [g/point]</w:t>
            </w:r>
          </w:p>
        </w:tc>
        <w:tc>
          <w:tcPr>
            <w:tcW w:w="2144" w:type="dxa"/>
          </w:tcPr>
          <w:p w14:paraId="2915A6A9" w14:textId="77777777" w:rsidR="00A84E46" w:rsidRDefault="00A84E46">
            <w:pPr>
              <w:pStyle w:val="TableParagraph"/>
              <w:spacing w:before="12"/>
              <w:rPr>
                <w:b/>
                <w:sz w:val="26"/>
              </w:rPr>
            </w:pPr>
          </w:p>
          <w:p w14:paraId="3EA758FE" w14:textId="77777777" w:rsidR="00A84E46" w:rsidRDefault="00AC4193">
            <w:pPr>
              <w:pStyle w:val="TableParagraph"/>
              <w:ind w:left="357" w:right="360"/>
              <w:jc w:val="center"/>
              <w:rPr>
                <w:sz w:val="13"/>
              </w:rPr>
            </w:pPr>
            <w:r>
              <w:rPr>
                <w:position w:val="3"/>
                <w:sz w:val="20"/>
              </w:rPr>
              <w:t>Q</w:t>
            </w:r>
            <w:r>
              <w:rPr>
                <w:sz w:val="13"/>
              </w:rPr>
              <w:t>prod, point</w:t>
            </w:r>
          </w:p>
        </w:tc>
        <w:tc>
          <w:tcPr>
            <w:tcW w:w="2173" w:type="dxa"/>
          </w:tcPr>
          <w:p w14:paraId="350DD992" w14:textId="77777777" w:rsidR="00A84E46" w:rsidRDefault="00A84E46">
            <w:pPr>
              <w:pStyle w:val="TableParagraph"/>
              <w:spacing w:before="10"/>
              <w:rPr>
                <w:b/>
                <w:sz w:val="26"/>
              </w:rPr>
            </w:pPr>
          </w:p>
          <w:p w14:paraId="6F6092F3" w14:textId="77777777" w:rsidR="00A84E46" w:rsidRDefault="00AC4193">
            <w:pPr>
              <w:pStyle w:val="TableParagraph"/>
              <w:spacing w:before="1"/>
              <w:ind w:left="227" w:right="231"/>
              <w:jc w:val="center"/>
              <w:rPr>
                <w:sz w:val="20"/>
              </w:rPr>
            </w:pPr>
            <w:r>
              <w:rPr>
                <w:sz w:val="20"/>
              </w:rPr>
              <w:t>0.04</w:t>
            </w:r>
          </w:p>
        </w:tc>
      </w:tr>
      <w:tr w:rsidR="00A84E46" w14:paraId="6B0B2B69" w14:textId="77777777">
        <w:trPr>
          <w:trHeight w:hRule="exact" w:val="650"/>
        </w:trPr>
        <w:tc>
          <w:tcPr>
            <w:tcW w:w="2749" w:type="dxa"/>
          </w:tcPr>
          <w:p w14:paraId="7A04971F" w14:textId="77777777" w:rsidR="00A84E46" w:rsidRDefault="00AC4193">
            <w:pPr>
              <w:pStyle w:val="TableParagraph"/>
              <w:spacing w:before="102" w:line="283" w:lineRule="auto"/>
              <w:ind w:left="76" w:right="111"/>
              <w:rPr>
                <w:sz w:val="18"/>
              </w:rPr>
            </w:pPr>
            <w:r>
              <w:rPr>
                <w:sz w:val="18"/>
              </w:rPr>
              <w:t>Fraction of active substance in the commercial product</w:t>
            </w:r>
          </w:p>
        </w:tc>
        <w:tc>
          <w:tcPr>
            <w:tcW w:w="2144" w:type="dxa"/>
          </w:tcPr>
          <w:p w14:paraId="1D268B2E" w14:textId="77777777" w:rsidR="00A84E46" w:rsidRDefault="00AC4193">
            <w:pPr>
              <w:pStyle w:val="TableParagraph"/>
              <w:spacing w:before="198"/>
              <w:ind w:left="357" w:right="361"/>
              <w:jc w:val="center"/>
              <w:rPr>
                <w:sz w:val="13"/>
              </w:rPr>
            </w:pPr>
            <w:r>
              <w:rPr>
                <w:position w:val="3"/>
                <w:sz w:val="20"/>
              </w:rPr>
              <w:t>F</w:t>
            </w:r>
            <w:r>
              <w:rPr>
                <w:sz w:val="13"/>
              </w:rPr>
              <w:t>ai</w:t>
            </w:r>
          </w:p>
        </w:tc>
        <w:tc>
          <w:tcPr>
            <w:tcW w:w="2173" w:type="dxa"/>
          </w:tcPr>
          <w:p w14:paraId="6AB6348E" w14:textId="77777777" w:rsidR="00A84E46" w:rsidRDefault="00AC4193">
            <w:pPr>
              <w:pStyle w:val="TableParagraph"/>
              <w:spacing w:before="197"/>
              <w:ind w:left="227" w:right="231"/>
              <w:jc w:val="center"/>
              <w:rPr>
                <w:sz w:val="20"/>
              </w:rPr>
            </w:pPr>
            <w:r>
              <w:rPr>
                <w:sz w:val="20"/>
              </w:rPr>
              <w:t>0.0215</w:t>
            </w:r>
          </w:p>
        </w:tc>
      </w:tr>
      <w:tr w:rsidR="00A84E46" w14:paraId="1E7389A9" w14:textId="77777777">
        <w:trPr>
          <w:trHeight w:hRule="exact" w:val="650"/>
        </w:trPr>
        <w:tc>
          <w:tcPr>
            <w:tcW w:w="2749" w:type="dxa"/>
          </w:tcPr>
          <w:p w14:paraId="268D56B4" w14:textId="77777777" w:rsidR="00A84E46" w:rsidRDefault="00AC4193">
            <w:pPr>
              <w:pStyle w:val="TableParagraph"/>
              <w:spacing w:before="102" w:line="283" w:lineRule="auto"/>
              <w:ind w:left="76" w:right="314"/>
              <w:rPr>
                <w:sz w:val="18"/>
              </w:rPr>
            </w:pPr>
            <w:r>
              <w:rPr>
                <w:sz w:val="18"/>
              </w:rPr>
              <w:t>Area treated with product [m2]</w:t>
            </w:r>
          </w:p>
        </w:tc>
        <w:tc>
          <w:tcPr>
            <w:tcW w:w="2144" w:type="dxa"/>
          </w:tcPr>
          <w:p w14:paraId="1743FF1A" w14:textId="77777777" w:rsidR="00A84E46" w:rsidRDefault="00AC4193">
            <w:pPr>
              <w:pStyle w:val="TableParagraph"/>
              <w:spacing w:before="198"/>
              <w:ind w:left="355" w:right="361"/>
              <w:jc w:val="center"/>
              <w:rPr>
                <w:sz w:val="13"/>
              </w:rPr>
            </w:pPr>
            <w:r>
              <w:rPr>
                <w:position w:val="3"/>
                <w:sz w:val="20"/>
              </w:rPr>
              <w:t>AREA</w:t>
            </w:r>
            <w:r>
              <w:rPr>
                <w:sz w:val="13"/>
              </w:rPr>
              <w:t>treated</w:t>
            </w:r>
          </w:p>
        </w:tc>
        <w:tc>
          <w:tcPr>
            <w:tcW w:w="2173" w:type="dxa"/>
          </w:tcPr>
          <w:p w14:paraId="269E3567" w14:textId="77777777" w:rsidR="00A84E46" w:rsidRDefault="00AC4193">
            <w:pPr>
              <w:pStyle w:val="TableParagraph"/>
              <w:spacing w:before="55"/>
              <w:ind w:left="227" w:right="230"/>
              <w:jc w:val="center"/>
              <w:rPr>
                <w:sz w:val="20"/>
              </w:rPr>
            </w:pPr>
            <w:r>
              <w:rPr>
                <w:sz w:val="20"/>
              </w:rPr>
              <w:t>38.5</w:t>
            </w:r>
          </w:p>
        </w:tc>
      </w:tr>
      <w:tr w:rsidR="00A84E46" w14:paraId="5B977B6F" w14:textId="77777777">
        <w:trPr>
          <w:trHeight w:hRule="exact" w:val="1102"/>
        </w:trPr>
        <w:tc>
          <w:tcPr>
            <w:tcW w:w="2749" w:type="dxa"/>
          </w:tcPr>
          <w:p w14:paraId="5174D8AF" w14:textId="77777777" w:rsidR="00A84E46" w:rsidRDefault="00A84E46">
            <w:pPr>
              <w:pStyle w:val="TableParagraph"/>
              <w:spacing w:before="4"/>
              <w:rPr>
                <w:b/>
                <w:sz w:val="16"/>
              </w:rPr>
            </w:pPr>
          </w:p>
          <w:p w14:paraId="0AA98593" w14:textId="77777777" w:rsidR="00A84E46" w:rsidRDefault="00AC4193">
            <w:pPr>
              <w:pStyle w:val="TableParagraph"/>
              <w:spacing w:line="283" w:lineRule="auto"/>
              <w:ind w:left="76" w:right="201"/>
              <w:rPr>
                <w:b/>
                <w:sz w:val="18"/>
              </w:rPr>
            </w:pPr>
            <w:r>
              <w:rPr>
                <w:b/>
                <w:sz w:val="18"/>
              </w:rPr>
              <w:t>Emission rate to treated surface during application [g/d]</w:t>
            </w:r>
          </w:p>
        </w:tc>
        <w:tc>
          <w:tcPr>
            <w:tcW w:w="2144" w:type="dxa"/>
          </w:tcPr>
          <w:p w14:paraId="2475FD45" w14:textId="77777777" w:rsidR="00A84E46" w:rsidRDefault="00AC4193">
            <w:pPr>
              <w:pStyle w:val="TableParagraph"/>
              <w:spacing w:before="40" w:line="244" w:lineRule="auto"/>
              <w:ind w:left="129" w:right="133" w:hanging="4"/>
              <w:jc w:val="center"/>
              <w:rPr>
                <w:b/>
                <w:sz w:val="13"/>
              </w:rPr>
            </w:pPr>
            <w:r>
              <w:rPr>
                <w:b/>
                <w:position w:val="3"/>
                <w:sz w:val="20"/>
              </w:rPr>
              <w:t>E</w:t>
            </w:r>
            <w:r>
              <w:rPr>
                <w:b/>
                <w:sz w:val="13"/>
              </w:rPr>
              <w:t xml:space="preserve">application, surface </w:t>
            </w:r>
            <w:r>
              <w:rPr>
                <w:b/>
                <w:position w:val="3"/>
                <w:sz w:val="20"/>
              </w:rPr>
              <w:t>= Q</w:t>
            </w:r>
            <w:r>
              <w:rPr>
                <w:b/>
                <w:sz w:val="13"/>
              </w:rPr>
              <w:t xml:space="preserve">prod, point </w:t>
            </w:r>
            <w:r>
              <w:rPr>
                <w:b/>
                <w:position w:val="3"/>
                <w:sz w:val="20"/>
              </w:rPr>
              <w:t>x N</w:t>
            </w:r>
            <w:r>
              <w:rPr>
                <w:b/>
                <w:sz w:val="13"/>
              </w:rPr>
              <w:t xml:space="preserve">point </w:t>
            </w:r>
            <w:r>
              <w:rPr>
                <w:b/>
                <w:position w:val="3"/>
                <w:sz w:val="20"/>
              </w:rPr>
              <w:t>x F</w:t>
            </w:r>
            <w:r>
              <w:rPr>
                <w:b/>
                <w:sz w:val="13"/>
              </w:rPr>
              <w:t xml:space="preserve">ai </w:t>
            </w:r>
            <w:r>
              <w:rPr>
                <w:b/>
                <w:position w:val="3"/>
                <w:sz w:val="20"/>
              </w:rPr>
              <w:t>x AREA</w:t>
            </w:r>
            <w:r>
              <w:rPr>
                <w:b/>
                <w:sz w:val="13"/>
              </w:rPr>
              <w:t>treated</w:t>
            </w:r>
          </w:p>
          <w:p w14:paraId="5D8201A1" w14:textId="77777777" w:rsidR="00A84E46" w:rsidRDefault="00AC4193">
            <w:pPr>
              <w:pStyle w:val="TableParagraph"/>
              <w:spacing w:line="235" w:lineRule="exact"/>
              <w:ind w:left="357" w:right="361"/>
              <w:jc w:val="center"/>
              <w:rPr>
                <w:b/>
                <w:sz w:val="13"/>
              </w:rPr>
            </w:pPr>
            <w:r>
              <w:rPr>
                <w:b/>
                <w:position w:val="3"/>
                <w:sz w:val="20"/>
              </w:rPr>
              <w:t>x F</w:t>
            </w:r>
            <w:r>
              <w:rPr>
                <w:b/>
                <w:sz w:val="13"/>
              </w:rPr>
              <w:t xml:space="preserve">appl </w:t>
            </w:r>
            <w:r>
              <w:rPr>
                <w:b/>
                <w:position w:val="3"/>
                <w:sz w:val="20"/>
              </w:rPr>
              <w:t>x N</w:t>
            </w:r>
            <w:r>
              <w:rPr>
                <w:b/>
                <w:sz w:val="13"/>
              </w:rPr>
              <w:t>appl</w:t>
            </w:r>
          </w:p>
        </w:tc>
        <w:tc>
          <w:tcPr>
            <w:tcW w:w="2173" w:type="dxa"/>
          </w:tcPr>
          <w:p w14:paraId="5F8554DA" w14:textId="77777777" w:rsidR="00A84E46" w:rsidRDefault="00A84E46">
            <w:pPr>
              <w:pStyle w:val="TableParagraph"/>
              <w:spacing w:before="2"/>
              <w:rPr>
                <w:b/>
                <w:sz w:val="23"/>
              </w:rPr>
            </w:pPr>
          </w:p>
          <w:p w14:paraId="19152775" w14:textId="77777777" w:rsidR="00A84E46" w:rsidRDefault="00AC4193">
            <w:pPr>
              <w:pStyle w:val="TableParagraph"/>
              <w:ind w:left="227" w:right="232"/>
              <w:jc w:val="center"/>
              <w:rPr>
                <w:b/>
                <w:sz w:val="20"/>
              </w:rPr>
            </w:pPr>
            <w:r>
              <w:rPr>
                <w:b/>
                <w:sz w:val="20"/>
              </w:rPr>
              <w:t>1.99E-01</w:t>
            </w:r>
          </w:p>
        </w:tc>
      </w:tr>
    </w:tbl>
    <w:p w14:paraId="5D67398C" w14:textId="77777777" w:rsidR="00A84E46" w:rsidRDefault="00A84E46">
      <w:pPr>
        <w:pStyle w:val="Corpsdetexte"/>
        <w:spacing w:before="11"/>
        <w:rPr>
          <w:b/>
          <w:sz w:val="26"/>
        </w:rPr>
      </w:pPr>
    </w:p>
    <w:p w14:paraId="5C17A319" w14:textId="77777777" w:rsidR="00A84E46" w:rsidRDefault="00AC4193">
      <w:pPr>
        <w:spacing w:before="99"/>
        <w:ind w:left="127"/>
        <w:jc w:val="both"/>
        <w:rPr>
          <w:b/>
          <w:sz w:val="20"/>
        </w:rPr>
      </w:pPr>
      <w:r>
        <w:rPr>
          <w:b/>
          <w:sz w:val="20"/>
        </w:rPr>
        <w:t>Cleaning</w:t>
      </w:r>
    </w:p>
    <w:p w14:paraId="11D8DDDC" w14:textId="77777777" w:rsidR="00A84E46" w:rsidRDefault="00AC4193">
      <w:pPr>
        <w:pStyle w:val="Corpsdetexte"/>
        <w:spacing w:before="81"/>
        <w:ind w:left="127" w:right="576"/>
        <w:jc w:val="both"/>
      </w:pPr>
      <w:r>
        <w:t>Releases to wastewater during cleaning event depend on the efficiency of the cleaning. It is considered that the cleaning efficiency (FCE) for the use of the MAGNUM GEL CUCARACHAS represents a maximum exposure to cleaning of 25% for household and large buildings according to the CEFIC Insecticides Working Group, considering that this type of product for surface treatment (Table 3.3.-8, ESD PT18, 2008).</w:t>
      </w:r>
    </w:p>
    <w:p w14:paraId="47C40A5A" w14:textId="77777777" w:rsidR="00A84E46" w:rsidRDefault="00A84E46">
      <w:pPr>
        <w:jc w:val="both"/>
        <w:sectPr w:rsidR="00A84E46">
          <w:pgSz w:w="11910" w:h="16850"/>
          <w:pgMar w:top="1060" w:right="980" w:bottom="1280" w:left="1320" w:header="851" w:footer="1095" w:gutter="0"/>
          <w:cols w:space="720"/>
        </w:sectPr>
      </w:pPr>
    </w:p>
    <w:p w14:paraId="46CDF8D5" w14:textId="77777777" w:rsidR="00A84E46" w:rsidRDefault="00A84E46">
      <w:pPr>
        <w:pStyle w:val="Corpsdetexte"/>
        <w:spacing w:before="10"/>
        <w:rPr>
          <w:sz w:val="25"/>
        </w:rPr>
      </w:pPr>
    </w:p>
    <w:p w14:paraId="66CFF0EC" w14:textId="77777777" w:rsidR="00A84E46" w:rsidRDefault="00AC4193">
      <w:pPr>
        <w:pStyle w:val="Titre8"/>
        <w:spacing w:before="100"/>
      </w:pPr>
      <w:r>
        <w:t>Table 2.8.1-5: Release of imidacloprid during cleaning (ESD PT18, 2008)</w:t>
      </w:r>
    </w:p>
    <w:tbl>
      <w:tblPr>
        <w:tblStyle w:val="TableNormal"/>
        <w:tblW w:w="0" w:type="auto"/>
        <w:tblInd w:w="8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89"/>
        <w:gridCol w:w="2182"/>
        <w:gridCol w:w="2173"/>
      </w:tblGrid>
      <w:tr w:rsidR="00A84E46" w14:paraId="088CF53B" w14:textId="77777777">
        <w:trPr>
          <w:trHeight w:hRule="exact" w:val="334"/>
        </w:trPr>
        <w:tc>
          <w:tcPr>
            <w:tcW w:w="3089" w:type="dxa"/>
            <w:vMerge w:val="restart"/>
          </w:tcPr>
          <w:p w14:paraId="525A7D01" w14:textId="77777777" w:rsidR="00A84E46" w:rsidRDefault="00A84E46">
            <w:pPr>
              <w:pStyle w:val="TableParagraph"/>
              <w:spacing w:before="5"/>
              <w:rPr>
                <w:b/>
                <w:sz w:val="29"/>
              </w:rPr>
            </w:pPr>
          </w:p>
          <w:p w14:paraId="747A5F16" w14:textId="77777777" w:rsidR="00A84E46" w:rsidRDefault="00AC4193">
            <w:pPr>
              <w:pStyle w:val="TableParagraph"/>
              <w:ind w:left="79"/>
              <w:rPr>
                <w:b/>
                <w:sz w:val="20"/>
              </w:rPr>
            </w:pPr>
            <w:r>
              <w:rPr>
                <w:b/>
                <w:sz w:val="20"/>
              </w:rPr>
              <w:t>Parameter</w:t>
            </w:r>
          </w:p>
        </w:tc>
        <w:tc>
          <w:tcPr>
            <w:tcW w:w="2182" w:type="dxa"/>
            <w:vMerge w:val="restart"/>
          </w:tcPr>
          <w:p w14:paraId="159EB306" w14:textId="77777777" w:rsidR="00A84E46" w:rsidRDefault="00A84E46">
            <w:pPr>
              <w:pStyle w:val="TableParagraph"/>
              <w:spacing w:before="5"/>
              <w:rPr>
                <w:b/>
                <w:sz w:val="29"/>
              </w:rPr>
            </w:pPr>
          </w:p>
          <w:p w14:paraId="0446B38B" w14:textId="77777777" w:rsidR="00A84E46" w:rsidRDefault="00AC4193">
            <w:pPr>
              <w:pStyle w:val="TableParagraph"/>
              <w:ind w:left="535"/>
              <w:rPr>
                <w:b/>
                <w:sz w:val="20"/>
              </w:rPr>
            </w:pPr>
            <w:r>
              <w:rPr>
                <w:b/>
                <w:sz w:val="20"/>
              </w:rPr>
              <w:t>Definition</w:t>
            </w:r>
          </w:p>
        </w:tc>
        <w:tc>
          <w:tcPr>
            <w:tcW w:w="2173" w:type="dxa"/>
          </w:tcPr>
          <w:p w14:paraId="27627E1D" w14:textId="77777777" w:rsidR="00A84E46" w:rsidRDefault="00AC4193">
            <w:pPr>
              <w:pStyle w:val="TableParagraph"/>
              <w:spacing w:before="41"/>
              <w:ind w:left="227" w:right="232"/>
              <w:jc w:val="center"/>
              <w:rPr>
                <w:b/>
                <w:sz w:val="20"/>
              </w:rPr>
            </w:pPr>
            <w:r>
              <w:rPr>
                <w:b/>
                <w:sz w:val="20"/>
              </w:rPr>
              <w:t>Value</w:t>
            </w:r>
          </w:p>
        </w:tc>
      </w:tr>
      <w:tr w:rsidR="00A84E46" w14:paraId="78F65F92" w14:textId="77777777">
        <w:trPr>
          <w:trHeight w:hRule="exact" w:val="634"/>
        </w:trPr>
        <w:tc>
          <w:tcPr>
            <w:tcW w:w="3089" w:type="dxa"/>
            <w:vMerge/>
          </w:tcPr>
          <w:p w14:paraId="22A891FB" w14:textId="77777777" w:rsidR="00A84E46" w:rsidRDefault="00A84E46"/>
        </w:tc>
        <w:tc>
          <w:tcPr>
            <w:tcW w:w="2182" w:type="dxa"/>
            <w:vMerge/>
          </w:tcPr>
          <w:p w14:paraId="37F510D7" w14:textId="77777777" w:rsidR="00A84E46" w:rsidRDefault="00A84E46"/>
        </w:tc>
        <w:tc>
          <w:tcPr>
            <w:tcW w:w="2173" w:type="dxa"/>
          </w:tcPr>
          <w:p w14:paraId="4F93ECF5" w14:textId="77777777" w:rsidR="00A84E46" w:rsidRDefault="00AC4193">
            <w:pPr>
              <w:pStyle w:val="TableParagraph"/>
              <w:spacing w:before="48"/>
              <w:ind w:left="227" w:right="232"/>
              <w:jc w:val="center"/>
              <w:rPr>
                <w:b/>
                <w:sz w:val="20"/>
              </w:rPr>
            </w:pPr>
            <w:r>
              <w:rPr>
                <w:b/>
                <w:sz w:val="20"/>
              </w:rPr>
              <w:t>Private houses</w:t>
            </w:r>
          </w:p>
        </w:tc>
      </w:tr>
      <w:tr w:rsidR="00A84E46" w14:paraId="3A66454B" w14:textId="77777777">
        <w:trPr>
          <w:trHeight w:hRule="exact" w:val="617"/>
        </w:trPr>
        <w:tc>
          <w:tcPr>
            <w:tcW w:w="3089" w:type="dxa"/>
          </w:tcPr>
          <w:p w14:paraId="1EBD6BD0" w14:textId="77777777" w:rsidR="00A84E46" w:rsidRDefault="00AC4193">
            <w:pPr>
              <w:pStyle w:val="TableParagraph"/>
              <w:spacing w:before="63"/>
              <w:ind w:left="79" w:right="586"/>
              <w:rPr>
                <w:sz w:val="20"/>
              </w:rPr>
            </w:pPr>
            <w:r>
              <w:rPr>
                <w:sz w:val="20"/>
              </w:rPr>
              <w:t>Emission to floor during application step [g/d]</w:t>
            </w:r>
          </w:p>
        </w:tc>
        <w:tc>
          <w:tcPr>
            <w:tcW w:w="2182" w:type="dxa"/>
          </w:tcPr>
          <w:p w14:paraId="63DDC322" w14:textId="77777777" w:rsidR="00A84E46" w:rsidRDefault="00AC4193">
            <w:pPr>
              <w:pStyle w:val="TableParagraph"/>
              <w:spacing w:before="184"/>
              <w:ind w:left="365" w:right="366"/>
              <w:jc w:val="center"/>
              <w:rPr>
                <w:sz w:val="13"/>
              </w:rPr>
            </w:pPr>
            <w:r>
              <w:rPr>
                <w:position w:val="3"/>
                <w:sz w:val="20"/>
              </w:rPr>
              <w:t>E</w:t>
            </w:r>
            <w:r>
              <w:rPr>
                <w:sz w:val="13"/>
              </w:rPr>
              <w:t>application, floor</w:t>
            </w:r>
          </w:p>
        </w:tc>
        <w:tc>
          <w:tcPr>
            <w:tcW w:w="2173" w:type="dxa"/>
          </w:tcPr>
          <w:p w14:paraId="4D93CE83" w14:textId="77777777" w:rsidR="00A84E46" w:rsidRDefault="00AC4193">
            <w:pPr>
              <w:pStyle w:val="TableParagraph"/>
              <w:spacing w:before="41"/>
              <w:ind w:right="3"/>
              <w:jc w:val="center"/>
              <w:rPr>
                <w:sz w:val="20"/>
              </w:rPr>
            </w:pPr>
            <w:r>
              <w:rPr>
                <w:w w:val="99"/>
                <w:sz w:val="20"/>
              </w:rPr>
              <w:t>0</w:t>
            </w:r>
          </w:p>
        </w:tc>
      </w:tr>
      <w:tr w:rsidR="00A84E46" w14:paraId="7B97CD30" w14:textId="77777777">
        <w:trPr>
          <w:trHeight w:hRule="exact" w:val="617"/>
        </w:trPr>
        <w:tc>
          <w:tcPr>
            <w:tcW w:w="3089" w:type="dxa"/>
          </w:tcPr>
          <w:p w14:paraId="007D0F96" w14:textId="77777777" w:rsidR="00A84E46" w:rsidRDefault="00AC4193">
            <w:pPr>
              <w:pStyle w:val="TableParagraph"/>
              <w:spacing w:before="60"/>
              <w:ind w:left="79" w:right="122"/>
              <w:rPr>
                <w:sz w:val="20"/>
              </w:rPr>
            </w:pPr>
            <w:r>
              <w:rPr>
                <w:sz w:val="20"/>
              </w:rPr>
              <w:t>Emission to treated surfaces during application step</w:t>
            </w:r>
          </w:p>
        </w:tc>
        <w:tc>
          <w:tcPr>
            <w:tcW w:w="2182" w:type="dxa"/>
          </w:tcPr>
          <w:p w14:paraId="58CBAFF4" w14:textId="77777777" w:rsidR="00A84E46" w:rsidRDefault="00AC4193">
            <w:pPr>
              <w:pStyle w:val="TableParagraph"/>
              <w:spacing w:before="181"/>
              <w:ind w:left="366" w:right="366"/>
              <w:jc w:val="center"/>
              <w:rPr>
                <w:sz w:val="13"/>
              </w:rPr>
            </w:pPr>
            <w:r>
              <w:rPr>
                <w:position w:val="3"/>
                <w:sz w:val="20"/>
              </w:rPr>
              <w:t>E</w:t>
            </w:r>
            <w:r>
              <w:rPr>
                <w:sz w:val="13"/>
              </w:rPr>
              <w:t>application, surface</w:t>
            </w:r>
          </w:p>
        </w:tc>
        <w:tc>
          <w:tcPr>
            <w:tcW w:w="2173" w:type="dxa"/>
          </w:tcPr>
          <w:p w14:paraId="192A01E7" w14:textId="77777777" w:rsidR="00A84E46" w:rsidRDefault="00AC4193">
            <w:pPr>
              <w:pStyle w:val="TableParagraph"/>
              <w:spacing w:before="39"/>
              <w:ind w:left="227" w:right="228"/>
              <w:jc w:val="center"/>
              <w:rPr>
                <w:sz w:val="20"/>
              </w:rPr>
            </w:pPr>
            <w:r>
              <w:rPr>
                <w:sz w:val="20"/>
              </w:rPr>
              <w:t>0.199</w:t>
            </w:r>
          </w:p>
        </w:tc>
      </w:tr>
      <w:tr w:rsidR="00A84E46" w14:paraId="32BF76F6" w14:textId="77777777">
        <w:trPr>
          <w:trHeight w:hRule="exact" w:val="740"/>
        </w:trPr>
        <w:tc>
          <w:tcPr>
            <w:tcW w:w="3089" w:type="dxa"/>
          </w:tcPr>
          <w:p w14:paraId="09A79537" w14:textId="77777777" w:rsidR="00A84E46" w:rsidRDefault="00AC4193">
            <w:pPr>
              <w:pStyle w:val="TableParagraph"/>
              <w:ind w:left="79" w:right="213"/>
              <w:rPr>
                <w:sz w:val="20"/>
              </w:rPr>
            </w:pPr>
            <w:r>
              <w:rPr>
                <w:sz w:val="20"/>
              </w:rPr>
              <w:t>Fraction emitted to wastewater during cleaning step</w:t>
            </w:r>
          </w:p>
        </w:tc>
        <w:tc>
          <w:tcPr>
            <w:tcW w:w="2182" w:type="dxa"/>
          </w:tcPr>
          <w:p w14:paraId="7D140C4F" w14:textId="77777777" w:rsidR="00A84E46" w:rsidRDefault="00A84E46">
            <w:pPr>
              <w:pStyle w:val="TableParagraph"/>
              <w:spacing w:before="1"/>
              <w:rPr>
                <w:b/>
                <w:sz w:val="20"/>
              </w:rPr>
            </w:pPr>
          </w:p>
          <w:p w14:paraId="05292EC9" w14:textId="77777777" w:rsidR="00A84E46" w:rsidRDefault="00AC4193">
            <w:pPr>
              <w:pStyle w:val="TableParagraph"/>
              <w:ind w:left="366" w:right="366"/>
              <w:jc w:val="center"/>
              <w:rPr>
                <w:sz w:val="13"/>
              </w:rPr>
            </w:pPr>
            <w:r>
              <w:rPr>
                <w:position w:val="3"/>
                <w:sz w:val="20"/>
              </w:rPr>
              <w:t>F</w:t>
            </w:r>
            <w:r>
              <w:rPr>
                <w:sz w:val="13"/>
              </w:rPr>
              <w:t>ww</w:t>
            </w:r>
          </w:p>
        </w:tc>
        <w:tc>
          <w:tcPr>
            <w:tcW w:w="2173" w:type="dxa"/>
          </w:tcPr>
          <w:p w14:paraId="17F480B5" w14:textId="77777777" w:rsidR="00A84E46" w:rsidRDefault="00A84E46">
            <w:pPr>
              <w:pStyle w:val="TableParagraph"/>
              <w:spacing w:before="12"/>
              <w:rPr>
                <w:b/>
                <w:sz w:val="19"/>
              </w:rPr>
            </w:pPr>
          </w:p>
          <w:p w14:paraId="19FA4F43" w14:textId="77777777" w:rsidR="00A84E46" w:rsidRDefault="00AC4193">
            <w:pPr>
              <w:pStyle w:val="TableParagraph"/>
              <w:ind w:right="3"/>
              <w:jc w:val="center"/>
              <w:rPr>
                <w:sz w:val="20"/>
              </w:rPr>
            </w:pPr>
            <w:r>
              <w:rPr>
                <w:w w:val="99"/>
                <w:sz w:val="20"/>
              </w:rPr>
              <w:t>1</w:t>
            </w:r>
          </w:p>
        </w:tc>
      </w:tr>
      <w:tr w:rsidR="00A84E46" w14:paraId="4F2B5C74" w14:textId="77777777">
        <w:trPr>
          <w:trHeight w:hRule="exact" w:val="576"/>
        </w:trPr>
        <w:tc>
          <w:tcPr>
            <w:tcW w:w="3089" w:type="dxa"/>
          </w:tcPr>
          <w:p w14:paraId="764388FD" w14:textId="77777777" w:rsidR="00A84E46" w:rsidRDefault="00AC4193">
            <w:pPr>
              <w:pStyle w:val="TableParagraph"/>
              <w:spacing w:before="163"/>
              <w:ind w:left="79"/>
              <w:rPr>
                <w:sz w:val="20"/>
              </w:rPr>
            </w:pPr>
            <w:r>
              <w:rPr>
                <w:sz w:val="20"/>
              </w:rPr>
              <w:t>Cleaning efficiency</w:t>
            </w:r>
          </w:p>
        </w:tc>
        <w:tc>
          <w:tcPr>
            <w:tcW w:w="2182" w:type="dxa"/>
          </w:tcPr>
          <w:p w14:paraId="17EB5902" w14:textId="77777777" w:rsidR="00A84E46" w:rsidRDefault="00AC4193">
            <w:pPr>
              <w:pStyle w:val="TableParagraph"/>
              <w:spacing w:before="162"/>
              <w:ind w:left="365" w:right="366"/>
              <w:jc w:val="center"/>
              <w:rPr>
                <w:sz w:val="13"/>
              </w:rPr>
            </w:pPr>
            <w:r>
              <w:rPr>
                <w:position w:val="3"/>
                <w:sz w:val="20"/>
              </w:rPr>
              <w:t>F</w:t>
            </w:r>
            <w:r>
              <w:rPr>
                <w:sz w:val="13"/>
              </w:rPr>
              <w:t>CE</w:t>
            </w:r>
          </w:p>
        </w:tc>
        <w:tc>
          <w:tcPr>
            <w:tcW w:w="2173" w:type="dxa"/>
          </w:tcPr>
          <w:p w14:paraId="3AC26862" w14:textId="77777777" w:rsidR="00A84E46" w:rsidRDefault="00AC4193">
            <w:pPr>
              <w:pStyle w:val="TableParagraph"/>
              <w:spacing w:before="161"/>
              <w:ind w:left="227" w:right="231"/>
              <w:jc w:val="center"/>
              <w:rPr>
                <w:sz w:val="20"/>
              </w:rPr>
            </w:pPr>
            <w:r>
              <w:rPr>
                <w:sz w:val="20"/>
              </w:rPr>
              <w:t>0.25</w:t>
            </w:r>
          </w:p>
        </w:tc>
      </w:tr>
      <w:tr w:rsidR="00A84E46" w14:paraId="21D92310" w14:textId="77777777">
        <w:trPr>
          <w:trHeight w:hRule="exact" w:val="1104"/>
        </w:trPr>
        <w:tc>
          <w:tcPr>
            <w:tcW w:w="3089" w:type="dxa"/>
          </w:tcPr>
          <w:p w14:paraId="4D86BAB6" w14:textId="77777777" w:rsidR="00A84E46" w:rsidRDefault="00AC4193">
            <w:pPr>
              <w:pStyle w:val="TableParagraph"/>
              <w:spacing w:before="183"/>
              <w:ind w:left="79" w:right="781"/>
              <w:rPr>
                <w:b/>
                <w:sz w:val="20"/>
              </w:rPr>
            </w:pPr>
            <w:r>
              <w:rPr>
                <w:b/>
                <w:sz w:val="20"/>
              </w:rPr>
              <w:t>Emission rate to wastewater during cleaning step [g/d]</w:t>
            </w:r>
          </w:p>
        </w:tc>
        <w:tc>
          <w:tcPr>
            <w:tcW w:w="2182" w:type="dxa"/>
          </w:tcPr>
          <w:p w14:paraId="44B5B986" w14:textId="77777777" w:rsidR="00A84E46" w:rsidRDefault="00AC4193">
            <w:pPr>
              <w:pStyle w:val="TableParagraph"/>
              <w:spacing w:before="39" w:line="247" w:lineRule="auto"/>
              <w:ind w:left="144" w:right="145" w:firstLine="1"/>
              <w:jc w:val="center"/>
              <w:rPr>
                <w:b/>
                <w:sz w:val="20"/>
              </w:rPr>
            </w:pPr>
            <w:r>
              <w:rPr>
                <w:b/>
                <w:sz w:val="20"/>
              </w:rPr>
              <w:t>Elocal</w:t>
            </w:r>
            <w:r>
              <w:rPr>
                <w:b/>
                <w:position w:val="-2"/>
                <w:sz w:val="13"/>
              </w:rPr>
              <w:t xml:space="preserve">ww </w:t>
            </w:r>
            <w:r>
              <w:rPr>
                <w:b/>
                <w:sz w:val="20"/>
              </w:rPr>
              <w:t xml:space="preserve">= </w:t>
            </w:r>
            <w:r>
              <w:rPr>
                <w:b/>
                <w:position w:val="3"/>
                <w:sz w:val="20"/>
              </w:rPr>
              <w:t>(E</w:t>
            </w:r>
            <w:r>
              <w:rPr>
                <w:b/>
                <w:sz w:val="13"/>
              </w:rPr>
              <w:t xml:space="preserve">application, floor </w:t>
            </w:r>
            <w:r>
              <w:rPr>
                <w:b/>
                <w:position w:val="3"/>
                <w:sz w:val="20"/>
              </w:rPr>
              <w:t>+ E</w:t>
            </w:r>
            <w:r>
              <w:rPr>
                <w:b/>
                <w:sz w:val="13"/>
              </w:rPr>
              <w:t>application, surface</w:t>
            </w:r>
            <w:r>
              <w:rPr>
                <w:b/>
                <w:position w:val="3"/>
                <w:sz w:val="20"/>
              </w:rPr>
              <w:t>)</w:t>
            </w:r>
            <w:r>
              <w:rPr>
                <w:b/>
                <w:spacing w:val="-14"/>
                <w:position w:val="3"/>
                <w:sz w:val="20"/>
              </w:rPr>
              <w:t xml:space="preserve"> </w:t>
            </w:r>
            <w:r>
              <w:rPr>
                <w:b/>
                <w:position w:val="3"/>
                <w:sz w:val="20"/>
              </w:rPr>
              <w:t>x</w:t>
            </w:r>
          </w:p>
          <w:p w14:paraId="0A9B289E" w14:textId="77777777" w:rsidR="00A84E46" w:rsidRDefault="00AC4193">
            <w:pPr>
              <w:pStyle w:val="TableParagraph"/>
              <w:spacing w:line="235" w:lineRule="exact"/>
              <w:ind w:left="366" w:right="366"/>
              <w:jc w:val="center"/>
              <w:rPr>
                <w:b/>
                <w:sz w:val="13"/>
              </w:rPr>
            </w:pPr>
            <w:r>
              <w:rPr>
                <w:b/>
                <w:position w:val="3"/>
                <w:sz w:val="20"/>
              </w:rPr>
              <w:t>F</w:t>
            </w:r>
            <w:r>
              <w:rPr>
                <w:b/>
                <w:sz w:val="13"/>
              </w:rPr>
              <w:t xml:space="preserve">ww </w:t>
            </w:r>
            <w:r>
              <w:rPr>
                <w:b/>
                <w:position w:val="3"/>
                <w:sz w:val="20"/>
              </w:rPr>
              <w:t>x F</w:t>
            </w:r>
            <w:r>
              <w:rPr>
                <w:b/>
                <w:sz w:val="13"/>
              </w:rPr>
              <w:t>CE</w:t>
            </w:r>
          </w:p>
        </w:tc>
        <w:tc>
          <w:tcPr>
            <w:tcW w:w="2173" w:type="dxa"/>
          </w:tcPr>
          <w:p w14:paraId="7D71EE31" w14:textId="77777777" w:rsidR="00A84E46" w:rsidRDefault="00A84E46">
            <w:pPr>
              <w:pStyle w:val="TableParagraph"/>
              <w:spacing w:before="4"/>
              <w:rPr>
                <w:b/>
                <w:sz w:val="23"/>
              </w:rPr>
            </w:pPr>
          </w:p>
          <w:p w14:paraId="16CBC1DE" w14:textId="77777777" w:rsidR="00A84E46" w:rsidRDefault="00AC4193">
            <w:pPr>
              <w:pStyle w:val="TableParagraph"/>
              <w:ind w:left="227" w:right="232"/>
              <w:jc w:val="center"/>
              <w:rPr>
                <w:b/>
                <w:sz w:val="20"/>
              </w:rPr>
            </w:pPr>
            <w:r>
              <w:rPr>
                <w:b/>
                <w:sz w:val="20"/>
              </w:rPr>
              <w:t>4.97E-02</w:t>
            </w:r>
          </w:p>
        </w:tc>
      </w:tr>
    </w:tbl>
    <w:p w14:paraId="2222E63F" w14:textId="77777777" w:rsidR="00A84E46" w:rsidRDefault="00A84E46">
      <w:pPr>
        <w:pStyle w:val="Corpsdetexte"/>
        <w:spacing w:before="11"/>
        <w:rPr>
          <w:b/>
          <w:sz w:val="24"/>
        </w:rPr>
      </w:pPr>
    </w:p>
    <w:p w14:paraId="2FE7B2AA" w14:textId="77777777" w:rsidR="00A84E46" w:rsidRDefault="00AC4193">
      <w:pPr>
        <w:pStyle w:val="Corpsdetexte"/>
        <w:spacing w:before="100"/>
        <w:ind w:left="127" w:right="575"/>
      </w:pPr>
      <w:r>
        <w:t>Emissions have been calculated for one house, according to the ESD these values have to be multiplied by the number of houses, 4000.</w:t>
      </w:r>
    </w:p>
    <w:p w14:paraId="66BDEAF0" w14:textId="77777777" w:rsidR="00A84E46" w:rsidRDefault="00AC4193">
      <w:pPr>
        <w:pStyle w:val="Corpsdetexte"/>
        <w:spacing w:before="81"/>
        <w:ind w:left="127" w:right="569"/>
        <w:jc w:val="both"/>
      </w:pPr>
      <w:r>
        <w:t>According to the applicant the product is going to be used 3 to 6 times per year depending of the level of infestation. Therefore, the product application frequency is 3- 11 times per year. With this application rate, the simultaneity factor is:</w:t>
      </w:r>
    </w:p>
    <w:p w14:paraId="1EEAE875" w14:textId="77777777" w:rsidR="00A84E46" w:rsidRDefault="00AC4193">
      <w:pPr>
        <w:pStyle w:val="Corpsdetexte"/>
        <w:spacing w:before="81" w:line="621" w:lineRule="auto"/>
        <w:ind w:left="127" w:right="3480"/>
      </w:pPr>
      <w:r>
        <w:t>F</w:t>
      </w:r>
      <w:r>
        <w:rPr>
          <w:position w:val="-2"/>
          <w:sz w:val="13"/>
        </w:rPr>
        <w:t xml:space="preserve">simultaneity </w:t>
      </w:r>
      <w:r>
        <w:t>= ((32.15*1.9)+(37.82*0.54))/100 = 0.815 Thus, total emissions in wastewater are (ESD PT18, 2008):</w:t>
      </w:r>
    </w:p>
    <w:p w14:paraId="34E4A03B" w14:textId="203213BB" w:rsidR="00A84E46" w:rsidRDefault="00B13CD6">
      <w:pPr>
        <w:pStyle w:val="Titre8"/>
        <w:spacing w:before="33" w:line="259" w:lineRule="auto"/>
        <w:ind w:right="835"/>
      </w:pPr>
      <w:r>
        <w:rPr>
          <w:noProof/>
          <w:lang w:val="fr-FR" w:eastAsia="fr-FR"/>
        </w:rPr>
        <mc:AlternateContent>
          <mc:Choice Requires="wps">
            <w:drawing>
              <wp:anchor distT="0" distB="0" distL="114300" distR="114300" simplePos="0" relativeHeight="2824" behindDoc="0" locked="0" layoutInCell="1" allowOverlap="1" wp14:anchorId="390D906F" wp14:editId="3A1A5B6C">
                <wp:simplePos x="0" y="0"/>
                <wp:positionH relativeFrom="page">
                  <wp:posOffset>1437640</wp:posOffset>
                </wp:positionH>
                <wp:positionV relativeFrom="paragraph">
                  <wp:posOffset>340360</wp:posOffset>
                </wp:positionV>
                <wp:extent cx="4622165" cy="2734945"/>
                <wp:effectExtent l="0" t="0" r="0" b="0"/>
                <wp:wrapNone/>
                <wp:docPr id="12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2165" cy="273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41"/>
                              <w:gridCol w:w="2136"/>
                              <w:gridCol w:w="2187"/>
                            </w:tblGrid>
                            <w:tr w:rsidR="00547678" w14:paraId="35BF3323" w14:textId="77777777">
                              <w:trPr>
                                <w:trHeight w:hRule="exact" w:val="334"/>
                              </w:trPr>
                              <w:tc>
                                <w:tcPr>
                                  <w:tcW w:w="2941" w:type="dxa"/>
                                  <w:vMerge w:val="restart"/>
                                </w:tcPr>
                                <w:p w14:paraId="40BF0FE8" w14:textId="77777777" w:rsidR="00547678" w:rsidRDefault="00547678">
                                  <w:pPr>
                                    <w:pStyle w:val="TableParagraph"/>
                                    <w:spacing w:before="5"/>
                                    <w:rPr>
                                      <w:b/>
                                      <w:sz w:val="29"/>
                                    </w:rPr>
                                  </w:pPr>
                                </w:p>
                                <w:p w14:paraId="7CD2001C" w14:textId="77777777" w:rsidR="00547678" w:rsidRDefault="00547678">
                                  <w:pPr>
                                    <w:pStyle w:val="TableParagraph"/>
                                    <w:ind w:left="79"/>
                                    <w:rPr>
                                      <w:b/>
                                      <w:sz w:val="20"/>
                                    </w:rPr>
                                  </w:pPr>
                                  <w:r>
                                    <w:rPr>
                                      <w:b/>
                                      <w:sz w:val="20"/>
                                    </w:rPr>
                                    <w:t>Parameter</w:t>
                                  </w:r>
                                </w:p>
                              </w:tc>
                              <w:tc>
                                <w:tcPr>
                                  <w:tcW w:w="2136" w:type="dxa"/>
                                  <w:vMerge w:val="restart"/>
                                </w:tcPr>
                                <w:p w14:paraId="1F5B214B" w14:textId="77777777" w:rsidR="00547678" w:rsidRDefault="00547678">
                                  <w:pPr>
                                    <w:pStyle w:val="TableParagraph"/>
                                    <w:spacing w:before="3"/>
                                    <w:rPr>
                                      <w:b/>
                                      <w:sz w:val="29"/>
                                    </w:rPr>
                                  </w:pPr>
                                </w:p>
                                <w:p w14:paraId="0618FC1D" w14:textId="77777777" w:rsidR="00547678" w:rsidRDefault="00547678">
                                  <w:pPr>
                                    <w:pStyle w:val="TableParagraph"/>
                                    <w:ind w:left="511"/>
                                    <w:rPr>
                                      <w:b/>
                                      <w:sz w:val="20"/>
                                    </w:rPr>
                                  </w:pPr>
                                  <w:r>
                                    <w:rPr>
                                      <w:b/>
                                      <w:sz w:val="20"/>
                                    </w:rPr>
                                    <w:t>Definition</w:t>
                                  </w:r>
                                </w:p>
                              </w:tc>
                              <w:tc>
                                <w:tcPr>
                                  <w:tcW w:w="2187" w:type="dxa"/>
                                </w:tcPr>
                                <w:p w14:paraId="078C8B0D" w14:textId="77777777" w:rsidR="00547678" w:rsidRDefault="00547678">
                                  <w:pPr>
                                    <w:pStyle w:val="TableParagraph"/>
                                    <w:spacing w:before="39"/>
                                    <w:ind w:left="234" w:right="239"/>
                                    <w:jc w:val="center"/>
                                    <w:rPr>
                                      <w:b/>
                                      <w:sz w:val="20"/>
                                    </w:rPr>
                                  </w:pPr>
                                  <w:r>
                                    <w:rPr>
                                      <w:b/>
                                      <w:sz w:val="20"/>
                                    </w:rPr>
                                    <w:t>Value</w:t>
                                  </w:r>
                                </w:p>
                              </w:tc>
                            </w:tr>
                            <w:tr w:rsidR="00547678" w14:paraId="4215C3F6" w14:textId="77777777">
                              <w:trPr>
                                <w:trHeight w:hRule="exact" w:val="634"/>
                              </w:trPr>
                              <w:tc>
                                <w:tcPr>
                                  <w:tcW w:w="2941" w:type="dxa"/>
                                  <w:vMerge/>
                                </w:tcPr>
                                <w:p w14:paraId="03198F26" w14:textId="77777777" w:rsidR="00547678" w:rsidRDefault="00547678"/>
                              </w:tc>
                              <w:tc>
                                <w:tcPr>
                                  <w:tcW w:w="2136" w:type="dxa"/>
                                  <w:vMerge/>
                                </w:tcPr>
                                <w:p w14:paraId="06955895" w14:textId="77777777" w:rsidR="00547678" w:rsidRDefault="00547678"/>
                              </w:tc>
                              <w:tc>
                                <w:tcPr>
                                  <w:tcW w:w="2187" w:type="dxa"/>
                                </w:tcPr>
                                <w:p w14:paraId="2A741351" w14:textId="77777777" w:rsidR="00547678" w:rsidRDefault="00547678">
                                  <w:pPr>
                                    <w:pStyle w:val="TableParagraph"/>
                                    <w:spacing w:before="48"/>
                                    <w:ind w:left="234" w:right="239"/>
                                    <w:jc w:val="center"/>
                                    <w:rPr>
                                      <w:b/>
                                      <w:sz w:val="20"/>
                                    </w:rPr>
                                  </w:pPr>
                                  <w:r>
                                    <w:rPr>
                                      <w:b/>
                                      <w:sz w:val="20"/>
                                    </w:rPr>
                                    <w:t>Private houses</w:t>
                                  </w:r>
                                </w:p>
                              </w:tc>
                            </w:tr>
                            <w:tr w:rsidR="00547678" w14:paraId="1B70BDBE" w14:textId="77777777">
                              <w:trPr>
                                <w:trHeight w:hRule="exact" w:val="739"/>
                              </w:trPr>
                              <w:tc>
                                <w:tcPr>
                                  <w:tcW w:w="2941" w:type="dxa"/>
                                </w:tcPr>
                                <w:p w14:paraId="580B9224" w14:textId="77777777" w:rsidR="00547678" w:rsidRDefault="00547678">
                                  <w:pPr>
                                    <w:pStyle w:val="TableParagraph"/>
                                    <w:ind w:left="79" w:right="139"/>
                                    <w:rPr>
                                      <w:sz w:val="20"/>
                                    </w:rPr>
                                  </w:pPr>
                                  <w:r>
                                    <w:rPr>
                                      <w:sz w:val="20"/>
                                    </w:rPr>
                                    <w:t>Emission from treated surface to wastewater during cleaning step [g/d]</w:t>
                                  </w:r>
                                </w:p>
                              </w:tc>
                              <w:tc>
                                <w:tcPr>
                                  <w:tcW w:w="2136" w:type="dxa"/>
                                </w:tcPr>
                                <w:p w14:paraId="4EF24219" w14:textId="77777777" w:rsidR="00547678" w:rsidRDefault="00547678">
                                  <w:pPr>
                                    <w:pStyle w:val="TableParagraph"/>
                                    <w:spacing w:before="12"/>
                                    <w:rPr>
                                      <w:b/>
                                      <w:sz w:val="19"/>
                                    </w:rPr>
                                  </w:pPr>
                                </w:p>
                                <w:p w14:paraId="3EDE9CD0" w14:textId="77777777" w:rsidR="00547678" w:rsidRDefault="00547678">
                                  <w:pPr>
                                    <w:pStyle w:val="TableParagraph"/>
                                    <w:ind w:left="313" w:right="313"/>
                                    <w:jc w:val="center"/>
                                    <w:rPr>
                                      <w:sz w:val="13"/>
                                    </w:rPr>
                                  </w:pPr>
                                  <w:r>
                                    <w:rPr>
                                      <w:sz w:val="20"/>
                                    </w:rPr>
                                    <w:t>Elocal</w:t>
                                  </w:r>
                                  <w:r>
                                    <w:rPr>
                                      <w:position w:val="-2"/>
                                      <w:sz w:val="13"/>
                                    </w:rPr>
                                    <w:t>ww</w:t>
                                  </w:r>
                                </w:p>
                              </w:tc>
                              <w:tc>
                                <w:tcPr>
                                  <w:tcW w:w="2187" w:type="dxa"/>
                                </w:tcPr>
                                <w:p w14:paraId="7D32A855" w14:textId="77777777" w:rsidR="00547678" w:rsidRDefault="00547678">
                                  <w:pPr>
                                    <w:pStyle w:val="TableParagraph"/>
                                    <w:spacing w:before="101"/>
                                    <w:ind w:left="234" w:right="237"/>
                                    <w:jc w:val="center"/>
                                    <w:rPr>
                                      <w:sz w:val="20"/>
                                    </w:rPr>
                                  </w:pPr>
                                  <w:r>
                                    <w:rPr>
                                      <w:sz w:val="20"/>
                                    </w:rPr>
                                    <w:t>4.97E-02</w:t>
                                  </w:r>
                                </w:p>
                              </w:tc>
                            </w:tr>
                            <w:tr w:rsidR="00547678" w14:paraId="058A85E3" w14:textId="77777777">
                              <w:trPr>
                                <w:trHeight w:hRule="exact" w:val="617"/>
                              </w:trPr>
                              <w:tc>
                                <w:tcPr>
                                  <w:tcW w:w="2941" w:type="dxa"/>
                                </w:tcPr>
                                <w:p w14:paraId="4F2BD50D" w14:textId="77777777" w:rsidR="00547678" w:rsidRDefault="00547678">
                                  <w:pPr>
                                    <w:pStyle w:val="TableParagraph"/>
                                    <w:spacing w:before="60"/>
                                    <w:ind w:left="79"/>
                                    <w:rPr>
                                      <w:sz w:val="20"/>
                                    </w:rPr>
                                  </w:pPr>
                                  <w:r>
                                    <w:rPr>
                                      <w:sz w:val="20"/>
                                    </w:rPr>
                                    <w:t>Simultaneously treated houses per STP [-]</w:t>
                                  </w:r>
                                </w:p>
                              </w:tc>
                              <w:tc>
                                <w:tcPr>
                                  <w:tcW w:w="2136" w:type="dxa"/>
                                </w:tcPr>
                                <w:p w14:paraId="5F9921F2" w14:textId="77777777" w:rsidR="00547678" w:rsidRDefault="00547678">
                                  <w:pPr>
                                    <w:pStyle w:val="TableParagraph"/>
                                    <w:spacing w:before="181"/>
                                    <w:ind w:left="313" w:right="318"/>
                                    <w:jc w:val="center"/>
                                    <w:rPr>
                                      <w:sz w:val="13"/>
                                    </w:rPr>
                                  </w:pPr>
                                  <w:r>
                                    <w:rPr>
                                      <w:position w:val="3"/>
                                      <w:sz w:val="20"/>
                                    </w:rPr>
                                    <w:t>N</w:t>
                                  </w:r>
                                  <w:r>
                                    <w:rPr>
                                      <w:sz w:val="13"/>
                                    </w:rPr>
                                    <w:t>houses</w:t>
                                  </w:r>
                                </w:p>
                              </w:tc>
                              <w:tc>
                                <w:tcPr>
                                  <w:tcW w:w="2187" w:type="dxa"/>
                                </w:tcPr>
                                <w:p w14:paraId="10B83308" w14:textId="77777777" w:rsidR="00547678" w:rsidRDefault="00547678">
                                  <w:pPr>
                                    <w:pStyle w:val="TableParagraph"/>
                                    <w:spacing w:before="39"/>
                                    <w:ind w:left="234" w:right="235"/>
                                    <w:jc w:val="center"/>
                                    <w:rPr>
                                      <w:sz w:val="20"/>
                                    </w:rPr>
                                  </w:pPr>
                                  <w:r>
                                    <w:rPr>
                                      <w:sz w:val="20"/>
                                    </w:rPr>
                                    <w:t>4000</w:t>
                                  </w:r>
                                </w:p>
                              </w:tc>
                            </w:tr>
                            <w:tr w:rsidR="00547678" w14:paraId="5D0D235E" w14:textId="77777777">
                              <w:trPr>
                                <w:trHeight w:hRule="exact" w:val="576"/>
                              </w:trPr>
                              <w:tc>
                                <w:tcPr>
                                  <w:tcW w:w="2941" w:type="dxa"/>
                                </w:tcPr>
                                <w:p w14:paraId="2E3F0FFC" w14:textId="77777777" w:rsidR="00547678" w:rsidRDefault="00547678">
                                  <w:pPr>
                                    <w:pStyle w:val="TableParagraph"/>
                                    <w:spacing w:before="161"/>
                                    <w:ind w:left="79"/>
                                    <w:rPr>
                                      <w:sz w:val="20"/>
                                    </w:rPr>
                                  </w:pPr>
                                  <w:r>
                                    <w:rPr>
                                      <w:sz w:val="20"/>
                                    </w:rPr>
                                    <w:t>Simultaneity factor[-]</w:t>
                                  </w:r>
                                </w:p>
                              </w:tc>
                              <w:tc>
                                <w:tcPr>
                                  <w:tcW w:w="2136" w:type="dxa"/>
                                </w:tcPr>
                                <w:p w14:paraId="44550B11" w14:textId="77777777" w:rsidR="00547678" w:rsidRDefault="00547678">
                                  <w:pPr>
                                    <w:pStyle w:val="TableParagraph"/>
                                    <w:spacing w:before="162"/>
                                    <w:ind w:left="313" w:right="318"/>
                                    <w:jc w:val="center"/>
                                    <w:rPr>
                                      <w:sz w:val="13"/>
                                    </w:rPr>
                                  </w:pPr>
                                  <w:r>
                                    <w:rPr>
                                      <w:position w:val="3"/>
                                      <w:sz w:val="20"/>
                                    </w:rPr>
                                    <w:t>F</w:t>
                                  </w:r>
                                  <w:r>
                                    <w:rPr>
                                      <w:sz w:val="13"/>
                                    </w:rPr>
                                    <w:t>simultaneity</w:t>
                                  </w:r>
                                </w:p>
                              </w:tc>
                              <w:tc>
                                <w:tcPr>
                                  <w:tcW w:w="2187" w:type="dxa"/>
                                </w:tcPr>
                                <w:p w14:paraId="0D9660D2" w14:textId="77777777" w:rsidR="00547678" w:rsidRDefault="00547678">
                                  <w:pPr>
                                    <w:pStyle w:val="TableParagraph"/>
                                    <w:spacing w:before="161"/>
                                    <w:ind w:left="234" w:right="236"/>
                                    <w:jc w:val="center"/>
                                    <w:rPr>
                                      <w:sz w:val="20"/>
                                    </w:rPr>
                                  </w:pPr>
                                  <w:r>
                                    <w:rPr>
                                      <w:sz w:val="20"/>
                                    </w:rPr>
                                    <w:t>0.00815</w:t>
                                  </w:r>
                                </w:p>
                              </w:tc>
                            </w:tr>
                            <w:tr w:rsidR="00547678" w14:paraId="3A1FC6F3" w14:textId="77777777">
                              <w:trPr>
                                <w:trHeight w:hRule="exact" w:val="818"/>
                              </w:trPr>
                              <w:tc>
                                <w:tcPr>
                                  <w:tcW w:w="2941" w:type="dxa"/>
                                </w:tcPr>
                                <w:p w14:paraId="5C12A723" w14:textId="77777777" w:rsidR="00547678" w:rsidRDefault="00547678">
                                  <w:pPr>
                                    <w:pStyle w:val="TableParagraph"/>
                                    <w:spacing w:before="161"/>
                                    <w:ind w:left="79" w:right="139"/>
                                    <w:rPr>
                                      <w:b/>
                                      <w:sz w:val="20"/>
                                    </w:rPr>
                                  </w:pPr>
                                  <w:r>
                                    <w:rPr>
                                      <w:b/>
                                      <w:sz w:val="20"/>
                                    </w:rPr>
                                    <w:t>Emission to wastewater [g/d]</w:t>
                                  </w:r>
                                </w:p>
                              </w:tc>
                              <w:tc>
                                <w:tcPr>
                                  <w:tcW w:w="2136" w:type="dxa"/>
                                </w:tcPr>
                                <w:p w14:paraId="52A2C953" w14:textId="77777777" w:rsidR="00547678" w:rsidRDefault="00547678">
                                  <w:pPr>
                                    <w:pStyle w:val="TableParagraph"/>
                                    <w:spacing w:before="51" w:line="225" w:lineRule="auto"/>
                                    <w:ind w:left="127" w:right="127" w:hanging="3"/>
                                    <w:jc w:val="center"/>
                                    <w:rPr>
                                      <w:b/>
                                      <w:sz w:val="13"/>
                                    </w:rPr>
                                  </w:pPr>
                                  <w:r>
                                    <w:rPr>
                                      <w:b/>
                                      <w:sz w:val="20"/>
                                    </w:rPr>
                                    <w:t>Elocal</w:t>
                                  </w:r>
                                  <w:r>
                                    <w:rPr>
                                      <w:b/>
                                      <w:position w:val="-2"/>
                                      <w:sz w:val="13"/>
                                    </w:rPr>
                                    <w:t xml:space="preserve">ww </w:t>
                                  </w:r>
                                  <w:r>
                                    <w:rPr>
                                      <w:b/>
                                      <w:sz w:val="20"/>
                                    </w:rPr>
                                    <w:t>= Elocal</w:t>
                                  </w:r>
                                  <w:r>
                                    <w:rPr>
                                      <w:b/>
                                      <w:position w:val="-2"/>
                                      <w:sz w:val="13"/>
                                    </w:rPr>
                                    <w:t xml:space="preserve">ww </w:t>
                                  </w:r>
                                  <w:r>
                                    <w:rPr>
                                      <w:b/>
                                      <w:sz w:val="20"/>
                                    </w:rPr>
                                    <w:t>x N</w:t>
                                  </w:r>
                                  <w:r>
                                    <w:rPr>
                                      <w:b/>
                                      <w:position w:val="-2"/>
                                      <w:sz w:val="13"/>
                                    </w:rPr>
                                    <w:t xml:space="preserve">houses </w:t>
                                  </w:r>
                                  <w:r>
                                    <w:rPr>
                                      <w:b/>
                                      <w:position w:val="3"/>
                                      <w:sz w:val="20"/>
                                    </w:rPr>
                                    <w:t>x F</w:t>
                                  </w:r>
                                  <w:r>
                                    <w:rPr>
                                      <w:b/>
                                      <w:sz w:val="13"/>
                                    </w:rPr>
                                    <w:t>simultaneity</w:t>
                                  </w:r>
                                </w:p>
                              </w:tc>
                              <w:tc>
                                <w:tcPr>
                                  <w:tcW w:w="2187" w:type="dxa"/>
                                </w:tcPr>
                                <w:p w14:paraId="4A12464D" w14:textId="77777777" w:rsidR="00547678" w:rsidRDefault="00547678">
                                  <w:pPr>
                                    <w:pStyle w:val="TableParagraph"/>
                                    <w:spacing w:before="139"/>
                                    <w:ind w:left="234" w:right="237"/>
                                    <w:jc w:val="center"/>
                                    <w:rPr>
                                      <w:b/>
                                      <w:sz w:val="20"/>
                                    </w:rPr>
                                  </w:pPr>
                                  <w:r>
                                    <w:rPr>
                                      <w:b/>
                                      <w:sz w:val="20"/>
                                    </w:rPr>
                                    <w:t>16.2</w:t>
                                  </w:r>
                                </w:p>
                              </w:tc>
                            </w:tr>
                            <w:tr w:rsidR="00547678" w14:paraId="745A0D21" w14:textId="77777777">
                              <w:trPr>
                                <w:trHeight w:hRule="exact" w:val="579"/>
                              </w:trPr>
                              <w:tc>
                                <w:tcPr>
                                  <w:tcW w:w="2941" w:type="dxa"/>
                                </w:tcPr>
                                <w:p w14:paraId="70201CFC" w14:textId="77777777" w:rsidR="00547678" w:rsidRDefault="00547678">
                                  <w:pPr>
                                    <w:pStyle w:val="TableParagraph"/>
                                    <w:spacing w:before="41" w:line="242" w:lineRule="auto"/>
                                    <w:ind w:left="79" w:right="669"/>
                                    <w:rPr>
                                      <w:b/>
                                      <w:sz w:val="20"/>
                                    </w:rPr>
                                  </w:pPr>
                                  <w:r>
                                    <w:rPr>
                                      <w:b/>
                                      <w:sz w:val="20"/>
                                    </w:rPr>
                                    <w:t>Total emission to wastewater [kg/d]</w:t>
                                  </w:r>
                                </w:p>
                              </w:tc>
                              <w:tc>
                                <w:tcPr>
                                  <w:tcW w:w="2136" w:type="dxa"/>
                                </w:tcPr>
                                <w:p w14:paraId="1B04DF0B" w14:textId="77777777" w:rsidR="00547678" w:rsidRDefault="00547678">
                                  <w:pPr>
                                    <w:pStyle w:val="TableParagraph"/>
                                    <w:spacing w:before="43" w:line="250" w:lineRule="exact"/>
                                    <w:ind w:left="313" w:right="313"/>
                                    <w:jc w:val="center"/>
                                    <w:rPr>
                                      <w:b/>
                                      <w:sz w:val="20"/>
                                    </w:rPr>
                                  </w:pPr>
                                  <w:r>
                                    <w:rPr>
                                      <w:b/>
                                      <w:position w:val="3"/>
                                      <w:sz w:val="20"/>
                                    </w:rPr>
                                    <w:t>E</w:t>
                                  </w:r>
                                  <w:r>
                                    <w:rPr>
                                      <w:b/>
                                      <w:sz w:val="13"/>
                                    </w:rPr>
                                    <w:t xml:space="preserve">ww total </w:t>
                                  </w:r>
                                  <w:r>
                                    <w:rPr>
                                      <w:b/>
                                      <w:position w:val="3"/>
                                      <w:sz w:val="20"/>
                                    </w:rPr>
                                    <w:t>=</w:t>
                                  </w:r>
                                </w:p>
                                <w:p w14:paraId="24ED6743" w14:textId="77777777" w:rsidR="00547678" w:rsidRDefault="00547678">
                                  <w:pPr>
                                    <w:pStyle w:val="TableParagraph"/>
                                    <w:spacing w:line="250" w:lineRule="exact"/>
                                    <w:ind w:left="313" w:right="318"/>
                                    <w:jc w:val="center"/>
                                    <w:rPr>
                                      <w:b/>
                                      <w:sz w:val="20"/>
                                    </w:rPr>
                                  </w:pPr>
                                  <w:r>
                                    <w:rPr>
                                      <w:b/>
                                      <w:sz w:val="20"/>
                                    </w:rPr>
                                    <w:t>∑(E</w:t>
                                  </w:r>
                                  <w:r>
                                    <w:rPr>
                                      <w:b/>
                                      <w:position w:val="-2"/>
                                      <w:sz w:val="13"/>
                                    </w:rPr>
                                    <w:t>ww</w:t>
                                  </w:r>
                                  <w:r>
                                    <w:rPr>
                                      <w:b/>
                                      <w:sz w:val="20"/>
                                    </w:rPr>
                                    <w:t>)/1000</w:t>
                                  </w:r>
                                </w:p>
                              </w:tc>
                              <w:tc>
                                <w:tcPr>
                                  <w:tcW w:w="2187" w:type="dxa"/>
                                </w:tcPr>
                                <w:p w14:paraId="429F4D02" w14:textId="77777777" w:rsidR="00547678" w:rsidRDefault="00547678">
                                  <w:pPr>
                                    <w:pStyle w:val="TableParagraph"/>
                                    <w:spacing w:before="161"/>
                                    <w:ind w:left="234" w:right="239"/>
                                    <w:jc w:val="center"/>
                                    <w:rPr>
                                      <w:b/>
                                      <w:sz w:val="20"/>
                                    </w:rPr>
                                  </w:pPr>
                                  <w:r>
                                    <w:rPr>
                                      <w:b/>
                                      <w:sz w:val="20"/>
                                    </w:rPr>
                                    <w:t>1.62E-02</w:t>
                                  </w:r>
                                </w:p>
                              </w:tc>
                            </w:tr>
                          </w:tbl>
                          <w:p w14:paraId="3DB6AF2A" w14:textId="77777777" w:rsidR="00547678" w:rsidRDefault="00547678">
                            <w:pPr>
                              <w:pStyle w:val="Corpsdetex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0D906F" id="Text Box 30" o:spid="_x0000_s1064" type="#_x0000_t202" style="position:absolute;left:0;text-align:left;margin-left:113.2pt;margin-top:26.8pt;width:363.95pt;height:215.35pt;z-index:2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" filled="f" stroked="f">
                <v:textbox inset="0,0,0,0">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41"/>
                        <w:gridCol w:w="2136"/>
                        <w:gridCol w:w="2187"/>
                      </w:tblGrid>
                      <w:tr w:rsidR="00547678" w14:paraId="35BF3323" w14:textId="77777777">
                        <w:trPr>
                          <w:trHeight w:hRule="exact" w:val="334"/>
                        </w:trPr>
                        <w:tc>
                          <w:tcPr>
                            <w:tcW w:w="2941" w:type="dxa"/>
                            <w:vMerge w:val="restart"/>
                          </w:tcPr>
                          <w:p w14:paraId="40BF0FE8" w14:textId="77777777" w:rsidR="00547678" w:rsidRDefault="00547678">
                            <w:pPr>
                              <w:pStyle w:val="TableParagraph"/>
                              <w:spacing w:before="5"/>
                              <w:rPr>
                                <w:b/>
                                <w:sz w:val="29"/>
                              </w:rPr>
                            </w:pPr>
                          </w:p>
                          <w:p w14:paraId="7CD2001C" w14:textId="77777777" w:rsidR="00547678" w:rsidRDefault="00547678">
                            <w:pPr>
                              <w:pStyle w:val="TableParagraph"/>
                              <w:ind w:left="79"/>
                              <w:rPr>
                                <w:b/>
                                <w:sz w:val="20"/>
                              </w:rPr>
                            </w:pPr>
                            <w:r>
                              <w:rPr>
                                <w:b/>
                                <w:sz w:val="20"/>
                              </w:rPr>
                              <w:t>Parameter</w:t>
                            </w:r>
                          </w:p>
                        </w:tc>
                        <w:tc>
                          <w:tcPr>
                            <w:tcW w:w="2136" w:type="dxa"/>
                            <w:vMerge w:val="restart"/>
                          </w:tcPr>
                          <w:p w14:paraId="1F5B214B" w14:textId="77777777" w:rsidR="00547678" w:rsidRDefault="00547678">
                            <w:pPr>
                              <w:pStyle w:val="TableParagraph"/>
                              <w:spacing w:before="3"/>
                              <w:rPr>
                                <w:b/>
                                <w:sz w:val="29"/>
                              </w:rPr>
                            </w:pPr>
                          </w:p>
                          <w:p w14:paraId="0618FC1D" w14:textId="77777777" w:rsidR="00547678" w:rsidRDefault="00547678">
                            <w:pPr>
                              <w:pStyle w:val="TableParagraph"/>
                              <w:ind w:left="511"/>
                              <w:rPr>
                                <w:b/>
                                <w:sz w:val="20"/>
                              </w:rPr>
                            </w:pPr>
                            <w:r>
                              <w:rPr>
                                <w:b/>
                                <w:sz w:val="20"/>
                              </w:rPr>
                              <w:t>Definition</w:t>
                            </w:r>
                          </w:p>
                        </w:tc>
                        <w:tc>
                          <w:tcPr>
                            <w:tcW w:w="2187" w:type="dxa"/>
                          </w:tcPr>
                          <w:p w14:paraId="078C8B0D" w14:textId="77777777" w:rsidR="00547678" w:rsidRDefault="00547678">
                            <w:pPr>
                              <w:pStyle w:val="TableParagraph"/>
                              <w:spacing w:before="39"/>
                              <w:ind w:left="234" w:right="239"/>
                              <w:jc w:val="center"/>
                              <w:rPr>
                                <w:b/>
                                <w:sz w:val="20"/>
                              </w:rPr>
                            </w:pPr>
                            <w:r>
                              <w:rPr>
                                <w:b/>
                                <w:sz w:val="20"/>
                              </w:rPr>
                              <w:t>Value</w:t>
                            </w:r>
                          </w:p>
                        </w:tc>
                      </w:tr>
                      <w:tr w:rsidR="00547678" w14:paraId="4215C3F6" w14:textId="77777777">
                        <w:trPr>
                          <w:trHeight w:hRule="exact" w:val="634"/>
                        </w:trPr>
                        <w:tc>
                          <w:tcPr>
                            <w:tcW w:w="2941" w:type="dxa"/>
                            <w:vMerge/>
                          </w:tcPr>
                          <w:p w14:paraId="03198F26" w14:textId="77777777" w:rsidR="00547678" w:rsidRDefault="00547678"/>
                        </w:tc>
                        <w:tc>
                          <w:tcPr>
                            <w:tcW w:w="2136" w:type="dxa"/>
                            <w:vMerge/>
                          </w:tcPr>
                          <w:p w14:paraId="06955895" w14:textId="77777777" w:rsidR="00547678" w:rsidRDefault="00547678"/>
                        </w:tc>
                        <w:tc>
                          <w:tcPr>
                            <w:tcW w:w="2187" w:type="dxa"/>
                          </w:tcPr>
                          <w:p w14:paraId="2A741351" w14:textId="77777777" w:rsidR="00547678" w:rsidRDefault="00547678">
                            <w:pPr>
                              <w:pStyle w:val="TableParagraph"/>
                              <w:spacing w:before="48"/>
                              <w:ind w:left="234" w:right="239"/>
                              <w:jc w:val="center"/>
                              <w:rPr>
                                <w:b/>
                                <w:sz w:val="20"/>
                              </w:rPr>
                            </w:pPr>
                            <w:r>
                              <w:rPr>
                                <w:b/>
                                <w:sz w:val="20"/>
                              </w:rPr>
                              <w:t>Private houses</w:t>
                            </w:r>
                          </w:p>
                        </w:tc>
                      </w:tr>
                      <w:tr w:rsidR="00547678" w14:paraId="1B70BDBE" w14:textId="77777777">
                        <w:trPr>
                          <w:trHeight w:hRule="exact" w:val="739"/>
                        </w:trPr>
                        <w:tc>
                          <w:tcPr>
                            <w:tcW w:w="2941" w:type="dxa"/>
                          </w:tcPr>
                          <w:p w14:paraId="580B9224" w14:textId="77777777" w:rsidR="00547678" w:rsidRDefault="00547678">
                            <w:pPr>
                              <w:pStyle w:val="TableParagraph"/>
                              <w:ind w:left="79" w:right="139"/>
                              <w:rPr>
                                <w:sz w:val="20"/>
                              </w:rPr>
                            </w:pPr>
                            <w:r>
                              <w:rPr>
                                <w:sz w:val="20"/>
                              </w:rPr>
                              <w:t>Emission from treated surface to wastewater during cleaning step [g/d]</w:t>
                            </w:r>
                          </w:p>
                        </w:tc>
                        <w:tc>
                          <w:tcPr>
                            <w:tcW w:w="2136" w:type="dxa"/>
                          </w:tcPr>
                          <w:p w14:paraId="4EF24219" w14:textId="77777777" w:rsidR="00547678" w:rsidRDefault="00547678">
                            <w:pPr>
                              <w:pStyle w:val="TableParagraph"/>
                              <w:spacing w:before="12"/>
                              <w:rPr>
                                <w:b/>
                                <w:sz w:val="19"/>
                              </w:rPr>
                            </w:pPr>
                          </w:p>
                          <w:p w14:paraId="3EDE9CD0" w14:textId="77777777" w:rsidR="00547678" w:rsidRDefault="00547678">
                            <w:pPr>
                              <w:pStyle w:val="TableParagraph"/>
                              <w:ind w:left="313" w:right="313"/>
                              <w:jc w:val="center"/>
                              <w:rPr>
                                <w:sz w:val="13"/>
                              </w:rPr>
                            </w:pPr>
                            <w:r>
                              <w:rPr>
                                <w:sz w:val="20"/>
                              </w:rPr>
                              <w:t>Elocal</w:t>
                            </w:r>
                            <w:r>
                              <w:rPr>
                                <w:position w:val="-2"/>
                                <w:sz w:val="13"/>
                              </w:rPr>
                              <w:t>ww</w:t>
                            </w:r>
                          </w:p>
                        </w:tc>
                        <w:tc>
                          <w:tcPr>
                            <w:tcW w:w="2187" w:type="dxa"/>
                          </w:tcPr>
                          <w:p w14:paraId="7D32A855" w14:textId="77777777" w:rsidR="00547678" w:rsidRDefault="00547678">
                            <w:pPr>
                              <w:pStyle w:val="TableParagraph"/>
                              <w:spacing w:before="101"/>
                              <w:ind w:left="234" w:right="237"/>
                              <w:jc w:val="center"/>
                              <w:rPr>
                                <w:sz w:val="20"/>
                              </w:rPr>
                            </w:pPr>
                            <w:r>
                              <w:rPr>
                                <w:sz w:val="20"/>
                              </w:rPr>
                              <w:t>4.97E-02</w:t>
                            </w:r>
                          </w:p>
                        </w:tc>
                      </w:tr>
                      <w:tr w:rsidR="00547678" w14:paraId="058A85E3" w14:textId="77777777">
                        <w:trPr>
                          <w:trHeight w:hRule="exact" w:val="617"/>
                        </w:trPr>
                        <w:tc>
                          <w:tcPr>
                            <w:tcW w:w="2941" w:type="dxa"/>
                          </w:tcPr>
                          <w:p w14:paraId="4F2BD50D" w14:textId="77777777" w:rsidR="00547678" w:rsidRDefault="00547678">
                            <w:pPr>
                              <w:pStyle w:val="TableParagraph"/>
                              <w:spacing w:before="60"/>
                              <w:ind w:left="79"/>
                              <w:rPr>
                                <w:sz w:val="20"/>
                              </w:rPr>
                            </w:pPr>
                            <w:r>
                              <w:rPr>
                                <w:sz w:val="20"/>
                              </w:rPr>
                              <w:t>Simultaneously treated houses per STP [-]</w:t>
                            </w:r>
                          </w:p>
                        </w:tc>
                        <w:tc>
                          <w:tcPr>
                            <w:tcW w:w="2136" w:type="dxa"/>
                          </w:tcPr>
                          <w:p w14:paraId="5F9921F2" w14:textId="77777777" w:rsidR="00547678" w:rsidRDefault="00547678">
                            <w:pPr>
                              <w:pStyle w:val="TableParagraph"/>
                              <w:spacing w:before="181"/>
                              <w:ind w:left="313" w:right="318"/>
                              <w:jc w:val="center"/>
                              <w:rPr>
                                <w:sz w:val="13"/>
                              </w:rPr>
                            </w:pPr>
                            <w:r>
                              <w:rPr>
                                <w:position w:val="3"/>
                                <w:sz w:val="20"/>
                              </w:rPr>
                              <w:t>N</w:t>
                            </w:r>
                            <w:r>
                              <w:rPr>
                                <w:sz w:val="13"/>
                              </w:rPr>
                              <w:t>houses</w:t>
                            </w:r>
                          </w:p>
                        </w:tc>
                        <w:tc>
                          <w:tcPr>
                            <w:tcW w:w="2187" w:type="dxa"/>
                          </w:tcPr>
                          <w:p w14:paraId="10B83308" w14:textId="77777777" w:rsidR="00547678" w:rsidRDefault="00547678">
                            <w:pPr>
                              <w:pStyle w:val="TableParagraph"/>
                              <w:spacing w:before="39"/>
                              <w:ind w:left="234" w:right="235"/>
                              <w:jc w:val="center"/>
                              <w:rPr>
                                <w:sz w:val="20"/>
                              </w:rPr>
                            </w:pPr>
                            <w:r>
                              <w:rPr>
                                <w:sz w:val="20"/>
                              </w:rPr>
                              <w:t>4000</w:t>
                            </w:r>
                          </w:p>
                        </w:tc>
                      </w:tr>
                      <w:tr w:rsidR="00547678" w14:paraId="5D0D235E" w14:textId="77777777">
                        <w:trPr>
                          <w:trHeight w:hRule="exact" w:val="576"/>
                        </w:trPr>
                        <w:tc>
                          <w:tcPr>
                            <w:tcW w:w="2941" w:type="dxa"/>
                          </w:tcPr>
                          <w:p w14:paraId="2E3F0FFC" w14:textId="77777777" w:rsidR="00547678" w:rsidRDefault="00547678">
                            <w:pPr>
                              <w:pStyle w:val="TableParagraph"/>
                              <w:spacing w:before="161"/>
                              <w:ind w:left="79"/>
                              <w:rPr>
                                <w:sz w:val="20"/>
                              </w:rPr>
                            </w:pPr>
                            <w:r>
                              <w:rPr>
                                <w:sz w:val="20"/>
                              </w:rPr>
                              <w:t>Simultaneity factor[-]</w:t>
                            </w:r>
                          </w:p>
                        </w:tc>
                        <w:tc>
                          <w:tcPr>
                            <w:tcW w:w="2136" w:type="dxa"/>
                          </w:tcPr>
                          <w:p w14:paraId="44550B11" w14:textId="77777777" w:rsidR="00547678" w:rsidRDefault="00547678">
                            <w:pPr>
                              <w:pStyle w:val="TableParagraph"/>
                              <w:spacing w:before="162"/>
                              <w:ind w:left="313" w:right="318"/>
                              <w:jc w:val="center"/>
                              <w:rPr>
                                <w:sz w:val="13"/>
                              </w:rPr>
                            </w:pPr>
                            <w:r>
                              <w:rPr>
                                <w:position w:val="3"/>
                                <w:sz w:val="20"/>
                              </w:rPr>
                              <w:t>F</w:t>
                            </w:r>
                            <w:r>
                              <w:rPr>
                                <w:sz w:val="13"/>
                              </w:rPr>
                              <w:t>simultaneity</w:t>
                            </w:r>
                          </w:p>
                        </w:tc>
                        <w:tc>
                          <w:tcPr>
                            <w:tcW w:w="2187" w:type="dxa"/>
                          </w:tcPr>
                          <w:p w14:paraId="0D9660D2" w14:textId="77777777" w:rsidR="00547678" w:rsidRDefault="00547678">
                            <w:pPr>
                              <w:pStyle w:val="TableParagraph"/>
                              <w:spacing w:before="161"/>
                              <w:ind w:left="234" w:right="236"/>
                              <w:jc w:val="center"/>
                              <w:rPr>
                                <w:sz w:val="20"/>
                              </w:rPr>
                            </w:pPr>
                            <w:r>
                              <w:rPr>
                                <w:sz w:val="20"/>
                              </w:rPr>
                              <w:t>0.00815</w:t>
                            </w:r>
                          </w:p>
                        </w:tc>
                      </w:tr>
                      <w:tr w:rsidR="00547678" w14:paraId="3A1FC6F3" w14:textId="77777777">
                        <w:trPr>
                          <w:trHeight w:hRule="exact" w:val="818"/>
                        </w:trPr>
                        <w:tc>
                          <w:tcPr>
                            <w:tcW w:w="2941" w:type="dxa"/>
                          </w:tcPr>
                          <w:p w14:paraId="5C12A723" w14:textId="77777777" w:rsidR="00547678" w:rsidRDefault="00547678">
                            <w:pPr>
                              <w:pStyle w:val="TableParagraph"/>
                              <w:spacing w:before="161"/>
                              <w:ind w:left="79" w:right="139"/>
                              <w:rPr>
                                <w:b/>
                                <w:sz w:val="20"/>
                              </w:rPr>
                            </w:pPr>
                            <w:r>
                              <w:rPr>
                                <w:b/>
                                <w:sz w:val="20"/>
                              </w:rPr>
                              <w:t>Emission to wastewater [g/d]</w:t>
                            </w:r>
                          </w:p>
                        </w:tc>
                        <w:tc>
                          <w:tcPr>
                            <w:tcW w:w="2136" w:type="dxa"/>
                          </w:tcPr>
                          <w:p w14:paraId="52A2C953" w14:textId="77777777" w:rsidR="00547678" w:rsidRDefault="00547678">
                            <w:pPr>
                              <w:pStyle w:val="TableParagraph"/>
                              <w:spacing w:before="51" w:line="225" w:lineRule="auto"/>
                              <w:ind w:left="127" w:right="127" w:hanging="3"/>
                              <w:jc w:val="center"/>
                              <w:rPr>
                                <w:b/>
                                <w:sz w:val="13"/>
                              </w:rPr>
                            </w:pPr>
                            <w:r>
                              <w:rPr>
                                <w:b/>
                                <w:sz w:val="20"/>
                              </w:rPr>
                              <w:t>Elocal</w:t>
                            </w:r>
                            <w:r>
                              <w:rPr>
                                <w:b/>
                                <w:position w:val="-2"/>
                                <w:sz w:val="13"/>
                              </w:rPr>
                              <w:t xml:space="preserve">ww </w:t>
                            </w:r>
                            <w:r>
                              <w:rPr>
                                <w:b/>
                                <w:sz w:val="20"/>
                              </w:rPr>
                              <w:t>= Elocal</w:t>
                            </w:r>
                            <w:r>
                              <w:rPr>
                                <w:b/>
                                <w:position w:val="-2"/>
                                <w:sz w:val="13"/>
                              </w:rPr>
                              <w:t xml:space="preserve">ww </w:t>
                            </w:r>
                            <w:r>
                              <w:rPr>
                                <w:b/>
                                <w:sz w:val="20"/>
                              </w:rPr>
                              <w:t>x N</w:t>
                            </w:r>
                            <w:r>
                              <w:rPr>
                                <w:b/>
                                <w:position w:val="-2"/>
                                <w:sz w:val="13"/>
                              </w:rPr>
                              <w:t xml:space="preserve">houses </w:t>
                            </w:r>
                            <w:r>
                              <w:rPr>
                                <w:b/>
                                <w:position w:val="3"/>
                                <w:sz w:val="20"/>
                              </w:rPr>
                              <w:t>x F</w:t>
                            </w:r>
                            <w:r>
                              <w:rPr>
                                <w:b/>
                                <w:sz w:val="13"/>
                              </w:rPr>
                              <w:t>simultaneity</w:t>
                            </w:r>
                          </w:p>
                        </w:tc>
                        <w:tc>
                          <w:tcPr>
                            <w:tcW w:w="2187" w:type="dxa"/>
                          </w:tcPr>
                          <w:p w14:paraId="4A12464D" w14:textId="77777777" w:rsidR="00547678" w:rsidRDefault="00547678">
                            <w:pPr>
                              <w:pStyle w:val="TableParagraph"/>
                              <w:spacing w:before="139"/>
                              <w:ind w:left="234" w:right="237"/>
                              <w:jc w:val="center"/>
                              <w:rPr>
                                <w:b/>
                                <w:sz w:val="20"/>
                              </w:rPr>
                            </w:pPr>
                            <w:r>
                              <w:rPr>
                                <w:b/>
                                <w:sz w:val="20"/>
                              </w:rPr>
                              <w:t>16.2</w:t>
                            </w:r>
                          </w:p>
                        </w:tc>
                      </w:tr>
                      <w:tr w:rsidR="00547678" w14:paraId="745A0D21" w14:textId="77777777">
                        <w:trPr>
                          <w:trHeight w:hRule="exact" w:val="579"/>
                        </w:trPr>
                        <w:tc>
                          <w:tcPr>
                            <w:tcW w:w="2941" w:type="dxa"/>
                          </w:tcPr>
                          <w:p w14:paraId="70201CFC" w14:textId="77777777" w:rsidR="00547678" w:rsidRDefault="00547678">
                            <w:pPr>
                              <w:pStyle w:val="TableParagraph"/>
                              <w:spacing w:before="41" w:line="242" w:lineRule="auto"/>
                              <w:ind w:left="79" w:right="669"/>
                              <w:rPr>
                                <w:b/>
                                <w:sz w:val="20"/>
                              </w:rPr>
                            </w:pPr>
                            <w:r>
                              <w:rPr>
                                <w:b/>
                                <w:sz w:val="20"/>
                              </w:rPr>
                              <w:t>Total emission to wastewater [kg/d]</w:t>
                            </w:r>
                          </w:p>
                        </w:tc>
                        <w:tc>
                          <w:tcPr>
                            <w:tcW w:w="2136" w:type="dxa"/>
                          </w:tcPr>
                          <w:p w14:paraId="1B04DF0B" w14:textId="77777777" w:rsidR="00547678" w:rsidRDefault="00547678">
                            <w:pPr>
                              <w:pStyle w:val="TableParagraph"/>
                              <w:spacing w:before="43" w:line="250" w:lineRule="exact"/>
                              <w:ind w:left="313" w:right="313"/>
                              <w:jc w:val="center"/>
                              <w:rPr>
                                <w:b/>
                                <w:sz w:val="20"/>
                              </w:rPr>
                            </w:pPr>
                            <w:r>
                              <w:rPr>
                                <w:b/>
                                <w:position w:val="3"/>
                                <w:sz w:val="20"/>
                              </w:rPr>
                              <w:t>E</w:t>
                            </w:r>
                            <w:r>
                              <w:rPr>
                                <w:b/>
                                <w:sz w:val="13"/>
                              </w:rPr>
                              <w:t xml:space="preserve">ww total </w:t>
                            </w:r>
                            <w:r>
                              <w:rPr>
                                <w:b/>
                                <w:position w:val="3"/>
                                <w:sz w:val="20"/>
                              </w:rPr>
                              <w:t>=</w:t>
                            </w:r>
                          </w:p>
                          <w:p w14:paraId="24ED6743" w14:textId="77777777" w:rsidR="00547678" w:rsidRDefault="00547678">
                            <w:pPr>
                              <w:pStyle w:val="TableParagraph"/>
                              <w:spacing w:line="250" w:lineRule="exact"/>
                              <w:ind w:left="313" w:right="318"/>
                              <w:jc w:val="center"/>
                              <w:rPr>
                                <w:b/>
                                <w:sz w:val="20"/>
                              </w:rPr>
                            </w:pPr>
                            <w:r>
                              <w:rPr>
                                <w:b/>
                                <w:sz w:val="20"/>
                              </w:rPr>
                              <w:t>∑(E</w:t>
                            </w:r>
                            <w:r>
                              <w:rPr>
                                <w:b/>
                                <w:position w:val="-2"/>
                                <w:sz w:val="13"/>
                              </w:rPr>
                              <w:t>ww</w:t>
                            </w:r>
                            <w:r>
                              <w:rPr>
                                <w:b/>
                                <w:sz w:val="20"/>
                              </w:rPr>
                              <w:t>)/1000</w:t>
                            </w:r>
                          </w:p>
                        </w:tc>
                        <w:tc>
                          <w:tcPr>
                            <w:tcW w:w="2187" w:type="dxa"/>
                          </w:tcPr>
                          <w:p w14:paraId="429F4D02" w14:textId="77777777" w:rsidR="00547678" w:rsidRDefault="00547678">
                            <w:pPr>
                              <w:pStyle w:val="TableParagraph"/>
                              <w:spacing w:before="161"/>
                              <w:ind w:left="234" w:right="239"/>
                              <w:jc w:val="center"/>
                              <w:rPr>
                                <w:b/>
                                <w:sz w:val="20"/>
                              </w:rPr>
                            </w:pPr>
                            <w:r>
                              <w:rPr>
                                <w:b/>
                                <w:sz w:val="20"/>
                              </w:rPr>
                              <w:t>1.62E-02</w:t>
                            </w:r>
                          </w:p>
                        </w:tc>
                      </w:tr>
                    </w:tbl>
                    <w:p w14:paraId="3DB6AF2A" w14:textId="77777777" w:rsidR="00547678" w:rsidRDefault="00547678">
                      <w:pPr>
                        <w:pStyle w:val="Corpsdetexte"/>
                      </w:pPr>
                    </w:p>
                  </w:txbxContent>
                </v:textbox>
                <w10:wrap anchorx="page"/>
              </v:shape>
            </w:pict>
          </mc:Fallback>
        </mc:AlternateContent>
      </w:r>
      <w:r w:rsidR="00AC4193">
        <w:t>Table 2.8.1-6: Total emissions in wastewater of imidacloprid during cleaning (ESD PT18, 2008)</w:t>
      </w:r>
    </w:p>
    <w:p w14:paraId="41E3B51A" w14:textId="77777777" w:rsidR="00A84E46" w:rsidRDefault="00A84E46">
      <w:pPr>
        <w:spacing w:line="259" w:lineRule="auto"/>
        <w:sectPr w:rsidR="00A84E46">
          <w:pgSz w:w="11910" w:h="16850"/>
          <w:pgMar w:top="1060" w:right="980" w:bottom="1280" w:left="1320" w:header="851" w:footer="1095" w:gutter="0"/>
          <w:cols w:space="720"/>
        </w:sectPr>
      </w:pPr>
    </w:p>
    <w:p w14:paraId="57A76CBA" w14:textId="77777777" w:rsidR="00A84E46" w:rsidRDefault="00A84E46">
      <w:pPr>
        <w:pStyle w:val="Corpsdetexte"/>
        <w:rPr>
          <w:b/>
        </w:rPr>
      </w:pPr>
    </w:p>
    <w:p w14:paraId="4D0303F2" w14:textId="77777777" w:rsidR="00A84E46" w:rsidRDefault="00A84E46">
      <w:pPr>
        <w:pStyle w:val="Corpsdetexte"/>
        <w:spacing w:before="7"/>
        <w:rPr>
          <w:b/>
          <w:sz w:val="12"/>
        </w:r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56"/>
        <w:gridCol w:w="3611"/>
        <w:gridCol w:w="3161"/>
      </w:tblGrid>
      <w:tr w:rsidR="00A84E46" w14:paraId="3409001B" w14:textId="77777777">
        <w:trPr>
          <w:trHeight w:hRule="exact" w:val="471"/>
        </w:trPr>
        <w:tc>
          <w:tcPr>
            <w:tcW w:w="9028" w:type="dxa"/>
            <w:gridSpan w:val="3"/>
            <w:shd w:val="clear" w:color="auto" w:fill="FFFFCC"/>
          </w:tcPr>
          <w:p w14:paraId="07BB35BB" w14:textId="77777777" w:rsidR="00A84E46" w:rsidRDefault="00AC4193">
            <w:pPr>
              <w:pStyle w:val="TableParagraph"/>
              <w:spacing w:before="118"/>
              <w:ind w:left="33"/>
              <w:rPr>
                <w:b/>
                <w:sz w:val="20"/>
              </w:rPr>
            </w:pPr>
            <w:r>
              <w:rPr>
                <w:b/>
                <w:sz w:val="20"/>
              </w:rPr>
              <w:t>Resulting local emission to relevant environmental compartments</w:t>
            </w:r>
          </w:p>
        </w:tc>
      </w:tr>
      <w:tr w:rsidR="00A84E46" w14:paraId="5ADED83D" w14:textId="77777777">
        <w:trPr>
          <w:trHeight w:hRule="exact" w:val="730"/>
        </w:trPr>
        <w:tc>
          <w:tcPr>
            <w:tcW w:w="2256" w:type="dxa"/>
          </w:tcPr>
          <w:p w14:paraId="5855D5FD" w14:textId="77777777" w:rsidR="00A84E46" w:rsidRDefault="00A84E46">
            <w:pPr>
              <w:pStyle w:val="TableParagraph"/>
              <w:spacing w:before="4"/>
              <w:rPr>
                <w:b/>
                <w:sz w:val="20"/>
              </w:rPr>
            </w:pPr>
          </w:p>
          <w:p w14:paraId="6FFF1E01" w14:textId="77777777" w:rsidR="00A84E46" w:rsidRDefault="00AC4193">
            <w:pPr>
              <w:pStyle w:val="TableParagraph"/>
              <w:ind w:left="33"/>
              <w:rPr>
                <w:b/>
                <w:sz w:val="20"/>
              </w:rPr>
            </w:pPr>
            <w:r>
              <w:rPr>
                <w:b/>
                <w:sz w:val="20"/>
              </w:rPr>
              <w:t>Compartment</w:t>
            </w:r>
          </w:p>
        </w:tc>
        <w:tc>
          <w:tcPr>
            <w:tcW w:w="3611" w:type="dxa"/>
          </w:tcPr>
          <w:p w14:paraId="292EF710" w14:textId="77777777" w:rsidR="00A84E46" w:rsidRDefault="00AC4193">
            <w:pPr>
              <w:pStyle w:val="TableParagraph"/>
              <w:spacing w:before="118" w:line="256" w:lineRule="auto"/>
              <w:ind w:left="33" w:right="850"/>
              <w:rPr>
                <w:b/>
                <w:sz w:val="20"/>
              </w:rPr>
            </w:pPr>
            <w:r>
              <w:rPr>
                <w:b/>
                <w:sz w:val="20"/>
              </w:rPr>
              <w:t>Local emission (Elocal</w:t>
            </w:r>
            <w:r>
              <w:rPr>
                <w:b/>
                <w:position w:val="-2"/>
                <w:sz w:val="13"/>
              </w:rPr>
              <w:t>compartment</w:t>
            </w:r>
            <w:r>
              <w:rPr>
                <w:b/>
                <w:sz w:val="20"/>
              </w:rPr>
              <w:t>) [kg/d]</w:t>
            </w:r>
          </w:p>
        </w:tc>
        <w:tc>
          <w:tcPr>
            <w:tcW w:w="3161" w:type="dxa"/>
          </w:tcPr>
          <w:p w14:paraId="09C8ED78" w14:textId="77777777" w:rsidR="00A84E46" w:rsidRDefault="00A84E46">
            <w:pPr>
              <w:pStyle w:val="TableParagraph"/>
              <w:spacing w:before="4"/>
              <w:rPr>
                <w:b/>
                <w:sz w:val="20"/>
              </w:rPr>
            </w:pPr>
          </w:p>
          <w:p w14:paraId="7C4AC119" w14:textId="77777777" w:rsidR="00A84E46" w:rsidRDefault="00AC4193">
            <w:pPr>
              <w:pStyle w:val="TableParagraph"/>
              <w:ind w:left="33"/>
              <w:rPr>
                <w:b/>
                <w:sz w:val="20"/>
              </w:rPr>
            </w:pPr>
            <w:r>
              <w:rPr>
                <w:b/>
                <w:sz w:val="20"/>
              </w:rPr>
              <w:t>Remarks</w:t>
            </w:r>
          </w:p>
        </w:tc>
      </w:tr>
      <w:tr w:rsidR="00A84E46" w14:paraId="1DE66793" w14:textId="77777777">
        <w:trPr>
          <w:trHeight w:hRule="exact" w:val="444"/>
        </w:trPr>
        <w:tc>
          <w:tcPr>
            <w:tcW w:w="2256" w:type="dxa"/>
          </w:tcPr>
          <w:p w14:paraId="321A7540" w14:textId="77777777" w:rsidR="00A84E46" w:rsidRDefault="00AC4193">
            <w:pPr>
              <w:pStyle w:val="TableParagraph"/>
              <w:spacing w:before="91"/>
              <w:ind w:left="33"/>
              <w:rPr>
                <w:sz w:val="20"/>
              </w:rPr>
            </w:pPr>
            <w:r>
              <w:rPr>
                <w:sz w:val="20"/>
              </w:rPr>
              <w:t>STP</w:t>
            </w:r>
          </w:p>
        </w:tc>
        <w:tc>
          <w:tcPr>
            <w:tcW w:w="3611" w:type="dxa"/>
          </w:tcPr>
          <w:p w14:paraId="3C10F0F7" w14:textId="77777777" w:rsidR="00A84E46" w:rsidRDefault="00AC4193">
            <w:pPr>
              <w:pStyle w:val="TableParagraph"/>
              <w:spacing w:before="90"/>
              <w:ind w:left="1417" w:right="1421"/>
              <w:jc w:val="center"/>
              <w:rPr>
                <w:rFonts w:ascii="Calibri"/>
                <w:b/>
                <w:sz w:val="20"/>
              </w:rPr>
            </w:pPr>
            <w:r>
              <w:rPr>
                <w:rFonts w:ascii="Calibri"/>
                <w:b/>
                <w:sz w:val="20"/>
              </w:rPr>
              <w:t>1.62E-02</w:t>
            </w:r>
          </w:p>
        </w:tc>
        <w:tc>
          <w:tcPr>
            <w:tcW w:w="3161" w:type="dxa"/>
          </w:tcPr>
          <w:p w14:paraId="70F90FF7" w14:textId="77777777" w:rsidR="00A84E46" w:rsidRDefault="00A84E46"/>
        </w:tc>
      </w:tr>
    </w:tbl>
    <w:p w14:paraId="2B203B29" w14:textId="77777777" w:rsidR="00A84E46" w:rsidRDefault="00A84E46">
      <w:pPr>
        <w:pStyle w:val="Corpsdetexte"/>
        <w:rPr>
          <w:b/>
        </w:rPr>
      </w:pPr>
    </w:p>
    <w:p w14:paraId="0E8A55AF" w14:textId="77777777" w:rsidR="00A84E46" w:rsidRDefault="00A84E46">
      <w:pPr>
        <w:pStyle w:val="Corpsdetexte"/>
        <w:spacing w:before="3"/>
        <w:rPr>
          <w:b/>
          <w:sz w:val="19"/>
        </w:rPr>
      </w:pPr>
    </w:p>
    <w:p w14:paraId="6C05E07B" w14:textId="77777777" w:rsidR="00A84E46" w:rsidRDefault="00AC4193">
      <w:pPr>
        <w:spacing w:before="99"/>
        <w:ind w:left="127"/>
        <w:rPr>
          <w:b/>
          <w:sz w:val="20"/>
        </w:rPr>
      </w:pPr>
      <w:r>
        <w:rPr>
          <w:b/>
          <w:sz w:val="20"/>
        </w:rPr>
        <w:t>Scenario [4]</w:t>
      </w:r>
    </w:p>
    <w:p w14:paraId="3881BA95" w14:textId="77777777" w:rsidR="00A84E46" w:rsidRDefault="00A84E46">
      <w:pPr>
        <w:pStyle w:val="Corpsdetexte"/>
        <w:spacing w:before="5"/>
        <w:rPr>
          <w:b/>
          <w:sz w:val="21"/>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37"/>
        <w:gridCol w:w="1452"/>
        <w:gridCol w:w="991"/>
        <w:gridCol w:w="2694"/>
      </w:tblGrid>
      <w:tr w:rsidR="00A84E46" w14:paraId="17507BBD" w14:textId="77777777">
        <w:trPr>
          <w:trHeight w:hRule="exact" w:val="389"/>
        </w:trPr>
        <w:tc>
          <w:tcPr>
            <w:tcW w:w="9074" w:type="dxa"/>
            <w:gridSpan w:val="4"/>
            <w:shd w:val="clear" w:color="auto" w:fill="FFFFCC"/>
          </w:tcPr>
          <w:p w14:paraId="63DFAF2F" w14:textId="77777777" w:rsidR="00A84E46" w:rsidRDefault="00AC4193">
            <w:pPr>
              <w:pStyle w:val="TableParagraph"/>
              <w:spacing w:before="102"/>
              <w:ind w:left="100"/>
              <w:rPr>
                <w:b/>
                <w:sz w:val="18"/>
              </w:rPr>
            </w:pPr>
            <w:r>
              <w:rPr>
                <w:b/>
                <w:sz w:val="18"/>
              </w:rPr>
              <w:t>Input parameters for calculating the local emission</w:t>
            </w:r>
          </w:p>
        </w:tc>
      </w:tr>
      <w:tr w:rsidR="00A84E46" w14:paraId="625624DD" w14:textId="77777777">
        <w:trPr>
          <w:trHeight w:hRule="exact" w:val="392"/>
        </w:trPr>
        <w:tc>
          <w:tcPr>
            <w:tcW w:w="3937" w:type="dxa"/>
          </w:tcPr>
          <w:p w14:paraId="05A7B717" w14:textId="77777777" w:rsidR="00A84E46" w:rsidRDefault="00AC4193">
            <w:pPr>
              <w:pStyle w:val="TableParagraph"/>
              <w:spacing w:before="103"/>
              <w:ind w:left="100"/>
              <w:rPr>
                <w:b/>
                <w:sz w:val="18"/>
              </w:rPr>
            </w:pPr>
            <w:r>
              <w:rPr>
                <w:b/>
                <w:sz w:val="18"/>
              </w:rPr>
              <w:t>Input</w:t>
            </w:r>
          </w:p>
        </w:tc>
        <w:tc>
          <w:tcPr>
            <w:tcW w:w="1452" w:type="dxa"/>
          </w:tcPr>
          <w:p w14:paraId="0E278E07" w14:textId="77777777" w:rsidR="00A84E46" w:rsidRDefault="00AC4193">
            <w:pPr>
              <w:pStyle w:val="TableParagraph"/>
              <w:spacing w:before="103"/>
              <w:ind w:left="103"/>
              <w:rPr>
                <w:b/>
                <w:sz w:val="18"/>
              </w:rPr>
            </w:pPr>
            <w:r>
              <w:rPr>
                <w:b/>
                <w:sz w:val="18"/>
              </w:rPr>
              <w:t>Value</w:t>
            </w:r>
          </w:p>
        </w:tc>
        <w:tc>
          <w:tcPr>
            <w:tcW w:w="991" w:type="dxa"/>
          </w:tcPr>
          <w:p w14:paraId="1E805D84" w14:textId="77777777" w:rsidR="00A84E46" w:rsidRDefault="00AC4193">
            <w:pPr>
              <w:pStyle w:val="TableParagraph"/>
              <w:spacing w:before="103"/>
              <w:ind w:left="100"/>
              <w:rPr>
                <w:b/>
                <w:sz w:val="18"/>
              </w:rPr>
            </w:pPr>
            <w:r>
              <w:rPr>
                <w:b/>
                <w:sz w:val="18"/>
              </w:rPr>
              <w:t>Unit</w:t>
            </w:r>
          </w:p>
        </w:tc>
        <w:tc>
          <w:tcPr>
            <w:tcW w:w="2693" w:type="dxa"/>
          </w:tcPr>
          <w:p w14:paraId="3D90428E" w14:textId="77777777" w:rsidR="00A84E46" w:rsidRDefault="00AC4193">
            <w:pPr>
              <w:pStyle w:val="TableParagraph"/>
              <w:spacing w:before="103"/>
              <w:ind w:left="100"/>
              <w:rPr>
                <w:b/>
                <w:sz w:val="18"/>
              </w:rPr>
            </w:pPr>
            <w:r>
              <w:rPr>
                <w:b/>
                <w:sz w:val="18"/>
              </w:rPr>
              <w:t>Remarks</w:t>
            </w:r>
          </w:p>
        </w:tc>
      </w:tr>
      <w:tr w:rsidR="00A84E46" w14:paraId="7BAAACAD" w14:textId="77777777">
        <w:trPr>
          <w:trHeight w:hRule="exact" w:val="389"/>
        </w:trPr>
        <w:tc>
          <w:tcPr>
            <w:tcW w:w="9074" w:type="dxa"/>
            <w:gridSpan w:val="4"/>
          </w:tcPr>
          <w:p w14:paraId="1DD125FA" w14:textId="77777777" w:rsidR="00A84E46" w:rsidRDefault="00AC4193">
            <w:pPr>
              <w:pStyle w:val="TableParagraph"/>
              <w:spacing w:before="102"/>
              <w:ind w:left="100"/>
              <w:rPr>
                <w:sz w:val="18"/>
              </w:rPr>
            </w:pPr>
            <w:r>
              <w:rPr>
                <w:sz w:val="18"/>
              </w:rPr>
              <w:t>Scenario: surface application in private houses and large buildings.</w:t>
            </w:r>
          </w:p>
        </w:tc>
      </w:tr>
      <w:tr w:rsidR="00A84E46" w14:paraId="0335F0EE" w14:textId="77777777">
        <w:trPr>
          <w:trHeight w:hRule="exact" w:val="910"/>
        </w:trPr>
        <w:tc>
          <w:tcPr>
            <w:tcW w:w="3937" w:type="dxa"/>
          </w:tcPr>
          <w:p w14:paraId="5DAF6647" w14:textId="77777777" w:rsidR="00A84E46" w:rsidRDefault="00A84E46">
            <w:pPr>
              <w:pStyle w:val="TableParagraph"/>
              <w:rPr>
                <w:b/>
                <w:sz w:val="19"/>
              </w:rPr>
            </w:pPr>
          </w:p>
          <w:p w14:paraId="2CF38E55" w14:textId="77777777" w:rsidR="00A84E46" w:rsidRDefault="00AC4193">
            <w:pPr>
              <w:pStyle w:val="TableParagraph"/>
              <w:spacing w:before="1"/>
              <w:ind w:left="100"/>
              <w:rPr>
                <w:sz w:val="18"/>
              </w:rPr>
            </w:pPr>
            <w:r>
              <w:rPr>
                <w:sz w:val="18"/>
              </w:rPr>
              <w:t>Application rate of biocidal product</w:t>
            </w:r>
          </w:p>
          <w:p w14:paraId="16A812DF" w14:textId="77777777" w:rsidR="00A84E46" w:rsidRDefault="00AC4193">
            <w:pPr>
              <w:pStyle w:val="TableParagraph"/>
              <w:spacing w:before="48"/>
              <w:ind w:left="100"/>
              <w:rPr>
                <w:rFonts w:ascii="Times New Roman"/>
                <w:i/>
                <w:sz w:val="18"/>
              </w:rPr>
            </w:pPr>
            <w:r>
              <w:rPr>
                <w:rFonts w:ascii="Times New Roman"/>
                <w:i/>
                <w:sz w:val="18"/>
              </w:rPr>
              <w:t>[alternative: annual tonnage in the EU]</w:t>
            </w:r>
          </w:p>
        </w:tc>
        <w:tc>
          <w:tcPr>
            <w:tcW w:w="1452" w:type="dxa"/>
          </w:tcPr>
          <w:p w14:paraId="48E8AD22" w14:textId="77777777" w:rsidR="00A84E46" w:rsidRDefault="00A84E46">
            <w:pPr>
              <w:pStyle w:val="TableParagraph"/>
              <w:spacing w:before="11"/>
              <w:rPr>
                <w:b/>
                <w:sz w:val="29"/>
              </w:rPr>
            </w:pPr>
          </w:p>
          <w:p w14:paraId="2146CD11" w14:textId="77777777" w:rsidR="00A84E46" w:rsidRDefault="00AC4193">
            <w:pPr>
              <w:pStyle w:val="TableParagraph"/>
              <w:ind w:left="103"/>
              <w:rPr>
                <w:sz w:val="18"/>
              </w:rPr>
            </w:pPr>
            <w:r>
              <w:rPr>
                <w:sz w:val="18"/>
              </w:rPr>
              <w:t>0.04</w:t>
            </w:r>
          </w:p>
        </w:tc>
        <w:tc>
          <w:tcPr>
            <w:tcW w:w="991" w:type="dxa"/>
          </w:tcPr>
          <w:p w14:paraId="3435C53E" w14:textId="77777777" w:rsidR="00A84E46" w:rsidRDefault="00A84E46">
            <w:pPr>
              <w:pStyle w:val="TableParagraph"/>
              <w:spacing w:before="11"/>
              <w:rPr>
                <w:b/>
                <w:sz w:val="29"/>
              </w:rPr>
            </w:pPr>
          </w:p>
          <w:p w14:paraId="0DDC9A9E" w14:textId="77777777" w:rsidR="00A84E46" w:rsidRDefault="00AC4193">
            <w:pPr>
              <w:pStyle w:val="TableParagraph"/>
              <w:ind w:left="100"/>
              <w:rPr>
                <w:sz w:val="18"/>
              </w:rPr>
            </w:pPr>
            <w:r>
              <w:rPr>
                <w:sz w:val="18"/>
              </w:rPr>
              <w:t>g/m²</w:t>
            </w:r>
          </w:p>
        </w:tc>
        <w:tc>
          <w:tcPr>
            <w:tcW w:w="2693" w:type="dxa"/>
          </w:tcPr>
          <w:p w14:paraId="632450A0" w14:textId="77777777" w:rsidR="00A84E46" w:rsidRDefault="00AC4193">
            <w:pPr>
              <w:pStyle w:val="TableParagraph"/>
              <w:spacing w:before="102" w:line="276" w:lineRule="auto"/>
              <w:ind w:left="100" w:right="93"/>
              <w:rPr>
                <w:sz w:val="18"/>
              </w:rPr>
            </w:pPr>
            <w:r>
              <w:rPr>
                <w:sz w:val="18"/>
              </w:rPr>
              <w:t>The worst scenario is 6 drops per m</w:t>
            </w:r>
            <w:r>
              <w:rPr>
                <w:position w:val="8"/>
                <w:sz w:val="12"/>
              </w:rPr>
              <w:t xml:space="preserve">2 </w:t>
            </w:r>
            <w:r>
              <w:rPr>
                <w:sz w:val="18"/>
              </w:rPr>
              <w:t>(each drop contains 0.04 g of product)</w:t>
            </w:r>
          </w:p>
        </w:tc>
      </w:tr>
      <w:tr w:rsidR="00A84E46" w14:paraId="75AF3BA5" w14:textId="77777777">
        <w:trPr>
          <w:trHeight w:hRule="exact" w:val="650"/>
        </w:trPr>
        <w:tc>
          <w:tcPr>
            <w:tcW w:w="3937" w:type="dxa"/>
          </w:tcPr>
          <w:p w14:paraId="47689607" w14:textId="77777777" w:rsidR="00A84E46" w:rsidRDefault="00AC4193">
            <w:pPr>
              <w:pStyle w:val="TableParagraph"/>
              <w:spacing w:before="102" w:line="288" w:lineRule="auto"/>
              <w:ind w:left="100" w:right="156"/>
              <w:rPr>
                <w:sz w:val="18"/>
              </w:rPr>
            </w:pPr>
            <w:r>
              <w:rPr>
                <w:sz w:val="18"/>
              </w:rPr>
              <w:t>Concentration of active substance in the product</w:t>
            </w:r>
          </w:p>
        </w:tc>
        <w:tc>
          <w:tcPr>
            <w:tcW w:w="1452" w:type="dxa"/>
          </w:tcPr>
          <w:p w14:paraId="125073E6" w14:textId="77777777" w:rsidR="00A84E46" w:rsidRDefault="00A84E46">
            <w:pPr>
              <w:pStyle w:val="TableParagraph"/>
              <w:spacing w:before="3"/>
              <w:rPr>
                <w:b/>
                <w:sz w:val="19"/>
              </w:rPr>
            </w:pPr>
          </w:p>
          <w:p w14:paraId="337AF182" w14:textId="77777777" w:rsidR="00A84E46" w:rsidRDefault="00AC4193">
            <w:pPr>
              <w:pStyle w:val="TableParagraph"/>
              <w:ind w:left="103"/>
              <w:rPr>
                <w:sz w:val="18"/>
              </w:rPr>
            </w:pPr>
            <w:r>
              <w:rPr>
                <w:sz w:val="18"/>
              </w:rPr>
              <w:t>21.5</w:t>
            </w:r>
          </w:p>
        </w:tc>
        <w:tc>
          <w:tcPr>
            <w:tcW w:w="991" w:type="dxa"/>
          </w:tcPr>
          <w:p w14:paraId="0E8FCF7D" w14:textId="77777777" w:rsidR="00A84E46" w:rsidRDefault="00A84E46">
            <w:pPr>
              <w:pStyle w:val="TableParagraph"/>
              <w:spacing w:before="3"/>
              <w:rPr>
                <w:b/>
                <w:sz w:val="19"/>
              </w:rPr>
            </w:pPr>
          </w:p>
          <w:p w14:paraId="3E1797EC" w14:textId="77777777" w:rsidR="00A84E46" w:rsidRDefault="00AC4193">
            <w:pPr>
              <w:pStyle w:val="TableParagraph"/>
              <w:ind w:left="100"/>
              <w:rPr>
                <w:sz w:val="18"/>
              </w:rPr>
            </w:pPr>
            <w:r>
              <w:rPr>
                <w:sz w:val="18"/>
              </w:rPr>
              <w:t>g/Kg</w:t>
            </w:r>
          </w:p>
        </w:tc>
        <w:tc>
          <w:tcPr>
            <w:tcW w:w="2693" w:type="dxa"/>
          </w:tcPr>
          <w:p w14:paraId="2A2C0457" w14:textId="77777777" w:rsidR="00A84E46" w:rsidRDefault="00A84E46"/>
        </w:tc>
      </w:tr>
      <w:tr w:rsidR="00A84E46" w14:paraId="0D7CFB76" w14:textId="77777777">
        <w:trPr>
          <w:trHeight w:hRule="exact" w:val="391"/>
        </w:trPr>
        <w:tc>
          <w:tcPr>
            <w:tcW w:w="3937" w:type="dxa"/>
          </w:tcPr>
          <w:p w14:paraId="5E901210" w14:textId="77777777" w:rsidR="00A84E46" w:rsidRDefault="00AC4193">
            <w:pPr>
              <w:pStyle w:val="TableParagraph"/>
              <w:spacing w:before="102"/>
              <w:ind w:left="100"/>
              <w:rPr>
                <w:sz w:val="18"/>
              </w:rPr>
            </w:pPr>
            <w:r>
              <w:rPr>
                <w:sz w:val="18"/>
              </w:rPr>
              <w:t>Number applications per day</w:t>
            </w:r>
          </w:p>
        </w:tc>
        <w:tc>
          <w:tcPr>
            <w:tcW w:w="1452" w:type="dxa"/>
          </w:tcPr>
          <w:p w14:paraId="5811EA05" w14:textId="77777777" w:rsidR="00A84E46" w:rsidRDefault="00AC4193">
            <w:pPr>
              <w:pStyle w:val="TableParagraph"/>
              <w:spacing w:before="102"/>
              <w:ind w:left="103"/>
              <w:rPr>
                <w:sz w:val="18"/>
              </w:rPr>
            </w:pPr>
            <w:r>
              <w:rPr>
                <w:sz w:val="18"/>
              </w:rPr>
              <w:t>1</w:t>
            </w:r>
          </w:p>
        </w:tc>
        <w:tc>
          <w:tcPr>
            <w:tcW w:w="991" w:type="dxa"/>
          </w:tcPr>
          <w:p w14:paraId="424BA579" w14:textId="77777777" w:rsidR="00A84E46" w:rsidRDefault="00AC4193">
            <w:pPr>
              <w:pStyle w:val="TableParagraph"/>
              <w:spacing w:before="102"/>
              <w:ind w:left="100"/>
              <w:rPr>
                <w:sz w:val="18"/>
              </w:rPr>
            </w:pPr>
            <w:r>
              <w:rPr>
                <w:sz w:val="18"/>
              </w:rPr>
              <w:t>-</w:t>
            </w:r>
          </w:p>
        </w:tc>
        <w:tc>
          <w:tcPr>
            <w:tcW w:w="2693" w:type="dxa"/>
          </w:tcPr>
          <w:p w14:paraId="6B17DCC2" w14:textId="77777777" w:rsidR="00A84E46" w:rsidRDefault="00A84E46"/>
        </w:tc>
      </w:tr>
      <w:tr w:rsidR="00A84E46" w14:paraId="4432471D" w14:textId="77777777">
        <w:trPr>
          <w:trHeight w:hRule="exact" w:val="389"/>
        </w:trPr>
        <w:tc>
          <w:tcPr>
            <w:tcW w:w="3937" w:type="dxa"/>
          </w:tcPr>
          <w:p w14:paraId="0EC79072" w14:textId="77777777" w:rsidR="00A84E46" w:rsidRDefault="00AC4193">
            <w:pPr>
              <w:pStyle w:val="TableParagraph"/>
              <w:spacing w:before="102"/>
              <w:ind w:left="100"/>
              <w:rPr>
                <w:sz w:val="18"/>
              </w:rPr>
            </w:pPr>
            <w:r>
              <w:rPr>
                <w:sz w:val="18"/>
              </w:rPr>
              <w:t>Number of point per area</w:t>
            </w:r>
          </w:p>
        </w:tc>
        <w:tc>
          <w:tcPr>
            <w:tcW w:w="1452" w:type="dxa"/>
          </w:tcPr>
          <w:p w14:paraId="18FD3032" w14:textId="77777777" w:rsidR="00A84E46" w:rsidRDefault="00AC4193">
            <w:pPr>
              <w:pStyle w:val="TableParagraph"/>
              <w:spacing w:before="102"/>
              <w:ind w:left="103"/>
              <w:rPr>
                <w:sz w:val="18"/>
              </w:rPr>
            </w:pPr>
            <w:r>
              <w:rPr>
                <w:sz w:val="18"/>
              </w:rPr>
              <w:t>6</w:t>
            </w:r>
          </w:p>
        </w:tc>
        <w:tc>
          <w:tcPr>
            <w:tcW w:w="991" w:type="dxa"/>
          </w:tcPr>
          <w:p w14:paraId="442EAC48" w14:textId="77777777" w:rsidR="00A84E46" w:rsidRDefault="00AC4193">
            <w:pPr>
              <w:pStyle w:val="TableParagraph"/>
              <w:spacing w:before="102"/>
              <w:ind w:left="100"/>
              <w:rPr>
                <w:sz w:val="18"/>
              </w:rPr>
            </w:pPr>
            <w:r>
              <w:rPr>
                <w:sz w:val="18"/>
              </w:rPr>
              <w:t>-</w:t>
            </w:r>
          </w:p>
        </w:tc>
        <w:tc>
          <w:tcPr>
            <w:tcW w:w="2693" w:type="dxa"/>
          </w:tcPr>
          <w:p w14:paraId="4D940FE3" w14:textId="77777777" w:rsidR="00A84E46" w:rsidRDefault="00A84E46"/>
        </w:tc>
      </w:tr>
      <w:tr w:rsidR="00A84E46" w14:paraId="0E56F6F1" w14:textId="77777777">
        <w:trPr>
          <w:trHeight w:hRule="exact" w:val="651"/>
        </w:trPr>
        <w:tc>
          <w:tcPr>
            <w:tcW w:w="3937" w:type="dxa"/>
          </w:tcPr>
          <w:p w14:paraId="57DF0098" w14:textId="77777777" w:rsidR="00A84E46" w:rsidRDefault="00AC4193">
            <w:pPr>
              <w:pStyle w:val="TableParagraph"/>
              <w:spacing w:before="102" w:line="288" w:lineRule="auto"/>
              <w:ind w:left="100" w:right="879"/>
              <w:rPr>
                <w:sz w:val="18"/>
              </w:rPr>
            </w:pPr>
            <w:r>
              <w:rPr>
                <w:sz w:val="18"/>
              </w:rPr>
              <w:t>Area treated with product (large buildings)</w:t>
            </w:r>
          </w:p>
        </w:tc>
        <w:tc>
          <w:tcPr>
            <w:tcW w:w="1452" w:type="dxa"/>
          </w:tcPr>
          <w:p w14:paraId="2126B7FD" w14:textId="77777777" w:rsidR="00A84E46" w:rsidRDefault="00AC4193">
            <w:pPr>
              <w:pStyle w:val="TableParagraph"/>
              <w:spacing w:before="102"/>
              <w:ind w:left="103"/>
              <w:rPr>
                <w:sz w:val="18"/>
              </w:rPr>
            </w:pPr>
            <w:r>
              <w:rPr>
                <w:sz w:val="18"/>
              </w:rPr>
              <w:t>609</w:t>
            </w:r>
          </w:p>
        </w:tc>
        <w:tc>
          <w:tcPr>
            <w:tcW w:w="991" w:type="dxa"/>
          </w:tcPr>
          <w:p w14:paraId="656D268C" w14:textId="77777777" w:rsidR="00A84E46" w:rsidRDefault="00AC4193">
            <w:pPr>
              <w:pStyle w:val="TableParagraph"/>
              <w:spacing w:before="83"/>
              <w:ind w:left="100"/>
              <w:rPr>
                <w:sz w:val="12"/>
              </w:rPr>
            </w:pPr>
            <w:r>
              <w:rPr>
                <w:position w:val="-7"/>
                <w:sz w:val="18"/>
              </w:rPr>
              <w:t>m</w:t>
            </w:r>
            <w:r>
              <w:rPr>
                <w:sz w:val="12"/>
              </w:rPr>
              <w:t>2</w:t>
            </w:r>
          </w:p>
        </w:tc>
        <w:tc>
          <w:tcPr>
            <w:tcW w:w="2693" w:type="dxa"/>
          </w:tcPr>
          <w:p w14:paraId="276CA732" w14:textId="77777777" w:rsidR="00A84E46" w:rsidRDefault="00A84E46"/>
        </w:tc>
      </w:tr>
      <w:tr w:rsidR="00A84E46" w14:paraId="4D7C64FE" w14:textId="77777777">
        <w:trPr>
          <w:trHeight w:hRule="exact" w:val="650"/>
        </w:trPr>
        <w:tc>
          <w:tcPr>
            <w:tcW w:w="3937" w:type="dxa"/>
          </w:tcPr>
          <w:p w14:paraId="394C43DB" w14:textId="77777777" w:rsidR="00A84E46" w:rsidRDefault="00AC4193">
            <w:pPr>
              <w:pStyle w:val="TableParagraph"/>
              <w:spacing w:before="102" w:line="283" w:lineRule="auto"/>
              <w:ind w:left="100" w:right="701"/>
              <w:rPr>
                <w:sz w:val="18"/>
              </w:rPr>
            </w:pPr>
            <w:r>
              <w:rPr>
                <w:sz w:val="18"/>
              </w:rPr>
              <w:t>Area treated with product (private houses)</w:t>
            </w:r>
          </w:p>
        </w:tc>
        <w:tc>
          <w:tcPr>
            <w:tcW w:w="1452" w:type="dxa"/>
          </w:tcPr>
          <w:p w14:paraId="3DD40D43" w14:textId="77777777" w:rsidR="00A84E46" w:rsidRDefault="00AC4193">
            <w:pPr>
              <w:pStyle w:val="TableParagraph"/>
              <w:spacing w:before="102"/>
              <w:ind w:left="103"/>
              <w:rPr>
                <w:sz w:val="18"/>
              </w:rPr>
            </w:pPr>
            <w:r>
              <w:rPr>
                <w:sz w:val="18"/>
              </w:rPr>
              <w:t>38.5</w:t>
            </w:r>
          </w:p>
        </w:tc>
        <w:tc>
          <w:tcPr>
            <w:tcW w:w="991" w:type="dxa"/>
          </w:tcPr>
          <w:p w14:paraId="0B0DA1FA" w14:textId="77777777" w:rsidR="00A84E46" w:rsidRDefault="00AC4193">
            <w:pPr>
              <w:pStyle w:val="TableParagraph"/>
              <w:spacing w:before="83"/>
              <w:ind w:left="100"/>
              <w:rPr>
                <w:sz w:val="12"/>
              </w:rPr>
            </w:pPr>
            <w:r>
              <w:rPr>
                <w:position w:val="-7"/>
                <w:sz w:val="18"/>
              </w:rPr>
              <w:t>m</w:t>
            </w:r>
            <w:r>
              <w:rPr>
                <w:sz w:val="12"/>
              </w:rPr>
              <w:t>2</w:t>
            </w:r>
          </w:p>
        </w:tc>
        <w:tc>
          <w:tcPr>
            <w:tcW w:w="2693" w:type="dxa"/>
          </w:tcPr>
          <w:p w14:paraId="250BB71C" w14:textId="77777777" w:rsidR="00A84E46" w:rsidRDefault="00A84E46"/>
        </w:tc>
      </w:tr>
    </w:tbl>
    <w:p w14:paraId="383B4A7A" w14:textId="77777777" w:rsidR="00A84E46" w:rsidRDefault="00A84E46">
      <w:pPr>
        <w:pStyle w:val="Corpsdetexte"/>
        <w:spacing w:before="9"/>
        <w:rPr>
          <w:b/>
          <w:sz w:val="14"/>
        </w:rPr>
      </w:pPr>
    </w:p>
    <w:p w14:paraId="55A4FADE" w14:textId="77777777" w:rsidR="00A84E46" w:rsidRDefault="00AC4193">
      <w:pPr>
        <w:pStyle w:val="Corpsdetexte"/>
        <w:spacing w:before="99"/>
        <w:ind w:left="127"/>
      </w:pPr>
      <w:r>
        <w:rPr>
          <w:u w:val="single"/>
        </w:rPr>
        <w:t>Calculations for Scenario [</w:t>
      </w:r>
      <w:r>
        <w:rPr>
          <w:i/>
          <w:u w:val="single"/>
        </w:rPr>
        <w:t>4</w:t>
      </w:r>
      <w:r>
        <w:rPr>
          <w:u w:val="single"/>
        </w:rPr>
        <w:t>]</w:t>
      </w:r>
    </w:p>
    <w:p w14:paraId="3538FA9B" w14:textId="77777777" w:rsidR="00A84E46" w:rsidRDefault="00A84E46">
      <w:pPr>
        <w:pStyle w:val="Corpsdetexte"/>
        <w:spacing w:before="1"/>
        <w:rPr>
          <w:sz w:val="28"/>
        </w:rPr>
      </w:pPr>
    </w:p>
    <w:p w14:paraId="65F2CB9F" w14:textId="77777777" w:rsidR="00A84E46" w:rsidRDefault="00AC4193">
      <w:pPr>
        <w:pStyle w:val="Corpsdetexte"/>
        <w:spacing w:before="99"/>
        <w:ind w:left="127" w:right="573"/>
        <w:jc w:val="both"/>
      </w:pPr>
      <w:r>
        <w:t>Emissions of imidacloprid to the environment due to indoor use were assumed to only occur via the release from the treated surfaces to the sewer system and thus to the  STP by wet cleaning. Therefore the exposed environmental compartments comprise STP, the adjacent surface water, sediment, soil and</w:t>
      </w:r>
      <w:r>
        <w:rPr>
          <w:spacing w:val="-27"/>
        </w:rPr>
        <w:t xml:space="preserve"> </w:t>
      </w:r>
      <w:r>
        <w:t>groundwater.</w:t>
      </w:r>
    </w:p>
    <w:p w14:paraId="2E7A7F42" w14:textId="77777777" w:rsidR="00A84E46" w:rsidRDefault="00A84E46">
      <w:pPr>
        <w:pStyle w:val="Corpsdetexte"/>
        <w:spacing w:before="6"/>
        <w:rPr>
          <w:sz w:val="29"/>
        </w:rPr>
      </w:pPr>
    </w:p>
    <w:p w14:paraId="2C70E16B" w14:textId="77777777" w:rsidR="00A84E46" w:rsidRDefault="00AC4193">
      <w:pPr>
        <w:pStyle w:val="Corpsdetexte"/>
        <w:spacing w:before="1" w:line="261" w:lineRule="auto"/>
        <w:ind w:left="127" w:right="571"/>
        <w:jc w:val="both"/>
      </w:pPr>
      <w:r>
        <w:t>According to the applicant the worst scenario is 6 drops (with 0.04 g of product each drop) per m</w:t>
      </w:r>
      <w:r>
        <w:rPr>
          <w:position w:val="9"/>
          <w:sz w:val="13"/>
        </w:rPr>
        <w:t xml:space="preserve">2 </w:t>
      </w:r>
      <w:r>
        <w:t>in surface treatment followed by a wet cleaning event. The emissions from this application are calculated for both applications, private houses and large buildings using a default values of 38.5 and 609 m</w:t>
      </w:r>
      <w:r>
        <w:rPr>
          <w:position w:val="9"/>
          <w:sz w:val="13"/>
        </w:rPr>
        <w:t>2</w:t>
      </w:r>
      <w:r>
        <w:t>, respectively.</w:t>
      </w:r>
    </w:p>
    <w:p w14:paraId="01848291" w14:textId="77777777" w:rsidR="00A84E46" w:rsidRDefault="00A84E46">
      <w:pPr>
        <w:pStyle w:val="Corpsdetexte"/>
        <w:spacing w:before="5"/>
        <w:rPr>
          <w:sz w:val="25"/>
        </w:rPr>
      </w:pPr>
    </w:p>
    <w:p w14:paraId="5391AD19" w14:textId="77777777" w:rsidR="00A84E46" w:rsidRDefault="00AC4193">
      <w:pPr>
        <w:pStyle w:val="Titre8"/>
        <w:jc w:val="both"/>
      </w:pPr>
      <w:r>
        <w:t>Table 2.8.1-7: Release of imidacloprid during application (ESD PT18, 2008)</w:t>
      </w:r>
    </w:p>
    <w:tbl>
      <w:tblPr>
        <w:tblStyle w:val="TableNormal"/>
        <w:tblW w:w="0" w:type="auto"/>
        <w:tblInd w:w="8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49"/>
        <w:gridCol w:w="2146"/>
        <w:gridCol w:w="1277"/>
        <w:gridCol w:w="1201"/>
      </w:tblGrid>
      <w:tr w:rsidR="00A84E46" w14:paraId="4F6965B4" w14:textId="77777777">
        <w:trPr>
          <w:trHeight w:hRule="exact" w:val="334"/>
        </w:trPr>
        <w:tc>
          <w:tcPr>
            <w:tcW w:w="2749" w:type="dxa"/>
            <w:vMerge w:val="restart"/>
          </w:tcPr>
          <w:p w14:paraId="16AA694F" w14:textId="77777777" w:rsidR="00A84E46" w:rsidRDefault="00A84E46">
            <w:pPr>
              <w:pStyle w:val="TableParagraph"/>
              <w:spacing w:before="11"/>
              <w:rPr>
                <w:b/>
                <w:sz w:val="29"/>
              </w:rPr>
            </w:pPr>
          </w:p>
          <w:p w14:paraId="2296B6BF" w14:textId="77777777" w:rsidR="00A84E46" w:rsidRDefault="00AC4193">
            <w:pPr>
              <w:pStyle w:val="TableParagraph"/>
              <w:ind w:left="79"/>
              <w:rPr>
                <w:b/>
                <w:sz w:val="18"/>
              </w:rPr>
            </w:pPr>
            <w:r>
              <w:rPr>
                <w:b/>
                <w:sz w:val="18"/>
              </w:rPr>
              <w:t>Parameter</w:t>
            </w:r>
          </w:p>
        </w:tc>
        <w:tc>
          <w:tcPr>
            <w:tcW w:w="2146" w:type="dxa"/>
            <w:vMerge w:val="restart"/>
          </w:tcPr>
          <w:p w14:paraId="0AED75F6" w14:textId="77777777" w:rsidR="00A84E46" w:rsidRDefault="00A84E46">
            <w:pPr>
              <w:pStyle w:val="TableParagraph"/>
              <w:spacing w:before="1"/>
              <w:rPr>
                <w:b/>
                <w:sz w:val="27"/>
              </w:rPr>
            </w:pPr>
          </w:p>
          <w:p w14:paraId="52D31729" w14:textId="77777777" w:rsidR="00A84E46" w:rsidRDefault="00AC4193">
            <w:pPr>
              <w:pStyle w:val="TableParagraph"/>
              <w:ind w:left="516"/>
              <w:rPr>
                <w:b/>
                <w:sz w:val="20"/>
              </w:rPr>
            </w:pPr>
            <w:r>
              <w:rPr>
                <w:b/>
                <w:sz w:val="20"/>
              </w:rPr>
              <w:t>Definition</w:t>
            </w:r>
          </w:p>
        </w:tc>
        <w:tc>
          <w:tcPr>
            <w:tcW w:w="2477" w:type="dxa"/>
            <w:gridSpan w:val="2"/>
          </w:tcPr>
          <w:p w14:paraId="072C73F6" w14:textId="77777777" w:rsidR="00A84E46" w:rsidRDefault="00AC4193">
            <w:pPr>
              <w:pStyle w:val="TableParagraph"/>
              <w:spacing w:before="41"/>
              <w:ind w:left="857" w:right="860"/>
              <w:jc w:val="center"/>
              <w:rPr>
                <w:b/>
                <w:sz w:val="20"/>
              </w:rPr>
            </w:pPr>
            <w:r>
              <w:rPr>
                <w:b/>
                <w:sz w:val="20"/>
              </w:rPr>
              <w:t>Value</w:t>
            </w:r>
          </w:p>
        </w:tc>
      </w:tr>
      <w:tr w:rsidR="00A84E46" w14:paraId="1D1B41AB" w14:textId="77777777">
        <w:trPr>
          <w:trHeight w:hRule="exact" w:val="576"/>
        </w:trPr>
        <w:tc>
          <w:tcPr>
            <w:tcW w:w="2749" w:type="dxa"/>
            <w:vMerge/>
          </w:tcPr>
          <w:p w14:paraId="196F9338" w14:textId="77777777" w:rsidR="00A84E46" w:rsidRDefault="00A84E46"/>
        </w:tc>
        <w:tc>
          <w:tcPr>
            <w:tcW w:w="2146" w:type="dxa"/>
            <w:vMerge/>
          </w:tcPr>
          <w:p w14:paraId="686F833D" w14:textId="77777777" w:rsidR="00A84E46" w:rsidRDefault="00A84E46"/>
        </w:tc>
        <w:tc>
          <w:tcPr>
            <w:tcW w:w="1277" w:type="dxa"/>
          </w:tcPr>
          <w:p w14:paraId="190AA855" w14:textId="77777777" w:rsidR="00A84E46" w:rsidRDefault="00AC4193">
            <w:pPr>
              <w:pStyle w:val="TableParagraph"/>
              <w:spacing w:before="39"/>
              <w:ind w:left="235" w:right="219" w:hanging="5"/>
              <w:rPr>
                <w:b/>
                <w:sz w:val="20"/>
              </w:rPr>
            </w:pPr>
            <w:r>
              <w:rPr>
                <w:b/>
                <w:w w:val="95"/>
                <w:sz w:val="20"/>
              </w:rPr>
              <w:t xml:space="preserve">Private </w:t>
            </w:r>
            <w:r>
              <w:rPr>
                <w:b/>
                <w:sz w:val="20"/>
              </w:rPr>
              <w:t>houses</w:t>
            </w:r>
          </w:p>
        </w:tc>
        <w:tc>
          <w:tcPr>
            <w:tcW w:w="1201" w:type="dxa"/>
          </w:tcPr>
          <w:p w14:paraId="48E8914E" w14:textId="77777777" w:rsidR="00A84E46" w:rsidRDefault="00AC4193">
            <w:pPr>
              <w:pStyle w:val="TableParagraph"/>
              <w:spacing w:before="39"/>
              <w:ind w:left="79" w:firstLine="199"/>
              <w:rPr>
                <w:b/>
                <w:sz w:val="20"/>
              </w:rPr>
            </w:pPr>
            <w:r>
              <w:rPr>
                <w:b/>
                <w:sz w:val="20"/>
              </w:rPr>
              <w:t xml:space="preserve">Large </w:t>
            </w:r>
            <w:r>
              <w:rPr>
                <w:b/>
                <w:w w:val="95"/>
                <w:sz w:val="20"/>
              </w:rPr>
              <w:t>buildings</w:t>
            </w:r>
          </w:p>
        </w:tc>
      </w:tr>
      <w:tr w:rsidR="00A84E46" w14:paraId="2AD53D19" w14:textId="77777777">
        <w:trPr>
          <w:trHeight w:hRule="exact" w:val="651"/>
        </w:trPr>
        <w:tc>
          <w:tcPr>
            <w:tcW w:w="2749" w:type="dxa"/>
          </w:tcPr>
          <w:p w14:paraId="39B2F8EA" w14:textId="77777777" w:rsidR="00A84E46" w:rsidRDefault="00AC4193">
            <w:pPr>
              <w:pStyle w:val="TableParagraph"/>
              <w:spacing w:before="102" w:line="288" w:lineRule="auto"/>
              <w:ind w:left="79" w:right="285"/>
              <w:rPr>
                <w:sz w:val="18"/>
              </w:rPr>
            </w:pPr>
            <w:r>
              <w:rPr>
                <w:sz w:val="18"/>
              </w:rPr>
              <w:t>Number of application per day</w:t>
            </w:r>
          </w:p>
        </w:tc>
        <w:tc>
          <w:tcPr>
            <w:tcW w:w="2146" w:type="dxa"/>
          </w:tcPr>
          <w:p w14:paraId="220400E7" w14:textId="77777777" w:rsidR="00A84E46" w:rsidRDefault="00AC4193">
            <w:pPr>
              <w:pStyle w:val="TableParagraph"/>
              <w:spacing w:before="199"/>
              <w:ind w:left="360" w:right="361"/>
              <w:jc w:val="center"/>
              <w:rPr>
                <w:sz w:val="13"/>
              </w:rPr>
            </w:pPr>
            <w:r>
              <w:rPr>
                <w:position w:val="3"/>
                <w:sz w:val="20"/>
              </w:rPr>
              <w:t>N</w:t>
            </w:r>
            <w:r>
              <w:rPr>
                <w:sz w:val="13"/>
              </w:rPr>
              <w:t>appl</w:t>
            </w:r>
          </w:p>
        </w:tc>
        <w:tc>
          <w:tcPr>
            <w:tcW w:w="2477" w:type="dxa"/>
            <w:gridSpan w:val="2"/>
          </w:tcPr>
          <w:p w14:paraId="0EA353DF" w14:textId="77777777" w:rsidR="00A84E46" w:rsidRDefault="00AC4193">
            <w:pPr>
              <w:pStyle w:val="TableParagraph"/>
              <w:spacing w:before="197"/>
              <w:ind w:right="1"/>
              <w:jc w:val="center"/>
              <w:rPr>
                <w:sz w:val="20"/>
              </w:rPr>
            </w:pPr>
            <w:r>
              <w:rPr>
                <w:w w:val="99"/>
                <w:sz w:val="20"/>
              </w:rPr>
              <w:t>1</w:t>
            </w:r>
          </w:p>
        </w:tc>
      </w:tr>
    </w:tbl>
    <w:p w14:paraId="5195AC91" w14:textId="77777777" w:rsidR="00A84E46" w:rsidRDefault="00A84E46">
      <w:pPr>
        <w:jc w:val="center"/>
        <w:rPr>
          <w:sz w:val="20"/>
        </w:rPr>
        <w:sectPr w:rsidR="00A84E46">
          <w:pgSz w:w="11910" w:h="16850"/>
          <w:pgMar w:top="1060" w:right="980" w:bottom="1280" w:left="1320" w:header="851" w:footer="1095" w:gutter="0"/>
          <w:cols w:space="720"/>
        </w:sectPr>
      </w:pPr>
    </w:p>
    <w:p w14:paraId="760A1143" w14:textId="77777777" w:rsidR="00A84E46" w:rsidRDefault="00A84E46">
      <w:pPr>
        <w:pStyle w:val="Corpsdetexte"/>
        <w:rPr>
          <w:b/>
        </w:rPr>
      </w:pPr>
    </w:p>
    <w:p w14:paraId="7B452854" w14:textId="77777777" w:rsidR="00A84E46" w:rsidRDefault="00A84E46">
      <w:pPr>
        <w:pStyle w:val="Corpsdetexte"/>
        <w:spacing w:before="7"/>
        <w:rPr>
          <w:b/>
          <w:sz w:val="12"/>
        </w:rPr>
      </w:pPr>
    </w:p>
    <w:tbl>
      <w:tblPr>
        <w:tblStyle w:val="TableNormal"/>
        <w:tblW w:w="0" w:type="auto"/>
        <w:tblInd w:w="8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49"/>
        <w:gridCol w:w="2146"/>
        <w:gridCol w:w="1277"/>
        <w:gridCol w:w="1201"/>
      </w:tblGrid>
      <w:tr w:rsidR="00A84E46" w14:paraId="08CB3651" w14:textId="77777777">
        <w:trPr>
          <w:trHeight w:hRule="exact" w:val="579"/>
        </w:trPr>
        <w:tc>
          <w:tcPr>
            <w:tcW w:w="2749" w:type="dxa"/>
          </w:tcPr>
          <w:p w14:paraId="27291B6C" w14:textId="77777777" w:rsidR="00A84E46" w:rsidRDefault="00AC4193">
            <w:pPr>
              <w:pStyle w:val="TableParagraph"/>
              <w:spacing w:before="196"/>
              <w:ind w:left="79"/>
              <w:rPr>
                <w:sz w:val="18"/>
              </w:rPr>
            </w:pPr>
            <w:r>
              <w:rPr>
                <w:sz w:val="18"/>
              </w:rPr>
              <w:t>Number of point per area</w:t>
            </w:r>
          </w:p>
        </w:tc>
        <w:tc>
          <w:tcPr>
            <w:tcW w:w="2146" w:type="dxa"/>
          </w:tcPr>
          <w:p w14:paraId="6F0DD047" w14:textId="77777777" w:rsidR="00A84E46" w:rsidRDefault="00AC4193">
            <w:pPr>
              <w:pStyle w:val="TableParagraph"/>
              <w:spacing w:before="163"/>
              <w:ind w:left="360" w:right="360"/>
              <w:jc w:val="center"/>
              <w:rPr>
                <w:sz w:val="13"/>
              </w:rPr>
            </w:pPr>
            <w:r>
              <w:rPr>
                <w:position w:val="3"/>
                <w:sz w:val="20"/>
              </w:rPr>
              <w:t>N</w:t>
            </w:r>
            <w:r>
              <w:rPr>
                <w:sz w:val="13"/>
              </w:rPr>
              <w:t>point</w:t>
            </w:r>
          </w:p>
        </w:tc>
        <w:tc>
          <w:tcPr>
            <w:tcW w:w="2477" w:type="dxa"/>
            <w:gridSpan w:val="2"/>
          </w:tcPr>
          <w:p w14:paraId="7FFC3005" w14:textId="77777777" w:rsidR="00A84E46" w:rsidRDefault="00AC4193">
            <w:pPr>
              <w:pStyle w:val="TableParagraph"/>
              <w:spacing w:before="161"/>
              <w:ind w:right="1"/>
              <w:jc w:val="center"/>
              <w:rPr>
                <w:sz w:val="20"/>
              </w:rPr>
            </w:pPr>
            <w:r>
              <w:rPr>
                <w:w w:val="99"/>
                <w:sz w:val="20"/>
              </w:rPr>
              <w:t>3</w:t>
            </w:r>
          </w:p>
        </w:tc>
      </w:tr>
      <w:tr w:rsidR="00A84E46" w14:paraId="39C140B8" w14:textId="77777777">
        <w:trPr>
          <w:trHeight w:hRule="exact" w:val="648"/>
        </w:trPr>
        <w:tc>
          <w:tcPr>
            <w:tcW w:w="2749" w:type="dxa"/>
          </w:tcPr>
          <w:p w14:paraId="76EF76B2" w14:textId="77777777" w:rsidR="00A84E46" w:rsidRDefault="00AC4193">
            <w:pPr>
              <w:pStyle w:val="TableParagraph"/>
              <w:spacing w:before="102" w:line="283" w:lineRule="auto"/>
              <w:ind w:left="79" w:right="198"/>
              <w:rPr>
                <w:sz w:val="18"/>
              </w:rPr>
            </w:pPr>
            <w:r>
              <w:rPr>
                <w:sz w:val="18"/>
              </w:rPr>
              <w:t>Fraction emitted to treated surfaces during application</w:t>
            </w:r>
          </w:p>
        </w:tc>
        <w:tc>
          <w:tcPr>
            <w:tcW w:w="2146" w:type="dxa"/>
          </w:tcPr>
          <w:p w14:paraId="5BA9907C" w14:textId="77777777" w:rsidR="00A84E46" w:rsidRDefault="00AC4193">
            <w:pPr>
              <w:pStyle w:val="TableParagraph"/>
              <w:spacing w:before="198"/>
              <w:ind w:left="360" w:right="361"/>
              <w:jc w:val="center"/>
              <w:rPr>
                <w:sz w:val="13"/>
              </w:rPr>
            </w:pPr>
            <w:r>
              <w:rPr>
                <w:position w:val="3"/>
                <w:sz w:val="20"/>
              </w:rPr>
              <w:t>F</w:t>
            </w:r>
            <w:r>
              <w:rPr>
                <w:sz w:val="13"/>
              </w:rPr>
              <w:t>appl</w:t>
            </w:r>
          </w:p>
        </w:tc>
        <w:tc>
          <w:tcPr>
            <w:tcW w:w="2477" w:type="dxa"/>
            <w:gridSpan w:val="2"/>
          </w:tcPr>
          <w:p w14:paraId="1318CEC6" w14:textId="77777777" w:rsidR="00A84E46" w:rsidRDefault="00AC4193">
            <w:pPr>
              <w:pStyle w:val="TableParagraph"/>
              <w:spacing w:before="197"/>
              <w:ind w:right="1"/>
              <w:jc w:val="center"/>
              <w:rPr>
                <w:sz w:val="20"/>
              </w:rPr>
            </w:pPr>
            <w:r>
              <w:rPr>
                <w:w w:val="99"/>
                <w:sz w:val="20"/>
              </w:rPr>
              <w:t>1</w:t>
            </w:r>
          </w:p>
        </w:tc>
      </w:tr>
      <w:tr w:rsidR="00A84E46" w14:paraId="035B16BB" w14:textId="77777777">
        <w:trPr>
          <w:trHeight w:hRule="exact" w:val="912"/>
        </w:trPr>
        <w:tc>
          <w:tcPr>
            <w:tcW w:w="2749" w:type="dxa"/>
          </w:tcPr>
          <w:p w14:paraId="45DCB4ED" w14:textId="77777777" w:rsidR="00A84E46" w:rsidRDefault="00AC4193">
            <w:pPr>
              <w:pStyle w:val="TableParagraph"/>
              <w:spacing w:before="104" w:line="283" w:lineRule="auto"/>
              <w:ind w:left="79" w:right="123"/>
              <w:rPr>
                <w:sz w:val="18"/>
              </w:rPr>
            </w:pPr>
            <w:r>
              <w:rPr>
                <w:sz w:val="18"/>
              </w:rPr>
              <w:t>Quantity of commercial product applied per point of gel [g/point]</w:t>
            </w:r>
          </w:p>
        </w:tc>
        <w:tc>
          <w:tcPr>
            <w:tcW w:w="2146" w:type="dxa"/>
          </w:tcPr>
          <w:p w14:paraId="3F15B905" w14:textId="77777777" w:rsidR="00A84E46" w:rsidRDefault="00A84E46">
            <w:pPr>
              <w:pStyle w:val="TableParagraph"/>
              <w:spacing w:before="2"/>
              <w:rPr>
                <w:b/>
                <w:sz w:val="27"/>
              </w:rPr>
            </w:pPr>
          </w:p>
          <w:p w14:paraId="3F67D540" w14:textId="77777777" w:rsidR="00A84E46" w:rsidRDefault="00AC4193">
            <w:pPr>
              <w:pStyle w:val="TableParagraph"/>
              <w:ind w:left="360" w:right="362"/>
              <w:jc w:val="center"/>
              <w:rPr>
                <w:sz w:val="13"/>
              </w:rPr>
            </w:pPr>
            <w:r>
              <w:rPr>
                <w:position w:val="3"/>
                <w:sz w:val="20"/>
              </w:rPr>
              <w:t>Q</w:t>
            </w:r>
            <w:r>
              <w:rPr>
                <w:sz w:val="13"/>
              </w:rPr>
              <w:t>prod, point</w:t>
            </w:r>
          </w:p>
        </w:tc>
        <w:tc>
          <w:tcPr>
            <w:tcW w:w="2477" w:type="dxa"/>
            <w:gridSpan w:val="2"/>
          </w:tcPr>
          <w:p w14:paraId="0D6CC953" w14:textId="77777777" w:rsidR="00A84E46" w:rsidRDefault="00A84E46">
            <w:pPr>
              <w:pStyle w:val="TableParagraph"/>
              <w:spacing w:before="1"/>
              <w:rPr>
                <w:b/>
                <w:sz w:val="27"/>
              </w:rPr>
            </w:pPr>
          </w:p>
          <w:p w14:paraId="21743D29" w14:textId="77777777" w:rsidR="00A84E46" w:rsidRDefault="00AC4193">
            <w:pPr>
              <w:pStyle w:val="TableParagraph"/>
              <w:ind w:left="857" w:right="860"/>
              <w:jc w:val="center"/>
              <w:rPr>
                <w:sz w:val="20"/>
              </w:rPr>
            </w:pPr>
            <w:r>
              <w:rPr>
                <w:sz w:val="20"/>
              </w:rPr>
              <w:t>0.1</w:t>
            </w:r>
          </w:p>
        </w:tc>
      </w:tr>
      <w:tr w:rsidR="00A84E46" w14:paraId="1F9D6A6C" w14:textId="77777777">
        <w:trPr>
          <w:trHeight w:hRule="exact" w:val="648"/>
        </w:trPr>
        <w:tc>
          <w:tcPr>
            <w:tcW w:w="2749" w:type="dxa"/>
          </w:tcPr>
          <w:p w14:paraId="5883A653" w14:textId="77777777" w:rsidR="00A84E46" w:rsidRDefault="00AC4193">
            <w:pPr>
              <w:pStyle w:val="TableParagraph"/>
              <w:spacing w:before="102" w:line="283" w:lineRule="auto"/>
              <w:ind w:left="79" w:right="108"/>
              <w:rPr>
                <w:sz w:val="18"/>
              </w:rPr>
            </w:pPr>
            <w:r>
              <w:rPr>
                <w:sz w:val="18"/>
              </w:rPr>
              <w:t>Fraction of active substance in the commercial product</w:t>
            </w:r>
          </w:p>
        </w:tc>
        <w:tc>
          <w:tcPr>
            <w:tcW w:w="2146" w:type="dxa"/>
          </w:tcPr>
          <w:p w14:paraId="4D90A64D" w14:textId="77777777" w:rsidR="00A84E46" w:rsidRDefault="00AC4193">
            <w:pPr>
              <w:pStyle w:val="TableParagraph"/>
              <w:spacing w:before="198"/>
              <w:ind w:left="360" w:right="362"/>
              <w:jc w:val="center"/>
              <w:rPr>
                <w:sz w:val="13"/>
              </w:rPr>
            </w:pPr>
            <w:r>
              <w:rPr>
                <w:position w:val="3"/>
                <w:sz w:val="20"/>
              </w:rPr>
              <w:t>F</w:t>
            </w:r>
            <w:r>
              <w:rPr>
                <w:sz w:val="13"/>
              </w:rPr>
              <w:t>ai</w:t>
            </w:r>
          </w:p>
        </w:tc>
        <w:tc>
          <w:tcPr>
            <w:tcW w:w="2477" w:type="dxa"/>
            <w:gridSpan w:val="2"/>
          </w:tcPr>
          <w:p w14:paraId="4148C43F" w14:textId="77777777" w:rsidR="00A84E46" w:rsidRDefault="00AC4193">
            <w:pPr>
              <w:pStyle w:val="TableParagraph"/>
              <w:spacing w:before="197"/>
              <w:ind w:left="858" w:right="860"/>
              <w:jc w:val="center"/>
              <w:rPr>
                <w:sz w:val="20"/>
              </w:rPr>
            </w:pPr>
            <w:r>
              <w:rPr>
                <w:sz w:val="20"/>
              </w:rPr>
              <w:t>0.0215</w:t>
            </w:r>
          </w:p>
        </w:tc>
      </w:tr>
      <w:tr w:rsidR="00A84E46" w14:paraId="5FF2DF56" w14:textId="77777777">
        <w:trPr>
          <w:trHeight w:hRule="exact" w:val="651"/>
        </w:trPr>
        <w:tc>
          <w:tcPr>
            <w:tcW w:w="2749" w:type="dxa"/>
          </w:tcPr>
          <w:p w14:paraId="75087A49" w14:textId="77777777" w:rsidR="00A84E46" w:rsidRDefault="00AC4193">
            <w:pPr>
              <w:pStyle w:val="TableParagraph"/>
              <w:spacing w:before="104" w:line="285" w:lineRule="auto"/>
              <w:ind w:left="79" w:right="311"/>
              <w:rPr>
                <w:sz w:val="18"/>
              </w:rPr>
            </w:pPr>
            <w:r>
              <w:rPr>
                <w:sz w:val="18"/>
              </w:rPr>
              <w:t>Area treated with product [m2]</w:t>
            </w:r>
          </w:p>
        </w:tc>
        <w:tc>
          <w:tcPr>
            <w:tcW w:w="2146" w:type="dxa"/>
          </w:tcPr>
          <w:p w14:paraId="6148468B" w14:textId="77777777" w:rsidR="00A84E46" w:rsidRDefault="00AC4193">
            <w:pPr>
              <w:pStyle w:val="TableParagraph"/>
              <w:spacing w:before="201"/>
              <w:ind w:left="358" w:right="362"/>
              <w:jc w:val="center"/>
              <w:rPr>
                <w:sz w:val="13"/>
              </w:rPr>
            </w:pPr>
            <w:r>
              <w:rPr>
                <w:position w:val="3"/>
                <w:sz w:val="20"/>
              </w:rPr>
              <w:t>AREA</w:t>
            </w:r>
            <w:r>
              <w:rPr>
                <w:sz w:val="13"/>
              </w:rPr>
              <w:t>treated</w:t>
            </w:r>
          </w:p>
        </w:tc>
        <w:tc>
          <w:tcPr>
            <w:tcW w:w="1277" w:type="dxa"/>
          </w:tcPr>
          <w:p w14:paraId="2CC71E6F" w14:textId="77777777" w:rsidR="00A84E46" w:rsidRDefault="00AC4193">
            <w:pPr>
              <w:pStyle w:val="TableParagraph"/>
              <w:spacing w:before="200"/>
              <w:ind w:left="104" w:right="104"/>
              <w:jc w:val="center"/>
              <w:rPr>
                <w:sz w:val="20"/>
              </w:rPr>
            </w:pPr>
            <w:r>
              <w:rPr>
                <w:sz w:val="20"/>
              </w:rPr>
              <w:t>38.5</w:t>
            </w:r>
          </w:p>
        </w:tc>
        <w:tc>
          <w:tcPr>
            <w:tcW w:w="1201" w:type="dxa"/>
          </w:tcPr>
          <w:p w14:paraId="6DE75D4A" w14:textId="77777777" w:rsidR="00A84E46" w:rsidRDefault="00AC4193">
            <w:pPr>
              <w:pStyle w:val="TableParagraph"/>
              <w:spacing w:before="200"/>
              <w:ind w:left="66" w:right="67"/>
              <w:jc w:val="center"/>
              <w:rPr>
                <w:sz w:val="20"/>
              </w:rPr>
            </w:pPr>
            <w:r>
              <w:rPr>
                <w:sz w:val="20"/>
              </w:rPr>
              <w:t>609</w:t>
            </w:r>
          </w:p>
        </w:tc>
      </w:tr>
      <w:tr w:rsidR="00A84E46" w14:paraId="133D6734" w14:textId="77777777">
        <w:trPr>
          <w:trHeight w:hRule="exact" w:val="1104"/>
        </w:trPr>
        <w:tc>
          <w:tcPr>
            <w:tcW w:w="2749" w:type="dxa"/>
          </w:tcPr>
          <w:p w14:paraId="036EBF09" w14:textId="77777777" w:rsidR="00A84E46" w:rsidRDefault="00A84E46">
            <w:pPr>
              <w:pStyle w:val="TableParagraph"/>
              <w:spacing w:before="3"/>
              <w:rPr>
                <w:b/>
                <w:sz w:val="16"/>
              </w:rPr>
            </w:pPr>
          </w:p>
          <w:p w14:paraId="4AA3791C" w14:textId="77777777" w:rsidR="00A84E46" w:rsidRDefault="00AC4193">
            <w:pPr>
              <w:pStyle w:val="TableParagraph"/>
              <w:spacing w:line="285" w:lineRule="auto"/>
              <w:ind w:left="79" w:right="198"/>
              <w:rPr>
                <w:b/>
                <w:sz w:val="18"/>
              </w:rPr>
            </w:pPr>
            <w:r>
              <w:rPr>
                <w:b/>
                <w:sz w:val="18"/>
              </w:rPr>
              <w:t>Emission rate to treated surface during application [g/d]</w:t>
            </w:r>
          </w:p>
        </w:tc>
        <w:tc>
          <w:tcPr>
            <w:tcW w:w="2146" w:type="dxa"/>
          </w:tcPr>
          <w:p w14:paraId="7C6A13E4" w14:textId="77777777" w:rsidR="00A84E46" w:rsidRDefault="00AC4193">
            <w:pPr>
              <w:pStyle w:val="TableParagraph"/>
              <w:spacing w:before="40" w:line="244" w:lineRule="auto"/>
              <w:ind w:left="131" w:right="133" w:hanging="4"/>
              <w:jc w:val="center"/>
              <w:rPr>
                <w:b/>
                <w:sz w:val="13"/>
              </w:rPr>
            </w:pPr>
            <w:r>
              <w:rPr>
                <w:b/>
                <w:position w:val="3"/>
                <w:sz w:val="20"/>
              </w:rPr>
              <w:t>E</w:t>
            </w:r>
            <w:r>
              <w:rPr>
                <w:b/>
                <w:sz w:val="13"/>
              </w:rPr>
              <w:t xml:space="preserve">application, surface </w:t>
            </w:r>
            <w:r>
              <w:rPr>
                <w:b/>
                <w:position w:val="3"/>
                <w:sz w:val="20"/>
              </w:rPr>
              <w:t>= Q</w:t>
            </w:r>
            <w:r>
              <w:rPr>
                <w:b/>
                <w:sz w:val="13"/>
              </w:rPr>
              <w:t xml:space="preserve">prod, point </w:t>
            </w:r>
            <w:r>
              <w:rPr>
                <w:b/>
                <w:position w:val="3"/>
                <w:sz w:val="20"/>
              </w:rPr>
              <w:t>x N</w:t>
            </w:r>
            <w:r>
              <w:rPr>
                <w:b/>
                <w:sz w:val="13"/>
              </w:rPr>
              <w:t xml:space="preserve">point </w:t>
            </w:r>
            <w:r>
              <w:rPr>
                <w:b/>
                <w:position w:val="3"/>
                <w:sz w:val="20"/>
              </w:rPr>
              <w:t>x F</w:t>
            </w:r>
            <w:r>
              <w:rPr>
                <w:b/>
                <w:sz w:val="13"/>
              </w:rPr>
              <w:t xml:space="preserve">ai </w:t>
            </w:r>
            <w:r>
              <w:rPr>
                <w:b/>
                <w:position w:val="3"/>
                <w:sz w:val="20"/>
              </w:rPr>
              <w:t>x AREA</w:t>
            </w:r>
            <w:r>
              <w:rPr>
                <w:b/>
                <w:sz w:val="13"/>
              </w:rPr>
              <w:t>treated</w:t>
            </w:r>
          </w:p>
          <w:p w14:paraId="0C8A012D" w14:textId="77777777" w:rsidR="00A84E46" w:rsidRDefault="00AC4193">
            <w:pPr>
              <w:pStyle w:val="TableParagraph"/>
              <w:spacing w:line="237" w:lineRule="exact"/>
              <w:ind w:left="360" w:right="362"/>
              <w:jc w:val="center"/>
              <w:rPr>
                <w:b/>
                <w:sz w:val="13"/>
              </w:rPr>
            </w:pPr>
            <w:r>
              <w:rPr>
                <w:b/>
                <w:position w:val="3"/>
                <w:sz w:val="20"/>
              </w:rPr>
              <w:t>x F</w:t>
            </w:r>
            <w:r>
              <w:rPr>
                <w:b/>
                <w:sz w:val="13"/>
              </w:rPr>
              <w:t xml:space="preserve">appl </w:t>
            </w:r>
            <w:r>
              <w:rPr>
                <w:b/>
                <w:position w:val="3"/>
                <w:sz w:val="20"/>
              </w:rPr>
              <w:t>x N</w:t>
            </w:r>
            <w:r>
              <w:rPr>
                <w:b/>
                <w:sz w:val="13"/>
              </w:rPr>
              <w:t>appl</w:t>
            </w:r>
          </w:p>
        </w:tc>
        <w:tc>
          <w:tcPr>
            <w:tcW w:w="1277" w:type="dxa"/>
          </w:tcPr>
          <w:p w14:paraId="255BCBD4" w14:textId="77777777" w:rsidR="00A84E46" w:rsidRDefault="00A84E46">
            <w:pPr>
              <w:pStyle w:val="TableParagraph"/>
              <w:spacing w:before="12"/>
              <w:rPr>
                <w:b/>
                <w:sz w:val="34"/>
              </w:rPr>
            </w:pPr>
          </w:p>
          <w:p w14:paraId="4DA74B7F" w14:textId="77777777" w:rsidR="00A84E46" w:rsidRDefault="00AC4193">
            <w:pPr>
              <w:pStyle w:val="TableParagraph"/>
              <w:ind w:left="104" w:right="106"/>
              <w:jc w:val="center"/>
              <w:rPr>
                <w:b/>
                <w:sz w:val="20"/>
              </w:rPr>
            </w:pPr>
            <w:r>
              <w:rPr>
                <w:b/>
                <w:sz w:val="20"/>
              </w:rPr>
              <w:t>1.99E-01</w:t>
            </w:r>
          </w:p>
        </w:tc>
        <w:tc>
          <w:tcPr>
            <w:tcW w:w="1201" w:type="dxa"/>
          </w:tcPr>
          <w:p w14:paraId="26082BEB" w14:textId="77777777" w:rsidR="00A84E46" w:rsidRDefault="00A84E46">
            <w:pPr>
              <w:pStyle w:val="TableParagraph"/>
              <w:spacing w:before="12"/>
              <w:rPr>
                <w:b/>
                <w:sz w:val="34"/>
              </w:rPr>
            </w:pPr>
          </w:p>
          <w:p w14:paraId="2289959D" w14:textId="77777777" w:rsidR="00A84E46" w:rsidRDefault="00AC4193">
            <w:pPr>
              <w:pStyle w:val="TableParagraph"/>
              <w:ind w:left="63" w:right="68"/>
              <w:jc w:val="center"/>
              <w:rPr>
                <w:b/>
                <w:sz w:val="20"/>
              </w:rPr>
            </w:pPr>
            <w:r>
              <w:rPr>
                <w:b/>
                <w:sz w:val="20"/>
              </w:rPr>
              <w:t>3.4E-00</w:t>
            </w:r>
          </w:p>
        </w:tc>
      </w:tr>
    </w:tbl>
    <w:p w14:paraId="35ACEE16" w14:textId="77777777" w:rsidR="00A84E46" w:rsidRDefault="00A84E46">
      <w:pPr>
        <w:pStyle w:val="Corpsdetexte"/>
        <w:rPr>
          <w:b/>
          <w:sz w:val="27"/>
        </w:rPr>
      </w:pPr>
    </w:p>
    <w:p w14:paraId="4636A4AC" w14:textId="77777777" w:rsidR="00A84E46" w:rsidRDefault="00AC4193">
      <w:pPr>
        <w:spacing w:before="99"/>
        <w:ind w:left="127"/>
        <w:jc w:val="both"/>
        <w:rPr>
          <w:b/>
          <w:sz w:val="20"/>
        </w:rPr>
      </w:pPr>
      <w:r>
        <w:rPr>
          <w:b/>
          <w:sz w:val="20"/>
        </w:rPr>
        <w:t>Cleaning</w:t>
      </w:r>
    </w:p>
    <w:p w14:paraId="39583CCB" w14:textId="77777777" w:rsidR="00A84E46" w:rsidRDefault="00AC4193">
      <w:pPr>
        <w:pStyle w:val="Corpsdetexte"/>
        <w:spacing w:before="78"/>
        <w:ind w:left="127" w:right="576"/>
        <w:jc w:val="both"/>
      </w:pPr>
      <w:r>
        <w:t>Releases to wastewater during cleaning event depend on the efficiency of the cleaning. It is considered that the cleaning efficiency (FCE) for the use of the MAGNUM GEL CUCARACHAS represents a maximum exposure to cleaning of 25% for household and large buildings according to the CEFIC Insecticides Working Group, considering that this type of product is applied in surfaces (Table 3.3.-8,ESD PT18, 2008).</w:t>
      </w:r>
    </w:p>
    <w:p w14:paraId="0920F737" w14:textId="77777777" w:rsidR="00A84E46" w:rsidRDefault="00A84E46">
      <w:pPr>
        <w:pStyle w:val="Corpsdetexte"/>
        <w:spacing w:before="8"/>
        <w:rPr>
          <w:sz w:val="34"/>
        </w:rPr>
      </w:pPr>
    </w:p>
    <w:p w14:paraId="50B8A6B0" w14:textId="77777777" w:rsidR="00A84E46" w:rsidRDefault="00AC4193">
      <w:pPr>
        <w:pStyle w:val="Titre8"/>
        <w:jc w:val="both"/>
      </w:pPr>
      <w:r>
        <w:t>Table 2.8.1-8: Release of imidacloprid during cleaning (ESD PT18, 2008)</w:t>
      </w:r>
    </w:p>
    <w:tbl>
      <w:tblPr>
        <w:tblStyle w:val="TableNormal"/>
        <w:tblW w:w="0" w:type="auto"/>
        <w:tblInd w:w="7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89"/>
        <w:gridCol w:w="2184"/>
        <w:gridCol w:w="1229"/>
        <w:gridCol w:w="1198"/>
      </w:tblGrid>
      <w:tr w:rsidR="00A84E46" w14:paraId="698623C7" w14:textId="77777777">
        <w:trPr>
          <w:trHeight w:hRule="exact" w:val="334"/>
        </w:trPr>
        <w:tc>
          <w:tcPr>
            <w:tcW w:w="3089" w:type="dxa"/>
            <w:vMerge w:val="restart"/>
          </w:tcPr>
          <w:p w14:paraId="56DF8022" w14:textId="77777777" w:rsidR="00A84E46" w:rsidRDefault="00A84E46">
            <w:pPr>
              <w:pStyle w:val="TableParagraph"/>
              <w:spacing w:before="5"/>
              <w:rPr>
                <w:b/>
                <w:sz w:val="29"/>
              </w:rPr>
            </w:pPr>
          </w:p>
          <w:p w14:paraId="57437C28" w14:textId="77777777" w:rsidR="00A84E46" w:rsidRDefault="00AC4193">
            <w:pPr>
              <w:pStyle w:val="TableParagraph"/>
              <w:ind w:left="79"/>
              <w:rPr>
                <w:b/>
                <w:sz w:val="20"/>
              </w:rPr>
            </w:pPr>
            <w:r>
              <w:rPr>
                <w:b/>
                <w:sz w:val="20"/>
              </w:rPr>
              <w:t>Parameter</w:t>
            </w:r>
          </w:p>
        </w:tc>
        <w:tc>
          <w:tcPr>
            <w:tcW w:w="2184" w:type="dxa"/>
            <w:vMerge w:val="restart"/>
          </w:tcPr>
          <w:p w14:paraId="52FEE245" w14:textId="77777777" w:rsidR="00A84E46" w:rsidRDefault="00A84E46">
            <w:pPr>
              <w:pStyle w:val="TableParagraph"/>
              <w:spacing w:before="3"/>
              <w:rPr>
                <w:b/>
                <w:sz w:val="29"/>
              </w:rPr>
            </w:pPr>
          </w:p>
          <w:p w14:paraId="173B65CF" w14:textId="77777777" w:rsidR="00A84E46" w:rsidRDefault="00AC4193">
            <w:pPr>
              <w:pStyle w:val="TableParagraph"/>
              <w:ind w:left="535"/>
              <w:rPr>
                <w:b/>
                <w:sz w:val="20"/>
              </w:rPr>
            </w:pPr>
            <w:r>
              <w:rPr>
                <w:b/>
                <w:sz w:val="20"/>
              </w:rPr>
              <w:t>Definition</w:t>
            </w:r>
          </w:p>
        </w:tc>
        <w:tc>
          <w:tcPr>
            <w:tcW w:w="2427" w:type="dxa"/>
            <w:gridSpan w:val="2"/>
          </w:tcPr>
          <w:p w14:paraId="5CBD6986" w14:textId="77777777" w:rsidR="00A84E46" w:rsidRDefault="00AC4193">
            <w:pPr>
              <w:pStyle w:val="TableParagraph"/>
              <w:spacing w:before="39"/>
              <w:ind w:left="873" w:right="874"/>
              <w:jc w:val="center"/>
              <w:rPr>
                <w:b/>
                <w:sz w:val="20"/>
              </w:rPr>
            </w:pPr>
            <w:r>
              <w:rPr>
                <w:b/>
                <w:sz w:val="20"/>
              </w:rPr>
              <w:t>Value</w:t>
            </w:r>
          </w:p>
        </w:tc>
      </w:tr>
      <w:tr w:rsidR="00A84E46" w14:paraId="6CE669D4" w14:textId="77777777">
        <w:trPr>
          <w:trHeight w:hRule="exact" w:val="634"/>
        </w:trPr>
        <w:tc>
          <w:tcPr>
            <w:tcW w:w="3089" w:type="dxa"/>
            <w:vMerge/>
          </w:tcPr>
          <w:p w14:paraId="5A176AEC" w14:textId="77777777" w:rsidR="00A84E46" w:rsidRDefault="00A84E46"/>
        </w:tc>
        <w:tc>
          <w:tcPr>
            <w:tcW w:w="2184" w:type="dxa"/>
            <w:vMerge/>
          </w:tcPr>
          <w:p w14:paraId="4F6DD393" w14:textId="77777777" w:rsidR="00A84E46" w:rsidRDefault="00A84E46"/>
        </w:tc>
        <w:tc>
          <w:tcPr>
            <w:tcW w:w="1229" w:type="dxa"/>
          </w:tcPr>
          <w:p w14:paraId="435A8133" w14:textId="77777777" w:rsidR="00A84E46" w:rsidRDefault="00AC4193">
            <w:pPr>
              <w:pStyle w:val="TableParagraph"/>
              <w:spacing w:before="67"/>
              <w:ind w:left="211" w:right="195" w:hanging="5"/>
              <w:rPr>
                <w:b/>
                <w:sz w:val="20"/>
              </w:rPr>
            </w:pPr>
            <w:r>
              <w:rPr>
                <w:b/>
                <w:w w:val="95"/>
                <w:sz w:val="20"/>
              </w:rPr>
              <w:t xml:space="preserve">Private </w:t>
            </w:r>
            <w:r>
              <w:rPr>
                <w:b/>
                <w:sz w:val="20"/>
              </w:rPr>
              <w:t>houses</w:t>
            </w:r>
          </w:p>
        </w:tc>
        <w:tc>
          <w:tcPr>
            <w:tcW w:w="1198" w:type="dxa"/>
          </w:tcPr>
          <w:p w14:paraId="021B505B" w14:textId="77777777" w:rsidR="00A84E46" w:rsidRDefault="00AC4193">
            <w:pPr>
              <w:pStyle w:val="TableParagraph"/>
              <w:spacing w:before="67"/>
              <w:ind w:left="79" w:firstLine="199"/>
              <w:rPr>
                <w:b/>
                <w:sz w:val="20"/>
              </w:rPr>
            </w:pPr>
            <w:r>
              <w:rPr>
                <w:b/>
                <w:sz w:val="20"/>
              </w:rPr>
              <w:t xml:space="preserve">Large </w:t>
            </w:r>
            <w:r>
              <w:rPr>
                <w:b/>
                <w:w w:val="95"/>
                <w:sz w:val="20"/>
              </w:rPr>
              <w:t>buildings</w:t>
            </w:r>
          </w:p>
        </w:tc>
      </w:tr>
      <w:tr w:rsidR="00A84E46" w14:paraId="45777C3F" w14:textId="77777777">
        <w:trPr>
          <w:trHeight w:hRule="exact" w:val="576"/>
        </w:trPr>
        <w:tc>
          <w:tcPr>
            <w:tcW w:w="3089" w:type="dxa"/>
          </w:tcPr>
          <w:p w14:paraId="5E76E1C0" w14:textId="77777777" w:rsidR="00A84E46" w:rsidRDefault="00AC4193">
            <w:pPr>
              <w:pStyle w:val="TableParagraph"/>
              <w:spacing w:before="41"/>
              <w:ind w:left="79" w:right="586"/>
              <w:rPr>
                <w:sz w:val="20"/>
              </w:rPr>
            </w:pPr>
            <w:r>
              <w:rPr>
                <w:sz w:val="20"/>
              </w:rPr>
              <w:t>Emission to floor during application step [g/d]</w:t>
            </w:r>
          </w:p>
        </w:tc>
        <w:tc>
          <w:tcPr>
            <w:tcW w:w="2184" w:type="dxa"/>
          </w:tcPr>
          <w:p w14:paraId="11BF7DB6" w14:textId="77777777" w:rsidR="00A84E46" w:rsidRDefault="00AC4193">
            <w:pPr>
              <w:pStyle w:val="TableParagraph"/>
              <w:spacing w:before="162"/>
              <w:ind w:left="365" w:right="369"/>
              <w:jc w:val="center"/>
              <w:rPr>
                <w:sz w:val="13"/>
              </w:rPr>
            </w:pPr>
            <w:r>
              <w:rPr>
                <w:position w:val="3"/>
                <w:sz w:val="20"/>
              </w:rPr>
              <w:t>E</w:t>
            </w:r>
            <w:r>
              <w:rPr>
                <w:sz w:val="13"/>
              </w:rPr>
              <w:t>application, floor</w:t>
            </w:r>
          </w:p>
        </w:tc>
        <w:tc>
          <w:tcPr>
            <w:tcW w:w="1229" w:type="dxa"/>
          </w:tcPr>
          <w:p w14:paraId="7A46655D" w14:textId="77777777" w:rsidR="00A84E46" w:rsidRDefault="00AC4193">
            <w:pPr>
              <w:pStyle w:val="TableParagraph"/>
              <w:spacing w:before="161"/>
              <w:jc w:val="center"/>
              <w:rPr>
                <w:sz w:val="20"/>
              </w:rPr>
            </w:pPr>
            <w:r>
              <w:rPr>
                <w:w w:val="99"/>
                <w:sz w:val="20"/>
              </w:rPr>
              <w:t>0</w:t>
            </w:r>
          </w:p>
        </w:tc>
        <w:tc>
          <w:tcPr>
            <w:tcW w:w="1198" w:type="dxa"/>
          </w:tcPr>
          <w:p w14:paraId="79AB8E1A" w14:textId="77777777" w:rsidR="00A84E46" w:rsidRDefault="00AC4193">
            <w:pPr>
              <w:pStyle w:val="TableParagraph"/>
              <w:spacing w:before="161"/>
              <w:jc w:val="center"/>
              <w:rPr>
                <w:sz w:val="20"/>
              </w:rPr>
            </w:pPr>
            <w:r>
              <w:rPr>
                <w:w w:val="99"/>
                <w:sz w:val="20"/>
              </w:rPr>
              <w:t>0</w:t>
            </w:r>
          </w:p>
        </w:tc>
      </w:tr>
      <w:tr w:rsidR="00A84E46" w14:paraId="666E444E" w14:textId="77777777">
        <w:trPr>
          <w:trHeight w:hRule="exact" w:val="578"/>
        </w:trPr>
        <w:tc>
          <w:tcPr>
            <w:tcW w:w="3089" w:type="dxa"/>
          </w:tcPr>
          <w:p w14:paraId="13E66005" w14:textId="77777777" w:rsidR="00A84E46" w:rsidRDefault="00AC4193">
            <w:pPr>
              <w:pStyle w:val="TableParagraph"/>
              <w:spacing w:before="41"/>
              <w:ind w:left="79" w:right="122"/>
              <w:rPr>
                <w:sz w:val="20"/>
              </w:rPr>
            </w:pPr>
            <w:r>
              <w:rPr>
                <w:sz w:val="20"/>
              </w:rPr>
              <w:t>Emission to treated surfaces during application step</w:t>
            </w:r>
          </w:p>
        </w:tc>
        <w:tc>
          <w:tcPr>
            <w:tcW w:w="2184" w:type="dxa"/>
          </w:tcPr>
          <w:p w14:paraId="07FE5F36" w14:textId="77777777" w:rsidR="00A84E46" w:rsidRDefault="00AC4193">
            <w:pPr>
              <w:pStyle w:val="TableParagraph"/>
              <w:spacing w:before="162"/>
              <w:ind w:left="366" w:right="369"/>
              <w:jc w:val="center"/>
              <w:rPr>
                <w:sz w:val="13"/>
              </w:rPr>
            </w:pPr>
            <w:r>
              <w:rPr>
                <w:position w:val="3"/>
                <w:sz w:val="20"/>
              </w:rPr>
              <w:t>E</w:t>
            </w:r>
            <w:r>
              <w:rPr>
                <w:sz w:val="13"/>
              </w:rPr>
              <w:t>application, surface</w:t>
            </w:r>
          </w:p>
        </w:tc>
        <w:tc>
          <w:tcPr>
            <w:tcW w:w="1229" w:type="dxa"/>
          </w:tcPr>
          <w:p w14:paraId="4497415B" w14:textId="77777777" w:rsidR="00A84E46" w:rsidRDefault="00AC4193">
            <w:pPr>
              <w:pStyle w:val="TableParagraph"/>
              <w:spacing w:before="161"/>
              <w:ind w:left="80" w:right="82"/>
              <w:jc w:val="center"/>
              <w:rPr>
                <w:sz w:val="20"/>
              </w:rPr>
            </w:pPr>
            <w:r>
              <w:rPr>
                <w:sz w:val="20"/>
              </w:rPr>
              <w:t>0.199</w:t>
            </w:r>
          </w:p>
        </w:tc>
        <w:tc>
          <w:tcPr>
            <w:tcW w:w="1198" w:type="dxa"/>
          </w:tcPr>
          <w:p w14:paraId="79B3165F" w14:textId="77777777" w:rsidR="00A84E46" w:rsidRDefault="00AC4193">
            <w:pPr>
              <w:pStyle w:val="TableParagraph"/>
              <w:spacing w:before="161"/>
              <w:ind w:left="66" w:right="66"/>
              <w:jc w:val="center"/>
              <w:rPr>
                <w:sz w:val="20"/>
              </w:rPr>
            </w:pPr>
            <w:r>
              <w:rPr>
                <w:sz w:val="20"/>
              </w:rPr>
              <w:t>3.14</w:t>
            </w:r>
          </w:p>
        </w:tc>
      </w:tr>
      <w:tr w:rsidR="00A84E46" w14:paraId="6424D641" w14:textId="77777777">
        <w:trPr>
          <w:trHeight w:hRule="exact" w:val="740"/>
        </w:trPr>
        <w:tc>
          <w:tcPr>
            <w:tcW w:w="3089" w:type="dxa"/>
          </w:tcPr>
          <w:p w14:paraId="2F3F3FAD" w14:textId="77777777" w:rsidR="00A84E46" w:rsidRDefault="00AC4193">
            <w:pPr>
              <w:pStyle w:val="TableParagraph"/>
              <w:spacing w:before="1"/>
              <w:ind w:left="79" w:right="213"/>
              <w:rPr>
                <w:sz w:val="20"/>
              </w:rPr>
            </w:pPr>
            <w:r>
              <w:rPr>
                <w:sz w:val="20"/>
              </w:rPr>
              <w:t>Fraction emitted to wastewater during cleaning step</w:t>
            </w:r>
          </w:p>
        </w:tc>
        <w:tc>
          <w:tcPr>
            <w:tcW w:w="2184" w:type="dxa"/>
          </w:tcPr>
          <w:p w14:paraId="287A936F" w14:textId="77777777" w:rsidR="00A84E46" w:rsidRDefault="00A84E46">
            <w:pPr>
              <w:pStyle w:val="TableParagraph"/>
              <w:spacing w:before="1"/>
              <w:rPr>
                <w:b/>
                <w:sz w:val="20"/>
              </w:rPr>
            </w:pPr>
          </w:p>
          <w:p w14:paraId="0176DD06" w14:textId="77777777" w:rsidR="00A84E46" w:rsidRDefault="00AC4193">
            <w:pPr>
              <w:pStyle w:val="TableParagraph"/>
              <w:ind w:left="366" w:right="369"/>
              <w:jc w:val="center"/>
              <w:rPr>
                <w:sz w:val="13"/>
              </w:rPr>
            </w:pPr>
            <w:r>
              <w:rPr>
                <w:position w:val="3"/>
                <w:sz w:val="20"/>
              </w:rPr>
              <w:t>F</w:t>
            </w:r>
            <w:r>
              <w:rPr>
                <w:sz w:val="13"/>
              </w:rPr>
              <w:t>ww</w:t>
            </w:r>
          </w:p>
        </w:tc>
        <w:tc>
          <w:tcPr>
            <w:tcW w:w="2427" w:type="dxa"/>
            <w:gridSpan w:val="2"/>
          </w:tcPr>
          <w:p w14:paraId="4809DE89" w14:textId="77777777" w:rsidR="00A84E46" w:rsidRDefault="00A84E46">
            <w:pPr>
              <w:pStyle w:val="TableParagraph"/>
              <w:rPr>
                <w:b/>
                <w:sz w:val="20"/>
              </w:rPr>
            </w:pPr>
          </w:p>
          <w:p w14:paraId="3DAAFFD1" w14:textId="77777777" w:rsidR="00A84E46" w:rsidRDefault="00AC4193">
            <w:pPr>
              <w:pStyle w:val="TableParagraph"/>
              <w:ind w:right="1"/>
              <w:jc w:val="center"/>
              <w:rPr>
                <w:sz w:val="20"/>
              </w:rPr>
            </w:pPr>
            <w:r>
              <w:rPr>
                <w:w w:val="99"/>
                <w:sz w:val="20"/>
              </w:rPr>
              <w:t>1</w:t>
            </w:r>
          </w:p>
        </w:tc>
      </w:tr>
      <w:tr w:rsidR="00A84E46" w14:paraId="62E8F97B" w14:textId="77777777">
        <w:trPr>
          <w:trHeight w:hRule="exact" w:val="576"/>
        </w:trPr>
        <w:tc>
          <w:tcPr>
            <w:tcW w:w="3089" w:type="dxa"/>
          </w:tcPr>
          <w:p w14:paraId="743C79F1" w14:textId="77777777" w:rsidR="00A84E46" w:rsidRDefault="00AC4193">
            <w:pPr>
              <w:pStyle w:val="TableParagraph"/>
              <w:spacing w:before="161"/>
              <w:ind w:left="79"/>
              <w:rPr>
                <w:sz w:val="20"/>
              </w:rPr>
            </w:pPr>
            <w:r>
              <w:rPr>
                <w:sz w:val="20"/>
              </w:rPr>
              <w:t>Cleaning efficiency</w:t>
            </w:r>
          </w:p>
        </w:tc>
        <w:tc>
          <w:tcPr>
            <w:tcW w:w="2184" w:type="dxa"/>
          </w:tcPr>
          <w:p w14:paraId="4F1EF5D5" w14:textId="77777777" w:rsidR="00A84E46" w:rsidRDefault="00AC4193">
            <w:pPr>
              <w:pStyle w:val="TableParagraph"/>
              <w:spacing w:before="162"/>
              <w:ind w:left="366" w:right="368"/>
              <w:jc w:val="center"/>
              <w:rPr>
                <w:sz w:val="13"/>
              </w:rPr>
            </w:pPr>
            <w:r>
              <w:rPr>
                <w:position w:val="3"/>
                <w:sz w:val="20"/>
              </w:rPr>
              <w:t>F</w:t>
            </w:r>
            <w:r>
              <w:rPr>
                <w:sz w:val="13"/>
              </w:rPr>
              <w:t>CE</w:t>
            </w:r>
          </w:p>
        </w:tc>
        <w:tc>
          <w:tcPr>
            <w:tcW w:w="2427" w:type="dxa"/>
            <w:gridSpan w:val="2"/>
          </w:tcPr>
          <w:p w14:paraId="71C9B9C7" w14:textId="77777777" w:rsidR="00A84E46" w:rsidRDefault="00AC4193">
            <w:pPr>
              <w:pStyle w:val="TableParagraph"/>
              <w:spacing w:before="161"/>
              <w:ind w:left="873" w:right="873"/>
              <w:jc w:val="center"/>
              <w:rPr>
                <w:sz w:val="20"/>
              </w:rPr>
            </w:pPr>
            <w:r>
              <w:rPr>
                <w:sz w:val="20"/>
              </w:rPr>
              <w:t>0.25</w:t>
            </w:r>
          </w:p>
        </w:tc>
      </w:tr>
      <w:tr w:rsidR="00A84E46" w14:paraId="7136C719" w14:textId="77777777">
        <w:trPr>
          <w:trHeight w:hRule="exact" w:val="1104"/>
        </w:trPr>
        <w:tc>
          <w:tcPr>
            <w:tcW w:w="3089" w:type="dxa"/>
          </w:tcPr>
          <w:p w14:paraId="1EB7DCFF" w14:textId="77777777" w:rsidR="00A84E46" w:rsidRDefault="00AC4193">
            <w:pPr>
              <w:pStyle w:val="TableParagraph"/>
              <w:spacing w:before="183"/>
              <w:ind w:left="79" w:right="781"/>
              <w:rPr>
                <w:b/>
                <w:sz w:val="20"/>
              </w:rPr>
            </w:pPr>
            <w:r>
              <w:rPr>
                <w:b/>
                <w:sz w:val="20"/>
              </w:rPr>
              <w:t>Emission rate to wastewater during cleaning step [g/d]</w:t>
            </w:r>
          </w:p>
        </w:tc>
        <w:tc>
          <w:tcPr>
            <w:tcW w:w="2184" w:type="dxa"/>
          </w:tcPr>
          <w:p w14:paraId="0EA5D90A" w14:textId="77777777" w:rsidR="00A84E46" w:rsidRDefault="00AC4193">
            <w:pPr>
              <w:pStyle w:val="TableParagraph"/>
              <w:spacing w:before="39" w:line="247" w:lineRule="auto"/>
              <w:ind w:left="143" w:right="147" w:firstLine="1"/>
              <w:jc w:val="center"/>
              <w:rPr>
                <w:b/>
                <w:sz w:val="20"/>
              </w:rPr>
            </w:pPr>
            <w:r>
              <w:rPr>
                <w:b/>
                <w:sz w:val="20"/>
              </w:rPr>
              <w:t>Elocal</w:t>
            </w:r>
            <w:r>
              <w:rPr>
                <w:b/>
                <w:position w:val="-2"/>
                <w:sz w:val="13"/>
              </w:rPr>
              <w:t xml:space="preserve">ww </w:t>
            </w:r>
            <w:r>
              <w:rPr>
                <w:b/>
                <w:sz w:val="20"/>
              </w:rPr>
              <w:t xml:space="preserve">= </w:t>
            </w:r>
            <w:r>
              <w:rPr>
                <w:b/>
                <w:position w:val="3"/>
                <w:sz w:val="20"/>
              </w:rPr>
              <w:t>(E</w:t>
            </w:r>
            <w:r>
              <w:rPr>
                <w:b/>
                <w:sz w:val="13"/>
              </w:rPr>
              <w:t xml:space="preserve">application, floor </w:t>
            </w:r>
            <w:r>
              <w:rPr>
                <w:b/>
                <w:position w:val="3"/>
                <w:sz w:val="20"/>
              </w:rPr>
              <w:t>+ E</w:t>
            </w:r>
            <w:r>
              <w:rPr>
                <w:b/>
                <w:sz w:val="13"/>
              </w:rPr>
              <w:t>application, surface</w:t>
            </w:r>
            <w:r>
              <w:rPr>
                <w:b/>
                <w:position w:val="3"/>
                <w:sz w:val="20"/>
              </w:rPr>
              <w:t>) x</w:t>
            </w:r>
          </w:p>
          <w:p w14:paraId="0B84032B" w14:textId="77777777" w:rsidR="00A84E46" w:rsidRDefault="00AC4193">
            <w:pPr>
              <w:pStyle w:val="TableParagraph"/>
              <w:spacing w:line="235" w:lineRule="exact"/>
              <w:ind w:left="366" w:right="369"/>
              <w:jc w:val="center"/>
              <w:rPr>
                <w:b/>
                <w:sz w:val="13"/>
              </w:rPr>
            </w:pPr>
            <w:r>
              <w:rPr>
                <w:b/>
                <w:position w:val="3"/>
                <w:sz w:val="20"/>
              </w:rPr>
              <w:t>F</w:t>
            </w:r>
            <w:r>
              <w:rPr>
                <w:b/>
                <w:sz w:val="13"/>
              </w:rPr>
              <w:t xml:space="preserve">ww </w:t>
            </w:r>
            <w:r>
              <w:rPr>
                <w:b/>
                <w:position w:val="3"/>
                <w:sz w:val="20"/>
              </w:rPr>
              <w:t>x F</w:t>
            </w:r>
            <w:r>
              <w:rPr>
                <w:b/>
                <w:sz w:val="13"/>
              </w:rPr>
              <w:t>CE</w:t>
            </w:r>
          </w:p>
        </w:tc>
        <w:tc>
          <w:tcPr>
            <w:tcW w:w="1229" w:type="dxa"/>
          </w:tcPr>
          <w:p w14:paraId="627A3461" w14:textId="77777777" w:rsidR="00A84E46" w:rsidRDefault="00A84E46">
            <w:pPr>
              <w:pStyle w:val="TableParagraph"/>
              <w:spacing w:before="12"/>
              <w:rPr>
                <w:b/>
                <w:sz w:val="34"/>
              </w:rPr>
            </w:pPr>
          </w:p>
          <w:p w14:paraId="05384A14" w14:textId="77777777" w:rsidR="00A84E46" w:rsidRDefault="00AC4193">
            <w:pPr>
              <w:pStyle w:val="TableParagraph"/>
              <w:ind w:left="80" w:right="82"/>
              <w:jc w:val="center"/>
              <w:rPr>
                <w:b/>
                <w:sz w:val="20"/>
              </w:rPr>
            </w:pPr>
            <w:r>
              <w:rPr>
                <w:b/>
                <w:sz w:val="20"/>
              </w:rPr>
              <w:t>4.97E-02</w:t>
            </w:r>
          </w:p>
        </w:tc>
        <w:tc>
          <w:tcPr>
            <w:tcW w:w="1198" w:type="dxa"/>
          </w:tcPr>
          <w:p w14:paraId="5B7E96C3" w14:textId="77777777" w:rsidR="00A84E46" w:rsidRDefault="00A84E46">
            <w:pPr>
              <w:pStyle w:val="TableParagraph"/>
              <w:spacing w:before="12"/>
              <w:rPr>
                <w:b/>
                <w:sz w:val="34"/>
              </w:rPr>
            </w:pPr>
          </w:p>
          <w:p w14:paraId="226AAB35" w14:textId="77777777" w:rsidR="00A84E46" w:rsidRDefault="00AC4193">
            <w:pPr>
              <w:pStyle w:val="TableParagraph"/>
              <w:ind w:left="66" w:right="66"/>
              <w:jc w:val="center"/>
              <w:rPr>
                <w:b/>
                <w:sz w:val="20"/>
              </w:rPr>
            </w:pPr>
            <w:r>
              <w:rPr>
                <w:b/>
                <w:sz w:val="20"/>
              </w:rPr>
              <w:t>7.86E-01</w:t>
            </w:r>
          </w:p>
        </w:tc>
      </w:tr>
    </w:tbl>
    <w:p w14:paraId="5D8108C9" w14:textId="77777777" w:rsidR="00A84E46" w:rsidRDefault="00A84E46">
      <w:pPr>
        <w:pStyle w:val="Corpsdetexte"/>
        <w:spacing w:before="11"/>
        <w:rPr>
          <w:b/>
          <w:sz w:val="24"/>
        </w:rPr>
      </w:pPr>
    </w:p>
    <w:p w14:paraId="3A3AE6DA" w14:textId="77777777" w:rsidR="00A84E46" w:rsidRDefault="00AC4193">
      <w:pPr>
        <w:pStyle w:val="Corpsdetexte"/>
        <w:spacing w:before="100"/>
        <w:ind w:left="127" w:right="570"/>
        <w:jc w:val="both"/>
      </w:pPr>
      <w:r>
        <w:t>Emissions have been calculated for one house and one large building, according to the ESD these values have to be multiplied by the number of houses, 4000, and large buildings, 1000. The number of large buildings has been refined from 1000 to 300 (TMI 2010)</w:t>
      </w:r>
    </w:p>
    <w:p w14:paraId="00B71F40" w14:textId="77777777" w:rsidR="00A84E46" w:rsidRDefault="00A84E46">
      <w:pPr>
        <w:jc w:val="both"/>
        <w:sectPr w:rsidR="00A84E46">
          <w:pgSz w:w="11910" w:h="16850"/>
          <w:pgMar w:top="1060" w:right="980" w:bottom="1280" w:left="1320" w:header="851" w:footer="1095" w:gutter="0"/>
          <w:cols w:space="720"/>
        </w:sectPr>
      </w:pPr>
    </w:p>
    <w:p w14:paraId="0C369CDD" w14:textId="77777777" w:rsidR="00A84E46" w:rsidRDefault="00A84E46">
      <w:pPr>
        <w:pStyle w:val="Corpsdetexte"/>
      </w:pPr>
    </w:p>
    <w:p w14:paraId="262C901F" w14:textId="77777777" w:rsidR="00A84E46" w:rsidRDefault="00A84E46">
      <w:pPr>
        <w:pStyle w:val="Corpsdetexte"/>
      </w:pPr>
    </w:p>
    <w:p w14:paraId="16A1BF55" w14:textId="77777777" w:rsidR="00A84E46" w:rsidRDefault="00A84E46">
      <w:pPr>
        <w:pStyle w:val="Corpsdetexte"/>
        <w:spacing w:before="3"/>
        <w:rPr>
          <w:sz w:val="19"/>
        </w:rPr>
      </w:pPr>
    </w:p>
    <w:p w14:paraId="5635D557" w14:textId="77777777" w:rsidR="00A84E46" w:rsidRDefault="00AC4193">
      <w:pPr>
        <w:pStyle w:val="Corpsdetexte"/>
        <w:spacing w:before="1"/>
        <w:ind w:left="127" w:right="571"/>
        <w:jc w:val="both"/>
      </w:pPr>
      <w:r>
        <w:t>According to the applicant the product is going to be used 3 to 6 times per year depending to the level of infestation. Therefore, the product application frequency is 3- 11 times per year. With this application rate, the simultaneity factor is:</w:t>
      </w:r>
    </w:p>
    <w:p w14:paraId="6A46484D" w14:textId="77777777" w:rsidR="00A84E46" w:rsidRDefault="00AC4193">
      <w:pPr>
        <w:pStyle w:val="Corpsdetexte"/>
        <w:spacing w:before="81" w:line="621" w:lineRule="auto"/>
        <w:ind w:left="127" w:right="3480"/>
      </w:pPr>
      <w:r>
        <w:t>F</w:t>
      </w:r>
      <w:r>
        <w:rPr>
          <w:position w:val="-2"/>
          <w:sz w:val="13"/>
        </w:rPr>
        <w:t xml:space="preserve">simultaneity </w:t>
      </w:r>
      <w:r>
        <w:t>= ((32.15*1.9)+(37.82*0.54))/100 = 0.815 Thus, total emissions in wastewater are (ESD PT18, 2008):</w:t>
      </w:r>
    </w:p>
    <w:p w14:paraId="2550A477" w14:textId="208E5C77" w:rsidR="00A84E46" w:rsidRDefault="00B13CD6">
      <w:pPr>
        <w:pStyle w:val="Titre8"/>
        <w:spacing w:before="33" w:line="259" w:lineRule="auto"/>
        <w:ind w:right="575"/>
      </w:pPr>
      <w:r>
        <w:rPr>
          <w:noProof/>
          <w:lang w:val="fr-FR" w:eastAsia="fr-FR"/>
        </w:rPr>
        <mc:AlternateContent>
          <mc:Choice Requires="wps">
            <w:drawing>
              <wp:anchor distT="0" distB="0" distL="114300" distR="114300" simplePos="0" relativeHeight="2848" behindDoc="0" locked="0" layoutInCell="1" allowOverlap="1" wp14:anchorId="586AC412" wp14:editId="026CBCA9">
                <wp:simplePos x="0" y="0"/>
                <wp:positionH relativeFrom="page">
                  <wp:posOffset>1294130</wp:posOffset>
                </wp:positionH>
                <wp:positionV relativeFrom="paragraph">
                  <wp:posOffset>340360</wp:posOffset>
                </wp:positionV>
                <wp:extent cx="4907280" cy="2710815"/>
                <wp:effectExtent l="0" t="0" r="0" b="0"/>
                <wp:wrapNone/>
                <wp:docPr id="12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7280" cy="271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41"/>
                              <w:gridCol w:w="2136"/>
                              <w:gridCol w:w="1435"/>
                              <w:gridCol w:w="1201"/>
                            </w:tblGrid>
                            <w:tr w:rsidR="00547678" w14:paraId="4482044C" w14:textId="77777777">
                              <w:trPr>
                                <w:trHeight w:hRule="exact" w:val="334"/>
                              </w:trPr>
                              <w:tc>
                                <w:tcPr>
                                  <w:tcW w:w="2941" w:type="dxa"/>
                                  <w:vMerge w:val="restart"/>
                                </w:tcPr>
                                <w:p w14:paraId="29C70F8E" w14:textId="77777777" w:rsidR="00547678" w:rsidRDefault="00547678">
                                  <w:pPr>
                                    <w:pStyle w:val="TableParagraph"/>
                                    <w:spacing w:before="6"/>
                                    <w:rPr>
                                      <w:sz w:val="29"/>
                                    </w:rPr>
                                  </w:pPr>
                                </w:p>
                                <w:p w14:paraId="54AC764E" w14:textId="77777777" w:rsidR="00547678" w:rsidRDefault="00547678">
                                  <w:pPr>
                                    <w:pStyle w:val="TableParagraph"/>
                                    <w:ind w:left="79"/>
                                    <w:rPr>
                                      <w:b/>
                                      <w:sz w:val="20"/>
                                    </w:rPr>
                                  </w:pPr>
                                  <w:r>
                                    <w:rPr>
                                      <w:b/>
                                      <w:sz w:val="20"/>
                                    </w:rPr>
                                    <w:t>Parameter</w:t>
                                  </w:r>
                                </w:p>
                              </w:tc>
                              <w:tc>
                                <w:tcPr>
                                  <w:tcW w:w="2136" w:type="dxa"/>
                                  <w:vMerge w:val="restart"/>
                                </w:tcPr>
                                <w:p w14:paraId="77435F41" w14:textId="77777777" w:rsidR="00547678" w:rsidRDefault="00547678">
                                  <w:pPr>
                                    <w:pStyle w:val="TableParagraph"/>
                                    <w:spacing w:before="3"/>
                                    <w:rPr>
                                      <w:sz w:val="29"/>
                                    </w:rPr>
                                  </w:pPr>
                                </w:p>
                                <w:p w14:paraId="6EAA4768" w14:textId="77777777" w:rsidR="00547678" w:rsidRDefault="00547678">
                                  <w:pPr>
                                    <w:pStyle w:val="TableParagraph"/>
                                    <w:spacing w:before="1"/>
                                    <w:ind w:left="511"/>
                                    <w:rPr>
                                      <w:b/>
                                      <w:sz w:val="20"/>
                                    </w:rPr>
                                  </w:pPr>
                                  <w:r>
                                    <w:rPr>
                                      <w:b/>
                                      <w:sz w:val="20"/>
                                    </w:rPr>
                                    <w:t>Definition</w:t>
                                  </w:r>
                                </w:p>
                              </w:tc>
                              <w:tc>
                                <w:tcPr>
                                  <w:tcW w:w="2636" w:type="dxa"/>
                                  <w:gridSpan w:val="2"/>
                                </w:tcPr>
                                <w:p w14:paraId="1582584B" w14:textId="77777777" w:rsidR="00547678" w:rsidRDefault="00547678">
                                  <w:pPr>
                                    <w:pStyle w:val="TableParagraph"/>
                                    <w:spacing w:before="39"/>
                                    <w:ind w:left="873" w:right="876"/>
                                    <w:jc w:val="center"/>
                                    <w:rPr>
                                      <w:b/>
                                      <w:sz w:val="20"/>
                                    </w:rPr>
                                  </w:pPr>
                                  <w:r>
                                    <w:rPr>
                                      <w:b/>
                                      <w:sz w:val="20"/>
                                    </w:rPr>
                                    <w:t>Value</w:t>
                                  </w:r>
                                </w:p>
                              </w:tc>
                            </w:tr>
                            <w:tr w:rsidR="00547678" w14:paraId="6A4671D8" w14:textId="77777777">
                              <w:trPr>
                                <w:trHeight w:hRule="exact" w:val="634"/>
                              </w:trPr>
                              <w:tc>
                                <w:tcPr>
                                  <w:tcW w:w="2941" w:type="dxa"/>
                                  <w:vMerge/>
                                </w:tcPr>
                                <w:p w14:paraId="4AEBA349" w14:textId="77777777" w:rsidR="00547678" w:rsidRDefault="00547678"/>
                              </w:tc>
                              <w:tc>
                                <w:tcPr>
                                  <w:tcW w:w="2136" w:type="dxa"/>
                                  <w:vMerge/>
                                </w:tcPr>
                                <w:p w14:paraId="4CE412E4" w14:textId="77777777" w:rsidR="00547678" w:rsidRDefault="00547678"/>
                              </w:tc>
                              <w:tc>
                                <w:tcPr>
                                  <w:tcW w:w="1435" w:type="dxa"/>
                                </w:tcPr>
                                <w:p w14:paraId="64B599D4" w14:textId="77777777" w:rsidR="00547678" w:rsidRDefault="00547678">
                                  <w:pPr>
                                    <w:pStyle w:val="TableParagraph"/>
                                    <w:spacing w:before="67"/>
                                    <w:ind w:left="316" w:right="297" w:hanging="5"/>
                                    <w:rPr>
                                      <w:b/>
                                      <w:sz w:val="20"/>
                                    </w:rPr>
                                  </w:pPr>
                                  <w:r>
                                    <w:rPr>
                                      <w:b/>
                                      <w:w w:val="95"/>
                                      <w:sz w:val="20"/>
                                    </w:rPr>
                                    <w:t xml:space="preserve">Private </w:t>
                                  </w:r>
                                  <w:r>
                                    <w:rPr>
                                      <w:b/>
                                      <w:sz w:val="20"/>
                                    </w:rPr>
                                    <w:t>houses</w:t>
                                  </w:r>
                                </w:p>
                              </w:tc>
                              <w:tc>
                                <w:tcPr>
                                  <w:tcW w:w="1201" w:type="dxa"/>
                                </w:tcPr>
                                <w:p w14:paraId="25DB5486" w14:textId="77777777" w:rsidR="00547678" w:rsidRDefault="00547678">
                                  <w:pPr>
                                    <w:pStyle w:val="TableParagraph"/>
                                    <w:spacing w:before="67"/>
                                    <w:ind w:left="79" w:firstLine="199"/>
                                    <w:rPr>
                                      <w:b/>
                                      <w:sz w:val="20"/>
                                    </w:rPr>
                                  </w:pPr>
                                  <w:r>
                                    <w:rPr>
                                      <w:b/>
                                      <w:sz w:val="20"/>
                                    </w:rPr>
                                    <w:t xml:space="preserve">Large </w:t>
                                  </w:r>
                                  <w:r>
                                    <w:rPr>
                                      <w:b/>
                                      <w:w w:val="95"/>
                                      <w:sz w:val="20"/>
                                    </w:rPr>
                                    <w:t>buildings</w:t>
                                  </w:r>
                                </w:p>
                              </w:tc>
                            </w:tr>
                            <w:tr w:rsidR="00547678" w14:paraId="4EDF1576" w14:textId="77777777">
                              <w:trPr>
                                <w:trHeight w:hRule="exact" w:val="739"/>
                              </w:trPr>
                              <w:tc>
                                <w:tcPr>
                                  <w:tcW w:w="2941" w:type="dxa"/>
                                </w:tcPr>
                                <w:p w14:paraId="2B8A4B27" w14:textId="77777777" w:rsidR="00547678" w:rsidRDefault="00547678">
                                  <w:pPr>
                                    <w:pStyle w:val="TableParagraph"/>
                                    <w:ind w:left="79" w:right="199"/>
                                    <w:rPr>
                                      <w:sz w:val="20"/>
                                    </w:rPr>
                                  </w:pPr>
                                  <w:r>
                                    <w:rPr>
                                      <w:sz w:val="20"/>
                                    </w:rPr>
                                    <w:t>Emission from treated surface to wastewater during cleaning step [g/d]</w:t>
                                  </w:r>
                                </w:p>
                              </w:tc>
                              <w:tc>
                                <w:tcPr>
                                  <w:tcW w:w="2136" w:type="dxa"/>
                                </w:tcPr>
                                <w:p w14:paraId="7371EF48" w14:textId="77777777" w:rsidR="00547678" w:rsidRDefault="00547678">
                                  <w:pPr>
                                    <w:pStyle w:val="TableParagraph"/>
                                    <w:spacing w:before="12"/>
                                    <w:rPr>
                                      <w:sz w:val="19"/>
                                    </w:rPr>
                                  </w:pPr>
                                </w:p>
                                <w:p w14:paraId="74F58E5F" w14:textId="77777777" w:rsidR="00547678" w:rsidRDefault="00547678">
                                  <w:pPr>
                                    <w:pStyle w:val="TableParagraph"/>
                                    <w:ind w:left="313" w:right="313"/>
                                    <w:jc w:val="center"/>
                                    <w:rPr>
                                      <w:sz w:val="13"/>
                                    </w:rPr>
                                  </w:pPr>
                                  <w:r>
                                    <w:rPr>
                                      <w:sz w:val="20"/>
                                    </w:rPr>
                                    <w:t>Elocal</w:t>
                                  </w:r>
                                  <w:r>
                                    <w:rPr>
                                      <w:position w:val="-2"/>
                                      <w:sz w:val="13"/>
                                    </w:rPr>
                                    <w:t>ww</w:t>
                                  </w:r>
                                </w:p>
                              </w:tc>
                              <w:tc>
                                <w:tcPr>
                                  <w:tcW w:w="1435" w:type="dxa"/>
                                </w:tcPr>
                                <w:p w14:paraId="0B63BE0A" w14:textId="77777777" w:rsidR="00547678" w:rsidRDefault="00547678">
                                  <w:pPr>
                                    <w:pStyle w:val="TableParagraph"/>
                                    <w:spacing w:before="12"/>
                                    <w:rPr>
                                      <w:sz w:val="19"/>
                                    </w:rPr>
                                  </w:pPr>
                                </w:p>
                                <w:p w14:paraId="0C7E2BED" w14:textId="77777777" w:rsidR="00547678" w:rsidRDefault="00547678">
                                  <w:pPr>
                                    <w:pStyle w:val="TableParagraph"/>
                                    <w:ind w:left="229" w:right="229"/>
                                    <w:jc w:val="center"/>
                                    <w:rPr>
                                      <w:sz w:val="20"/>
                                    </w:rPr>
                                  </w:pPr>
                                  <w:r>
                                    <w:rPr>
                                      <w:sz w:val="20"/>
                                    </w:rPr>
                                    <w:t>4.97E-02</w:t>
                                  </w:r>
                                </w:p>
                              </w:tc>
                              <w:tc>
                                <w:tcPr>
                                  <w:tcW w:w="1201" w:type="dxa"/>
                                </w:tcPr>
                                <w:p w14:paraId="5F67CF9A" w14:textId="77777777" w:rsidR="00547678" w:rsidRDefault="00547678">
                                  <w:pPr>
                                    <w:pStyle w:val="TableParagraph"/>
                                    <w:spacing w:before="12"/>
                                    <w:rPr>
                                      <w:sz w:val="19"/>
                                    </w:rPr>
                                  </w:pPr>
                                </w:p>
                                <w:p w14:paraId="2C94431A" w14:textId="77777777" w:rsidR="00547678" w:rsidRDefault="00547678">
                                  <w:pPr>
                                    <w:pStyle w:val="TableParagraph"/>
                                    <w:ind w:left="63" w:right="68"/>
                                    <w:jc w:val="center"/>
                                    <w:rPr>
                                      <w:sz w:val="20"/>
                                    </w:rPr>
                                  </w:pPr>
                                  <w:r>
                                    <w:rPr>
                                      <w:sz w:val="20"/>
                                    </w:rPr>
                                    <w:t>7.86E-01</w:t>
                                  </w:r>
                                </w:p>
                              </w:tc>
                            </w:tr>
                            <w:tr w:rsidR="00547678" w14:paraId="487A529E" w14:textId="77777777">
                              <w:trPr>
                                <w:trHeight w:hRule="exact" w:val="576"/>
                              </w:trPr>
                              <w:tc>
                                <w:tcPr>
                                  <w:tcW w:w="2941" w:type="dxa"/>
                                </w:tcPr>
                                <w:p w14:paraId="5F47219D" w14:textId="77777777" w:rsidR="00547678" w:rsidRDefault="00547678">
                                  <w:pPr>
                                    <w:pStyle w:val="TableParagraph"/>
                                    <w:spacing w:before="41"/>
                                    <w:ind w:left="79"/>
                                    <w:rPr>
                                      <w:sz w:val="20"/>
                                    </w:rPr>
                                  </w:pPr>
                                  <w:r>
                                    <w:rPr>
                                      <w:sz w:val="20"/>
                                    </w:rPr>
                                    <w:t>Simultaneously treated houses per STP [-]</w:t>
                                  </w:r>
                                </w:p>
                              </w:tc>
                              <w:tc>
                                <w:tcPr>
                                  <w:tcW w:w="2136" w:type="dxa"/>
                                </w:tcPr>
                                <w:p w14:paraId="46E16465" w14:textId="77777777" w:rsidR="00547678" w:rsidRDefault="00547678">
                                  <w:pPr>
                                    <w:pStyle w:val="TableParagraph"/>
                                    <w:spacing w:before="162"/>
                                    <w:ind w:left="313" w:right="318"/>
                                    <w:jc w:val="center"/>
                                    <w:rPr>
                                      <w:sz w:val="13"/>
                                    </w:rPr>
                                  </w:pPr>
                                  <w:r>
                                    <w:rPr>
                                      <w:position w:val="3"/>
                                      <w:sz w:val="20"/>
                                    </w:rPr>
                                    <w:t>N</w:t>
                                  </w:r>
                                  <w:r>
                                    <w:rPr>
                                      <w:sz w:val="13"/>
                                    </w:rPr>
                                    <w:t>houses</w:t>
                                  </w:r>
                                </w:p>
                              </w:tc>
                              <w:tc>
                                <w:tcPr>
                                  <w:tcW w:w="1435" w:type="dxa"/>
                                </w:tcPr>
                                <w:p w14:paraId="4FD540CB" w14:textId="77777777" w:rsidR="00547678" w:rsidRDefault="00547678">
                                  <w:pPr>
                                    <w:pStyle w:val="TableParagraph"/>
                                    <w:spacing w:before="161"/>
                                    <w:ind w:left="229" w:right="229"/>
                                    <w:jc w:val="center"/>
                                    <w:rPr>
                                      <w:sz w:val="20"/>
                                    </w:rPr>
                                  </w:pPr>
                                  <w:r>
                                    <w:rPr>
                                      <w:sz w:val="20"/>
                                    </w:rPr>
                                    <w:t>4000</w:t>
                                  </w:r>
                                </w:p>
                              </w:tc>
                              <w:tc>
                                <w:tcPr>
                                  <w:tcW w:w="1201" w:type="dxa"/>
                                </w:tcPr>
                                <w:p w14:paraId="43239E3D" w14:textId="77777777" w:rsidR="00547678" w:rsidRDefault="00547678">
                                  <w:pPr>
                                    <w:pStyle w:val="TableParagraph"/>
                                    <w:spacing w:before="161"/>
                                    <w:ind w:left="66" w:right="67"/>
                                    <w:jc w:val="center"/>
                                    <w:rPr>
                                      <w:sz w:val="20"/>
                                    </w:rPr>
                                  </w:pPr>
                                  <w:r>
                                    <w:rPr>
                                      <w:sz w:val="20"/>
                                    </w:rPr>
                                    <w:t>300</w:t>
                                  </w:r>
                                </w:p>
                              </w:tc>
                            </w:tr>
                            <w:tr w:rsidR="00547678" w14:paraId="08B8C518" w14:textId="77777777">
                              <w:trPr>
                                <w:trHeight w:hRule="exact" w:val="578"/>
                              </w:trPr>
                              <w:tc>
                                <w:tcPr>
                                  <w:tcW w:w="2941" w:type="dxa"/>
                                </w:tcPr>
                                <w:p w14:paraId="17C043AE" w14:textId="77777777" w:rsidR="00547678" w:rsidRDefault="00547678">
                                  <w:pPr>
                                    <w:pStyle w:val="TableParagraph"/>
                                    <w:spacing w:before="163"/>
                                    <w:ind w:left="79"/>
                                    <w:rPr>
                                      <w:sz w:val="20"/>
                                    </w:rPr>
                                  </w:pPr>
                                  <w:r>
                                    <w:rPr>
                                      <w:sz w:val="20"/>
                                    </w:rPr>
                                    <w:t>Simultaneity factor[-]</w:t>
                                  </w:r>
                                </w:p>
                              </w:tc>
                              <w:tc>
                                <w:tcPr>
                                  <w:tcW w:w="2136" w:type="dxa"/>
                                </w:tcPr>
                                <w:p w14:paraId="45F11A3D" w14:textId="77777777" w:rsidR="00547678" w:rsidRDefault="00547678">
                                  <w:pPr>
                                    <w:pStyle w:val="TableParagraph"/>
                                    <w:spacing w:before="162"/>
                                    <w:ind w:left="313" w:right="318"/>
                                    <w:jc w:val="center"/>
                                    <w:rPr>
                                      <w:sz w:val="13"/>
                                    </w:rPr>
                                  </w:pPr>
                                  <w:r>
                                    <w:rPr>
                                      <w:position w:val="3"/>
                                      <w:sz w:val="20"/>
                                    </w:rPr>
                                    <w:t>F</w:t>
                                  </w:r>
                                  <w:r>
                                    <w:rPr>
                                      <w:sz w:val="13"/>
                                    </w:rPr>
                                    <w:t>simultaneity</w:t>
                                  </w:r>
                                </w:p>
                              </w:tc>
                              <w:tc>
                                <w:tcPr>
                                  <w:tcW w:w="2636" w:type="dxa"/>
                                  <w:gridSpan w:val="2"/>
                                </w:tcPr>
                                <w:p w14:paraId="4D88808F" w14:textId="77777777" w:rsidR="00547678" w:rsidRDefault="00547678">
                                  <w:pPr>
                                    <w:pStyle w:val="TableParagraph"/>
                                    <w:spacing w:before="161"/>
                                    <w:ind w:left="873" w:right="877"/>
                                    <w:jc w:val="center"/>
                                    <w:rPr>
                                      <w:sz w:val="20"/>
                                    </w:rPr>
                                  </w:pPr>
                                  <w:r>
                                    <w:rPr>
                                      <w:sz w:val="20"/>
                                    </w:rPr>
                                    <w:t>0.00815</w:t>
                                  </w:r>
                                </w:p>
                              </w:tc>
                            </w:tr>
                            <w:tr w:rsidR="00547678" w14:paraId="4791557C" w14:textId="77777777">
                              <w:trPr>
                                <w:trHeight w:hRule="exact" w:val="819"/>
                              </w:trPr>
                              <w:tc>
                                <w:tcPr>
                                  <w:tcW w:w="2941" w:type="dxa"/>
                                </w:tcPr>
                                <w:p w14:paraId="336DE6B6" w14:textId="77777777" w:rsidR="00547678" w:rsidRDefault="00547678">
                                  <w:pPr>
                                    <w:pStyle w:val="TableParagraph"/>
                                    <w:spacing w:before="161" w:line="242" w:lineRule="auto"/>
                                    <w:ind w:left="79" w:right="139"/>
                                    <w:rPr>
                                      <w:b/>
                                      <w:sz w:val="20"/>
                                    </w:rPr>
                                  </w:pPr>
                                  <w:r>
                                    <w:rPr>
                                      <w:b/>
                                      <w:sz w:val="20"/>
                                    </w:rPr>
                                    <w:t>Emission to wastewater [g/d]</w:t>
                                  </w:r>
                                </w:p>
                              </w:tc>
                              <w:tc>
                                <w:tcPr>
                                  <w:tcW w:w="2136" w:type="dxa"/>
                                </w:tcPr>
                                <w:p w14:paraId="1A38A86A" w14:textId="77777777" w:rsidR="00547678" w:rsidRDefault="00547678">
                                  <w:pPr>
                                    <w:pStyle w:val="TableParagraph"/>
                                    <w:spacing w:before="51" w:line="225" w:lineRule="auto"/>
                                    <w:ind w:left="127" w:right="127" w:hanging="3"/>
                                    <w:jc w:val="center"/>
                                    <w:rPr>
                                      <w:b/>
                                      <w:sz w:val="13"/>
                                    </w:rPr>
                                  </w:pPr>
                                  <w:r>
                                    <w:rPr>
                                      <w:b/>
                                      <w:sz w:val="20"/>
                                    </w:rPr>
                                    <w:t>Elocal</w:t>
                                  </w:r>
                                  <w:r>
                                    <w:rPr>
                                      <w:b/>
                                      <w:position w:val="-2"/>
                                      <w:sz w:val="13"/>
                                    </w:rPr>
                                    <w:t xml:space="preserve">ww </w:t>
                                  </w:r>
                                  <w:r>
                                    <w:rPr>
                                      <w:b/>
                                      <w:sz w:val="20"/>
                                    </w:rPr>
                                    <w:t>= Elocal</w:t>
                                  </w:r>
                                  <w:r>
                                    <w:rPr>
                                      <w:b/>
                                      <w:position w:val="-2"/>
                                      <w:sz w:val="13"/>
                                    </w:rPr>
                                    <w:t xml:space="preserve">ww </w:t>
                                  </w:r>
                                  <w:r>
                                    <w:rPr>
                                      <w:b/>
                                      <w:sz w:val="20"/>
                                    </w:rPr>
                                    <w:t>x N</w:t>
                                  </w:r>
                                  <w:r>
                                    <w:rPr>
                                      <w:b/>
                                      <w:position w:val="-2"/>
                                      <w:sz w:val="13"/>
                                    </w:rPr>
                                    <w:t xml:space="preserve">houses </w:t>
                                  </w:r>
                                  <w:r>
                                    <w:rPr>
                                      <w:b/>
                                      <w:position w:val="3"/>
                                      <w:sz w:val="20"/>
                                    </w:rPr>
                                    <w:t>x F</w:t>
                                  </w:r>
                                  <w:r>
                                    <w:rPr>
                                      <w:b/>
                                      <w:sz w:val="13"/>
                                    </w:rPr>
                                    <w:t>simultaneity</w:t>
                                  </w:r>
                                </w:p>
                              </w:tc>
                              <w:tc>
                                <w:tcPr>
                                  <w:tcW w:w="1435" w:type="dxa"/>
                                </w:tcPr>
                                <w:p w14:paraId="0AA1AB40" w14:textId="77777777" w:rsidR="00547678" w:rsidRDefault="00547678">
                                  <w:pPr>
                                    <w:pStyle w:val="TableParagraph"/>
                                    <w:spacing w:before="2"/>
                                    <w:rPr>
                                      <w:sz w:val="23"/>
                                    </w:rPr>
                                  </w:pPr>
                                </w:p>
                                <w:p w14:paraId="77336753" w14:textId="77777777" w:rsidR="00547678" w:rsidRDefault="00547678">
                                  <w:pPr>
                                    <w:pStyle w:val="TableParagraph"/>
                                    <w:ind w:left="227" w:right="229"/>
                                    <w:jc w:val="center"/>
                                    <w:rPr>
                                      <w:b/>
                                      <w:sz w:val="20"/>
                                    </w:rPr>
                                  </w:pPr>
                                  <w:r>
                                    <w:rPr>
                                      <w:b/>
                                      <w:sz w:val="20"/>
                                    </w:rPr>
                                    <w:t>1.62E01</w:t>
                                  </w:r>
                                </w:p>
                              </w:tc>
                              <w:tc>
                                <w:tcPr>
                                  <w:tcW w:w="1201" w:type="dxa"/>
                                </w:tcPr>
                                <w:p w14:paraId="0A0FDA62" w14:textId="77777777" w:rsidR="00547678" w:rsidRDefault="00547678">
                                  <w:pPr>
                                    <w:pStyle w:val="TableParagraph"/>
                                    <w:spacing w:before="2"/>
                                    <w:rPr>
                                      <w:sz w:val="23"/>
                                    </w:rPr>
                                  </w:pPr>
                                </w:p>
                                <w:p w14:paraId="1D39A590" w14:textId="77777777" w:rsidR="00547678" w:rsidRDefault="00547678">
                                  <w:pPr>
                                    <w:pStyle w:val="TableParagraph"/>
                                    <w:ind w:left="65" w:right="68"/>
                                    <w:jc w:val="center"/>
                                    <w:rPr>
                                      <w:b/>
                                      <w:sz w:val="20"/>
                                    </w:rPr>
                                  </w:pPr>
                                  <w:r>
                                    <w:rPr>
                                      <w:b/>
                                      <w:sz w:val="20"/>
                                    </w:rPr>
                                    <w:t>1.92E01</w:t>
                                  </w:r>
                                </w:p>
                              </w:tc>
                            </w:tr>
                            <w:tr w:rsidR="00547678" w14:paraId="78CBF92D" w14:textId="77777777">
                              <w:trPr>
                                <w:trHeight w:hRule="exact" w:val="578"/>
                              </w:trPr>
                              <w:tc>
                                <w:tcPr>
                                  <w:tcW w:w="2941" w:type="dxa"/>
                                </w:tcPr>
                                <w:p w14:paraId="2D895D86" w14:textId="77777777" w:rsidR="00547678" w:rsidRDefault="00547678">
                                  <w:pPr>
                                    <w:pStyle w:val="TableParagraph"/>
                                    <w:spacing w:before="41"/>
                                    <w:ind w:left="79" w:right="669"/>
                                    <w:rPr>
                                      <w:b/>
                                      <w:sz w:val="20"/>
                                    </w:rPr>
                                  </w:pPr>
                                  <w:r>
                                    <w:rPr>
                                      <w:b/>
                                      <w:sz w:val="20"/>
                                    </w:rPr>
                                    <w:t>Total emission to wastewater [kg/d]</w:t>
                                  </w:r>
                                </w:p>
                              </w:tc>
                              <w:tc>
                                <w:tcPr>
                                  <w:tcW w:w="2136" w:type="dxa"/>
                                </w:tcPr>
                                <w:p w14:paraId="09D5B19A" w14:textId="77777777" w:rsidR="00547678" w:rsidRDefault="00547678">
                                  <w:pPr>
                                    <w:pStyle w:val="TableParagraph"/>
                                    <w:spacing w:before="42" w:line="249" w:lineRule="exact"/>
                                    <w:ind w:left="313" w:right="313"/>
                                    <w:jc w:val="center"/>
                                    <w:rPr>
                                      <w:b/>
                                      <w:sz w:val="20"/>
                                    </w:rPr>
                                  </w:pPr>
                                  <w:r>
                                    <w:rPr>
                                      <w:b/>
                                      <w:position w:val="3"/>
                                      <w:sz w:val="20"/>
                                    </w:rPr>
                                    <w:t>E</w:t>
                                  </w:r>
                                  <w:r>
                                    <w:rPr>
                                      <w:b/>
                                      <w:sz w:val="13"/>
                                    </w:rPr>
                                    <w:t xml:space="preserve">ww total </w:t>
                                  </w:r>
                                  <w:r>
                                    <w:rPr>
                                      <w:b/>
                                      <w:position w:val="3"/>
                                      <w:sz w:val="20"/>
                                    </w:rPr>
                                    <w:t>=</w:t>
                                  </w:r>
                                </w:p>
                                <w:p w14:paraId="660B2534" w14:textId="77777777" w:rsidR="00547678" w:rsidRDefault="00547678">
                                  <w:pPr>
                                    <w:pStyle w:val="TableParagraph"/>
                                    <w:spacing w:line="249" w:lineRule="exact"/>
                                    <w:ind w:left="313" w:right="318"/>
                                    <w:jc w:val="center"/>
                                    <w:rPr>
                                      <w:b/>
                                      <w:sz w:val="20"/>
                                    </w:rPr>
                                  </w:pPr>
                                  <w:r>
                                    <w:rPr>
                                      <w:b/>
                                      <w:sz w:val="20"/>
                                    </w:rPr>
                                    <w:t>∑(E</w:t>
                                  </w:r>
                                  <w:r>
                                    <w:rPr>
                                      <w:b/>
                                      <w:position w:val="-2"/>
                                      <w:sz w:val="13"/>
                                    </w:rPr>
                                    <w:t>ww</w:t>
                                  </w:r>
                                  <w:r>
                                    <w:rPr>
                                      <w:b/>
                                      <w:sz w:val="20"/>
                                    </w:rPr>
                                    <w:t>)/1000</w:t>
                                  </w:r>
                                </w:p>
                              </w:tc>
                              <w:tc>
                                <w:tcPr>
                                  <w:tcW w:w="2636" w:type="dxa"/>
                                  <w:gridSpan w:val="2"/>
                                </w:tcPr>
                                <w:p w14:paraId="549F27F0" w14:textId="77777777" w:rsidR="00547678" w:rsidRDefault="00547678">
                                  <w:pPr>
                                    <w:pStyle w:val="TableParagraph"/>
                                    <w:spacing w:before="161"/>
                                    <w:ind w:left="804"/>
                                    <w:rPr>
                                      <w:b/>
                                      <w:sz w:val="20"/>
                                    </w:rPr>
                                  </w:pPr>
                                  <w:r>
                                    <w:rPr>
                                      <w:b/>
                                      <w:sz w:val="20"/>
                                    </w:rPr>
                                    <w:t>3.54E-02</w:t>
                                  </w:r>
                                </w:p>
                              </w:tc>
                            </w:tr>
                          </w:tbl>
                          <w:p w14:paraId="44232F21" w14:textId="77777777" w:rsidR="00547678" w:rsidRDefault="00547678">
                            <w:pPr>
                              <w:pStyle w:val="Corpsdetex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6AC412" id="Text Box 29" o:spid="_x0000_s1065" type="#_x0000_t202" style="position:absolute;left:0;text-align:left;margin-left:101.9pt;margin-top:26.8pt;width:386.4pt;height:213.45pt;z-index: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" filled="f" stroked="f">
                <v:textbox inset="0,0,0,0">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41"/>
                        <w:gridCol w:w="2136"/>
                        <w:gridCol w:w="1435"/>
                        <w:gridCol w:w="1201"/>
                      </w:tblGrid>
                      <w:tr w:rsidR="00547678" w14:paraId="4482044C" w14:textId="77777777">
                        <w:trPr>
                          <w:trHeight w:hRule="exact" w:val="334"/>
                        </w:trPr>
                        <w:tc>
                          <w:tcPr>
                            <w:tcW w:w="2941" w:type="dxa"/>
                            <w:vMerge w:val="restart"/>
                          </w:tcPr>
                          <w:p w14:paraId="29C70F8E" w14:textId="77777777" w:rsidR="00547678" w:rsidRDefault="00547678">
                            <w:pPr>
                              <w:pStyle w:val="TableParagraph"/>
                              <w:spacing w:before="6"/>
                              <w:rPr>
                                <w:sz w:val="29"/>
                              </w:rPr>
                            </w:pPr>
                          </w:p>
                          <w:p w14:paraId="54AC764E" w14:textId="77777777" w:rsidR="00547678" w:rsidRDefault="00547678">
                            <w:pPr>
                              <w:pStyle w:val="TableParagraph"/>
                              <w:ind w:left="79"/>
                              <w:rPr>
                                <w:b/>
                                <w:sz w:val="20"/>
                              </w:rPr>
                            </w:pPr>
                            <w:r>
                              <w:rPr>
                                <w:b/>
                                <w:sz w:val="20"/>
                              </w:rPr>
                              <w:t>Parameter</w:t>
                            </w:r>
                          </w:p>
                        </w:tc>
                        <w:tc>
                          <w:tcPr>
                            <w:tcW w:w="2136" w:type="dxa"/>
                            <w:vMerge w:val="restart"/>
                          </w:tcPr>
                          <w:p w14:paraId="77435F41" w14:textId="77777777" w:rsidR="00547678" w:rsidRDefault="00547678">
                            <w:pPr>
                              <w:pStyle w:val="TableParagraph"/>
                              <w:spacing w:before="3"/>
                              <w:rPr>
                                <w:sz w:val="29"/>
                              </w:rPr>
                            </w:pPr>
                          </w:p>
                          <w:p w14:paraId="6EAA4768" w14:textId="77777777" w:rsidR="00547678" w:rsidRDefault="00547678">
                            <w:pPr>
                              <w:pStyle w:val="TableParagraph"/>
                              <w:spacing w:before="1"/>
                              <w:ind w:left="511"/>
                              <w:rPr>
                                <w:b/>
                                <w:sz w:val="20"/>
                              </w:rPr>
                            </w:pPr>
                            <w:r>
                              <w:rPr>
                                <w:b/>
                                <w:sz w:val="20"/>
                              </w:rPr>
                              <w:t>Definition</w:t>
                            </w:r>
                          </w:p>
                        </w:tc>
                        <w:tc>
                          <w:tcPr>
                            <w:tcW w:w="2636" w:type="dxa"/>
                            <w:gridSpan w:val="2"/>
                          </w:tcPr>
                          <w:p w14:paraId="1582584B" w14:textId="77777777" w:rsidR="00547678" w:rsidRDefault="00547678">
                            <w:pPr>
                              <w:pStyle w:val="TableParagraph"/>
                              <w:spacing w:before="39"/>
                              <w:ind w:left="873" w:right="876"/>
                              <w:jc w:val="center"/>
                              <w:rPr>
                                <w:b/>
                                <w:sz w:val="20"/>
                              </w:rPr>
                            </w:pPr>
                            <w:r>
                              <w:rPr>
                                <w:b/>
                                <w:sz w:val="20"/>
                              </w:rPr>
                              <w:t>Value</w:t>
                            </w:r>
                          </w:p>
                        </w:tc>
                      </w:tr>
                      <w:tr w:rsidR="00547678" w14:paraId="6A4671D8" w14:textId="77777777">
                        <w:trPr>
                          <w:trHeight w:hRule="exact" w:val="634"/>
                        </w:trPr>
                        <w:tc>
                          <w:tcPr>
                            <w:tcW w:w="2941" w:type="dxa"/>
                            <w:vMerge/>
                          </w:tcPr>
                          <w:p w14:paraId="4AEBA349" w14:textId="77777777" w:rsidR="00547678" w:rsidRDefault="00547678"/>
                        </w:tc>
                        <w:tc>
                          <w:tcPr>
                            <w:tcW w:w="2136" w:type="dxa"/>
                            <w:vMerge/>
                          </w:tcPr>
                          <w:p w14:paraId="4CE412E4" w14:textId="77777777" w:rsidR="00547678" w:rsidRDefault="00547678"/>
                        </w:tc>
                        <w:tc>
                          <w:tcPr>
                            <w:tcW w:w="1435" w:type="dxa"/>
                          </w:tcPr>
                          <w:p w14:paraId="64B599D4" w14:textId="77777777" w:rsidR="00547678" w:rsidRDefault="00547678">
                            <w:pPr>
                              <w:pStyle w:val="TableParagraph"/>
                              <w:spacing w:before="67"/>
                              <w:ind w:left="316" w:right="297" w:hanging="5"/>
                              <w:rPr>
                                <w:b/>
                                <w:sz w:val="20"/>
                              </w:rPr>
                            </w:pPr>
                            <w:r>
                              <w:rPr>
                                <w:b/>
                                <w:w w:val="95"/>
                                <w:sz w:val="20"/>
                              </w:rPr>
                              <w:t xml:space="preserve">Private </w:t>
                            </w:r>
                            <w:r>
                              <w:rPr>
                                <w:b/>
                                <w:sz w:val="20"/>
                              </w:rPr>
                              <w:t>houses</w:t>
                            </w:r>
                          </w:p>
                        </w:tc>
                        <w:tc>
                          <w:tcPr>
                            <w:tcW w:w="1201" w:type="dxa"/>
                          </w:tcPr>
                          <w:p w14:paraId="25DB5486" w14:textId="77777777" w:rsidR="00547678" w:rsidRDefault="00547678">
                            <w:pPr>
                              <w:pStyle w:val="TableParagraph"/>
                              <w:spacing w:before="67"/>
                              <w:ind w:left="79" w:firstLine="199"/>
                              <w:rPr>
                                <w:b/>
                                <w:sz w:val="20"/>
                              </w:rPr>
                            </w:pPr>
                            <w:r>
                              <w:rPr>
                                <w:b/>
                                <w:sz w:val="20"/>
                              </w:rPr>
                              <w:t xml:space="preserve">Large </w:t>
                            </w:r>
                            <w:r>
                              <w:rPr>
                                <w:b/>
                                <w:w w:val="95"/>
                                <w:sz w:val="20"/>
                              </w:rPr>
                              <w:t>buildings</w:t>
                            </w:r>
                          </w:p>
                        </w:tc>
                      </w:tr>
                      <w:tr w:rsidR="00547678" w14:paraId="4EDF1576" w14:textId="77777777">
                        <w:trPr>
                          <w:trHeight w:hRule="exact" w:val="739"/>
                        </w:trPr>
                        <w:tc>
                          <w:tcPr>
                            <w:tcW w:w="2941" w:type="dxa"/>
                          </w:tcPr>
                          <w:p w14:paraId="2B8A4B27" w14:textId="77777777" w:rsidR="00547678" w:rsidRDefault="00547678">
                            <w:pPr>
                              <w:pStyle w:val="TableParagraph"/>
                              <w:ind w:left="79" w:right="199"/>
                              <w:rPr>
                                <w:sz w:val="20"/>
                              </w:rPr>
                            </w:pPr>
                            <w:r>
                              <w:rPr>
                                <w:sz w:val="20"/>
                              </w:rPr>
                              <w:t>Emission from treated surface to wastewater during cleaning step [g/d]</w:t>
                            </w:r>
                          </w:p>
                        </w:tc>
                        <w:tc>
                          <w:tcPr>
                            <w:tcW w:w="2136" w:type="dxa"/>
                          </w:tcPr>
                          <w:p w14:paraId="7371EF48" w14:textId="77777777" w:rsidR="00547678" w:rsidRDefault="00547678">
                            <w:pPr>
                              <w:pStyle w:val="TableParagraph"/>
                              <w:spacing w:before="12"/>
                              <w:rPr>
                                <w:sz w:val="19"/>
                              </w:rPr>
                            </w:pPr>
                          </w:p>
                          <w:p w14:paraId="74F58E5F" w14:textId="77777777" w:rsidR="00547678" w:rsidRDefault="00547678">
                            <w:pPr>
                              <w:pStyle w:val="TableParagraph"/>
                              <w:ind w:left="313" w:right="313"/>
                              <w:jc w:val="center"/>
                              <w:rPr>
                                <w:sz w:val="13"/>
                              </w:rPr>
                            </w:pPr>
                            <w:r>
                              <w:rPr>
                                <w:sz w:val="20"/>
                              </w:rPr>
                              <w:t>Elocal</w:t>
                            </w:r>
                            <w:r>
                              <w:rPr>
                                <w:position w:val="-2"/>
                                <w:sz w:val="13"/>
                              </w:rPr>
                              <w:t>ww</w:t>
                            </w:r>
                          </w:p>
                        </w:tc>
                        <w:tc>
                          <w:tcPr>
                            <w:tcW w:w="1435" w:type="dxa"/>
                          </w:tcPr>
                          <w:p w14:paraId="0B63BE0A" w14:textId="77777777" w:rsidR="00547678" w:rsidRDefault="00547678">
                            <w:pPr>
                              <w:pStyle w:val="TableParagraph"/>
                              <w:spacing w:before="12"/>
                              <w:rPr>
                                <w:sz w:val="19"/>
                              </w:rPr>
                            </w:pPr>
                          </w:p>
                          <w:p w14:paraId="0C7E2BED" w14:textId="77777777" w:rsidR="00547678" w:rsidRDefault="00547678">
                            <w:pPr>
                              <w:pStyle w:val="TableParagraph"/>
                              <w:ind w:left="229" w:right="229"/>
                              <w:jc w:val="center"/>
                              <w:rPr>
                                <w:sz w:val="20"/>
                              </w:rPr>
                            </w:pPr>
                            <w:r>
                              <w:rPr>
                                <w:sz w:val="20"/>
                              </w:rPr>
                              <w:t>4.97E-02</w:t>
                            </w:r>
                          </w:p>
                        </w:tc>
                        <w:tc>
                          <w:tcPr>
                            <w:tcW w:w="1201" w:type="dxa"/>
                          </w:tcPr>
                          <w:p w14:paraId="5F67CF9A" w14:textId="77777777" w:rsidR="00547678" w:rsidRDefault="00547678">
                            <w:pPr>
                              <w:pStyle w:val="TableParagraph"/>
                              <w:spacing w:before="12"/>
                              <w:rPr>
                                <w:sz w:val="19"/>
                              </w:rPr>
                            </w:pPr>
                          </w:p>
                          <w:p w14:paraId="2C94431A" w14:textId="77777777" w:rsidR="00547678" w:rsidRDefault="00547678">
                            <w:pPr>
                              <w:pStyle w:val="TableParagraph"/>
                              <w:ind w:left="63" w:right="68"/>
                              <w:jc w:val="center"/>
                              <w:rPr>
                                <w:sz w:val="20"/>
                              </w:rPr>
                            </w:pPr>
                            <w:r>
                              <w:rPr>
                                <w:sz w:val="20"/>
                              </w:rPr>
                              <w:t>7.86E-01</w:t>
                            </w:r>
                          </w:p>
                        </w:tc>
                      </w:tr>
                      <w:tr w:rsidR="00547678" w14:paraId="487A529E" w14:textId="77777777">
                        <w:trPr>
                          <w:trHeight w:hRule="exact" w:val="576"/>
                        </w:trPr>
                        <w:tc>
                          <w:tcPr>
                            <w:tcW w:w="2941" w:type="dxa"/>
                          </w:tcPr>
                          <w:p w14:paraId="5F47219D" w14:textId="77777777" w:rsidR="00547678" w:rsidRDefault="00547678">
                            <w:pPr>
                              <w:pStyle w:val="TableParagraph"/>
                              <w:spacing w:before="41"/>
                              <w:ind w:left="79"/>
                              <w:rPr>
                                <w:sz w:val="20"/>
                              </w:rPr>
                            </w:pPr>
                            <w:r>
                              <w:rPr>
                                <w:sz w:val="20"/>
                              </w:rPr>
                              <w:t>Simultaneously treated houses per STP [-]</w:t>
                            </w:r>
                          </w:p>
                        </w:tc>
                        <w:tc>
                          <w:tcPr>
                            <w:tcW w:w="2136" w:type="dxa"/>
                          </w:tcPr>
                          <w:p w14:paraId="46E16465" w14:textId="77777777" w:rsidR="00547678" w:rsidRDefault="00547678">
                            <w:pPr>
                              <w:pStyle w:val="TableParagraph"/>
                              <w:spacing w:before="162"/>
                              <w:ind w:left="313" w:right="318"/>
                              <w:jc w:val="center"/>
                              <w:rPr>
                                <w:sz w:val="13"/>
                              </w:rPr>
                            </w:pPr>
                            <w:r>
                              <w:rPr>
                                <w:position w:val="3"/>
                                <w:sz w:val="20"/>
                              </w:rPr>
                              <w:t>N</w:t>
                            </w:r>
                            <w:r>
                              <w:rPr>
                                <w:sz w:val="13"/>
                              </w:rPr>
                              <w:t>houses</w:t>
                            </w:r>
                          </w:p>
                        </w:tc>
                        <w:tc>
                          <w:tcPr>
                            <w:tcW w:w="1435" w:type="dxa"/>
                          </w:tcPr>
                          <w:p w14:paraId="4FD540CB" w14:textId="77777777" w:rsidR="00547678" w:rsidRDefault="00547678">
                            <w:pPr>
                              <w:pStyle w:val="TableParagraph"/>
                              <w:spacing w:before="161"/>
                              <w:ind w:left="229" w:right="229"/>
                              <w:jc w:val="center"/>
                              <w:rPr>
                                <w:sz w:val="20"/>
                              </w:rPr>
                            </w:pPr>
                            <w:r>
                              <w:rPr>
                                <w:sz w:val="20"/>
                              </w:rPr>
                              <w:t>4000</w:t>
                            </w:r>
                          </w:p>
                        </w:tc>
                        <w:tc>
                          <w:tcPr>
                            <w:tcW w:w="1201" w:type="dxa"/>
                          </w:tcPr>
                          <w:p w14:paraId="43239E3D" w14:textId="77777777" w:rsidR="00547678" w:rsidRDefault="00547678">
                            <w:pPr>
                              <w:pStyle w:val="TableParagraph"/>
                              <w:spacing w:before="161"/>
                              <w:ind w:left="66" w:right="67"/>
                              <w:jc w:val="center"/>
                              <w:rPr>
                                <w:sz w:val="20"/>
                              </w:rPr>
                            </w:pPr>
                            <w:r>
                              <w:rPr>
                                <w:sz w:val="20"/>
                              </w:rPr>
                              <w:t>300</w:t>
                            </w:r>
                          </w:p>
                        </w:tc>
                      </w:tr>
                      <w:tr w:rsidR="00547678" w14:paraId="08B8C518" w14:textId="77777777">
                        <w:trPr>
                          <w:trHeight w:hRule="exact" w:val="578"/>
                        </w:trPr>
                        <w:tc>
                          <w:tcPr>
                            <w:tcW w:w="2941" w:type="dxa"/>
                          </w:tcPr>
                          <w:p w14:paraId="17C043AE" w14:textId="77777777" w:rsidR="00547678" w:rsidRDefault="00547678">
                            <w:pPr>
                              <w:pStyle w:val="TableParagraph"/>
                              <w:spacing w:before="163"/>
                              <w:ind w:left="79"/>
                              <w:rPr>
                                <w:sz w:val="20"/>
                              </w:rPr>
                            </w:pPr>
                            <w:r>
                              <w:rPr>
                                <w:sz w:val="20"/>
                              </w:rPr>
                              <w:t>Simultaneity factor[-]</w:t>
                            </w:r>
                          </w:p>
                        </w:tc>
                        <w:tc>
                          <w:tcPr>
                            <w:tcW w:w="2136" w:type="dxa"/>
                          </w:tcPr>
                          <w:p w14:paraId="45F11A3D" w14:textId="77777777" w:rsidR="00547678" w:rsidRDefault="00547678">
                            <w:pPr>
                              <w:pStyle w:val="TableParagraph"/>
                              <w:spacing w:before="162"/>
                              <w:ind w:left="313" w:right="318"/>
                              <w:jc w:val="center"/>
                              <w:rPr>
                                <w:sz w:val="13"/>
                              </w:rPr>
                            </w:pPr>
                            <w:r>
                              <w:rPr>
                                <w:position w:val="3"/>
                                <w:sz w:val="20"/>
                              </w:rPr>
                              <w:t>F</w:t>
                            </w:r>
                            <w:r>
                              <w:rPr>
                                <w:sz w:val="13"/>
                              </w:rPr>
                              <w:t>simultaneity</w:t>
                            </w:r>
                          </w:p>
                        </w:tc>
                        <w:tc>
                          <w:tcPr>
                            <w:tcW w:w="2636" w:type="dxa"/>
                            <w:gridSpan w:val="2"/>
                          </w:tcPr>
                          <w:p w14:paraId="4D88808F" w14:textId="77777777" w:rsidR="00547678" w:rsidRDefault="00547678">
                            <w:pPr>
                              <w:pStyle w:val="TableParagraph"/>
                              <w:spacing w:before="161"/>
                              <w:ind w:left="873" w:right="877"/>
                              <w:jc w:val="center"/>
                              <w:rPr>
                                <w:sz w:val="20"/>
                              </w:rPr>
                            </w:pPr>
                            <w:r>
                              <w:rPr>
                                <w:sz w:val="20"/>
                              </w:rPr>
                              <w:t>0.00815</w:t>
                            </w:r>
                          </w:p>
                        </w:tc>
                      </w:tr>
                      <w:tr w:rsidR="00547678" w14:paraId="4791557C" w14:textId="77777777">
                        <w:trPr>
                          <w:trHeight w:hRule="exact" w:val="819"/>
                        </w:trPr>
                        <w:tc>
                          <w:tcPr>
                            <w:tcW w:w="2941" w:type="dxa"/>
                          </w:tcPr>
                          <w:p w14:paraId="336DE6B6" w14:textId="77777777" w:rsidR="00547678" w:rsidRDefault="00547678">
                            <w:pPr>
                              <w:pStyle w:val="TableParagraph"/>
                              <w:spacing w:before="161" w:line="242" w:lineRule="auto"/>
                              <w:ind w:left="79" w:right="139"/>
                              <w:rPr>
                                <w:b/>
                                <w:sz w:val="20"/>
                              </w:rPr>
                            </w:pPr>
                            <w:r>
                              <w:rPr>
                                <w:b/>
                                <w:sz w:val="20"/>
                              </w:rPr>
                              <w:t>Emission to wastewater [g/d]</w:t>
                            </w:r>
                          </w:p>
                        </w:tc>
                        <w:tc>
                          <w:tcPr>
                            <w:tcW w:w="2136" w:type="dxa"/>
                          </w:tcPr>
                          <w:p w14:paraId="1A38A86A" w14:textId="77777777" w:rsidR="00547678" w:rsidRDefault="00547678">
                            <w:pPr>
                              <w:pStyle w:val="TableParagraph"/>
                              <w:spacing w:before="51" w:line="225" w:lineRule="auto"/>
                              <w:ind w:left="127" w:right="127" w:hanging="3"/>
                              <w:jc w:val="center"/>
                              <w:rPr>
                                <w:b/>
                                <w:sz w:val="13"/>
                              </w:rPr>
                            </w:pPr>
                            <w:r>
                              <w:rPr>
                                <w:b/>
                                <w:sz w:val="20"/>
                              </w:rPr>
                              <w:t>Elocal</w:t>
                            </w:r>
                            <w:r>
                              <w:rPr>
                                <w:b/>
                                <w:position w:val="-2"/>
                                <w:sz w:val="13"/>
                              </w:rPr>
                              <w:t xml:space="preserve">ww </w:t>
                            </w:r>
                            <w:r>
                              <w:rPr>
                                <w:b/>
                                <w:sz w:val="20"/>
                              </w:rPr>
                              <w:t>= Elocal</w:t>
                            </w:r>
                            <w:r>
                              <w:rPr>
                                <w:b/>
                                <w:position w:val="-2"/>
                                <w:sz w:val="13"/>
                              </w:rPr>
                              <w:t xml:space="preserve">ww </w:t>
                            </w:r>
                            <w:r>
                              <w:rPr>
                                <w:b/>
                                <w:sz w:val="20"/>
                              </w:rPr>
                              <w:t>x N</w:t>
                            </w:r>
                            <w:r>
                              <w:rPr>
                                <w:b/>
                                <w:position w:val="-2"/>
                                <w:sz w:val="13"/>
                              </w:rPr>
                              <w:t xml:space="preserve">houses </w:t>
                            </w:r>
                            <w:r>
                              <w:rPr>
                                <w:b/>
                                <w:position w:val="3"/>
                                <w:sz w:val="20"/>
                              </w:rPr>
                              <w:t>x F</w:t>
                            </w:r>
                            <w:r>
                              <w:rPr>
                                <w:b/>
                                <w:sz w:val="13"/>
                              </w:rPr>
                              <w:t>simultaneity</w:t>
                            </w:r>
                          </w:p>
                        </w:tc>
                        <w:tc>
                          <w:tcPr>
                            <w:tcW w:w="1435" w:type="dxa"/>
                          </w:tcPr>
                          <w:p w14:paraId="0AA1AB40" w14:textId="77777777" w:rsidR="00547678" w:rsidRDefault="00547678">
                            <w:pPr>
                              <w:pStyle w:val="TableParagraph"/>
                              <w:spacing w:before="2"/>
                              <w:rPr>
                                <w:sz w:val="23"/>
                              </w:rPr>
                            </w:pPr>
                          </w:p>
                          <w:p w14:paraId="77336753" w14:textId="77777777" w:rsidR="00547678" w:rsidRDefault="00547678">
                            <w:pPr>
                              <w:pStyle w:val="TableParagraph"/>
                              <w:ind w:left="227" w:right="229"/>
                              <w:jc w:val="center"/>
                              <w:rPr>
                                <w:b/>
                                <w:sz w:val="20"/>
                              </w:rPr>
                            </w:pPr>
                            <w:r>
                              <w:rPr>
                                <w:b/>
                                <w:sz w:val="20"/>
                              </w:rPr>
                              <w:t>1.62E01</w:t>
                            </w:r>
                          </w:p>
                        </w:tc>
                        <w:tc>
                          <w:tcPr>
                            <w:tcW w:w="1201" w:type="dxa"/>
                          </w:tcPr>
                          <w:p w14:paraId="0A0FDA62" w14:textId="77777777" w:rsidR="00547678" w:rsidRDefault="00547678">
                            <w:pPr>
                              <w:pStyle w:val="TableParagraph"/>
                              <w:spacing w:before="2"/>
                              <w:rPr>
                                <w:sz w:val="23"/>
                              </w:rPr>
                            </w:pPr>
                          </w:p>
                          <w:p w14:paraId="1D39A590" w14:textId="77777777" w:rsidR="00547678" w:rsidRDefault="00547678">
                            <w:pPr>
                              <w:pStyle w:val="TableParagraph"/>
                              <w:ind w:left="65" w:right="68"/>
                              <w:jc w:val="center"/>
                              <w:rPr>
                                <w:b/>
                                <w:sz w:val="20"/>
                              </w:rPr>
                            </w:pPr>
                            <w:r>
                              <w:rPr>
                                <w:b/>
                                <w:sz w:val="20"/>
                              </w:rPr>
                              <w:t>1.92E01</w:t>
                            </w:r>
                          </w:p>
                        </w:tc>
                      </w:tr>
                      <w:tr w:rsidR="00547678" w14:paraId="78CBF92D" w14:textId="77777777">
                        <w:trPr>
                          <w:trHeight w:hRule="exact" w:val="578"/>
                        </w:trPr>
                        <w:tc>
                          <w:tcPr>
                            <w:tcW w:w="2941" w:type="dxa"/>
                          </w:tcPr>
                          <w:p w14:paraId="2D895D86" w14:textId="77777777" w:rsidR="00547678" w:rsidRDefault="00547678">
                            <w:pPr>
                              <w:pStyle w:val="TableParagraph"/>
                              <w:spacing w:before="41"/>
                              <w:ind w:left="79" w:right="669"/>
                              <w:rPr>
                                <w:b/>
                                <w:sz w:val="20"/>
                              </w:rPr>
                            </w:pPr>
                            <w:r>
                              <w:rPr>
                                <w:b/>
                                <w:sz w:val="20"/>
                              </w:rPr>
                              <w:t>Total emission to wastewater [kg/d]</w:t>
                            </w:r>
                          </w:p>
                        </w:tc>
                        <w:tc>
                          <w:tcPr>
                            <w:tcW w:w="2136" w:type="dxa"/>
                          </w:tcPr>
                          <w:p w14:paraId="09D5B19A" w14:textId="77777777" w:rsidR="00547678" w:rsidRDefault="00547678">
                            <w:pPr>
                              <w:pStyle w:val="TableParagraph"/>
                              <w:spacing w:before="42" w:line="249" w:lineRule="exact"/>
                              <w:ind w:left="313" w:right="313"/>
                              <w:jc w:val="center"/>
                              <w:rPr>
                                <w:b/>
                                <w:sz w:val="20"/>
                              </w:rPr>
                            </w:pPr>
                            <w:r>
                              <w:rPr>
                                <w:b/>
                                <w:position w:val="3"/>
                                <w:sz w:val="20"/>
                              </w:rPr>
                              <w:t>E</w:t>
                            </w:r>
                            <w:r>
                              <w:rPr>
                                <w:b/>
                                <w:sz w:val="13"/>
                              </w:rPr>
                              <w:t xml:space="preserve">ww total </w:t>
                            </w:r>
                            <w:r>
                              <w:rPr>
                                <w:b/>
                                <w:position w:val="3"/>
                                <w:sz w:val="20"/>
                              </w:rPr>
                              <w:t>=</w:t>
                            </w:r>
                          </w:p>
                          <w:p w14:paraId="660B2534" w14:textId="77777777" w:rsidR="00547678" w:rsidRDefault="00547678">
                            <w:pPr>
                              <w:pStyle w:val="TableParagraph"/>
                              <w:spacing w:line="249" w:lineRule="exact"/>
                              <w:ind w:left="313" w:right="318"/>
                              <w:jc w:val="center"/>
                              <w:rPr>
                                <w:b/>
                                <w:sz w:val="20"/>
                              </w:rPr>
                            </w:pPr>
                            <w:r>
                              <w:rPr>
                                <w:b/>
                                <w:sz w:val="20"/>
                              </w:rPr>
                              <w:t>∑(E</w:t>
                            </w:r>
                            <w:r>
                              <w:rPr>
                                <w:b/>
                                <w:position w:val="-2"/>
                                <w:sz w:val="13"/>
                              </w:rPr>
                              <w:t>ww</w:t>
                            </w:r>
                            <w:r>
                              <w:rPr>
                                <w:b/>
                                <w:sz w:val="20"/>
                              </w:rPr>
                              <w:t>)/1000</w:t>
                            </w:r>
                          </w:p>
                        </w:tc>
                        <w:tc>
                          <w:tcPr>
                            <w:tcW w:w="2636" w:type="dxa"/>
                            <w:gridSpan w:val="2"/>
                          </w:tcPr>
                          <w:p w14:paraId="549F27F0" w14:textId="77777777" w:rsidR="00547678" w:rsidRDefault="00547678">
                            <w:pPr>
                              <w:pStyle w:val="TableParagraph"/>
                              <w:spacing w:before="161"/>
                              <w:ind w:left="804"/>
                              <w:rPr>
                                <w:b/>
                                <w:sz w:val="20"/>
                              </w:rPr>
                            </w:pPr>
                            <w:r>
                              <w:rPr>
                                <w:b/>
                                <w:sz w:val="20"/>
                              </w:rPr>
                              <w:t>3.54E-02</w:t>
                            </w:r>
                          </w:p>
                        </w:tc>
                      </w:tr>
                    </w:tbl>
                    <w:p w14:paraId="44232F21" w14:textId="77777777" w:rsidR="00547678" w:rsidRDefault="00547678">
                      <w:pPr>
                        <w:pStyle w:val="Corpsdetexte"/>
                      </w:pPr>
                    </w:p>
                  </w:txbxContent>
                </v:textbox>
                <w10:wrap anchorx="page"/>
              </v:shape>
            </w:pict>
          </mc:Fallback>
        </mc:AlternateContent>
      </w:r>
      <w:r w:rsidR="00AC4193">
        <w:t>Table 2.8.1-9: Total emissions in wastewater of imidacloprid during cleaning (ESD PT18, 2008)</w:t>
      </w:r>
    </w:p>
    <w:p w14:paraId="21C231B0" w14:textId="77777777" w:rsidR="00A84E46" w:rsidRDefault="00A84E46">
      <w:pPr>
        <w:pStyle w:val="Corpsdetexte"/>
        <w:rPr>
          <w:b/>
        </w:rPr>
      </w:pPr>
    </w:p>
    <w:p w14:paraId="31F8F937" w14:textId="77777777" w:rsidR="00A84E46" w:rsidRDefault="00A84E46">
      <w:pPr>
        <w:pStyle w:val="Corpsdetexte"/>
        <w:rPr>
          <w:b/>
        </w:rPr>
      </w:pPr>
    </w:p>
    <w:p w14:paraId="377D8960" w14:textId="77777777" w:rsidR="00A84E46" w:rsidRDefault="00A84E46">
      <w:pPr>
        <w:pStyle w:val="Corpsdetexte"/>
        <w:rPr>
          <w:b/>
        </w:rPr>
      </w:pPr>
    </w:p>
    <w:p w14:paraId="660BEBE8" w14:textId="77777777" w:rsidR="00A84E46" w:rsidRDefault="00A84E46">
      <w:pPr>
        <w:pStyle w:val="Corpsdetexte"/>
        <w:rPr>
          <w:b/>
        </w:rPr>
      </w:pPr>
    </w:p>
    <w:p w14:paraId="726620C9" w14:textId="77777777" w:rsidR="00A84E46" w:rsidRDefault="00A84E46">
      <w:pPr>
        <w:pStyle w:val="Corpsdetexte"/>
        <w:rPr>
          <w:b/>
        </w:rPr>
      </w:pPr>
    </w:p>
    <w:p w14:paraId="5304A260" w14:textId="77777777" w:rsidR="00A84E46" w:rsidRDefault="00A84E46">
      <w:pPr>
        <w:pStyle w:val="Corpsdetexte"/>
        <w:rPr>
          <w:b/>
        </w:rPr>
      </w:pPr>
    </w:p>
    <w:p w14:paraId="73D61151" w14:textId="77777777" w:rsidR="00A84E46" w:rsidRDefault="00A84E46">
      <w:pPr>
        <w:pStyle w:val="Corpsdetexte"/>
        <w:rPr>
          <w:b/>
        </w:rPr>
      </w:pPr>
    </w:p>
    <w:p w14:paraId="76634576" w14:textId="77777777" w:rsidR="00A84E46" w:rsidRDefault="00A84E46">
      <w:pPr>
        <w:pStyle w:val="Corpsdetexte"/>
        <w:rPr>
          <w:b/>
        </w:rPr>
      </w:pPr>
    </w:p>
    <w:p w14:paraId="596CB594" w14:textId="77777777" w:rsidR="00A84E46" w:rsidRDefault="00A84E46">
      <w:pPr>
        <w:pStyle w:val="Corpsdetexte"/>
        <w:rPr>
          <w:b/>
        </w:rPr>
      </w:pPr>
    </w:p>
    <w:p w14:paraId="3A7ED664" w14:textId="77777777" w:rsidR="00A84E46" w:rsidRDefault="00A84E46">
      <w:pPr>
        <w:pStyle w:val="Corpsdetexte"/>
        <w:rPr>
          <w:b/>
        </w:rPr>
      </w:pPr>
    </w:p>
    <w:p w14:paraId="2EF39C30" w14:textId="77777777" w:rsidR="00A84E46" w:rsidRDefault="00A84E46">
      <w:pPr>
        <w:pStyle w:val="Corpsdetexte"/>
        <w:rPr>
          <w:b/>
        </w:rPr>
      </w:pPr>
    </w:p>
    <w:p w14:paraId="52BB9974" w14:textId="77777777" w:rsidR="00A84E46" w:rsidRDefault="00A84E46">
      <w:pPr>
        <w:pStyle w:val="Corpsdetexte"/>
        <w:rPr>
          <w:b/>
        </w:rPr>
      </w:pPr>
    </w:p>
    <w:p w14:paraId="01FAE3F1" w14:textId="77777777" w:rsidR="00A84E46" w:rsidRDefault="00A84E46">
      <w:pPr>
        <w:pStyle w:val="Corpsdetexte"/>
        <w:rPr>
          <w:b/>
        </w:rPr>
      </w:pPr>
    </w:p>
    <w:p w14:paraId="11073E24" w14:textId="77777777" w:rsidR="00A84E46" w:rsidRDefault="00A84E46">
      <w:pPr>
        <w:pStyle w:val="Corpsdetexte"/>
        <w:rPr>
          <w:b/>
        </w:rPr>
      </w:pPr>
    </w:p>
    <w:p w14:paraId="5DE79749" w14:textId="77777777" w:rsidR="00A84E46" w:rsidRDefault="00A84E46">
      <w:pPr>
        <w:pStyle w:val="Corpsdetexte"/>
        <w:rPr>
          <w:b/>
        </w:rPr>
      </w:pPr>
    </w:p>
    <w:p w14:paraId="18A3C2CF" w14:textId="77777777" w:rsidR="00A84E46" w:rsidRDefault="00A84E46">
      <w:pPr>
        <w:pStyle w:val="Corpsdetexte"/>
        <w:rPr>
          <w:b/>
        </w:rPr>
      </w:pPr>
    </w:p>
    <w:p w14:paraId="5D753944" w14:textId="77777777" w:rsidR="00A84E46" w:rsidRDefault="00A84E46">
      <w:pPr>
        <w:pStyle w:val="Corpsdetexte"/>
        <w:rPr>
          <w:b/>
        </w:rPr>
      </w:pPr>
    </w:p>
    <w:p w14:paraId="7522DD23" w14:textId="77777777" w:rsidR="00A84E46" w:rsidRDefault="00A84E46">
      <w:pPr>
        <w:pStyle w:val="Corpsdetexte"/>
        <w:rPr>
          <w:b/>
        </w:rPr>
      </w:pPr>
    </w:p>
    <w:p w14:paraId="558A7615" w14:textId="77777777" w:rsidR="00A84E46" w:rsidRDefault="00A84E46">
      <w:pPr>
        <w:pStyle w:val="Corpsdetexte"/>
        <w:spacing w:before="4" w:after="1"/>
        <w:rPr>
          <w:b/>
          <w:sz w:val="12"/>
        </w:r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56"/>
        <w:gridCol w:w="2984"/>
        <w:gridCol w:w="3788"/>
      </w:tblGrid>
      <w:tr w:rsidR="00A84E46" w14:paraId="3FD33147" w14:textId="77777777">
        <w:trPr>
          <w:trHeight w:hRule="exact" w:val="470"/>
        </w:trPr>
        <w:tc>
          <w:tcPr>
            <w:tcW w:w="9028" w:type="dxa"/>
            <w:gridSpan w:val="3"/>
            <w:shd w:val="clear" w:color="auto" w:fill="FFFFCC"/>
          </w:tcPr>
          <w:p w14:paraId="3BE0F2E6" w14:textId="77777777" w:rsidR="00A84E46" w:rsidRDefault="00AC4193">
            <w:pPr>
              <w:pStyle w:val="TableParagraph"/>
              <w:spacing w:before="118"/>
              <w:ind w:left="33"/>
              <w:rPr>
                <w:b/>
                <w:sz w:val="20"/>
              </w:rPr>
            </w:pPr>
            <w:r>
              <w:rPr>
                <w:b/>
                <w:sz w:val="20"/>
              </w:rPr>
              <w:t>Resulting local emission to relevant environmental compartments</w:t>
            </w:r>
          </w:p>
        </w:tc>
      </w:tr>
      <w:tr w:rsidR="00A84E46" w14:paraId="773D9041" w14:textId="77777777">
        <w:trPr>
          <w:trHeight w:hRule="exact" w:val="730"/>
        </w:trPr>
        <w:tc>
          <w:tcPr>
            <w:tcW w:w="2256" w:type="dxa"/>
          </w:tcPr>
          <w:p w14:paraId="241654D3" w14:textId="77777777" w:rsidR="00A84E46" w:rsidRDefault="00A84E46">
            <w:pPr>
              <w:pStyle w:val="TableParagraph"/>
              <w:spacing w:before="4"/>
              <w:rPr>
                <w:b/>
                <w:sz w:val="20"/>
              </w:rPr>
            </w:pPr>
          </w:p>
          <w:p w14:paraId="07C0E8F0" w14:textId="77777777" w:rsidR="00A84E46" w:rsidRDefault="00AC4193">
            <w:pPr>
              <w:pStyle w:val="TableParagraph"/>
              <w:ind w:left="33"/>
              <w:rPr>
                <w:b/>
                <w:sz w:val="20"/>
              </w:rPr>
            </w:pPr>
            <w:r>
              <w:rPr>
                <w:b/>
                <w:sz w:val="20"/>
              </w:rPr>
              <w:t>Compartment</w:t>
            </w:r>
          </w:p>
        </w:tc>
        <w:tc>
          <w:tcPr>
            <w:tcW w:w="2984" w:type="dxa"/>
          </w:tcPr>
          <w:p w14:paraId="0EB50134" w14:textId="77777777" w:rsidR="00A84E46" w:rsidRDefault="00AC4193">
            <w:pPr>
              <w:pStyle w:val="TableParagraph"/>
              <w:spacing w:before="118" w:line="256" w:lineRule="auto"/>
              <w:ind w:left="33" w:right="224"/>
              <w:rPr>
                <w:b/>
                <w:sz w:val="20"/>
              </w:rPr>
            </w:pPr>
            <w:r>
              <w:rPr>
                <w:b/>
                <w:sz w:val="20"/>
              </w:rPr>
              <w:t>Local emission (Elocal</w:t>
            </w:r>
            <w:r>
              <w:rPr>
                <w:b/>
                <w:position w:val="-2"/>
                <w:sz w:val="13"/>
              </w:rPr>
              <w:t>compartment</w:t>
            </w:r>
            <w:r>
              <w:rPr>
                <w:b/>
                <w:sz w:val="20"/>
              </w:rPr>
              <w:t>) [kg/d]</w:t>
            </w:r>
          </w:p>
        </w:tc>
        <w:tc>
          <w:tcPr>
            <w:tcW w:w="3788" w:type="dxa"/>
          </w:tcPr>
          <w:p w14:paraId="50FBDC57" w14:textId="77777777" w:rsidR="00A84E46" w:rsidRDefault="00A84E46">
            <w:pPr>
              <w:pStyle w:val="TableParagraph"/>
              <w:spacing w:before="4"/>
              <w:rPr>
                <w:b/>
                <w:sz w:val="20"/>
              </w:rPr>
            </w:pPr>
          </w:p>
          <w:p w14:paraId="6940D523" w14:textId="77777777" w:rsidR="00A84E46" w:rsidRDefault="00AC4193">
            <w:pPr>
              <w:pStyle w:val="TableParagraph"/>
              <w:ind w:left="35"/>
              <w:rPr>
                <w:b/>
                <w:sz w:val="20"/>
              </w:rPr>
            </w:pPr>
            <w:r>
              <w:rPr>
                <w:b/>
                <w:sz w:val="20"/>
              </w:rPr>
              <w:t>Remarks</w:t>
            </w:r>
          </w:p>
        </w:tc>
      </w:tr>
      <w:tr w:rsidR="00A84E46" w14:paraId="44D20053" w14:textId="77777777">
        <w:trPr>
          <w:trHeight w:hRule="exact" w:val="444"/>
        </w:trPr>
        <w:tc>
          <w:tcPr>
            <w:tcW w:w="2256" w:type="dxa"/>
          </w:tcPr>
          <w:p w14:paraId="0FD40713" w14:textId="77777777" w:rsidR="00A84E46" w:rsidRDefault="00AC4193">
            <w:pPr>
              <w:pStyle w:val="TableParagraph"/>
              <w:spacing w:before="91"/>
              <w:ind w:left="33"/>
              <w:rPr>
                <w:sz w:val="20"/>
              </w:rPr>
            </w:pPr>
            <w:r>
              <w:rPr>
                <w:sz w:val="20"/>
              </w:rPr>
              <w:t>STP</w:t>
            </w:r>
          </w:p>
        </w:tc>
        <w:tc>
          <w:tcPr>
            <w:tcW w:w="2984" w:type="dxa"/>
          </w:tcPr>
          <w:p w14:paraId="54202850" w14:textId="77777777" w:rsidR="00A84E46" w:rsidRDefault="00AC4193">
            <w:pPr>
              <w:pStyle w:val="TableParagraph"/>
              <w:spacing w:before="90"/>
              <w:ind w:left="1107" w:right="1107"/>
              <w:jc w:val="center"/>
              <w:rPr>
                <w:rFonts w:ascii="Calibri"/>
                <w:b/>
                <w:sz w:val="20"/>
              </w:rPr>
            </w:pPr>
            <w:r>
              <w:rPr>
                <w:rFonts w:ascii="Calibri"/>
                <w:b/>
                <w:sz w:val="20"/>
              </w:rPr>
              <w:t>2.85E-02</w:t>
            </w:r>
          </w:p>
        </w:tc>
        <w:tc>
          <w:tcPr>
            <w:tcW w:w="3788" w:type="dxa"/>
          </w:tcPr>
          <w:p w14:paraId="70B758AE" w14:textId="77777777" w:rsidR="00A84E46" w:rsidRDefault="00AC4193">
            <w:pPr>
              <w:pStyle w:val="TableParagraph"/>
              <w:spacing w:before="91"/>
              <w:ind w:left="35"/>
              <w:rPr>
                <w:sz w:val="20"/>
              </w:rPr>
            </w:pPr>
            <w:r>
              <w:rPr>
                <w:sz w:val="20"/>
              </w:rPr>
              <w:t>Private house + large buildings</w:t>
            </w:r>
          </w:p>
        </w:tc>
      </w:tr>
    </w:tbl>
    <w:p w14:paraId="47634665" w14:textId="77777777" w:rsidR="00A84E46" w:rsidRDefault="00A84E46">
      <w:pPr>
        <w:pStyle w:val="Corpsdetexte"/>
        <w:spacing w:before="2"/>
        <w:rPr>
          <w:b/>
          <w:sz w:val="16"/>
        </w:rPr>
      </w:pPr>
    </w:p>
    <w:p w14:paraId="46906D27" w14:textId="77777777" w:rsidR="00A84E46" w:rsidRDefault="00AC4193">
      <w:pPr>
        <w:spacing w:before="100"/>
        <w:ind w:left="127"/>
        <w:jc w:val="both"/>
        <w:rPr>
          <w:b/>
          <w:sz w:val="20"/>
        </w:rPr>
      </w:pPr>
      <w:r>
        <w:rPr>
          <w:b/>
          <w:sz w:val="20"/>
        </w:rPr>
        <w:t>Scenario [5]</w:t>
      </w:r>
    </w:p>
    <w:p w14:paraId="2DB8508E" w14:textId="77777777" w:rsidR="00A84E46" w:rsidRDefault="00A84E46">
      <w:pPr>
        <w:pStyle w:val="Corpsdetexte"/>
        <w:spacing w:before="5"/>
        <w:rPr>
          <w:b/>
          <w:sz w:val="21"/>
        </w:rPr>
      </w:pPr>
    </w:p>
    <w:p w14:paraId="12F713D5" w14:textId="77777777" w:rsidR="00A84E46" w:rsidRDefault="00AC4193">
      <w:pPr>
        <w:pStyle w:val="Corpsdetexte"/>
        <w:ind w:left="127" w:right="574"/>
        <w:jc w:val="both"/>
      </w:pPr>
      <w:r>
        <w:t>According to the OCDE ESD PT 18 (2008) emission to the environment during the use of gels deployed in bait stations are negligible during the service life stage. Therefore, from the indoor use of the biocidal product MAGNUN GEL CUCARACHAS in bait stations, neither direct nor indirect emission to the aquatic or terrestrial compartments can be expected thus, an environmental exposure assessment for this use in not</w:t>
      </w:r>
      <w:r>
        <w:rPr>
          <w:spacing w:val="-31"/>
        </w:rPr>
        <w:t xml:space="preserve"> </w:t>
      </w:r>
      <w:r>
        <w:t>performed.</w:t>
      </w:r>
    </w:p>
    <w:p w14:paraId="2BC0875B" w14:textId="77777777" w:rsidR="00A84E46" w:rsidRDefault="00A84E46">
      <w:pPr>
        <w:jc w:val="both"/>
        <w:sectPr w:rsidR="00A84E46">
          <w:pgSz w:w="11910" w:h="16850"/>
          <w:pgMar w:top="1060" w:right="980" w:bottom="1280" w:left="1320" w:header="851" w:footer="1095" w:gutter="0"/>
          <w:cols w:space="720"/>
        </w:sectPr>
      </w:pPr>
    </w:p>
    <w:p w14:paraId="141571A6" w14:textId="77777777" w:rsidR="00A84E46" w:rsidRDefault="00A84E46">
      <w:pPr>
        <w:pStyle w:val="Corpsdetexte"/>
        <w:spacing w:before="1"/>
        <w:rPr>
          <w:sz w:val="24"/>
        </w:rPr>
      </w:pPr>
    </w:p>
    <w:p w14:paraId="15B59AA4" w14:textId="77777777" w:rsidR="00A84E46" w:rsidRDefault="00AC4193">
      <w:pPr>
        <w:pStyle w:val="Titre5"/>
        <w:spacing w:before="101"/>
        <w:jc w:val="left"/>
      </w:pPr>
      <w:r>
        <w:t>Fate and distribution in exposed environmental compartments</w:t>
      </w:r>
    </w:p>
    <w:p w14:paraId="72FA34EE" w14:textId="77777777" w:rsidR="00A84E46" w:rsidRDefault="00A84E46">
      <w:pPr>
        <w:pStyle w:val="Corpsdetexte"/>
        <w:spacing w:before="10"/>
        <w:rPr>
          <w:b/>
          <w:i/>
          <w:sz w:val="28"/>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31"/>
        <w:gridCol w:w="823"/>
        <w:gridCol w:w="1234"/>
        <w:gridCol w:w="823"/>
        <w:gridCol w:w="1097"/>
        <w:gridCol w:w="550"/>
        <w:gridCol w:w="547"/>
        <w:gridCol w:w="550"/>
        <w:gridCol w:w="1090"/>
        <w:gridCol w:w="1100"/>
      </w:tblGrid>
      <w:tr w:rsidR="00A84E46" w14:paraId="7EBBEEF3" w14:textId="77777777">
        <w:trPr>
          <w:trHeight w:hRule="exact" w:val="529"/>
        </w:trPr>
        <w:tc>
          <w:tcPr>
            <w:tcW w:w="9045" w:type="dxa"/>
            <w:gridSpan w:val="10"/>
            <w:shd w:val="clear" w:color="auto" w:fill="FFFFCC"/>
          </w:tcPr>
          <w:p w14:paraId="03CD86E0" w14:textId="77777777" w:rsidR="00A84E46" w:rsidRDefault="00AC4193">
            <w:pPr>
              <w:pStyle w:val="TableParagraph"/>
              <w:spacing w:before="18" w:line="256" w:lineRule="auto"/>
              <w:ind w:left="4032" w:hanging="3635"/>
              <w:rPr>
                <w:b/>
                <w:sz w:val="20"/>
              </w:rPr>
            </w:pPr>
            <w:r>
              <w:rPr>
                <w:b/>
                <w:sz w:val="20"/>
              </w:rPr>
              <w:t>Identification of relevant receiving compartments based on the exposure pathway</w:t>
            </w:r>
          </w:p>
        </w:tc>
      </w:tr>
      <w:tr w:rsidR="00A84E46" w14:paraId="2D6866AF" w14:textId="77777777">
        <w:trPr>
          <w:trHeight w:hRule="exact" w:val="646"/>
        </w:trPr>
        <w:tc>
          <w:tcPr>
            <w:tcW w:w="1231" w:type="dxa"/>
          </w:tcPr>
          <w:p w14:paraId="0ACAED98" w14:textId="77777777" w:rsidR="00A84E46" w:rsidRDefault="00A84E46"/>
        </w:tc>
        <w:tc>
          <w:tcPr>
            <w:tcW w:w="823" w:type="dxa"/>
          </w:tcPr>
          <w:p w14:paraId="2609A9E0" w14:textId="77777777" w:rsidR="00A84E46" w:rsidRDefault="00AC4193">
            <w:pPr>
              <w:pStyle w:val="TableParagraph"/>
              <w:spacing w:before="75" w:line="256" w:lineRule="auto"/>
              <w:ind w:left="122" w:right="66" w:hanging="36"/>
              <w:rPr>
                <w:sz w:val="20"/>
              </w:rPr>
            </w:pPr>
            <w:r>
              <w:rPr>
                <w:sz w:val="20"/>
              </w:rPr>
              <w:t>Fresh-</w:t>
            </w:r>
            <w:r>
              <w:rPr>
                <w:w w:val="99"/>
                <w:sz w:val="20"/>
              </w:rPr>
              <w:t xml:space="preserve"> </w:t>
            </w:r>
            <w:r>
              <w:rPr>
                <w:sz w:val="20"/>
              </w:rPr>
              <w:t>water</w:t>
            </w:r>
          </w:p>
        </w:tc>
        <w:tc>
          <w:tcPr>
            <w:tcW w:w="1234" w:type="dxa"/>
          </w:tcPr>
          <w:p w14:paraId="5BC6BF0E" w14:textId="77777777" w:rsidR="00A84E46" w:rsidRDefault="00AC4193">
            <w:pPr>
              <w:pStyle w:val="TableParagraph"/>
              <w:spacing w:before="75" w:line="256" w:lineRule="auto"/>
              <w:ind w:left="71" w:right="56" w:firstLine="21"/>
              <w:rPr>
                <w:sz w:val="20"/>
              </w:rPr>
            </w:pPr>
            <w:r>
              <w:rPr>
                <w:sz w:val="20"/>
              </w:rPr>
              <w:t>Freshwate r sediment</w:t>
            </w:r>
          </w:p>
        </w:tc>
        <w:tc>
          <w:tcPr>
            <w:tcW w:w="823" w:type="dxa"/>
          </w:tcPr>
          <w:p w14:paraId="729C5D44" w14:textId="77777777" w:rsidR="00A84E46" w:rsidRDefault="00AC4193">
            <w:pPr>
              <w:pStyle w:val="TableParagraph"/>
              <w:spacing w:before="75" w:line="256" w:lineRule="auto"/>
              <w:ind w:left="122" w:right="66" w:firstLine="50"/>
              <w:rPr>
                <w:sz w:val="20"/>
              </w:rPr>
            </w:pPr>
            <w:r>
              <w:rPr>
                <w:sz w:val="20"/>
              </w:rPr>
              <w:t xml:space="preserve">Sea- </w:t>
            </w:r>
            <w:r>
              <w:rPr>
                <w:w w:val="95"/>
                <w:sz w:val="20"/>
              </w:rPr>
              <w:t>water</w:t>
            </w:r>
          </w:p>
        </w:tc>
        <w:tc>
          <w:tcPr>
            <w:tcW w:w="1097" w:type="dxa"/>
          </w:tcPr>
          <w:p w14:paraId="73B2EA18" w14:textId="77777777" w:rsidR="00A84E46" w:rsidRDefault="00AC4193">
            <w:pPr>
              <w:pStyle w:val="TableParagraph"/>
              <w:spacing w:before="75" w:line="256" w:lineRule="auto"/>
              <w:ind w:left="81" w:right="53" w:hanging="10"/>
              <w:rPr>
                <w:sz w:val="20"/>
              </w:rPr>
            </w:pPr>
            <w:r>
              <w:rPr>
                <w:sz w:val="20"/>
              </w:rPr>
              <w:t>Seawater</w:t>
            </w:r>
            <w:r>
              <w:rPr>
                <w:w w:val="99"/>
                <w:sz w:val="20"/>
              </w:rPr>
              <w:t xml:space="preserve"> </w:t>
            </w:r>
            <w:r>
              <w:rPr>
                <w:sz w:val="20"/>
              </w:rPr>
              <w:t>sediment</w:t>
            </w:r>
          </w:p>
        </w:tc>
        <w:tc>
          <w:tcPr>
            <w:tcW w:w="550" w:type="dxa"/>
          </w:tcPr>
          <w:p w14:paraId="31CB863E" w14:textId="77777777" w:rsidR="00A84E46" w:rsidRDefault="00AC4193">
            <w:pPr>
              <w:pStyle w:val="TableParagraph"/>
              <w:spacing w:before="204"/>
              <w:ind w:left="57" w:right="62"/>
              <w:jc w:val="center"/>
              <w:rPr>
                <w:sz w:val="20"/>
              </w:rPr>
            </w:pPr>
            <w:r>
              <w:rPr>
                <w:sz w:val="20"/>
              </w:rPr>
              <w:t>STP</w:t>
            </w:r>
          </w:p>
        </w:tc>
        <w:tc>
          <w:tcPr>
            <w:tcW w:w="547" w:type="dxa"/>
          </w:tcPr>
          <w:p w14:paraId="67E9C52C" w14:textId="77777777" w:rsidR="00A84E46" w:rsidRDefault="00AC4193">
            <w:pPr>
              <w:pStyle w:val="TableParagraph"/>
              <w:spacing w:before="204"/>
              <w:ind w:left="109" w:right="110"/>
              <w:jc w:val="center"/>
              <w:rPr>
                <w:sz w:val="20"/>
              </w:rPr>
            </w:pPr>
            <w:r>
              <w:rPr>
                <w:sz w:val="20"/>
              </w:rPr>
              <w:t>Air</w:t>
            </w:r>
          </w:p>
        </w:tc>
        <w:tc>
          <w:tcPr>
            <w:tcW w:w="550" w:type="dxa"/>
          </w:tcPr>
          <w:p w14:paraId="0E3E2239" w14:textId="77777777" w:rsidR="00A84E46" w:rsidRDefault="00AC4193">
            <w:pPr>
              <w:pStyle w:val="TableParagraph"/>
              <w:spacing w:before="204"/>
              <w:ind w:left="86"/>
              <w:rPr>
                <w:sz w:val="20"/>
              </w:rPr>
            </w:pPr>
            <w:r>
              <w:rPr>
                <w:sz w:val="20"/>
              </w:rPr>
              <w:t>Soil</w:t>
            </w:r>
          </w:p>
        </w:tc>
        <w:tc>
          <w:tcPr>
            <w:tcW w:w="1090" w:type="dxa"/>
          </w:tcPr>
          <w:p w14:paraId="00B39424" w14:textId="77777777" w:rsidR="00A84E46" w:rsidRDefault="00AC4193">
            <w:pPr>
              <w:pStyle w:val="TableParagraph"/>
              <w:spacing w:before="75" w:line="256" w:lineRule="auto"/>
              <w:ind w:left="254" w:right="108" w:hanging="132"/>
              <w:rPr>
                <w:sz w:val="20"/>
              </w:rPr>
            </w:pPr>
            <w:r>
              <w:rPr>
                <w:sz w:val="20"/>
              </w:rPr>
              <w:t>Ground- water</w:t>
            </w:r>
          </w:p>
        </w:tc>
        <w:tc>
          <w:tcPr>
            <w:tcW w:w="1099" w:type="dxa"/>
          </w:tcPr>
          <w:p w14:paraId="0446DBBC" w14:textId="77777777" w:rsidR="00A84E46" w:rsidRDefault="00AC4193">
            <w:pPr>
              <w:pStyle w:val="TableParagraph"/>
              <w:spacing w:before="204"/>
              <w:ind w:left="259"/>
              <w:rPr>
                <w:sz w:val="20"/>
              </w:rPr>
            </w:pPr>
            <w:r>
              <w:rPr>
                <w:sz w:val="20"/>
              </w:rPr>
              <w:t>Other</w:t>
            </w:r>
          </w:p>
        </w:tc>
      </w:tr>
      <w:tr w:rsidR="00A84E46" w14:paraId="3BFF5EE4" w14:textId="77777777">
        <w:trPr>
          <w:trHeight w:hRule="exact" w:val="902"/>
        </w:trPr>
        <w:tc>
          <w:tcPr>
            <w:tcW w:w="1231" w:type="dxa"/>
          </w:tcPr>
          <w:p w14:paraId="19380D11" w14:textId="77777777" w:rsidR="00A84E46" w:rsidRDefault="00AC4193">
            <w:pPr>
              <w:pStyle w:val="TableParagraph"/>
              <w:spacing w:before="72" w:line="259" w:lineRule="auto"/>
              <w:ind w:left="179" w:right="177"/>
              <w:jc w:val="center"/>
              <w:rPr>
                <w:sz w:val="20"/>
              </w:rPr>
            </w:pPr>
            <w:r>
              <w:rPr>
                <w:w w:val="95"/>
                <w:sz w:val="20"/>
              </w:rPr>
              <w:t xml:space="preserve">Scenario </w:t>
            </w:r>
            <w:r>
              <w:rPr>
                <w:sz w:val="20"/>
              </w:rPr>
              <w:t>1, 2, 3</w:t>
            </w:r>
          </w:p>
          <w:p w14:paraId="165A164A" w14:textId="77777777" w:rsidR="00A84E46" w:rsidRDefault="00AC4193">
            <w:pPr>
              <w:pStyle w:val="TableParagraph"/>
              <w:spacing w:line="240" w:lineRule="exact"/>
              <w:ind w:left="177" w:right="177"/>
              <w:jc w:val="center"/>
              <w:rPr>
                <w:sz w:val="20"/>
              </w:rPr>
            </w:pPr>
            <w:r>
              <w:rPr>
                <w:sz w:val="20"/>
              </w:rPr>
              <w:t>and 4</w:t>
            </w:r>
          </w:p>
        </w:tc>
        <w:tc>
          <w:tcPr>
            <w:tcW w:w="823" w:type="dxa"/>
          </w:tcPr>
          <w:p w14:paraId="1915CD32" w14:textId="77777777" w:rsidR="00A84E46" w:rsidRDefault="00A84E46">
            <w:pPr>
              <w:pStyle w:val="TableParagraph"/>
              <w:spacing w:before="6"/>
              <w:rPr>
                <w:b/>
                <w:i/>
                <w:sz w:val="27"/>
              </w:rPr>
            </w:pPr>
          </w:p>
          <w:p w14:paraId="746DAAC0" w14:textId="77777777" w:rsidR="00A84E46" w:rsidRDefault="00AC4193">
            <w:pPr>
              <w:pStyle w:val="TableParagraph"/>
              <w:ind w:left="232"/>
              <w:rPr>
                <w:sz w:val="20"/>
              </w:rPr>
            </w:pPr>
            <w:r>
              <w:rPr>
                <w:sz w:val="20"/>
              </w:rPr>
              <w:t>Yes</w:t>
            </w:r>
          </w:p>
        </w:tc>
        <w:tc>
          <w:tcPr>
            <w:tcW w:w="1234" w:type="dxa"/>
          </w:tcPr>
          <w:p w14:paraId="2E3C770F" w14:textId="77777777" w:rsidR="00A84E46" w:rsidRDefault="00A84E46">
            <w:pPr>
              <w:pStyle w:val="TableParagraph"/>
              <w:spacing w:before="6"/>
              <w:rPr>
                <w:b/>
                <w:i/>
                <w:sz w:val="27"/>
              </w:rPr>
            </w:pPr>
          </w:p>
          <w:p w14:paraId="60B03A83" w14:textId="77777777" w:rsidR="00A84E46" w:rsidRDefault="00AC4193">
            <w:pPr>
              <w:pStyle w:val="TableParagraph"/>
              <w:ind w:left="416" w:right="421"/>
              <w:jc w:val="center"/>
              <w:rPr>
                <w:sz w:val="20"/>
              </w:rPr>
            </w:pPr>
            <w:r>
              <w:rPr>
                <w:sz w:val="20"/>
              </w:rPr>
              <w:t>Yes</w:t>
            </w:r>
          </w:p>
        </w:tc>
        <w:tc>
          <w:tcPr>
            <w:tcW w:w="823" w:type="dxa"/>
          </w:tcPr>
          <w:p w14:paraId="63C1990A" w14:textId="77777777" w:rsidR="00A84E46" w:rsidRDefault="00A84E46">
            <w:pPr>
              <w:pStyle w:val="TableParagraph"/>
              <w:spacing w:before="6"/>
              <w:rPr>
                <w:b/>
                <w:i/>
                <w:sz w:val="27"/>
              </w:rPr>
            </w:pPr>
          </w:p>
          <w:p w14:paraId="15191297" w14:textId="77777777" w:rsidR="00A84E46" w:rsidRDefault="00AC4193">
            <w:pPr>
              <w:pStyle w:val="TableParagraph"/>
              <w:ind w:left="271"/>
              <w:rPr>
                <w:sz w:val="20"/>
              </w:rPr>
            </w:pPr>
            <w:r>
              <w:rPr>
                <w:sz w:val="20"/>
              </w:rPr>
              <w:t>No</w:t>
            </w:r>
          </w:p>
        </w:tc>
        <w:tc>
          <w:tcPr>
            <w:tcW w:w="1097" w:type="dxa"/>
          </w:tcPr>
          <w:p w14:paraId="7DEAEB4A" w14:textId="77777777" w:rsidR="00A84E46" w:rsidRDefault="00A84E46">
            <w:pPr>
              <w:pStyle w:val="TableParagraph"/>
              <w:spacing w:before="6"/>
              <w:rPr>
                <w:b/>
                <w:i/>
                <w:sz w:val="27"/>
              </w:rPr>
            </w:pPr>
          </w:p>
          <w:p w14:paraId="38517E2E" w14:textId="77777777" w:rsidR="00A84E46" w:rsidRDefault="00AC4193">
            <w:pPr>
              <w:pStyle w:val="TableParagraph"/>
              <w:ind w:left="386" w:right="390"/>
              <w:jc w:val="center"/>
              <w:rPr>
                <w:sz w:val="20"/>
              </w:rPr>
            </w:pPr>
            <w:r>
              <w:rPr>
                <w:sz w:val="20"/>
              </w:rPr>
              <w:t>No</w:t>
            </w:r>
          </w:p>
        </w:tc>
        <w:tc>
          <w:tcPr>
            <w:tcW w:w="550" w:type="dxa"/>
          </w:tcPr>
          <w:p w14:paraId="29626DC6" w14:textId="77777777" w:rsidR="00A84E46" w:rsidRDefault="00A84E46">
            <w:pPr>
              <w:pStyle w:val="TableParagraph"/>
              <w:spacing w:before="6"/>
              <w:rPr>
                <w:b/>
                <w:i/>
                <w:sz w:val="27"/>
              </w:rPr>
            </w:pPr>
          </w:p>
          <w:p w14:paraId="401A0E36" w14:textId="77777777" w:rsidR="00A84E46" w:rsidRDefault="00AC4193">
            <w:pPr>
              <w:pStyle w:val="TableParagraph"/>
              <w:ind w:left="54" w:right="62"/>
              <w:jc w:val="center"/>
              <w:rPr>
                <w:sz w:val="20"/>
              </w:rPr>
            </w:pPr>
            <w:r>
              <w:rPr>
                <w:sz w:val="20"/>
              </w:rPr>
              <w:t>Yes</w:t>
            </w:r>
          </w:p>
        </w:tc>
        <w:tc>
          <w:tcPr>
            <w:tcW w:w="547" w:type="dxa"/>
          </w:tcPr>
          <w:p w14:paraId="429FF9D2" w14:textId="77777777" w:rsidR="00A84E46" w:rsidRDefault="00A84E46">
            <w:pPr>
              <w:pStyle w:val="TableParagraph"/>
              <w:spacing w:before="6"/>
              <w:rPr>
                <w:b/>
                <w:i/>
                <w:sz w:val="27"/>
              </w:rPr>
            </w:pPr>
          </w:p>
          <w:p w14:paraId="0E3FBCB7" w14:textId="77777777" w:rsidR="00A84E46" w:rsidRDefault="00AC4193">
            <w:pPr>
              <w:pStyle w:val="TableParagraph"/>
              <w:ind w:left="104" w:right="110"/>
              <w:jc w:val="center"/>
              <w:rPr>
                <w:sz w:val="20"/>
              </w:rPr>
            </w:pPr>
            <w:r>
              <w:rPr>
                <w:sz w:val="20"/>
              </w:rPr>
              <w:t>No</w:t>
            </w:r>
          </w:p>
        </w:tc>
        <w:tc>
          <w:tcPr>
            <w:tcW w:w="550" w:type="dxa"/>
          </w:tcPr>
          <w:p w14:paraId="3E3780A3" w14:textId="77777777" w:rsidR="00A84E46" w:rsidRDefault="00A84E46">
            <w:pPr>
              <w:pStyle w:val="TableParagraph"/>
              <w:spacing w:before="6"/>
              <w:rPr>
                <w:b/>
                <w:i/>
                <w:sz w:val="27"/>
              </w:rPr>
            </w:pPr>
          </w:p>
          <w:p w14:paraId="724EC3FB" w14:textId="77777777" w:rsidR="00A84E46" w:rsidRDefault="00AC4193">
            <w:pPr>
              <w:pStyle w:val="TableParagraph"/>
              <w:ind w:left="95"/>
              <w:rPr>
                <w:sz w:val="20"/>
              </w:rPr>
            </w:pPr>
            <w:r>
              <w:rPr>
                <w:sz w:val="20"/>
              </w:rPr>
              <w:t>Yes</w:t>
            </w:r>
          </w:p>
        </w:tc>
        <w:tc>
          <w:tcPr>
            <w:tcW w:w="1090" w:type="dxa"/>
          </w:tcPr>
          <w:p w14:paraId="52C15B0F" w14:textId="77777777" w:rsidR="00A84E46" w:rsidRDefault="00A84E46">
            <w:pPr>
              <w:pStyle w:val="TableParagraph"/>
              <w:spacing w:before="6"/>
              <w:rPr>
                <w:b/>
                <w:i/>
                <w:sz w:val="27"/>
              </w:rPr>
            </w:pPr>
          </w:p>
          <w:p w14:paraId="5ECF376C" w14:textId="77777777" w:rsidR="00A84E46" w:rsidRDefault="00AC4193">
            <w:pPr>
              <w:pStyle w:val="TableParagraph"/>
              <w:ind w:left="344" w:right="349"/>
              <w:jc w:val="center"/>
              <w:rPr>
                <w:sz w:val="20"/>
              </w:rPr>
            </w:pPr>
            <w:r>
              <w:rPr>
                <w:sz w:val="20"/>
              </w:rPr>
              <w:t>Yes</w:t>
            </w:r>
          </w:p>
        </w:tc>
        <w:tc>
          <w:tcPr>
            <w:tcW w:w="1099" w:type="dxa"/>
          </w:tcPr>
          <w:p w14:paraId="4E8E166E" w14:textId="77777777" w:rsidR="00A84E46" w:rsidRDefault="00A84E46"/>
        </w:tc>
      </w:tr>
    </w:tbl>
    <w:p w14:paraId="4EE81E01" w14:textId="77777777" w:rsidR="00A84E46" w:rsidRDefault="00A84E46">
      <w:pPr>
        <w:pStyle w:val="Corpsdetexte"/>
        <w:spacing w:before="1"/>
        <w:rPr>
          <w:b/>
          <w:i/>
          <w:sz w:val="23"/>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37"/>
        <w:gridCol w:w="1308"/>
        <w:gridCol w:w="2413"/>
        <w:gridCol w:w="1699"/>
      </w:tblGrid>
      <w:tr w:rsidR="00A84E46" w14:paraId="11B7649E" w14:textId="77777777">
        <w:trPr>
          <w:trHeight w:hRule="exact" w:val="531"/>
        </w:trPr>
        <w:tc>
          <w:tcPr>
            <w:tcW w:w="9357" w:type="dxa"/>
            <w:gridSpan w:val="4"/>
            <w:shd w:val="clear" w:color="auto" w:fill="FFFFCC"/>
          </w:tcPr>
          <w:p w14:paraId="39D3E9A6" w14:textId="77777777" w:rsidR="00A84E46" w:rsidRDefault="00AC4193">
            <w:pPr>
              <w:pStyle w:val="TableParagraph"/>
              <w:spacing w:before="18" w:line="256" w:lineRule="auto"/>
              <w:ind w:left="3737" w:hanging="3428"/>
              <w:rPr>
                <w:b/>
                <w:sz w:val="20"/>
              </w:rPr>
            </w:pPr>
            <w:r>
              <w:rPr>
                <w:b/>
                <w:sz w:val="20"/>
              </w:rPr>
              <w:t>Input parameters (only set values) for calculating the fate and distribution in the environment</w:t>
            </w:r>
          </w:p>
        </w:tc>
      </w:tr>
      <w:tr w:rsidR="00A84E46" w14:paraId="234D4A6E" w14:textId="77777777">
        <w:trPr>
          <w:trHeight w:hRule="exact" w:val="322"/>
        </w:trPr>
        <w:tc>
          <w:tcPr>
            <w:tcW w:w="3937" w:type="dxa"/>
          </w:tcPr>
          <w:p w14:paraId="439BB6AC" w14:textId="77777777" w:rsidR="00A84E46" w:rsidRDefault="00AC4193">
            <w:pPr>
              <w:pStyle w:val="TableParagraph"/>
              <w:spacing w:before="43"/>
              <w:ind w:left="100"/>
              <w:rPr>
                <w:sz w:val="20"/>
              </w:rPr>
            </w:pPr>
            <w:r>
              <w:rPr>
                <w:sz w:val="20"/>
              </w:rPr>
              <w:t>Input</w:t>
            </w:r>
          </w:p>
        </w:tc>
        <w:tc>
          <w:tcPr>
            <w:tcW w:w="1308" w:type="dxa"/>
          </w:tcPr>
          <w:p w14:paraId="47BBC3F1" w14:textId="77777777" w:rsidR="00A84E46" w:rsidRDefault="00AC4193">
            <w:pPr>
              <w:pStyle w:val="TableParagraph"/>
              <w:spacing w:before="43"/>
              <w:ind w:left="103"/>
              <w:rPr>
                <w:sz w:val="20"/>
              </w:rPr>
            </w:pPr>
            <w:r>
              <w:rPr>
                <w:sz w:val="20"/>
              </w:rPr>
              <w:t>Value</w:t>
            </w:r>
          </w:p>
        </w:tc>
        <w:tc>
          <w:tcPr>
            <w:tcW w:w="2413" w:type="dxa"/>
          </w:tcPr>
          <w:p w14:paraId="0958DE21" w14:textId="77777777" w:rsidR="00A84E46" w:rsidRDefault="00AC4193">
            <w:pPr>
              <w:pStyle w:val="TableParagraph"/>
              <w:spacing w:before="43"/>
              <w:ind w:left="103"/>
              <w:rPr>
                <w:sz w:val="20"/>
              </w:rPr>
            </w:pPr>
            <w:r>
              <w:rPr>
                <w:sz w:val="20"/>
              </w:rPr>
              <w:t>Unit</w:t>
            </w:r>
          </w:p>
        </w:tc>
        <w:tc>
          <w:tcPr>
            <w:tcW w:w="1699" w:type="dxa"/>
          </w:tcPr>
          <w:p w14:paraId="314E48D8" w14:textId="77777777" w:rsidR="00A84E46" w:rsidRDefault="00AC4193">
            <w:pPr>
              <w:pStyle w:val="TableParagraph"/>
              <w:spacing w:before="43"/>
              <w:ind w:left="100"/>
              <w:rPr>
                <w:sz w:val="20"/>
              </w:rPr>
            </w:pPr>
            <w:r>
              <w:rPr>
                <w:sz w:val="20"/>
              </w:rPr>
              <w:t>Remarks</w:t>
            </w:r>
          </w:p>
        </w:tc>
      </w:tr>
      <w:tr w:rsidR="00A84E46" w14:paraId="4EC5D176" w14:textId="77777777">
        <w:trPr>
          <w:trHeight w:hRule="exact" w:val="271"/>
        </w:trPr>
        <w:tc>
          <w:tcPr>
            <w:tcW w:w="3937" w:type="dxa"/>
          </w:tcPr>
          <w:p w14:paraId="672D2E22" w14:textId="77777777" w:rsidR="00A84E46" w:rsidRDefault="00AC4193">
            <w:pPr>
              <w:pStyle w:val="TableParagraph"/>
              <w:spacing w:before="17"/>
              <w:ind w:left="100"/>
              <w:rPr>
                <w:sz w:val="20"/>
              </w:rPr>
            </w:pPr>
            <w:r>
              <w:rPr>
                <w:sz w:val="20"/>
              </w:rPr>
              <w:t>Molecular weight</w:t>
            </w:r>
          </w:p>
        </w:tc>
        <w:tc>
          <w:tcPr>
            <w:tcW w:w="1308" w:type="dxa"/>
          </w:tcPr>
          <w:p w14:paraId="4B4FB5D4" w14:textId="77777777" w:rsidR="00A84E46" w:rsidRDefault="00AC4193">
            <w:pPr>
              <w:pStyle w:val="TableParagraph"/>
              <w:spacing w:before="17"/>
              <w:ind w:left="103"/>
              <w:rPr>
                <w:sz w:val="20"/>
              </w:rPr>
            </w:pPr>
            <w:r>
              <w:rPr>
                <w:sz w:val="20"/>
              </w:rPr>
              <w:t>255.7</w:t>
            </w:r>
          </w:p>
        </w:tc>
        <w:tc>
          <w:tcPr>
            <w:tcW w:w="2413" w:type="dxa"/>
          </w:tcPr>
          <w:p w14:paraId="4BFF59EF" w14:textId="77777777" w:rsidR="00A84E46" w:rsidRDefault="00A84E46"/>
        </w:tc>
        <w:tc>
          <w:tcPr>
            <w:tcW w:w="1699" w:type="dxa"/>
          </w:tcPr>
          <w:p w14:paraId="1E2A1073" w14:textId="77777777" w:rsidR="00A84E46" w:rsidRDefault="00A84E46"/>
        </w:tc>
      </w:tr>
      <w:tr w:rsidR="00A84E46" w14:paraId="3B214272" w14:textId="77777777">
        <w:trPr>
          <w:trHeight w:hRule="exact" w:val="269"/>
        </w:trPr>
        <w:tc>
          <w:tcPr>
            <w:tcW w:w="3937" w:type="dxa"/>
          </w:tcPr>
          <w:p w14:paraId="160172DD" w14:textId="77777777" w:rsidR="00A84E46" w:rsidRDefault="00AC4193">
            <w:pPr>
              <w:pStyle w:val="TableParagraph"/>
              <w:spacing w:before="17"/>
              <w:ind w:left="100"/>
              <w:rPr>
                <w:sz w:val="20"/>
              </w:rPr>
            </w:pPr>
            <w:r>
              <w:rPr>
                <w:sz w:val="20"/>
              </w:rPr>
              <w:t>Melting point</w:t>
            </w:r>
          </w:p>
        </w:tc>
        <w:tc>
          <w:tcPr>
            <w:tcW w:w="1308" w:type="dxa"/>
          </w:tcPr>
          <w:p w14:paraId="50A03757" w14:textId="77777777" w:rsidR="00A84E46" w:rsidRDefault="00AC4193">
            <w:pPr>
              <w:pStyle w:val="TableParagraph"/>
              <w:spacing w:before="17"/>
              <w:ind w:left="103"/>
              <w:rPr>
                <w:sz w:val="20"/>
              </w:rPr>
            </w:pPr>
            <w:r>
              <w:rPr>
                <w:sz w:val="20"/>
              </w:rPr>
              <w:t>144</w:t>
            </w:r>
          </w:p>
        </w:tc>
        <w:tc>
          <w:tcPr>
            <w:tcW w:w="2413" w:type="dxa"/>
          </w:tcPr>
          <w:p w14:paraId="2D77E125" w14:textId="77777777" w:rsidR="00A84E46" w:rsidRDefault="00AC4193">
            <w:pPr>
              <w:pStyle w:val="TableParagraph"/>
              <w:spacing w:before="17"/>
              <w:ind w:left="103"/>
              <w:rPr>
                <w:sz w:val="20"/>
              </w:rPr>
            </w:pPr>
            <w:r>
              <w:rPr>
                <w:sz w:val="20"/>
              </w:rPr>
              <w:t>°C</w:t>
            </w:r>
          </w:p>
        </w:tc>
        <w:tc>
          <w:tcPr>
            <w:tcW w:w="1699" w:type="dxa"/>
          </w:tcPr>
          <w:p w14:paraId="6B05086E" w14:textId="77777777" w:rsidR="00A84E46" w:rsidRDefault="00A84E46"/>
        </w:tc>
      </w:tr>
      <w:tr w:rsidR="00A84E46" w14:paraId="223FC35C" w14:textId="77777777">
        <w:trPr>
          <w:trHeight w:hRule="exact" w:val="530"/>
        </w:trPr>
        <w:tc>
          <w:tcPr>
            <w:tcW w:w="3937" w:type="dxa"/>
          </w:tcPr>
          <w:p w14:paraId="05FEEB35" w14:textId="77777777" w:rsidR="00A84E46" w:rsidRDefault="00AC4193">
            <w:pPr>
              <w:pStyle w:val="TableParagraph"/>
              <w:spacing w:before="149"/>
              <w:ind w:left="100"/>
              <w:rPr>
                <w:sz w:val="20"/>
              </w:rPr>
            </w:pPr>
            <w:r>
              <w:rPr>
                <w:sz w:val="20"/>
              </w:rPr>
              <w:t>Boiling point</w:t>
            </w:r>
          </w:p>
        </w:tc>
        <w:tc>
          <w:tcPr>
            <w:tcW w:w="1308" w:type="dxa"/>
          </w:tcPr>
          <w:p w14:paraId="1F91F0ED" w14:textId="77777777" w:rsidR="00A84E46" w:rsidRDefault="00AC4193">
            <w:pPr>
              <w:pStyle w:val="TableParagraph"/>
              <w:spacing w:before="17" w:line="259" w:lineRule="auto"/>
              <w:ind w:left="103"/>
              <w:rPr>
                <w:sz w:val="20"/>
              </w:rPr>
            </w:pPr>
            <w:r>
              <w:rPr>
                <w:w w:val="95"/>
                <w:sz w:val="20"/>
              </w:rPr>
              <w:t xml:space="preserve">Descompo </w:t>
            </w:r>
            <w:r>
              <w:rPr>
                <w:sz w:val="20"/>
              </w:rPr>
              <w:t>sition</w:t>
            </w:r>
          </w:p>
        </w:tc>
        <w:tc>
          <w:tcPr>
            <w:tcW w:w="2413" w:type="dxa"/>
          </w:tcPr>
          <w:p w14:paraId="3CD46F11" w14:textId="77777777" w:rsidR="00A84E46" w:rsidRDefault="00AC4193">
            <w:pPr>
              <w:pStyle w:val="TableParagraph"/>
              <w:spacing w:before="149"/>
              <w:ind w:left="103"/>
              <w:rPr>
                <w:sz w:val="20"/>
              </w:rPr>
            </w:pPr>
            <w:r>
              <w:rPr>
                <w:sz w:val="20"/>
              </w:rPr>
              <w:t>°C</w:t>
            </w:r>
          </w:p>
        </w:tc>
        <w:tc>
          <w:tcPr>
            <w:tcW w:w="1699" w:type="dxa"/>
          </w:tcPr>
          <w:p w14:paraId="3CB5B724" w14:textId="77777777" w:rsidR="00A84E46" w:rsidRDefault="00A84E46"/>
        </w:tc>
      </w:tr>
      <w:tr w:rsidR="00A84E46" w14:paraId="0D650E13" w14:textId="77777777">
        <w:trPr>
          <w:trHeight w:hRule="exact" w:val="271"/>
        </w:trPr>
        <w:tc>
          <w:tcPr>
            <w:tcW w:w="3937" w:type="dxa"/>
          </w:tcPr>
          <w:p w14:paraId="03366DC0" w14:textId="77777777" w:rsidR="00A84E46" w:rsidRDefault="00AC4193">
            <w:pPr>
              <w:pStyle w:val="TableParagraph"/>
              <w:spacing w:before="17"/>
              <w:ind w:left="100"/>
              <w:rPr>
                <w:sz w:val="20"/>
              </w:rPr>
            </w:pPr>
            <w:r>
              <w:rPr>
                <w:sz w:val="20"/>
              </w:rPr>
              <w:t>Vapour pressure (at XC)</w:t>
            </w:r>
          </w:p>
        </w:tc>
        <w:tc>
          <w:tcPr>
            <w:tcW w:w="1308" w:type="dxa"/>
          </w:tcPr>
          <w:p w14:paraId="5A1D239C" w14:textId="77777777" w:rsidR="00A84E46" w:rsidRDefault="00AC4193">
            <w:pPr>
              <w:pStyle w:val="TableParagraph"/>
              <w:spacing w:before="17"/>
              <w:ind w:left="103"/>
              <w:rPr>
                <w:sz w:val="20"/>
              </w:rPr>
            </w:pPr>
            <w:r>
              <w:rPr>
                <w:sz w:val="20"/>
              </w:rPr>
              <w:t>&lt;0.1</w:t>
            </w:r>
          </w:p>
        </w:tc>
        <w:tc>
          <w:tcPr>
            <w:tcW w:w="2413" w:type="dxa"/>
          </w:tcPr>
          <w:p w14:paraId="2AEBEEBE" w14:textId="77777777" w:rsidR="00A84E46" w:rsidRDefault="00AC4193">
            <w:pPr>
              <w:pStyle w:val="TableParagraph"/>
              <w:spacing w:before="17"/>
              <w:ind w:left="103"/>
              <w:rPr>
                <w:sz w:val="20"/>
              </w:rPr>
            </w:pPr>
            <w:r>
              <w:rPr>
                <w:sz w:val="20"/>
              </w:rPr>
              <w:t>Pa</w:t>
            </w:r>
          </w:p>
        </w:tc>
        <w:tc>
          <w:tcPr>
            <w:tcW w:w="1699" w:type="dxa"/>
          </w:tcPr>
          <w:p w14:paraId="3832BC0D" w14:textId="77777777" w:rsidR="00A84E46" w:rsidRDefault="00A84E46"/>
        </w:tc>
      </w:tr>
      <w:tr w:rsidR="00A84E46" w14:paraId="1A37454F" w14:textId="77777777">
        <w:trPr>
          <w:trHeight w:hRule="exact" w:val="269"/>
        </w:trPr>
        <w:tc>
          <w:tcPr>
            <w:tcW w:w="3937" w:type="dxa"/>
          </w:tcPr>
          <w:p w14:paraId="78D9B016" w14:textId="77777777" w:rsidR="00A84E46" w:rsidRDefault="00AC4193">
            <w:pPr>
              <w:pStyle w:val="TableParagraph"/>
              <w:spacing w:before="17"/>
              <w:ind w:left="100"/>
              <w:rPr>
                <w:sz w:val="20"/>
              </w:rPr>
            </w:pPr>
            <w:r>
              <w:rPr>
                <w:sz w:val="20"/>
              </w:rPr>
              <w:t>Water solubility (at</w:t>
            </w:r>
            <w:r>
              <w:rPr>
                <w:spacing w:val="61"/>
                <w:sz w:val="20"/>
              </w:rPr>
              <w:t xml:space="preserve"> </w:t>
            </w:r>
            <w:r>
              <w:rPr>
                <w:sz w:val="20"/>
              </w:rPr>
              <w:t>X°C)</w:t>
            </w:r>
          </w:p>
        </w:tc>
        <w:tc>
          <w:tcPr>
            <w:tcW w:w="1308" w:type="dxa"/>
          </w:tcPr>
          <w:p w14:paraId="52453D3E" w14:textId="77777777" w:rsidR="00A84E46" w:rsidRDefault="00AC4193">
            <w:pPr>
              <w:pStyle w:val="TableParagraph"/>
              <w:spacing w:before="17"/>
              <w:ind w:left="103"/>
              <w:rPr>
                <w:sz w:val="20"/>
              </w:rPr>
            </w:pPr>
            <w:r>
              <w:rPr>
                <w:sz w:val="20"/>
              </w:rPr>
              <w:t>613</w:t>
            </w:r>
          </w:p>
        </w:tc>
        <w:tc>
          <w:tcPr>
            <w:tcW w:w="2413" w:type="dxa"/>
          </w:tcPr>
          <w:p w14:paraId="454B5A1A" w14:textId="77777777" w:rsidR="00A84E46" w:rsidRDefault="00AC4193">
            <w:pPr>
              <w:pStyle w:val="TableParagraph"/>
              <w:spacing w:before="17"/>
              <w:ind w:left="103"/>
              <w:rPr>
                <w:sz w:val="20"/>
              </w:rPr>
            </w:pPr>
            <w:r>
              <w:rPr>
                <w:sz w:val="20"/>
              </w:rPr>
              <w:t>mg/l</w:t>
            </w:r>
          </w:p>
        </w:tc>
        <w:tc>
          <w:tcPr>
            <w:tcW w:w="1699" w:type="dxa"/>
          </w:tcPr>
          <w:p w14:paraId="76CC6478" w14:textId="77777777" w:rsidR="00A84E46" w:rsidRDefault="00A84E46"/>
        </w:tc>
      </w:tr>
      <w:tr w:rsidR="00A84E46" w14:paraId="3889C534" w14:textId="77777777">
        <w:trPr>
          <w:trHeight w:hRule="exact" w:val="530"/>
        </w:trPr>
        <w:tc>
          <w:tcPr>
            <w:tcW w:w="3937" w:type="dxa"/>
          </w:tcPr>
          <w:p w14:paraId="556AA8F6" w14:textId="77777777" w:rsidR="00A84E46" w:rsidRDefault="00AC4193">
            <w:pPr>
              <w:pStyle w:val="TableParagraph"/>
              <w:spacing w:before="17" w:line="259" w:lineRule="auto"/>
              <w:ind w:left="100" w:right="1042"/>
              <w:rPr>
                <w:sz w:val="20"/>
              </w:rPr>
            </w:pPr>
            <w:r>
              <w:rPr>
                <w:sz w:val="20"/>
              </w:rPr>
              <w:t>Log Octanol/water partition coefficient</w:t>
            </w:r>
          </w:p>
        </w:tc>
        <w:tc>
          <w:tcPr>
            <w:tcW w:w="1308" w:type="dxa"/>
          </w:tcPr>
          <w:p w14:paraId="77E0C738" w14:textId="77777777" w:rsidR="00A84E46" w:rsidRDefault="00AC4193">
            <w:pPr>
              <w:pStyle w:val="TableParagraph"/>
              <w:spacing w:before="147"/>
              <w:ind w:left="103"/>
              <w:rPr>
                <w:sz w:val="20"/>
              </w:rPr>
            </w:pPr>
            <w:r>
              <w:rPr>
                <w:sz w:val="20"/>
              </w:rPr>
              <w:t>0.57</w:t>
            </w:r>
          </w:p>
        </w:tc>
        <w:tc>
          <w:tcPr>
            <w:tcW w:w="2413" w:type="dxa"/>
          </w:tcPr>
          <w:p w14:paraId="0547B817" w14:textId="77777777" w:rsidR="00A84E46" w:rsidRDefault="00AC4193">
            <w:pPr>
              <w:pStyle w:val="TableParagraph"/>
              <w:spacing w:before="147"/>
              <w:ind w:left="103"/>
              <w:rPr>
                <w:sz w:val="20"/>
              </w:rPr>
            </w:pPr>
            <w:r>
              <w:rPr>
                <w:sz w:val="20"/>
              </w:rPr>
              <w:t>Log 10</w:t>
            </w:r>
          </w:p>
        </w:tc>
        <w:tc>
          <w:tcPr>
            <w:tcW w:w="1699" w:type="dxa"/>
          </w:tcPr>
          <w:p w14:paraId="2B6E10DD" w14:textId="77777777" w:rsidR="00A84E46" w:rsidRDefault="00A84E46"/>
        </w:tc>
      </w:tr>
      <w:tr w:rsidR="00A84E46" w14:paraId="020D8948" w14:textId="77777777">
        <w:trPr>
          <w:trHeight w:hRule="exact" w:val="531"/>
        </w:trPr>
        <w:tc>
          <w:tcPr>
            <w:tcW w:w="3937" w:type="dxa"/>
          </w:tcPr>
          <w:p w14:paraId="185F2A58" w14:textId="77777777" w:rsidR="00A84E46" w:rsidRDefault="00AC4193">
            <w:pPr>
              <w:pStyle w:val="TableParagraph"/>
              <w:spacing w:before="17" w:line="256" w:lineRule="auto"/>
              <w:ind w:left="100" w:right="707"/>
              <w:rPr>
                <w:sz w:val="20"/>
              </w:rPr>
            </w:pPr>
            <w:r>
              <w:rPr>
                <w:sz w:val="20"/>
              </w:rPr>
              <w:t>Organic carbon/water partition coefficient (Koc)</w:t>
            </w:r>
          </w:p>
        </w:tc>
        <w:tc>
          <w:tcPr>
            <w:tcW w:w="1308" w:type="dxa"/>
          </w:tcPr>
          <w:p w14:paraId="15E82C44" w14:textId="77777777" w:rsidR="00A84E46" w:rsidRDefault="00AC4193">
            <w:pPr>
              <w:pStyle w:val="TableParagraph"/>
              <w:spacing w:before="147"/>
              <w:ind w:left="103"/>
              <w:rPr>
                <w:sz w:val="20"/>
              </w:rPr>
            </w:pPr>
            <w:r>
              <w:rPr>
                <w:sz w:val="20"/>
              </w:rPr>
              <w:t>230</w:t>
            </w:r>
          </w:p>
        </w:tc>
        <w:tc>
          <w:tcPr>
            <w:tcW w:w="2413" w:type="dxa"/>
          </w:tcPr>
          <w:p w14:paraId="06F6EC52" w14:textId="77777777" w:rsidR="00A84E46" w:rsidRDefault="00AC4193">
            <w:pPr>
              <w:pStyle w:val="TableParagraph"/>
              <w:spacing w:before="147"/>
              <w:ind w:left="103"/>
              <w:rPr>
                <w:sz w:val="20"/>
              </w:rPr>
            </w:pPr>
            <w:r>
              <w:rPr>
                <w:sz w:val="20"/>
              </w:rPr>
              <w:t>l/kg</w:t>
            </w:r>
          </w:p>
        </w:tc>
        <w:tc>
          <w:tcPr>
            <w:tcW w:w="1699" w:type="dxa"/>
          </w:tcPr>
          <w:p w14:paraId="49D4C16F" w14:textId="77777777" w:rsidR="00A84E46" w:rsidRDefault="00A84E46"/>
        </w:tc>
      </w:tr>
      <w:tr w:rsidR="00A84E46" w14:paraId="4EBB2D4E" w14:textId="77777777">
        <w:trPr>
          <w:trHeight w:hRule="exact" w:val="530"/>
        </w:trPr>
        <w:tc>
          <w:tcPr>
            <w:tcW w:w="3937" w:type="dxa"/>
          </w:tcPr>
          <w:p w14:paraId="5C584D58" w14:textId="77777777" w:rsidR="00A84E46" w:rsidRDefault="00AC4193">
            <w:pPr>
              <w:pStyle w:val="TableParagraph"/>
              <w:spacing w:before="17" w:line="256" w:lineRule="auto"/>
              <w:ind w:left="100" w:right="533"/>
              <w:rPr>
                <w:i/>
                <w:sz w:val="20"/>
              </w:rPr>
            </w:pPr>
            <w:r>
              <w:rPr>
                <w:sz w:val="20"/>
              </w:rPr>
              <w:t>Henry’s Law Constant (at X C)</w:t>
            </w:r>
            <w:r>
              <w:rPr>
                <w:i/>
                <w:sz w:val="20"/>
              </w:rPr>
              <w:t>[if measured data available]</w:t>
            </w:r>
          </w:p>
        </w:tc>
        <w:tc>
          <w:tcPr>
            <w:tcW w:w="1308" w:type="dxa"/>
          </w:tcPr>
          <w:p w14:paraId="429C2008" w14:textId="77777777" w:rsidR="00A84E46" w:rsidRDefault="00AC4193">
            <w:pPr>
              <w:pStyle w:val="TableParagraph"/>
              <w:spacing w:before="127"/>
              <w:ind w:left="103"/>
              <w:rPr>
                <w:sz w:val="13"/>
              </w:rPr>
            </w:pPr>
            <w:r>
              <w:rPr>
                <w:sz w:val="20"/>
              </w:rPr>
              <w:t>1.7x10</w:t>
            </w:r>
            <w:r>
              <w:rPr>
                <w:position w:val="9"/>
                <w:sz w:val="13"/>
              </w:rPr>
              <w:t>-10</w:t>
            </w:r>
          </w:p>
        </w:tc>
        <w:tc>
          <w:tcPr>
            <w:tcW w:w="2413" w:type="dxa"/>
          </w:tcPr>
          <w:p w14:paraId="7A85B56F" w14:textId="77777777" w:rsidR="00A84E46" w:rsidRDefault="00AC4193">
            <w:pPr>
              <w:pStyle w:val="TableParagraph"/>
              <w:spacing w:before="147"/>
              <w:ind w:left="103"/>
              <w:rPr>
                <w:sz w:val="20"/>
              </w:rPr>
            </w:pPr>
            <w:r>
              <w:rPr>
                <w:sz w:val="20"/>
              </w:rPr>
              <w:t>Pa/m3/mol</w:t>
            </w:r>
          </w:p>
        </w:tc>
        <w:tc>
          <w:tcPr>
            <w:tcW w:w="1699" w:type="dxa"/>
          </w:tcPr>
          <w:p w14:paraId="768E5E0E" w14:textId="77777777" w:rsidR="00A84E46" w:rsidRDefault="00A84E46"/>
        </w:tc>
      </w:tr>
      <w:tr w:rsidR="00A84E46" w14:paraId="14CAD61F" w14:textId="77777777">
        <w:trPr>
          <w:trHeight w:hRule="exact" w:val="269"/>
        </w:trPr>
        <w:tc>
          <w:tcPr>
            <w:tcW w:w="3937" w:type="dxa"/>
          </w:tcPr>
          <w:p w14:paraId="7DC5EAAA" w14:textId="77777777" w:rsidR="00A84E46" w:rsidRDefault="00AC4193">
            <w:pPr>
              <w:pStyle w:val="TableParagraph"/>
              <w:spacing w:before="17"/>
              <w:ind w:left="100"/>
              <w:rPr>
                <w:sz w:val="20"/>
              </w:rPr>
            </w:pPr>
            <w:r>
              <w:rPr>
                <w:sz w:val="20"/>
              </w:rPr>
              <w:t>Biodegradability</w:t>
            </w:r>
          </w:p>
        </w:tc>
        <w:tc>
          <w:tcPr>
            <w:tcW w:w="1308" w:type="dxa"/>
          </w:tcPr>
          <w:p w14:paraId="2CC87A17" w14:textId="77777777" w:rsidR="00A84E46" w:rsidRDefault="00AC4193">
            <w:pPr>
              <w:pStyle w:val="TableParagraph"/>
              <w:spacing w:before="24"/>
              <w:ind w:left="103"/>
              <w:rPr>
                <w:rFonts w:ascii="Times New Roman"/>
                <w:sz w:val="20"/>
              </w:rPr>
            </w:pPr>
            <w:r>
              <w:rPr>
                <w:rFonts w:ascii="Times New Roman"/>
                <w:sz w:val="20"/>
              </w:rPr>
              <w:t>No</w:t>
            </w:r>
          </w:p>
        </w:tc>
        <w:tc>
          <w:tcPr>
            <w:tcW w:w="2413" w:type="dxa"/>
          </w:tcPr>
          <w:p w14:paraId="2200816D" w14:textId="77777777" w:rsidR="00A84E46" w:rsidRDefault="00A84E46"/>
        </w:tc>
        <w:tc>
          <w:tcPr>
            <w:tcW w:w="1699" w:type="dxa"/>
          </w:tcPr>
          <w:p w14:paraId="0871E780" w14:textId="77777777" w:rsidR="00A84E46" w:rsidRDefault="00A84E46"/>
        </w:tc>
      </w:tr>
      <w:tr w:rsidR="00A84E46" w14:paraId="704C8C88" w14:textId="77777777">
        <w:trPr>
          <w:trHeight w:hRule="exact" w:val="790"/>
        </w:trPr>
        <w:tc>
          <w:tcPr>
            <w:tcW w:w="3937" w:type="dxa"/>
          </w:tcPr>
          <w:p w14:paraId="448514B7" w14:textId="77777777" w:rsidR="00A84E46" w:rsidRDefault="00A84E46">
            <w:pPr>
              <w:pStyle w:val="TableParagraph"/>
              <w:spacing w:before="11"/>
              <w:rPr>
                <w:b/>
                <w:i/>
              </w:rPr>
            </w:pPr>
          </w:p>
          <w:p w14:paraId="407885D3" w14:textId="77777777" w:rsidR="00A84E46" w:rsidRDefault="00AC4193">
            <w:pPr>
              <w:pStyle w:val="TableParagraph"/>
              <w:ind w:left="100"/>
              <w:rPr>
                <w:sz w:val="20"/>
              </w:rPr>
            </w:pPr>
            <w:r>
              <w:rPr>
                <w:sz w:val="20"/>
              </w:rPr>
              <w:t>DT</w:t>
            </w:r>
            <w:r>
              <w:rPr>
                <w:position w:val="-2"/>
                <w:sz w:val="13"/>
              </w:rPr>
              <w:t xml:space="preserve">50  </w:t>
            </w:r>
            <w:r>
              <w:rPr>
                <w:sz w:val="20"/>
              </w:rPr>
              <w:t>for hydrolysis in surface water</w:t>
            </w:r>
          </w:p>
        </w:tc>
        <w:tc>
          <w:tcPr>
            <w:tcW w:w="1308" w:type="dxa"/>
          </w:tcPr>
          <w:p w14:paraId="6AB2C538" w14:textId="77777777" w:rsidR="00A84E46" w:rsidRDefault="00AC4193">
            <w:pPr>
              <w:pStyle w:val="TableParagraph"/>
              <w:spacing w:before="17" w:line="256" w:lineRule="auto"/>
              <w:ind w:left="103" w:right="104"/>
              <w:rPr>
                <w:sz w:val="20"/>
              </w:rPr>
            </w:pPr>
            <w:r>
              <w:rPr>
                <w:sz w:val="20"/>
              </w:rPr>
              <w:t>2.75 years at 12 ºC/ pH 9</w:t>
            </w:r>
          </w:p>
        </w:tc>
        <w:tc>
          <w:tcPr>
            <w:tcW w:w="2413" w:type="dxa"/>
          </w:tcPr>
          <w:p w14:paraId="6744DFD1" w14:textId="77777777" w:rsidR="00A84E46" w:rsidRDefault="00A84E46">
            <w:pPr>
              <w:pStyle w:val="TableParagraph"/>
              <w:spacing w:before="11"/>
              <w:rPr>
                <w:b/>
                <w:i/>
              </w:rPr>
            </w:pPr>
          </w:p>
          <w:p w14:paraId="584B3309" w14:textId="77777777" w:rsidR="00A84E46" w:rsidRDefault="00AC4193">
            <w:pPr>
              <w:pStyle w:val="TableParagraph"/>
              <w:ind w:left="103"/>
              <w:rPr>
                <w:sz w:val="20"/>
              </w:rPr>
            </w:pPr>
            <w:r>
              <w:rPr>
                <w:sz w:val="20"/>
              </w:rPr>
              <w:t>d or hr (at 12ºC /pH)</w:t>
            </w:r>
          </w:p>
        </w:tc>
        <w:tc>
          <w:tcPr>
            <w:tcW w:w="1699" w:type="dxa"/>
          </w:tcPr>
          <w:p w14:paraId="57F1BF81" w14:textId="77777777" w:rsidR="00A84E46" w:rsidRDefault="00A84E46"/>
        </w:tc>
      </w:tr>
      <w:tr w:rsidR="00A84E46" w14:paraId="4F374225" w14:textId="77777777">
        <w:trPr>
          <w:trHeight w:hRule="exact" w:val="2199"/>
        </w:trPr>
        <w:tc>
          <w:tcPr>
            <w:tcW w:w="3937" w:type="dxa"/>
          </w:tcPr>
          <w:p w14:paraId="43B820FC" w14:textId="77777777" w:rsidR="00A84E46" w:rsidRDefault="00A84E46">
            <w:pPr>
              <w:pStyle w:val="TableParagraph"/>
              <w:rPr>
                <w:b/>
                <w:i/>
                <w:sz w:val="26"/>
              </w:rPr>
            </w:pPr>
          </w:p>
          <w:p w14:paraId="09D64CD3" w14:textId="77777777" w:rsidR="00A84E46" w:rsidRDefault="00A84E46">
            <w:pPr>
              <w:pStyle w:val="TableParagraph"/>
              <w:rPr>
                <w:b/>
                <w:i/>
                <w:sz w:val="26"/>
              </w:rPr>
            </w:pPr>
          </w:p>
          <w:p w14:paraId="7D4DF5FE" w14:textId="77777777" w:rsidR="00A84E46" w:rsidRDefault="00A84E46">
            <w:pPr>
              <w:pStyle w:val="TableParagraph"/>
              <w:spacing w:before="9"/>
              <w:rPr>
                <w:b/>
                <w:i/>
                <w:sz w:val="28"/>
              </w:rPr>
            </w:pPr>
          </w:p>
          <w:p w14:paraId="32E30C15" w14:textId="77777777" w:rsidR="00A84E46" w:rsidRDefault="00AC4193">
            <w:pPr>
              <w:pStyle w:val="TableParagraph"/>
              <w:spacing w:before="1"/>
              <w:ind w:left="100"/>
              <w:rPr>
                <w:sz w:val="20"/>
              </w:rPr>
            </w:pPr>
            <w:r>
              <w:rPr>
                <w:sz w:val="20"/>
              </w:rPr>
              <w:t>DT</w:t>
            </w:r>
            <w:r>
              <w:rPr>
                <w:position w:val="-2"/>
                <w:sz w:val="13"/>
              </w:rPr>
              <w:t xml:space="preserve">50 </w:t>
            </w:r>
            <w:r>
              <w:rPr>
                <w:sz w:val="20"/>
              </w:rPr>
              <w:t>for photolysis in surface water</w:t>
            </w:r>
          </w:p>
        </w:tc>
        <w:tc>
          <w:tcPr>
            <w:tcW w:w="1308" w:type="dxa"/>
          </w:tcPr>
          <w:p w14:paraId="4B535061" w14:textId="77777777" w:rsidR="00A84E46" w:rsidRDefault="00AC4193">
            <w:pPr>
              <w:pStyle w:val="TableParagraph"/>
              <w:ind w:left="103"/>
              <w:rPr>
                <w:sz w:val="20"/>
              </w:rPr>
            </w:pPr>
            <w:r>
              <w:rPr>
                <w:sz w:val="20"/>
              </w:rPr>
              <w:t>DT50</w:t>
            </w:r>
          </w:p>
          <w:p w14:paraId="563F6F68" w14:textId="77777777" w:rsidR="00A84E46" w:rsidRDefault="00AC4193">
            <w:pPr>
              <w:pStyle w:val="TableParagraph"/>
              <w:spacing w:before="1" w:line="243" w:lineRule="exact"/>
              <w:ind w:left="103"/>
              <w:rPr>
                <w:sz w:val="20"/>
              </w:rPr>
            </w:pPr>
            <w:r>
              <w:rPr>
                <w:sz w:val="20"/>
              </w:rPr>
              <w:t>calculated</w:t>
            </w:r>
          </w:p>
          <w:p w14:paraId="5AA1BE46" w14:textId="77777777" w:rsidR="00A84E46" w:rsidRDefault="00AC4193">
            <w:pPr>
              <w:pStyle w:val="TableParagraph"/>
              <w:spacing w:line="242" w:lineRule="exact"/>
              <w:ind w:left="103"/>
              <w:rPr>
                <w:sz w:val="20"/>
              </w:rPr>
            </w:pPr>
            <w:r>
              <w:rPr>
                <w:sz w:val="20"/>
              </w:rPr>
              <w:t>: 1.4 - 16</w:t>
            </w:r>
          </w:p>
          <w:p w14:paraId="0A0D66F0" w14:textId="77777777" w:rsidR="00A84E46" w:rsidRDefault="00AC4193">
            <w:pPr>
              <w:pStyle w:val="TableParagraph"/>
              <w:ind w:left="103" w:right="190"/>
              <w:rPr>
                <w:sz w:val="20"/>
              </w:rPr>
            </w:pPr>
            <w:r>
              <w:rPr>
                <w:sz w:val="20"/>
              </w:rPr>
              <w:t>days (fall, winter) 0.5-1.6</w:t>
            </w:r>
          </w:p>
          <w:p w14:paraId="3F32C10E" w14:textId="77777777" w:rsidR="00A84E46" w:rsidRDefault="00AC4193">
            <w:pPr>
              <w:pStyle w:val="TableParagraph"/>
              <w:ind w:left="103"/>
              <w:rPr>
                <w:sz w:val="20"/>
              </w:rPr>
            </w:pPr>
            <w:r>
              <w:rPr>
                <w:sz w:val="20"/>
              </w:rPr>
              <w:t xml:space="preserve">days (spring, </w:t>
            </w:r>
            <w:r>
              <w:rPr>
                <w:w w:val="95"/>
                <w:sz w:val="20"/>
              </w:rPr>
              <w:t>summer)</w:t>
            </w:r>
          </w:p>
        </w:tc>
        <w:tc>
          <w:tcPr>
            <w:tcW w:w="2413" w:type="dxa"/>
          </w:tcPr>
          <w:p w14:paraId="192514F3" w14:textId="77777777" w:rsidR="00A84E46" w:rsidRDefault="00A84E46">
            <w:pPr>
              <w:pStyle w:val="TableParagraph"/>
              <w:rPr>
                <w:b/>
                <w:i/>
                <w:sz w:val="24"/>
              </w:rPr>
            </w:pPr>
          </w:p>
          <w:p w14:paraId="3EA1601B" w14:textId="77777777" w:rsidR="00A84E46" w:rsidRDefault="00A84E46">
            <w:pPr>
              <w:pStyle w:val="TableParagraph"/>
              <w:rPr>
                <w:b/>
                <w:i/>
                <w:sz w:val="24"/>
              </w:rPr>
            </w:pPr>
          </w:p>
          <w:p w14:paraId="4FF0BDA1" w14:textId="77777777" w:rsidR="00A84E46" w:rsidRDefault="00A84E46">
            <w:pPr>
              <w:pStyle w:val="TableParagraph"/>
              <w:spacing w:before="9"/>
              <w:rPr>
                <w:b/>
                <w:i/>
                <w:sz w:val="32"/>
              </w:rPr>
            </w:pPr>
          </w:p>
          <w:p w14:paraId="61A7B0D0" w14:textId="77777777" w:rsidR="00A84E46" w:rsidRDefault="00AC4193">
            <w:pPr>
              <w:pStyle w:val="TableParagraph"/>
              <w:spacing w:before="1"/>
              <w:ind w:left="103"/>
              <w:rPr>
                <w:sz w:val="20"/>
              </w:rPr>
            </w:pPr>
            <w:r>
              <w:rPr>
                <w:w w:val="99"/>
                <w:sz w:val="20"/>
              </w:rPr>
              <w:t>d</w:t>
            </w:r>
          </w:p>
        </w:tc>
        <w:tc>
          <w:tcPr>
            <w:tcW w:w="1699" w:type="dxa"/>
          </w:tcPr>
          <w:p w14:paraId="793707E8" w14:textId="77777777" w:rsidR="00A84E46" w:rsidRDefault="00A84E46"/>
        </w:tc>
      </w:tr>
      <w:tr w:rsidR="00A84E46" w14:paraId="03BDECD4" w14:textId="77777777">
        <w:trPr>
          <w:trHeight w:hRule="exact" w:val="372"/>
        </w:trPr>
        <w:tc>
          <w:tcPr>
            <w:tcW w:w="3937" w:type="dxa"/>
          </w:tcPr>
          <w:p w14:paraId="15F170D1" w14:textId="77777777" w:rsidR="00A84E46" w:rsidRDefault="00AC4193">
            <w:pPr>
              <w:pStyle w:val="TableParagraph"/>
              <w:spacing w:before="70"/>
              <w:ind w:left="100"/>
              <w:rPr>
                <w:sz w:val="20"/>
              </w:rPr>
            </w:pPr>
            <w:r>
              <w:rPr>
                <w:sz w:val="20"/>
              </w:rPr>
              <w:t>DT</w:t>
            </w:r>
            <w:r>
              <w:rPr>
                <w:position w:val="-2"/>
                <w:sz w:val="13"/>
              </w:rPr>
              <w:t xml:space="preserve">50 </w:t>
            </w:r>
            <w:r>
              <w:rPr>
                <w:sz w:val="20"/>
              </w:rPr>
              <w:t>for degradation in soil</w:t>
            </w:r>
          </w:p>
        </w:tc>
        <w:tc>
          <w:tcPr>
            <w:tcW w:w="1308" w:type="dxa"/>
          </w:tcPr>
          <w:p w14:paraId="6A81C090" w14:textId="77777777" w:rsidR="00A84E46" w:rsidRDefault="00AC4193">
            <w:pPr>
              <w:pStyle w:val="TableParagraph"/>
              <w:ind w:left="103"/>
              <w:rPr>
                <w:sz w:val="20"/>
              </w:rPr>
            </w:pPr>
            <w:r>
              <w:rPr>
                <w:sz w:val="20"/>
              </w:rPr>
              <w:t>295 days</w:t>
            </w:r>
          </w:p>
        </w:tc>
        <w:tc>
          <w:tcPr>
            <w:tcW w:w="2413" w:type="dxa"/>
          </w:tcPr>
          <w:p w14:paraId="0EC54ED3" w14:textId="77777777" w:rsidR="00A84E46" w:rsidRDefault="00AC4193">
            <w:pPr>
              <w:pStyle w:val="TableParagraph"/>
              <w:spacing w:before="70"/>
              <w:ind w:left="103"/>
              <w:rPr>
                <w:sz w:val="20"/>
              </w:rPr>
            </w:pPr>
            <w:r>
              <w:rPr>
                <w:sz w:val="20"/>
              </w:rPr>
              <w:t>d  (at 12ºC)</w:t>
            </w:r>
          </w:p>
        </w:tc>
        <w:tc>
          <w:tcPr>
            <w:tcW w:w="1699" w:type="dxa"/>
          </w:tcPr>
          <w:p w14:paraId="426DA774" w14:textId="77777777" w:rsidR="00A84E46" w:rsidRDefault="00AC4193">
            <w:pPr>
              <w:pStyle w:val="TableParagraph"/>
              <w:spacing w:before="70"/>
              <w:ind w:left="100"/>
              <w:rPr>
                <w:sz w:val="20"/>
              </w:rPr>
            </w:pPr>
            <w:r>
              <w:rPr>
                <w:sz w:val="20"/>
              </w:rPr>
              <w:t>n=4</w:t>
            </w:r>
          </w:p>
        </w:tc>
      </w:tr>
      <w:tr w:rsidR="00A84E46" w14:paraId="128D8228" w14:textId="77777777">
        <w:trPr>
          <w:trHeight w:hRule="exact" w:val="271"/>
        </w:trPr>
        <w:tc>
          <w:tcPr>
            <w:tcW w:w="3937" w:type="dxa"/>
          </w:tcPr>
          <w:p w14:paraId="283332C5" w14:textId="77777777" w:rsidR="00A84E46" w:rsidRDefault="00AC4193">
            <w:pPr>
              <w:pStyle w:val="TableParagraph"/>
              <w:spacing w:before="19"/>
              <w:ind w:left="100"/>
              <w:rPr>
                <w:sz w:val="20"/>
              </w:rPr>
            </w:pPr>
            <w:r>
              <w:rPr>
                <w:sz w:val="20"/>
              </w:rPr>
              <w:t>DT</w:t>
            </w:r>
            <w:r>
              <w:rPr>
                <w:position w:val="-2"/>
                <w:sz w:val="13"/>
              </w:rPr>
              <w:t xml:space="preserve">50  </w:t>
            </w:r>
            <w:r>
              <w:rPr>
                <w:sz w:val="20"/>
              </w:rPr>
              <w:t>for degradation in air</w:t>
            </w:r>
          </w:p>
        </w:tc>
        <w:tc>
          <w:tcPr>
            <w:tcW w:w="1308" w:type="dxa"/>
          </w:tcPr>
          <w:p w14:paraId="4F2F7A6B" w14:textId="77777777" w:rsidR="00A84E46" w:rsidRDefault="00AC4193">
            <w:pPr>
              <w:pStyle w:val="TableParagraph"/>
              <w:spacing w:before="19"/>
              <w:ind w:left="103"/>
              <w:rPr>
                <w:sz w:val="20"/>
              </w:rPr>
            </w:pPr>
            <w:r>
              <w:rPr>
                <w:sz w:val="20"/>
              </w:rPr>
              <w:t>2.54</w:t>
            </w:r>
          </w:p>
        </w:tc>
        <w:tc>
          <w:tcPr>
            <w:tcW w:w="2413" w:type="dxa"/>
          </w:tcPr>
          <w:p w14:paraId="6B784651" w14:textId="77777777" w:rsidR="00A84E46" w:rsidRDefault="00AC4193">
            <w:pPr>
              <w:pStyle w:val="TableParagraph"/>
              <w:spacing w:before="19"/>
              <w:ind w:left="103"/>
              <w:rPr>
                <w:sz w:val="20"/>
              </w:rPr>
            </w:pPr>
            <w:r>
              <w:rPr>
                <w:sz w:val="20"/>
              </w:rPr>
              <w:t>hr</w:t>
            </w:r>
          </w:p>
        </w:tc>
        <w:tc>
          <w:tcPr>
            <w:tcW w:w="1699" w:type="dxa"/>
          </w:tcPr>
          <w:p w14:paraId="002E7D67" w14:textId="77777777" w:rsidR="00A84E46" w:rsidRDefault="00A84E46"/>
        </w:tc>
      </w:tr>
    </w:tbl>
    <w:p w14:paraId="59C6F2AD" w14:textId="77777777" w:rsidR="00A84E46" w:rsidRDefault="00A84E46">
      <w:pPr>
        <w:pStyle w:val="Corpsdetexte"/>
        <w:spacing w:before="5"/>
        <w:rPr>
          <w:b/>
          <w:i/>
          <w:sz w:val="21"/>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0"/>
        <w:gridCol w:w="2835"/>
        <w:gridCol w:w="3262"/>
      </w:tblGrid>
      <w:tr w:rsidR="00A84E46" w14:paraId="276153EF" w14:textId="77777777">
        <w:trPr>
          <w:trHeight w:hRule="exact" w:val="280"/>
        </w:trPr>
        <w:tc>
          <w:tcPr>
            <w:tcW w:w="8507" w:type="dxa"/>
            <w:gridSpan w:val="3"/>
            <w:shd w:val="clear" w:color="auto" w:fill="FFFFCC"/>
          </w:tcPr>
          <w:p w14:paraId="4058BD42" w14:textId="77777777" w:rsidR="00A84E46" w:rsidRDefault="00AC4193">
            <w:pPr>
              <w:pStyle w:val="TableParagraph"/>
              <w:spacing w:before="13"/>
              <w:ind w:left="100"/>
              <w:rPr>
                <w:b/>
                <w:sz w:val="20"/>
              </w:rPr>
            </w:pPr>
            <w:r>
              <w:rPr>
                <w:b/>
                <w:sz w:val="20"/>
              </w:rPr>
              <w:t>Calculated fate and distribution in the STP</w:t>
            </w:r>
          </w:p>
        </w:tc>
      </w:tr>
      <w:tr w:rsidR="00A84E46" w14:paraId="4B835557" w14:textId="77777777">
        <w:trPr>
          <w:trHeight w:hRule="exact" w:val="269"/>
        </w:trPr>
        <w:tc>
          <w:tcPr>
            <w:tcW w:w="2410" w:type="dxa"/>
            <w:vMerge w:val="restart"/>
          </w:tcPr>
          <w:p w14:paraId="5BDDD230" w14:textId="77777777" w:rsidR="00A84E46" w:rsidRDefault="00AC4193">
            <w:pPr>
              <w:pStyle w:val="TableParagraph"/>
              <w:spacing w:before="151"/>
              <w:ind w:left="503"/>
              <w:rPr>
                <w:sz w:val="20"/>
              </w:rPr>
            </w:pPr>
            <w:r>
              <w:rPr>
                <w:sz w:val="20"/>
              </w:rPr>
              <w:t>Compartment</w:t>
            </w:r>
          </w:p>
        </w:tc>
        <w:tc>
          <w:tcPr>
            <w:tcW w:w="2835" w:type="dxa"/>
          </w:tcPr>
          <w:p w14:paraId="67D55786" w14:textId="77777777" w:rsidR="00A84E46" w:rsidRDefault="00AC4193">
            <w:pPr>
              <w:pStyle w:val="TableParagraph"/>
              <w:spacing w:before="17"/>
              <w:ind w:left="267" w:right="269"/>
              <w:jc w:val="center"/>
              <w:rPr>
                <w:sz w:val="20"/>
              </w:rPr>
            </w:pPr>
            <w:r>
              <w:rPr>
                <w:sz w:val="20"/>
              </w:rPr>
              <w:t>Percentage [%]</w:t>
            </w:r>
          </w:p>
        </w:tc>
        <w:tc>
          <w:tcPr>
            <w:tcW w:w="3262" w:type="dxa"/>
            <w:vMerge w:val="restart"/>
          </w:tcPr>
          <w:p w14:paraId="7E8B9295" w14:textId="77777777" w:rsidR="00A84E46" w:rsidRDefault="00AC4193">
            <w:pPr>
              <w:pStyle w:val="TableParagraph"/>
              <w:spacing w:before="151"/>
              <w:ind w:left="1163" w:right="1168"/>
              <w:jc w:val="center"/>
              <w:rPr>
                <w:sz w:val="20"/>
              </w:rPr>
            </w:pPr>
            <w:r>
              <w:rPr>
                <w:sz w:val="20"/>
              </w:rPr>
              <w:t>Remarks</w:t>
            </w:r>
          </w:p>
        </w:tc>
      </w:tr>
      <w:tr w:rsidR="00A84E46" w14:paraId="768FE116" w14:textId="77777777">
        <w:trPr>
          <w:trHeight w:hRule="exact" w:val="271"/>
        </w:trPr>
        <w:tc>
          <w:tcPr>
            <w:tcW w:w="2410" w:type="dxa"/>
            <w:vMerge/>
          </w:tcPr>
          <w:p w14:paraId="086DC426" w14:textId="77777777" w:rsidR="00A84E46" w:rsidRDefault="00A84E46"/>
        </w:tc>
        <w:tc>
          <w:tcPr>
            <w:tcW w:w="2835" w:type="dxa"/>
          </w:tcPr>
          <w:p w14:paraId="760A9B9A" w14:textId="77777777" w:rsidR="00A84E46" w:rsidRDefault="00AC4193">
            <w:pPr>
              <w:pStyle w:val="TableParagraph"/>
              <w:spacing w:before="17"/>
              <w:ind w:left="267" w:right="271"/>
              <w:jc w:val="center"/>
              <w:rPr>
                <w:sz w:val="20"/>
              </w:rPr>
            </w:pPr>
            <w:r>
              <w:rPr>
                <w:sz w:val="20"/>
              </w:rPr>
              <w:t>Scenario 1, 2, 3 and 4</w:t>
            </w:r>
          </w:p>
        </w:tc>
        <w:tc>
          <w:tcPr>
            <w:tcW w:w="3262" w:type="dxa"/>
            <w:vMerge/>
          </w:tcPr>
          <w:p w14:paraId="10004CD2" w14:textId="77777777" w:rsidR="00A84E46" w:rsidRDefault="00A84E46"/>
        </w:tc>
      </w:tr>
      <w:tr w:rsidR="00A84E46" w14:paraId="3FF29C6F" w14:textId="77777777">
        <w:trPr>
          <w:trHeight w:hRule="exact" w:val="269"/>
        </w:trPr>
        <w:tc>
          <w:tcPr>
            <w:tcW w:w="2410" w:type="dxa"/>
          </w:tcPr>
          <w:p w14:paraId="08BB102B" w14:textId="77777777" w:rsidR="00A84E46" w:rsidRDefault="00AC4193">
            <w:pPr>
              <w:pStyle w:val="TableParagraph"/>
              <w:spacing w:before="17"/>
              <w:ind w:left="100"/>
              <w:rPr>
                <w:sz w:val="20"/>
              </w:rPr>
            </w:pPr>
            <w:r>
              <w:rPr>
                <w:sz w:val="20"/>
              </w:rPr>
              <w:t>Air</w:t>
            </w:r>
          </w:p>
        </w:tc>
        <w:tc>
          <w:tcPr>
            <w:tcW w:w="2835" w:type="dxa"/>
          </w:tcPr>
          <w:p w14:paraId="0B67E8D0" w14:textId="77777777" w:rsidR="00A84E46" w:rsidRDefault="00AC4193">
            <w:pPr>
              <w:pStyle w:val="TableParagraph"/>
              <w:spacing w:line="260" w:lineRule="exact"/>
              <w:ind w:left="267" w:right="267"/>
              <w:jc w:val="center"/>
              <w:rPr>
                <w:sz w:val="13"/>
              </w:rPr>
            </w:pPr>
            <w:r>
              <w:rPr>
                <w:sz w:val="20"/>
              </w:rPr>
              <w:t>3.72 x 10</w:t>
            </w:r>
            <w:r>
              <w:rPr>
                <w:position w:val="9"/>
                <w:sz w:val="13"/>
              </w:rPr>
              <w:t>-10</w:t>
            </w:r>
          </w:p>
        </w:tc>
        <w:tc>
          <w:tcPr>
            <w:tcW w:w="3262" w:type="dxa"/>
          </w:tcPr>
          <w:p w14:paraId="2C5B26F7" w14:textId="77777777" w:rsidR="00A84E46" w:rsidRDefault="00A84E46"/>
        </w:tc>
      </w:tr>
      <w:tr w:rsidR="00A84E46" w14:paraId="28D02E5C" w14:textId="77777777">
        <w:trPr>
          <w:trHeight w:hRule="exact" w:val="272"/>
        </w:trPr>
        <w:tc>
          <w:tcPr>
            <w:tcW w:w="2410" w:type="dxa"/>
          </w:tcPr>
          <w:p w14:paraId="59682BD5" w14:textId="77777777" w:rsidR="00A84E46" w:rsidRDefault="00AC4193">
            <w:pPr>
              <w:pStyle w:val="TableParagraph"/>
              <w:spacing w:before="17"/>
              <w:ind w:left="100"/>
              <w:rPr>
                <w:sz w:val="20"/>
              </w:rPr>
            </w:pPr>
            <w:r>
              <w:rPr>
                <w:sz w:val="20"/>
              </w:rPr>
              <w:t>Water</w:t>
            </w:r>
          </w:p>
        </w:tc>
        <w:tc>
          <w:tcPr>
            <w:tcW w:w="2835" w:type="dxa"/>
          </w:tcPr>
          <w:p w14:paraId="0C667E99" w14:textId="77777777" w:rsidR="00A84E46" w:rsidRDefault="00AC4193">
            <w:pPr>
              <w:pStyle w:val="TableParagraph"/>
              <w:spacing w:before="17"/>
              <w:ind w:left="267" w:right="267"/>
              <w:jc w:val="center"/>
              <w:rPr>
                <w:sz w:val="20"/>
              </w:rPr>
            </w:pPr>
            <w:r>
              <w:rPr>
                <w:sz w:val="20"/>
              </w:rPr>
              <w:t>97.2</w:t>
            </w:r>
          </w:p>
        </w:tc>
        <w:tc>
          <w:tcPr>
            <w:tcW w:w="3262" w:type="dxa"/>
          </w:tcPr>
          <w:p w14:paraId="53135C7E" w14:textId="77777777" w:rsidR="00A84E46" w:rsidRDefault="00A84E46"/>
        </w:tc>
      </w:tr>
      <w:tr w:rsidR="00A84E46" w14:paraId="00E0883D" w14:textId="77777777">
        <w:trPr>
          <w:trHeight w:hRule="exact" w:val="269"/>
        </w:trPr>
        <w:tc>
          <w:tcPr>
            <w:tcW w:w="2410" w:type="dxa"/>
          </w:tcPr>
          <w:p w14:paraId="558F3811" w14:textId="77777777" w:rsidR="00A84E46" w:rsidRDefault="00AC4193">
            <w:pPr>
              <w:pStyle w:val="TableParagraph"/>
              <w:spacing w:before="17"/>
              <w:ind w:left="100"/>
              <w:rPr>
                <w:sz w:val="20"/>
              </w:rPr>
            </w:pPr>
            <w:r>
              <w:rPr>
                <w:sz w:val="20"/>
              </w:rPr>
              <w:t>Sludge</w:t>
            </w:r>
          </w:p>
        </w:tc>
        <w:tc>
          <w:tcPr>
            <w:tcW w:w="2835" w:type="dxa"/>
          </w:tcPr>
          <w:p w14:paraId="7266CA4D" w14:textId="77777777" w:rsidR="00A84E46" w:rsidRDefault="00AC4193">
            <w:pPr>
              <w:pStyle w:val="TableParagraph"/>
              <w:spacing w:before="17"/>
              <w:ind w:left="267" w:right="268"/>
              <w:jc w:val="center"/>
              <w:rPr>
                <w:sz w:val="20"/>
              </w:rPr>
            </w:pPr>
            <w:r>
              <w:rPr>
                <w:sz w:val="20"/>
              </w:rPr>
              <w:t>2.79</w:t>
            </w:r>
          </w:p>
        </w:tc>
        <w:tc>
          <w:tcPr>
            <w:tcW w:w="3262" w:type="dxa"/>
          </w:tcPr>
          <w:p w14:paraId="6C6BDBEA" w14:textId="77777777" w:rsidR="00A84E46" w:rsidRDefault="00A84E46"/>
        </w:tc>
      </w:tr>
      <w:tr w:rsidR="00A84E46" w14:paraId="25E3BB1F" w14:textId="77777777">
        <w:trPr>
          <w:trHeight w:hRule="exact" w:val="271"/>
        </w:trPr>
        <w:tc>
          <w:tcPr>
            <w:tcW w:w="2410" w:type="dxa"/>
          </w:tcPr>
          <w:p w14:paraId="40D732C0" w14:textId="77777777" w:rsidR="00A84E46" w:rsidRDefault="00AC4193">
            <w:pPr>
              <w:pStyle w:val="TableParagraph"/>
              <w:spacing w:before="17"/>
              <w:ind w:left="100"/>
              <w:rPr>
                <w:sz w:val="20"/>
              </w:rPr>
            </w:pPr>
            <w:r>
              <w:rPr>
                <w:sz w:val="20"/>
              </w:rPr>
              <w:t>Degraded in STP</w:t>
            </w:r>
          </w:p>
        </w:tc>
        <w:tc>
          <w:tcPr>
            <w:tcW w:w="2835" w:type="dxa"/>
          </w:tcPr>
          <w:p w14:paraId="1AC2B822" w14:textId="77777777" w:rsidR="00A84E46" w:rsidRDefault="00AC4193">
            <w:pPr>
              <w:pStyle w:val="TableParagraph"/>
              <w:spacing w:before="17"/>
              <w:jc w:val="center"/>
              <w:rPr>
                <w:sz w:val="20"/>
              </w:rPr>
            </w:pPr>
            <w:r>
              <w:rPr>
                <w:w w:val="99"/>
                <w:sz w:val="20"/>
              </w:rPr>
              <w:t>0</w:t>
            </w:r>
          </w:p>
        </w:tc>
        <w:tc>
          <w:tcPr>
            <w:tcW w:w="3262" w:type="dxa"/>
          </w:tcPr>
          <w:p w14:paraId="3B1EC120" w14:textId="77777777" w:rsidR="00A84E46" w:rsidRDefault="00A84E46"/>
        </w:tc>
      </w:tr>
    </w:tbl>
    <w:p w14:paraId="2C8E6D94" w14:textId="77777777" w:rsidR="00A84E46" w:rsidRDefault="00A84E46">
      <w:pPr>
        <w:sectPr w:rsidR="00A84E46">
          <w:pgSz w:w="11910" w:h="16850"/>
          <w:pgMar w:top="1060" w:right="980" w:bottom="1280" w:left="1320" w:header="851" w:footer="1095" w:gutter="0"/>
          <w:cols w:space="720"/>
        </w:sectPr>
      </w:pPr>
    </w:p>
    <w:p w14:paraId="6F0E8E05" w14:textId="77777777" w:rsidR="00A84E46" w:rsidRDefault="00A84E46">
      <w:pPr>
        <w:pStyle w:val="Corpsdetexte"/>
        <w:rPr>
          <w:b/>
          <w:i/>
        </w:rPr>
      </w:pPr>
    </w:p>
    <w:p w14:paraId="1C6B4C0E" w14:textId="77777777" w:rsidR="00A84E46" w:rsidRDefault="00A84E46">
      <w:pPr>
        <w:pStyle w:val="Corpsdetexte"/>
        <w:rPr>
          <w:b/>
          <w:i/>
        </w:rPr>
      </w:pPr>
    </w:p>
    <w:p w14:paraId="5B5180D6" w14:textId="77777777" w:rsidR="00A84E46" w:rsidRDefault="00A84E46">
      <w:pPr>
        <w:pStyle w:val="Corpsdetexte"/>
        <w:spacing w:before="6"/>
        <w:rPr>
          <w:b/>
          <w:i/>
          <w:sz w:val="27"/>
        </w:rPr>
      </w:pPr>
    </w:p>
    <w:p w14:paraId="60C88415" w14:textId="77777777" w:rsidR="00A84E46" w:rsidRDefault="00AC4193">
      <w:pPr>
        <w:spacing w:before="101"/>
        <w:ind w:left="227"/>
        <w:rPr>
          <w:b/>
          <w:i/>
        </w:rPr>
      </w:pPr>
      <w:r>
        <w:rPr>
          <w:b/>
          <w:i/>
        </w:rPr>
        <w:t>Calculated PEC values</w:t>
      </w:r>
    </w:p>
    <w:p w14:paraId="077FFA84" w14:textId="77777777" w:rsidR="00A84E46" w:rsidRDefault="00A84E46">
      <w:pPr>
        <w:pStyle w:val="Corpsdetexte"/>
        <w:rPr>
          <w:b/>
          <w:i/>
        </w:rPr>
      </w:pPr>
    </w:p>
    <w:p w14:paraId="53BA481C" w14:textId="77777777" w:rsidR="00A84E46" w:rsidRDefault="00A84E46">
      <w:pPr>
        <w:pStyle w:val="Corpsdetexte"/>
        <w:rPr>
          <w:b/>
          <w:i/>
          <w:sz w:val="23"/>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02"/>
        <w:gridCol w:w="1135"/>
        <w:gridCol w:w="1133"/>
        <w:gridCol w:w="994"/>
        <w:gridCol w:w="989"/>
        <w:gridCol w:w="710"/>
        <w:gridCol w:w="1133"/>
        <w:gridCol w:w="994"/>
        <w:gridCol w:w="929"/>
      </w:tblGrid>
      <w:tr w:rsidR="00A84E46" w14:paraId="73D03000" w14:textId="77777777">
        <w:trPr>
          <w:trHeight w:hRule="exact" w:val="389"/>
        </w:trPr>
        <w:tc>
          <w:tcPr>
            <w:tcW w:w="9119" w:type="dxa"/>
            <w:gridSpan w:val="9"/>
            <w:shd w:val="clear" w:color="auto" w:fill="FFFFCC"/>
          </w:tcPr>
          <w:p w14:paraId="2C6D2FD1" w14:textId="77777777" w:rsidR="00A84E46" w:rsidRDefault="00AC4193">
            <w:pPr>
              <w:pStyle w:val="TableParagraph"/>
              <w:spacing w:before="82"/>
              <w:ind w:left="2460"/>
              <w:rPr>
                <w:b/>
                <w:sz w:val="12"/>
              </w:rPr>
            </w:pPr>
            <w:r>
              <w:rPr>
                <w:b/>
                <w:sz w:val="18"/>
              </w:rPr>
              <w:t>Summary table on calculated PEC values</w:t>
            </w:r>
            <w:r>
              <w:rPr>
                <w:b/>
                <w:position w:val="8"/>
                <w:sz w:val="12"/>
              </w:rPr>
              <w:t>1</w:t>
            </w:r>
          </w:p>
        </w:tc>
      </w:tr>
      <w:tr w:rsidR="00A84E46" w14:paraId="352BEF26" w14:textId="77777777">
        <w:trPr>
          <w:trHeight w:hRule="exact" w:val="634"/>
        </w:trPr>
        <w:tc>
          <w:tcPr>
            <w:tcW w:w="1102" w:type="dxa"/>
            <w:vMerge w:val="restart"/>
          </w:tcPr>
          <w:p w14:paraId="14CE705B" w14:textId="77777777" w:rsidR="00A84E46" w:rsidRDefault="00A84E46"/>
        </w:tc>
        <w:tc>
          <w:tcPr>
            <w:tcW w:w="1135" w:type="dxa"/>
          </w:tcPr>
          <w:p w14:paraId="4EB90C61" w14:textId="77777777" w:rsidR="00A84E46" w:rsidRDefault="00A84E46">
            <w:pPr>
              <w:pStyle w:val="TableParagraph"/>
              <w:spacing w:before="5"/>
              <w:rPr>
                <w:b/>
                <w:i/>
                <w:sz w:val="18"/>
              </w:rPr>
            </w:pPr>
          </w:p>
          <w:p w14:paraId="2C1CBD5B" w14:textId="77777777" w:rsidR="00A84E46" w:rsidRDefault="00AC4193">
            <w:pPr>
              <w:pStyle w:val="TableParagraph"/>
              <w:spacing w:before="1"/>
              <w:ind w:left="32" w:right="35"/>
              <w:jc w:val="center"/>
              <w:rPr>
                <w:b/>
                <w:sz w:val="12"/>
              </w:rPr>
            </w:pPr>
            <w:r>
              <w:rPr>
                <w:b/>
                <w:sz w:val="18"/>
              </w:rPr>
              <w:t>PEC</w:t>
            </w:r>
            <w:r>
              <w:rPr>
                <w:b/>
                <w:position w:val="-2"/>
                <w:sz w:val="12"/>
              </w:rPr>
              <w:t>STP</w:t>
            </w:r>
          </w:p>
        </w:tc>
        <w:tc>
          <w:tcPr>
            <w:tcW w:w="1133" w:type="dxa"/>
          </w:tcPr>
          <w:p w14:paraId="659916E9" w14:textId="77777777" w:rsidR="00A84E46" w:rsidRDefault="00AC4193">
            <w:pPr>
              <w:pStyle w:val="TableParagraph"/>
              <w:spacing w:before="187"/>
              <w:ind w:left="32" w:right="37"/>
              <w:jc w:val="center"/>
              <w:rPr>
                <w:b/>
                <w:sz w:val="12"/>
              </w:rPr>
            </w:pPr>
            <w:r>
              <w:rPr>
                <w:b/>
                <w:position w:val="3"/>
                <w:sz w:val="18"/>
              </w:rPr>
              <w:t>PEC</w:t>
            </w:r>
            <w:r>
              <w:rPr>
                <w:b/>
                <w:sz w:val="12"/>
              </w:rPr>
              <w:t>water</w:t>
            </w:r>
          </w:p>
        </w:tc>
        <w:tc>
          <w:tcPr>
            <w:tcW w:w="994" w:type="dxa"/>
          </w:tcPr>
          <w:p w14:paraId="3D10D418" w14:textId="77777777" w:rsidR="00A84E46" w:rsidRDefault="00AC4193">
            <w:pPr>
              <w:pStyle w:val="TableParagraph"/>
              <w:spacing w:before="186"/>
              <w:ind w:left="33" w:right="36"/>
              <w:jc w:val="center"/>
              <w:rPr>
                <w:b/>
                <w:sz w:val="12"/>
              </w:rPr>
            </w:pPr>
            <w:r>
              <w:rPr>
                <w:b/>
                <w:sz w:val="18"/>
              </w:rPr>
              <w:t>PEC</w:t>
            </w:r>
            <w:r>
              <w:rPr>
                <w:b/>
                <w:position w:val="-2"/>
                <w:sz w:val="12"/>
              </w:rPr>
              <w:t>sed</w:t>
            </w:r>
          </w:p>
        </w:tc>
        <w:tc>
          <w:tcPr>
            <w:tcW w:w="989" w:type="dxa"/>
          </w:tcPr>
          <w:p w14:paraId="49A56254" w14:textId="77777777" w:rsidR="00A84E46" w:rsidRDefault="00AC4193">
            <w:pPr>
              <w:pStyle w:val="TableParagraph"/>
              <w:spacing w:before="62"/>
              <w:ind w:left="32" w:right="38"/>
              <w:jc w:val="center"/>
              <w:rPr>
                <w:b/>
                <w:sz w:val="12"/>
              </w:rPr>
            </w:pPr>
            <w:r>
              <w:rPr>
                <w:b/>
                <w:position w:val="3"/>
                <w:sz w:val="18"/>
              </w:rPr>
              <w:t>PEC</w:t>
            </w:r>
            <w:r>
              <w:rPr>
                <w:b/>
                <w:sz w:val="12"/>
              </w:rPr>
              <w:t>seawat</w:t>
            </w:r>
          </w:p>
          <w:p w14:paraId="68BA0089" w14:textId="77777777" w:rsidR="00A84E46" w:rsidRDefault="00AC4193">
            <w:pPr>
              <w:pStyle w:val="TableParagraph"/>
              <w:spacing w:before="103"/>
              <w:ind w:left="32" w:right="36"/>
              <w:jc w:val="center"/>
              <w:rPr>
                <w:b/>
                <w:sz w:val="12"/>
              </w:rPr>
            </w:pPr>
            <w:r>
              <w:rPr>
                <w:b/>
                <w:sz w:val="12"/>
              </w:rPr>
              <w:t>er</w:t>
            </w:r>
          </w:p>
        </w:tc>
        <w:tc>
          <w:tcPr>
            <w:tcW w:w="710" w:type="dxa"/>
          </w:tcPr>
          <w:p w14:paraId="42B387AC" w14:textId="77777777" w:rsidR="00A84E46" w:rsidRDefault="00AC4193">
            <w:pPr>
              <w:pStyle w:val="TableParagraph"/>
              <w:spacing w:before="61"/>
              <w:ind w:left="31" w:right="32"/>
              <w:jc w:val="center"/>
              <w:rPr>
                <w:b/>
                <w:sz w:val="12"/>
              </w:rPr>
            </w:pPr>
            <w:r>
              <w:rPr>
                <w:b/>
                <w:sz w:val="18"/>
              </w:rPr>
              <w:t>PEC</w:t>
            </w:r>
            <w:r>
              <w:rPr>
                <w:b/>
                <w:position w:val="-2"/>
                <w:sz w:val="12"/>
              </w:rPr>
              <w:t>se</w:t>
            </w:r>
          </w:p>
          <w:p w14:paraId="7C68ADA5" w14:textId="77777777" w:rsidR="00A84E46" w:rsidRDefault="00AC4193">
            <w:pPr>
              <w:pStyle w:val="TableParagraph"/>
              <w:spacing w:before="105"/>
              <w:ind w:left="32" w:right="32"/>
              <w:jc w:val="center"/>
              <w:rPr>
                <w:b/>
                <w:sz w:val="12"/>
              </w:rPr>
            </w:pPr>
            <w:r>
              <w:rPr>
                <w:b/>
                <w:sz w:val="12"/>
              </w:rPr>
              <w:t>ased</w:t>
            </w:r>
          </w:p>
        </w:tc>
        <w:tc>
          <w:tcPr>
            <w:tcW w:w="1133" w:type="dxa"/>
          </w:tcPr>
          <w:p w14:paraId="56DA7CD0" w14:textId="77777777" w:rsidR="00A84E46" w:rsidRDefault="00AC4193">
            <w:pPr>
              <w:pStyle w:val="TableParagraph"/>
              <w:spacing w:before="187"/>
              <w:ind w:left="249"/>
              <w:rPr>
                <w:b/>
                <w:sz w:val="12"/>
              </w:rPr>
            </w:pPr>
            <w:r>
              <w:rPr>
                <w:b/>
                <w:position w:val="3"/>
                <w:sz w:val="18"/>
              </w:rPr>
              <w:t>PEC</w:t>
            </w:r>
            <w:r>
              <w:rPr>
                <w:b/>
                <w:sz w:val="12"/>
              </w:rPr>
              <w:t>soil</w:t>
            </w:r>
          </w:p>
        </w:tc>
        <w:tc>
          <w:tcPr>
            <w:tcW w:w="994" w:type="dxa"/>
          </w:tcPr>
          <w:p w14:paraId="16F32ABB" w14:textId="77777777" w:rsidR="00A84E46" w:rsidRDefault="00AC4193">
            <w:pPr>
              <w:pStyle w:val="TableParagraph"/>
              <w:spacing w:before="186"/>
              <w:ind w:left="34" w:right="34"/>
              <w:jc w:val="center"/>
              <w:rPr>
                <w:b/>
                <w:sz w:val="12"/>
              </w:rPr>
            </w:pPr>
            <w:r>
              <w:rPr>
                <w:b/>
                <w:sz w:val="18"/>
              </w:rPr>
              <w:t>PEC</w:t>
            </w:r>
            <w:r>
              <w:rPr>
                <w:b/>
                <w:position w:val="-2"/>
                <w:sz w:val="12"/>
              </w:rPr>
              <w:t>GW</w:t>
            </w:r>
          </w:p>
        </w:tc>
        <w:tc>
          <w:tcPr>
            <w:tcW w:w="929" w:type="dxa"/>
          </w:tcPr>
          <w:p w14:paraId="09BB0262" w14:textId="77777777" w:rsidR="00A84E46" w:rsidRDefault="00A84E46">
            <w:pPr>
              <w:pStyle w:val="TableParagraph"/>
              <w:spacing w:before="5"/>
              <w:rPr>
                <w:b/>
                <w:i/>
                <w:sz w:val="18"/>
              </w:rPr>
            </w:pPr>
          </w:p>
          <w:p w14:paraId="665710C9" w14:textId="77777777" w:rsidR="00A84E46" w:rsidRDefault="00AC4193">
            <w:pPr>
              <w:pStyle w:val="TableParagraph"/>
              <w:spacing w:before="1"/>
              <w:ind w:left="91" w:right="93"/>
              <w:jc w:val="center"/>
              <w:rPr>
                <w:b/>
                <w:sz w:val="12"/>
              </w:rPr>
            </w:pPr>
            <w:r>
              <w:rPr>
                <w:b/>
                <w:sz w:val="18"/>
              </w:rPr>
              <w:t>PEC</w:t>
            </w:r>
            <w:r>
              <w:rPr>
                <w:b/>
                <w:position w:val="-2"/>
                <w:sz w:val="12"/>
              </w:rPr>
              <w:t>air</w:t>
            </w:r>
          </w:p>
        </w:tc>
      </w:tr>
      <w:tr w:rsidR="00A84E46" w14:paraId="699DC9D6" w14:textId="77777777">
        <w:trPr>
          <w:trHeight w:hRule="exact" w:val="650"/>
        </w:trPr>
        <w:tc>
          <w:tcPr>
            <w:tcW w:w="1102" w:type="dxa"/>
            <w:vMerge/>
          </w:tcPr>
          <w:p w14:paraId="71824F81" w14:textId="77777777" w:rsidR="00A84E46" w:rsidRDefault="00A84E46"/>
        </w:tc>
        <w:tc>
          <w:tcPr>
            <w:tcW w:w="1135" w:type="dxa"/>
          </w:tcPr>
          <w:p w14:paraId="2F310BBD" w14:textId="77777777" w:rsidR="00A84E46" w:rsidRDefault="00AC4193">
            <w:pPr>
              <w:pStyle w:val="TableParagraph"/>
              <w:spacing w:before="117"/>
              <w:ind w:left="32" w:right="33"/>
              <w:jc w:val="center"/>
              <w:rPr>
                <w:sz w:val="16"/>
              </w:rPr>
            </w:pPr>
            <w:r>
              <w:rPr>
                <w:sz w:val="16"/>
              </w:rPr>
              <w:t>[mg/m</w:t>
            </w:r>
            <w:r>
              <w:rPr>
                <w:position w:val="7"/>
                <w:sz w:val="10"/>
              </w:rPr>
              <w:t>3</w:t>
            </w:r>
            <w:r>
              <w:rPr>
                <w:sz w:val="16"/>
              </w:rPr>
              <w:t>]</w:t>
            </w:r>
          </w:p>
        </w:tc>
        <w:tc>
          <w:tcPr>
            <w:tcW w:w="1133" w:type="dxa"/>
          </w:tcPr>
          <w:p w14:paraId="079C1F84" w14:textId="77777777" w:rsidR="00A84E46" w:rsidRDefault="00A84E46">
            <w:pPr>
              <w:pStyle w:val="TableParagraph"/>
              <w:spacing w:before="3"/>
              <w:rPr>
                <w:b/>
                <w:i/>
                <w:sz w:val="21"/>
              </w:rPr>
            </w:pPr>
          </w:p>
          <w:p w14:paraId="0B71B3DE" w14:textId="77777777" w:rsidR="00A84E46" w:rsidRDefault="00AC4193">
            <w:pPr>
              <w:pStyle w:val="TableParagraph"/>
              <w:spacing w:before="1"/>
              <w:ind w:left="32" w:right="35"/>
              <w:jc w:val="center"/>
              <w:rPr>
                <w:sz w:val="16"/>
              </w:rPr>
            </w:pPr>
            <w:r>
              <w:rPr>
                <w:sz w:val="16"/>
              </w:rPr>
              <w:t>[mg/l]</w:t>
            </w:r>
          </w:p>
        </w:tc>
        <w:tc>
          <w:tcPr>
            <w:tcW w:w="994" w:type="dxa"/>
          </w:tcPr>
          <w:p w14:paraId="240E05DF" w14:textId="77777777" w:rsidR="00A84E46" w:rsidRDefault="00A84E46">
            <w:pPr>
              <w:pStyle w:val="TableParagraph"/>
              <w:spacing w:before="3"/>
              <w:rPr>
                <w:b/>
                <w:i/>
                <w:sz w:val="21"/>
              </w:rPr>
            </w:pPr>
          </w:p>
          <w:p w14:paraId="4903F4A8" w14:textId="77777777" w:rsidR="00A84E46" w:rsidRDefault="00AC4193">
            <w:pPr>
              <w:pStyle w:val="TableParagraph"/>
              <w:ind w:left="33" w:right="32"/>
              <w:jc w:val="center"/>
              <w:rPr>
                <w:sz w:val="16"/>
              </w:rPr>
            </w:pPr>
            <w:r>
              <w:rPr>
                <w:position w:val="2"/>
                <w:sz w:val="16"/>
              </w:rPr>
              <w:t>[mg/kg</w:t>
            </w:r>
            <w:r>
              <w:rPr>
                <w:sz w:val="10"/>
              </w:rPr>
              <w:t>wwt</w:t>
            </w:r>
            <w:r>
              <w:rPr>
                <w:position w:val="2"/>
                <w:sz w:val="16"/>
              </w:rPr>
              <w:t>]</w:t>
            </w:r>
          </w:p>
        </w:tc>
        <w:tc>
          <w:tcPr>
            <w:tcW w:w="989" w:type="dxa"/>
          </w:tcPr>
          <w:p w14:paraId="37CDB729" w14:textId="77777777" w:rsidR="00A84E46" w:rsidRDefault="00A84E46">
            <w:pPr>
              <w:pStyle w:val="TableParagraph"/>
              <w:spacing w:before="3"/>
              <w:rPr>
                <w:b/>
                <w:i/>
                <w:sz w:val="21"/>
              </w:rPr>
            </w:pPr>
          </w:p>
          <w:p w14:paraId="69F86979" w14:textId="77777777" w:rsidR="00A84E46" w:rsidRDefault="00AC4193">
            <w:pPr>
              <w:pStyle w:val="TableParagraph"/>
              <w:spacing w:before="1"/>
              <w:ind w:left="228"/>
              <w:rPr>
                <w:sz w:val="16"/>
              </w:rPr>
            </w:pPr>
            <w:r>
              <w:rPr>
                <w:sz w:val="16"/>
              </w:rPr>
              <w:t>[mg/l]</w:t>
            </w:r>
          </w:p>
        </w:tc>
        <w:tc>
          <w:tcPr>
            <w:tcW w:w="710" w:type="dxa"/>
          </w:tcPr>
          <w:p w14:paraId="79F32F07" w14:textId="77777777" w:rsidR="00A84E46" w:rsidRDefault="00AC4193">
            <w:pPr>
              <w:pStyle w:val="TableParagraph"/>
              <w:spacing w:before="127"/>
              <w:ind w:left="33" w:right="32"/>
              <w:jc w:val="center"/>
              <w:rPr>
                <w:sz w:val="16"/>
              </w:rPr>
            </w:pPr>
            <w:r>
              <w:rPr>
                <w:sz w:val="16"/>
              </w:rPr>
              <w:t>[mg/kg</w:t>
            </w:r>
          </w:p>
          <w:p w14:paraId="01602B37" w14:textId="77777777" w:rsidR="00A84E46" w:rsidRDefault="00AC4193">
            <w:pPr>
              <w:pStyle w:val="TableParagraph"/>
              <w:spacing w:before="66"/>
              <w:ind w:left="31" w:right="32"/>
              <w:jc w:val="center"/>
              <w:rPr>
                <w:sz w:val="16"/>
              </w:rPr>
            </w:pPr>
            <w:r>
              <w:rPr>
                <w:sz w:val="10"/>
              </w:rPr>
              <w:t>wwt</w:t>
            </w:r>
            <w:r>
              <w:rPr>
                <w:position w:val="2"/>
                <w:sz w:val="16"/>
              </w:rPr>
              <w:t>]</w:t>
            </w:r>
          </w:p>
        </w:tc>
        <w:tc>
          <w:tcPr>
            <w:tcW w:w="1133" w:type="dxa"/>
          </w:tcPr>
          <w:p w14:paraId="61668045" w14:textId="77777777" w:rsidR="00A84E46" w:rsidRDefault="00A84E46">
            <w:pPr>
              <w:pStyle w:val="TableParagraph"/>
              <w:spacing w:before="6"/>
              <w:rPr>
                <w:b/>
                <w:i/>
                <w:sz w:val="20"/>
              </w:rPr>
            </w:pPr>
          </w:p>
          <w:p w14:paraId="3453C61D" w14:textId="77777777" w:rsidR="00A84E46" w:rsidRDefault="00AC4193">
            <w:pPr>
              <w:pStyle w:val="TableParagraph"/>
              <w:ind w:left="213"/>
              <w:rPr>
                <w:sz w:val="16"/>
              </w:rPr>
            </w:pPr>
            <w:r>
              <w:rPr>
                <w:sz w:val="16"/>
              </w:rPr>
              <w:t>[mg/m</w:t>
            </w:r>
            <w:r>
              <w:rPr>
                <w:position w:val="7"/>
                <w:sz w:val="10"/>
              </w:rPr>
              <w:t>3</w:t>
            </w:r>
            <w:r>
              <w:rPr>
                <w:sz w:val="16"/>
              </w:rPr>
              <w:t>]</w:t>
            </w:r>
          </w:p>
        </w:tc>
        <w:tc>
          <w:tcPr>
            <w:tcW w:w="994" w:type="dxa"/>
          </w:tcPr>
          <w:p w14:paraId="0CE40CD2" w14:textId="77777777" w:rsidR="00A84E46" w:rsidRDefault="00A84E46">
            <w:pPr>
              <w:pStyle w:val="TableParagraph"/>
              <w:spacing w:before="4"/>
              <w:rPr>
                <w:b/>
                <w:i/>
                <w:sz w:val="17"/>
              </w:rPr>
            </w:pPr>
          </w:p>
          <w:p w14:paraId="23CC964E" w14:textId="77777777" w:rsidR="00A84E46" w:rsidRDefault="00AC4193">
            <w:pPr>
              <w:pStyle w:val="TableParagraph"/>
              <w:ind w:left="33" w:right="34"/>
              <w:jc w:val="center"/>
              <w:rPr>
                <w:sz w:val="16"/>
              </w:rPr>
            </w:pPr>
            <w:r>
              <w:rPr>
                <w:sz w:val="16"/>
              </w:rPr>
              <w:t>[μg/l]</w:t>
            </w:r>
          </w:p>
        </w:tc>
        <w:tc>
          <w:tcPr>
            <w:tcW w:w="929" w:type="dxa"/>
          </w:tcPr>
          <w:p w14:paraId="7AAEE2C8" w14:textId="77777777" w:rsidR="00A84E46" w:rsidRDefault="00A84E46">
            <w:pPr>
              <w:pStyle w:val="TableParagraph"/>
              <w:spacing w:before="6"/>
              <w:rPr>
                <w:b/>
                <w:i/>
                <w:sz w:val="20"/>
              </w:rPr>
            </w:pPr>
          </w:p>
          <w:p w14:paraId="223F188E" w14:textId="77777777" w:rsidR="00A84E46" w:rsidRDefault="00AC4193">
            <w:pPr>
              <w:pStyle w:val="TableParagraph"/>
              <w:ind w:left="92" w:right="93"/>
              <w:jc w:val="center"/>
              <w:rPr>
                <w:sz w:val="16"/>
              </w:rPr>
            </w:pPr>
            <w:r>
              <w:rPr>
                <w:sz w:val="16"/>
              </w:rPr>
              <w:t>[mg/m</w:t>
            </w:r>
            <w:r>
              <w:rPr>
                <w:position w:val="7"/>
                <w:sz w:val="10"/>
              </w:rPr>
              <w:t>3</w:t>
            </w:r>
            <w:r>
              <w:rPr>
                <w:sz w:val="16"/>
              </w:rPr>
              <w:t>]</w:t>
            </w:r>
          </w:p>
        </w:tc>
      </w:tr>
      <w:tr w:rsidR="00A84E46" w14:paraId="2DC39E44" w14:textId="77777777">
        <w:trPr>
          <w:trHeight w:hRule="exact" w:val="392"/>
        </w:trPr>
        <w:tc>
          <w:tcPr>
            <w:tcW w:w="1102" w:type="dxa"/>
          </w:tcPr>
          <w:p w14:paraId="6555172B" w14:textId="77777777" w:rsidR="00A84E46" w:rsidRDefault="00AC4193">
            <w:pPr>
              <w:pStyle w:val="TableParagraph"/>
              <w:spacing w:before="59"/>
              <w:ind w:left="50"/>
              <w:rPr>
                <w:sz w:val="18"/>
              </w:rPr>
            </w:pPr>
            <w:r>
              <w:rPr>
                <w:sz w:val="18"/>
              </w:rPr>
              <w:t>Scenario 2</w:t>
            </w:r>
          </w:p>
        </w:tc>
        <w:tc>
          <w:tcPr>
            <w:tcW w:w="1135" w:type="dxa"/>
          </w:tcPr>
          <w:p w14:paraId="0C66B334" w14:textId="77777777" w:rsidR="00A84E46" w:rsidRDefault="00AC4193">
            <w:pPr>
              <w:pStyle w:val="TableParagraph"/>
              <w:spacing w:before="83"/>
              <w:ind w:left="32" w:right="52"/>
              <w:jc w:val="center"/>
              <w:rPr>
                <w:sz w:val="12"/>
              </w:rPr>
            </w:pPr>
            <w:r>
              <w:rPr>
                <w:sz w:val="18"/>
              </w:rPr>
              <w:t>6.81 x 10</w:t>
            </w:r>
            <w:r>
              <w:rPr>
                <w:position w:val="8"/>
                <w:sz w:val="12"/>
              </w:rPr>
              <w:t>-6</w:t>
            </w:r>
          </w:p>
        </w:tc>
        <w:tc>
          <w:tcPr>
            <w:tcW w:w="1133" w:type="dxa"/>
          </w:tcPr>
          <w:p w14:paraId="5AF5788D" w14:textId="77777777" w:rsidR="00A84E46" w:rsidRDefault="00AC4193">
            <w:pPr>
              <w:pStyle w:val="TableParagraph"/>
              <w:spacing w:before="40"/>
              <w:ind w:left="32" w:right="49"/>
              <w:jc w:val="center"/>
              <w:rPr>
                <w:sz w:val="12"/>
              </w:rPr>
            </w:pPr>
            <w:r>
              <w:rPr>
                <w:sz w:val="18"/>
              </w:rPr>
              <w:t>6.61 x 10</w:t>
            </w:r>
            <w:r>
              <w:rPr>
                <w:position w:val="8"/>
                <w:sz w:val="12"/>
              </w:rPr>
              <w:t>-7</w:t>
            </w:r>
          </w:p>
        </w:tc>
        <w:tc>
          <w:tcPr>
            <w:tcW w:w="994" w:type="dxa"/>
          </w:tcPr>
          <w:p w14:paraId="161EAEF0" w14:textId="77777777" w:rsidR="00A84E46" w:rsidRDefault="00AC4193">
            <w:pPr>
              <w:pStyle w:val="TableParagraph"/>
              <w:spacing w:before="40"/>
              <w:ind w:left="33" w:right="36"/>
              <w:jc w:val="center"/>
              <w:rPr>
                <w:sz w:val="12"/>
              </w:rPr>
            </w:pPr>
            <w:r>
              <w:rPr>
                <w:sz w:val="18"/>
              </w:rPr>
              <w:t>3.82x10</w:t>
            </w:r>
            <w:r>
              <w:rPr>
                <w:position w:val="8"/>
                <w:sz w:val="12"/>
              </w:rPr>
              <w:t>-6</w:t>
            </w:r>
          </w:p>
        </w:tc>
        <w:tc>
          <w:tcPr>
            <w:tcW w:w="989" w:type="dxa"/>
          </w:tcPr>
          <w:p w14:paraId="3229EE60" w14:textId="77777777" w:rsidR="00A84E46" w:rsidRDefault="00A84E46"/>
        </w:tc>
        <w:tc>
          <w:tcPr>
            <w:tcW w:w="710" w:type="dxa"/>
          </w:tcPr>
          <w:p w14:paraId="0DAAB3C4" w14:textId="77777777" w:rsidR="00A84E46" w:rsidRDefault="00A84E46"/>
        </w:tc>
        <w:tc>
          <w:tcPr>
            <w:tcW w:w="1133" w:type="dxa"/>
          </w:tcPr>
          <w:p w14:paraId="68BF2657" w14:textId="77777777" w:rsidR="00A84E46" w:rsidRDefault="00AC4193">
            <w:pPr>
              <w:pStyle w:val="TableParagraph"/>
              <w:spacing w:before="40"/>
              <w:ind w:left="50"/>
              <w:rPr>
                <w:sz w:val="12"/>
              </w:rPr>
            </w:pPr>
            <w:r>
              <w:rPr>
                <w:sz w:val="18"/>
              </w:rPr>
              <w:t>9.97x10</w:t>
            </w:r>
            <w:r>
              <w:rPr>
                <w:position w:val="8"/>
                <w:sz w:val="12"/>
              </w:rPr>
              <w:t>-7</w:t>
            </w:r>
          </w:p>
        </w:tc>
        <w:tc>
          <w:tcPr>
            <w:tcW w:w="994" w:type="dxa"/>
          </w:tcPr>
          <w:p w14:paraId="082EC408" w14:textId="77777777" w:rsidR="00A84E46" w:rsidRDefault="00AC4193">
            <w:pPr>
              <w:pStyle w:val="TableParagraph"/>
              <w:spacing w:before="40"/>
              <w:ind w:left="34" w:right="34"/>
              <w:jc w:val="center"/>
              <w:rPr>
                <w:sz w:val="12"/>
              </w:rPr>
            </w:pPr>
            <w:r>
              <w:rPr>
                <w:sz w:val="18"/>
              </w:rPr>
              <w:t>2.38x10</w:t>
            </w:r>
            <w:r>
              <w:rPr>
                <w:position w:val="8"/>
                <w:sz w:val="12"/>
              </w:rPr>
              <w:t>-7</w:t>
            </w:r>
          </w:p>
        </w:tc>
        <w:tc>
          <w:tcPr>
            <w:tcW w:w="929" w:type="dxa"/>
          </w:tcPr>
          <w:p w14:paraId="05231404" w14:textId="77777777" w:rsidR="00A84E46" w:rsidRDefault="00A84E46"/>
        </w:tc>
      </w:tr>
      <w:tr w:rsidR="00A84E46" w14:paraId="7DD5CC73" w14:textId="77777777">
        <w:trPr>
          <w:trHeight w:hRule="exact" w:val="389"/>
        </w:trPr>
        <w:tc>
          <w:tcPr>
            <w:tcW w:w="1102" w:type="dxa"/>
          </w:tcPr>
          <w:p w14:paraId="449B751D" w14:textId="77777777" w:rsidR="00A84E46" w:rsidRDefault="00AC4193">
            <w:pPr>
              <w:pStyle w:val="TableParagraph"/>
              <w:spacing w:before="59"/>
              <w:ind w:left="50"/>
              <w:rPr>
                <w:sz w:val="18"/>
              </w:rPr>
            </w:pPr>
            <w:r>
              <w:rPr>
                <w:sz w:val="18"/>
              </w:rPr>
              <w:t>Scenario 3</w:t>
            </w:r>
          </w:p>
        </w:tc>
        <w:tc>
          <w:tcPr>
            <w:tcW w:w="1135" w:type="dxa"/>
          </w:tcPr>
          <w:p w14:paraId="1AE8AE48" w14:textId="77777777" w:rsidR="00A84E46" w:rsidRDefault="00AC4193">
            <w:pPr>
              <w:pStyle w:val="TableParagraph"/>
              <w:spacing w:before="82"/>
              <w:ind w:left="32" w:right="52"/>
              <w:jc w:val="center"/>
              <w:rPr>
                <w:sz w:val="12"/>
              </w:rPr>
            </w:pPr>
            <w:r>
              <w:rPr>
                <w:sz w:val="18"/>
              </w:rPr>
              <w:t>7.87 x 10</w:t>
            </w:r>
            <w:r>
              <w:rPr>
                <w:position w:val="8"/>
                <w:sz w:val="12"/>
              </w:rPr>
              <w:t>-3</w:t>
            </w:r>
          </w:p>
        </w:tc>
        <w:tc>
          <w:tcPr>
            <w:tcW w:w="1133" w:type="dxa"/>
          </w:tcPr>
          <w:p w14:paraId="6B72C457" w14:textId="77777777" w:rsidR="00A84E46" w:rsidRDefault="00AC4193">
            <w:pPr>
              <w:pStyle w:val="TableParagraph"/>
              <w:spacing w:before="39"/>
              <w:ind w:left="32" w:right="49"/>
              <w:jc w:val="center"/>
              <w:rPr>
                <w:sz w:val="12"/>
              </w:rPr>
            </w:pPr>
            <w:r>
              <w:rPr>
                <w:sz w:val="18"/>
              </w:rPr>
              <w:t>7.87 x 10</w:t>
            </w:r>
            <w:r>
              <w:rPr>
                <w:position w:val="8"/>
                <w:sz w:val="12"/>
              </w:rPr>
              <w:t>-4</w:t>
            </w:r>
          </w:p>
        </w:tc>
        <w:tc>
          <w:tcPr>
            <w:tcW w:w="994" w:type="dxa"/>
          </w:tcPr>
          <w:p w14:paraId="2CE322AF" w14:textId="77777777" w:rsidR="00A84E46" w:rsidRDefault="00AC4193">
            <w:pPr>
              <w:pStyle w:val="TableParagraph"/>
              <w:spacing w:before="39"/>
              <w:ind w:left="33" w:right="36"/>
              <w:jc w:val="center"/>
              <w:rPr>
                <w:sz w:val="12"/>
              </w:rPr>
            </w:pPr>
            <w:r>
              <w:rPr>
                <w:sz w:val="18"/>
              </w:rPr>
              <w:t>4.55x10</w:t>
            </w:r>
            <w:r>
              <w:rPr>
                <w:position w:val="8"/>
                <w:sz w:val="12"/>
              </w:rPr>
              <w:t>-3</w:t>
            </w:r>
          </w:p>
        </w:tc>
        <w:tc>
          <w:tcPr>
            <w:tcW w:w="989" w:type="dxa"/>
          </w:tcPr>
          <w:p w14:paraId="20B66EC4" w14:textId="77777777" w:rsidR="00A84E46" w:rsidRDefault="00A84E46"/>
        </w:tc>
        <w:tc>
          <w:tcPr>
            <w:tcW w:w="710" w:type="dxa"/>
          </w:tcPr>
          <w:p w14:paraId="11C40ADB" w14:textId="77777777" w:rsidR="00A84E46" w:rsidRDefault="00A84E46"/>
        </w:tc>
        <w:tc>
          <w:tcPr>
            <w:tcW w:w="1133" w:type="dxa"/>
          </w:tcPr>
          <w:p w14:paraId="28E12922" w14:textId="77777777" w:rsidR="00A84E46" w:rsidRDefault="00AC4193">
            <w:pPr>
              <w:pStyle w:val="TableParagraph"/>
              <w:spacing w:before="39"/>
              <w:ind w:left="50"/>
              <w:rPr>
                <w:sz w:val="12"/>
              </w:rPr>
            </w:pPr>
            <w:r>
              <w:rPr>
                <w:sz w:val="18"/>
              </w:rPr>
              <w:t>1.719x10</w:t>
            </w:r>
            <w:r>
              <w:rPr>
                <w:position w:val="8"/>
                <w:sz w:val="12"/>
              </w:rPr>
              <w:t>-3</w:t>
            </w:r>
          </w:p>
        </w:tc>
        <w:tc>
          <w:tcPr>
            <w:tcW w:w="994" w:type="dxa"/>
          </w:tcPr>
          <w:p w14:paraId="60F3D252" w14:textId="77777777" w:rsidR="00A84E46" w:rsidRDefault="00AC4193">
            <w:pPr>
              <w:pStyle w:val="TableParagraph"/>
              <w:spacing w:before="39"/>
              <w:ind w:left="34" w:right="34"/>
              <w:jc w:val="center"/>
              <w:rPr>
                <w:sz w:val="12"/>
              </w:rPr>
            </w:pPr>
            <w:r>
              <w:rPr>
                <w:color w:val="FF0000"/>
                <w:sz w:val="18"/>
              </w:rPr>
              <w:t>2.84x10</w:t>
            </w:r>
            <w:r>
              <w:rPr>
                <w:color w:val="FF0000"/>
                <w:position w:val="8"/>
                <w:sz w:val="12"/>
              </w:rPr>
              <w:t>-1</w:t>
            </w:r>
          </w:p>
        </w:tc>
        <w:tc>
          <w:tcPr>
            <w:tcW w:w="929" w:type="dxa"/>
          </w:tcPr>
          <w:p w14:paraId="04D86CE2" w14:textId="77777777" w:rsidR="00A84E46" w:rsidRDefault="00A84E46"/>
        </w:tc>
      </w:tr>
      <w:tr w:rsidR="00A84E46" w14:paraId="16FF1773" w14:textId="77777777">
        <w:trPr>
          <w:trHeight w:hRule="exact" w:val="391"/>
        </w:trPr>
        <w:tc>
          <w:tcPr>
            <w:tcW w:w="1102" w:type="dxa"/>
          </w:tcPr>
          <w:p w14:paraId="0E115A61" w14:textId="77777777" w:rsidR="00A84E46" w:rsidRDefault="00AC4193">
            <w:pPr>
              <w:pStyle w:val="TableParagraph"/>
              <w:spacing w:before="59"/>
              <w:ind w:left="50"/>
              <w:rPr>
                <w:sz w:val="18"/>
              </w:rPr>
            </w:pPr>
            <w:r>
              <w:rPr>
                <w:sz w:val="18"/>
              </w:rPr>
              <w:t>Scenario 4</w:t>
            </w:r>
          </w:p>
        </w:tc>
        <w:tc>
          <w:tcPr>
            <w:tcW w:w="1135" w:type="dxa"/>
          </w:tcPr>
          <w:p w14:paraId="4AC505CB" w14:textId="77777777" w:rsidR="00A84E46" w:rsidRDefault="00AC4193">
            <w:pPr>
              <w:pStyle w:val="TableParagraph"/>
              <w:spacing w:before="82"/>
              <w:ind w:left="32" w:right="52"/>
              <w:jc w:val="center"/>
              <w:rPr>
                <w:sz w:val="12"/>
              </w:rPr>
            </w:pPr>
            <w:r>
              <w:rPr>
                <w:sz w:val="18"/>
              </w:rPr>
              <w:t>1.72 x 10</w:t>
            </w:r>
            <w:r>
              <w:rPr>
                <w:position w:val="8"/>
                <w:sz w:val="12"/>
              </w:rPr>
              <w:t>-2</w:t>
            </w:r>
          </w:p>
        </w:tc>
        <w:tc>
          <w:tcPr>
            <w:tcW w:w="1133" w:type="dxa"/>
          </w:tcPr>
          <w:p w14:paraId="037C0C53" w14:textId="77777777" w:rsidR="00A84E46" w:rsidRDefault="00AC4193">
            <w:pPr>
              <w:pStyle w:val="TableParagraph"/>
              <w:spacing w:before="39"/>
              <w:ind w:left="32" w:right="49"/>
              <w:jc w:val="center"/>
              <w:rPr>
                <w:sz w:val="12"/>
              </w:rPr>
            </w:pPr>
            <w:r>
              <w:rPr>
                <w:sz w:val="18"/>
              </w:rPr>
              <w:t>1.72 x 10</w:t>
            </w:r>
            <w:r>
              <w:rPr>
                <w:position w:val="8"/>
                <w:sz w:val="12"/>
              </w:rPr>
              <w:t>-3</w:t>
            </w:r>
          </w:p>
        </w:tc>
        <w:tc>
          <w:tcPr>
            <w:tcW w:w="994" w:type="dxa"/>
          </w:tcPr>
          <w:p w14:paraId="48F17BE2" w14:textId="77777777" w:rsidR="00A84E46" w:rsidRDefault="00AC4193">
            <w:pPr>
              <w:pStyle w:val="TableParagraph"/>
              <w:spacing w:before="39"/>
              <w:ind w:left="33" w:right="36"/>
              <w:jc w:val="center"/>
              <w:rPr>
                <w:sz w:val="12"/>
              </w:rPr>
            </w:pPr>
            <w:r>
              <w:rPr>
                <w:sz w:val="18"/>
              </w:rPr>
              <w:t>9.95x10</w:t>
            </w:r>
            <w:r>
              <w:rPr>
                <w:position w:val="8"/>
                <w:sz w:val="12"/>
              </w:rPr>
              <w:t>-3</w:t>
            </w:r>
          </w:p>
        </w:tc>
        <w:tc>
          <w:tcPr>
            <w:tcW w:w="989" w:type="dxa"/>
          </w:tcPr>
          <w:p w14:paraId="732A5BA0" w14:textId="77777777" w:rsidR="00A84E46" w:rsidRDefault="00A84E46"/>
        </w:tc>
        <w:tc>
          <w:tcPr>
            <w:tcW w:w="710" w:type="dxa"/>
          </w:tcPr>
          <w:p w14:paraId="3B09F0C0" w14:textId="77777777" w:rsidR="00A84E46" w:rsidRDefault="00A84E46"/>
        </w:tc>
        <w:tc>
          <w:tcPr>
            <w:tcW w:w="1133" w:type="dxa"/>
          </w:tcPr>
          <w:p w14:paraId="0765D7AF" w14:textId="77777777" w:rsidR="00A84E46" w:rsidRDefault="00AC4193">
            <w:pPr>
              <w:pStyle w:val="TableParagraph"/>
              <w:spacing w:before="39"/>
              <w:ind w:left="50"/>
              <w:rPr>
                <w:sz w:val="12"/>
              </w:rPr>
            </w:pPr>
            <w:r>
              <w:rPr>
                <w:sz w:val="18"/>
              </w:rPr>
              <w:t>2.59x10</w:t>
            </w:r>
            <w:r>
              <w:rPr>
                <w:position w:val="8"/>
                <w:sz w:val="12"/>
              </w:rPr>
              <w:t>-3</w:t>
            </w:r>
          </w:p>
        </w:tc>
        <w:tc>
          <w:tcPr>
            <w:tcW w:w="994" w:type="dxa"/>
          </w:tcPr>
          <w:p w14:paraId="6910178F" w14:textId="77777777" w:rsidR="00A84E46" w:rsidRDefault="00AC4193">
            <w:pPr>
              <w:pStyle w:val="TableParagraph"/>
              <w:spacing w:before="39"/>
              <w:ind w:left="34" w:right="34"/>
              <w:jc w:val="center"/>
              <w:rPr>
                <w:sz w:val="12"/>
              </w:rPr>
            </w:pPr>
            <w:r>
              <w:rPr>
                <w:color w:val="FF0000"/>
                <w:sz w:val="18"/>
              </w:rPr>
              <w:t>6.21x10</w:t>
            </w:r>
            <w:r>
              <w:rPr>
                <w:color w:val="FF0000"/>
                <w:position w:val="8"/>
                <w:sz w:val="12"/>
              </w:rPr>
              <w:t>-1</w:t>
            </w:r>
          </w:p>
        </w:tc>
        <w:tc>
          <w:tcPr>
            <w:tcW w:w="929" w:type="dxa"/>
          </w:tcPr>
          <w:p w14:paraId="2964B1A0" w14:textId="77777777" w:rsidR="00A84E46" w:rsidRDefault="00A84E46"/>
        </w:tc>
      </w:tr>
    </w:tbl>
    <w:p w14:paraId="533365D3" w14:textId="77777777" w:rsidR="00A84E46" w:rsidRDefault="00A84E46">
      <w:pPr>
        <w:pStyle w:val="Corpsdetexte"/>
        <w:spacing w:before="8"/>
        <w:rPr>
          <w:b/>
          <w:i/>
          <w:sz w:val="19"/>
        </w:rPr>
      </w:pPr>
    </w:p>
    <w:p w14:paraId="75D641B1" w14:textId="77777777" w:rsidR="00A84E46" w:rsidRDefault="00AC4193">
      <w:pPr>
        <w:pStyle w:val="Corpsdetexte"/>
        <w:spacing w:before="100" w:line="321" w:lineRule="auto"/>
        <w:ind w:left="227" w:right="3461"/>
      </w:pPr>
      <w:r>
        <w:t>PEC</w:t>
      </w:r>
      <w:r>
        <w:rPr>
          <w:position w:val="-2"/>
          <w:sz w:val="13"/>
        </w:rPr>
        <w:t xml:space="preserve">gw </w:t>
      </w:r>
      <w:r>
        <w:t>in scnarios 3 and 4 are above 0.1 µg/l limit value. PEC calculations for scenario 2 are in Annex 3.2</w:t>
      </w:r>
    </w:p>
    <w:p w14:paraId="37A30EAD" w14:textId="77777777" w:rsidR="00A84E46" w:rsidRDefault="00AC4193">
      <w:pPr>
        <w:pStyle w:val="Titre5"/>
        <w:spacing w:before="175"/>
        <w:ind w:left="227"/>
        <w:jc w:val="left"/>
      </w:pPr>
      <w:r>
        <w:t>Primary and secondary poisoning</w:t>
      </w:r>
    </w:p>
    <w:p w14:paraId="0576C191" w14:textId="77777777" w:rsidR="00A84E46" w:rsidRDefault="00A84E46">
      <w:pPr>
        <w:pStyle w:val="Corpsdetexte"/>
        <w:spacing w:before="6"/>
        <w:rPr>
          <w:b/>
          <w:i/>
          <w:sz w:val="21"/>
        </w:rPr>
      </w:pPr>
    </w:p>
    <w:p w14:paraId="37EC8C6D" w14:textId="77777777" w:rsidR="00A84E46" w:rsidRDefault="00AC4193">
      <w:pPr>
        <w:pStyle w:val="Corpsdetexte"/>
        <w:ind w:left="227"/>
      </w:pPr>
      <w:r>
        <w:rPr>
          <w:u w:val="single"/>
        </w:rPr>
        <w:t>Primary poisoning</w:t>
      </w:r>
    </w:p>
    <w:p w14:paraId="08D406A5" w14:textId="77777777" w:rsidR="00A84E46" w:rsidRDefault="00A84E46">
      <w:pPr>
        <w:pStyle w:val="Corpsdetexte"/>
        <w:spacing w:before="11"/>
        <w:rPr>
          <w:sz w:val="11"/>
        </w:rPr>
      </w:pPr>
    </w:p>
    <w:p w14:paraId="490FA1A3" w14:textId="77777777" w:rsidR="00A84E46" w:rsidRDefault="00AC4193">
      <w:pPr>
        <w:pStyle w:val="Corpsdetexte"/>
        <w:spacing w:before="100"/>
        <w:ind w:left="227" w:right="657"/>
      </w:pPr>
      <w:r>
        <w:t>The product is a gel applied indoors in crack and crevices and therefore primary poisoning caused by product ingestion by animals is unlikely.</w:t>
      </w:r>
    </w:p>
    <w:p w14:paraId="77B8BECE" w14:textId="77777777" w:rsidR="00A84E46" w:rsidRDefault="00A84E46">
      <w:pPr>
        <w:pStyle w:val="Corpsdetexte"/>
        <w:spacing w:before="1"/>
      </w:pPr>
    </w:p>
    <w:p w14:paraId="057CE7D1" w14:textId="77777777" w:rsidR="00A84E46" w:rsidRDefault="00AC4193">
      <w:pPr>
        <w:pStyle w:val="Corpsdetexte"/>
        <w:ind w:left="227"/>
      </w:pPr>
      <w:r>
        <w:rPr>
          <w:u w:val="single"/>
        </w:rPr>
        <w:t>Secondary poisoning</w:t>
      </w:r>
    </w:p>
    <w:p w14:paraId="23D5DD86" w14:textId="77777777" w:rsidR="00A84E46" w:rsidRDefault="00A84E46">
      <w:pPr>
        <w:pStyle w:val="Corpsdetexte"/>
        <w:spacing w:before="4"/>
        <w:rPr>
          <w:sz w:val="21"/>
        </w:rPr>
      </w:pPr>
    </w:p>
    <w:tbl>
      <w:tblPr>
        <w:tblStyle w:val="TableNormal"/>
        <w:tblW w:w="0" w:type="auto"/>
        <w:tblInd w:w="10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52"/>
        <w:gridCol w:w="2410"/>
        <w:gridCol w:w="2509"/>
      </w:tblGrid>
      <w:tr w:rsidR="00A84E46" w14:paraId="3DD31C4C" w14:textId="77777777">
        <w:trPr>
          <w:trHeight w:hRule="exact" w:val="390"/>
        </w:trPr>
        <w:tc>
          <w:tcPr>
            <w:tcW w:w="7170" w:type="dxa"/>
            <w:gridSpan w:val="3"/>
            <w:shd w:val="clear" w:color="auto" w:fill="FFFFCC"/>
          </w:tcPr>
          <w:p w14:paraId="5EA011AE" w14:textId="77777777" w:rsidR="00A84E46" w:rsidRDefault="00AC4193">
            <w:pPr>
              <w:pStyle w:val="TableParagraph"/>
              <w:spacing w:before="59"/>
              <w:ind w:left="770"/>
              <w:rPr>
                <w:b/>
                <w:sz w:val="13"/>
              </w:rPr>
            </w:pPr>
            <w:r>
              <w:rPr>
                <w:b/>
                <w:sz w:val="20"/>
              </w:rPr>
              <w:t>Summary table on calculated PEC</w:t>
            </w:r>
            <w:r>
              <w:rPr>
                <w:b/>
                <w:position w:val="-2"/>
                <w:sz w:val="13"/>
              </w:rPr>
              <w:t xml:space="preserve">oral predator </w:t>
            </w:r>
            <w:r>
              <w:rPr>
                <w:b/>
                <w:sz w:val="20"/>
              </w:rPr>
              <w:t>values</w:t>
            </w:r>
            <w:r>
              <w:rPr>
                <w:b/>
                <w:position w:val="9"/>
                <w:sz w:val="13"/>
              </w:rPr>
              <w:t>1</w:t>
            </w:r>
          </w:p>
        </w:tc>
      </w:tr>
      <w:tr w:rsidR="00A84E46" w14:paraId="0BCD8806" w14:textId="77777777">
        <w:trPr>
          <w:trHeight w:hRule="exact" w:val="677"/>
        </w:trPr>
        <w:tc>
          <w:tcPr>
            <w:tcW w:w="2252" w:type="dxa"/>
            <w:vMerge w:val="restart"/>
          </w:tcPr>
          <w:p w14:paraId="66F17283" w14:textId="77777777" w:rsidR="00A84E46" w:rsidRDefault="00A84E46"/>
        </w:tc>
        <w:tc>
          <w:tcPr>
            <w:tcW w:w="2410" w:type="dxa"/>
          </w:tcPr>
          <w:p w14:paraId="57C302CD" w14:textId="77777777" w:rsidR="00A84E46" w:rsidRDefault="00AC4193">
            <w:pPr>
              <w:pStyle w:val="TableParagraph"/>
              <w:spacing w:before="61"/>
              <w:ind w:left="484" w:right="485"/>
              <w:jc w:val="center"/>
              <w:rPr>
                <w:b/>
                <w:sz w:val="13"/>
              </w:rPr>
            </w:pPr>
            <w:r>
              <w:rPr>
                <w:b/>
                <w:position w:val="3"/>
                <w:sz w:val="20"/>
              </w:rPr>
              <w:t>PEC</w:t>
            </w:r>
            <w:r>
              <w:rPr>
                <w:b/>
                <w:sz w:val="13"/>
              </w:rPr>
              <w:t>oral predator</w:t>
            </w:r>
          </w:p>
          <w:p w14:paraId="6F4F4BEF" w14:textId="77777777" w:rsidR="00A84E46" w:rsidRDefault="00AC4193">
            <w:pPr>
              <w:pStyle w:val="TableParagraph"/>
              <w:spacing w:before="43"/>
              <w:ind w:left="479" w:right="485"/>
              <w:jc w:val="center"/>
              <w:rPr>
                <w:sz w:val="20"/>
              </w:rPr>
            </w:pPr>
            <w:r>
              <w:rPr>
                <w:sz w:val="20"/>
              </w:rPr>
              <w:t>earthworm</w:t>
            </w:r>
          </w:p>
        </w:tc>
        <w:tc>
          <w:tcPr>
            <w:tcW w:w="2509" w:type="dxa"/>
          </w:tcPr>
          <w:p w14:paraId="50210B61" w14:textId="77777777" w:rsidR="00A84E46" w:rsidRDefault="00AC4193">
            <w:pPr>
              <w:pStyle w:val="TableParagraph"/>
              <w:spacing w:before="61"/>
              <w:ind w:left="533" w:right="534"/>
              <w:jc w:val="center"/>
              <w:rPr>
                <w:b/>
                <w:sz w:val="13"/>
              </w:rPr>
            </w:pPr>
            <w:r>
              <w:rPr>
                <w:b/>
                <w:position w:val="3"/>
                <w:sz w:val="20"/>
              </w:rPr>
              <w:t>PEC</w:t>
            </w:r>
            <w:r>
              <w:rPr>
                <w:b/>
                <w:sz w:val="13"/>
              </w:rPr>
              <w:t>oral predator</w:t>
            </w:r>
          </w:p>
          <w:p w14:paraId="1EBE764F" w14:textId="77777777" w:rsidR="00A84E46" w:rsidRDefault="00AC4193">
            <w:pPr>
              <w:pStyle w:val="TableParagraph"/>
              <w:spacing w:before="43"/>
              <w:ind w:left="533" w:right="534"/>
              <w:jc w:val="center"/>
              <w:rPr>
                <w:sz w:val="20"/>
              </w:rPr>
            </w:pPr>
            <w:r>
              <w:rPr>
                <w:sz w:val="20"/>
              </w:rPr>
              <w:t>fish</w:t>
            </w:r>
          </w:p>
        </w:tc>
      </w:tr>
      <w:tr w:rsidR="00A84E46" w14:paraId="3D160256" w14:textId="77777777">
        <w:trPr>
          <w:trHeight w:hRule="exact" w:val="372"/>
        </w:trPr>
        <w:tc>
          <w:tcPr>
            <w:tcW w:w="2252" w:type="dxa"/>
            <w:vMerge/>
          </w:tcPr>
          <w:p w14:paraId="66E8010E" w14:textId="77777777" w:rsidR="00A84E46" w:rsidRDefault="00A84E46"/>
        </w:tc>
        <w:tc>
          <w:tcPr>
            <w:tcW w:w="2410" w:type="dxa"/>
          </w:tcPr>
          <w:p w14:paraId="6D7D5CBC" w14:textId="77777777" w:rsidR="00A84E46" w:rsidRDefault="00AC4193">
            <w:pPr>
              <w:pStyle w:val="TableParagraph"/>
              <w:spacing w:before="60"/>
              <w:ind w:left="484" w:right="485"/>
              <w:jc w:val="center"/>
              <w:rPr>
                <w:sz w:val="20"/>
              </w:rPr>
            </w:pPr>
            <w:r>
              <w:rPr>
                <w:sz w:val="20"/>
              </w:rPr>
              <w:t>[mg/ kg diet]</w:t>
            </w:r>
          </w:p>
        </w:tc>
        <w:tc>
          <w:tcPr>
            <w:tcW w:w="2509" w:type="dxa"/>
          </w:tcPr>
          <w:p w14:paraId="7D5B92A7" w14:textId="77777777" w:rsidR="00A84E46" w:rsidRDefault="00AC4193">
            <w:pPr>
              <w:pStyle w:val="TableParagraph"/>
              <w:spacing w:before="60"/>
              <w:ind w:left="533" w:right="533"/>
              <w:jc w:val="center"/>
              <w:rPr>
                <w:sz w:val="20"/>
              </w:rPr>
            </w:pPr>
            <w:r>
              <w:rPr>
                <w:sz w:val="20"/>
              </w:rPr>
              <w:t>[mg/ kg diet]</w:t>
            </w:r>
          </w:p>
        </w:tc>
      </w:tr>
      <w:tr w:rsidR="00A84E46" w14:paraId="50EAE873" w14:textId="77777777">
        <w:trPr>
          <w:trHeight w:hRule="exact" w:val="411"/>
        </w:trPr>
        <w:tc>
          <w:tcPr>
            <w:tcW w:w="2252" w:type="dxa"/>
          </w:tcPr>
          <w:p w14:paraId="106465DA" w14:textId="77777777" w:rsidR="00A84E46" w:rsidRDefault="00AC4193">
            <w:pPr>
              <w:pStyle w:val="TableParagraph"/>
              <w:spacing w:before="60"/>
              <w:ind w:left="100"/>
              <w:rPr>
                <w:sz w:val="20"/>
              </w:rPr>
            </w:pPr>
            <w:r>
              <w:rPr>
                <w:sz w:val="20"/>
              </w:rPr>
              <w:t>Scenario 2</w:t>
            </w:r>
          </w:p>
        </w:tc>
        <w:tc>
          <w:tcPr>
            <w:tcW w:w="2410" w:type="dxa"/>
          </w:tcPr>
          <w:p w14:paraId="76A4100B" w14:textId="77777777" w:rsidR="00A84E46" w:rsidRDefault="00AC4193">
            <w:pPr>
              <w:pStyle w:val="TableParagraph"/>
              <w:spacing w:before="60"/>
              <w:ind w:left="480" w:right="485"/>
              <w:jc w:val="center"/>
              <w:rPr>
                <w:sz w:val="20"/>
              </w:rPr>
            </w:pPr>
            <w:r>
              <w:rPr>
                <w:sz w:val="20"/>
              </w:rPr>
              <w:t>1.62E-09</w:t>
            </w:r>
          </w:p>
        </w:tc>
        <w:tc>
          <w:tcPr>
            <w:tcW w:w="2509" w:type="dxa"/>
          </w:tcPr>
          <w:p w14:paraId="0F086A83" w14:textId="77777777" w:rsidR="00A84E46" w:rsidRDefault="00AC4193">
            <w:pPr>
              <w:pStyle w:val="TableParagraph"/>
              <w:spacing w:before="60"/>
              <w:ind w:left="531" w:right="534"/>
              <w:jc w:val="center"/>
              <w:rPr>
                <w:sz w:val="20"/>
              </w:rPr>
            </w:pPr>
            <w:r>
              <w:rPr>
                <w:sz w:val="20"/>
              </w:rPr>
              <w:t>7.67E-07</w:t>
            </w:r>
          </w:p>
        </w:tc>
      </w:tr>
      <w:tr w:rsidR="00A84E46" w14:paraId="30F8E82F" w14:textId="77777777">
        <w:trPr>
          <w:trHeight w:hRule="exact" w:val="408"/>
        </w:trPr>
        <w:tc>
          <w:tcPr>
            <w:tcW w:w="2252" w:type="dxa"/>
          </w:tcPr>
          <w:p w14:paraId="5EE45AD8" w14:textId="77777777" w:rsidR="00A84E46" w:rsidRDefault="00AC4193">
            <w:pPr>
              <w:pStyle w:val="TableParagraph"/>
              <w:spacing w:before="60"/>
              <w:ind w:left="100"/>
              <w:rPr>
                <w:sz w:val="20"/>
              </w:rPr>
            </w:pPr>
            <w:r>
              <w:rPr>
                <w:sz w:val="20"/>
              </w:rPr>
              <w:t>Scenario 3</w:t>
            </w:r>
          </w:p>
        </w:tc>
        <w:tc>
          <w:tcPr>
            <w:tcW w:w="2410" w:type="dxa"/>
          </w:tcPr>
          <w:p w14:paraId="797DECDA" w14:textId="77777777" w:rsidR="00A84E46" w:rsidRDefault="00AC4193">
            <w:pPr>
              <w:pStyle w:val="TableParagraph"/>
              <w:spacing w:before="60"/>
              <w:ind w:left="480" w:right="485"/>
              <w:jc w:val="center"/>
              <w:rPr>
                <w:sz w:val="20"/>
              </w:rPr>
            </w:pPr>
            <w:r>
              <w:rPr>
                <w:sz w:val="20"/>
              </w:rPr>
              <w:t>7.49E-05</w:t>
            </w:r>
          </w:p>
        </w:tc>
        <w:tc>
          <w:tcPr>
            <w:tcW w:w="2509" w:type="dxa"/>
          </w:tcPr>
          <w:p w14:paraId="6EF465F9" w14:textId="77777777" w:rsidR="00A84E46" w:rsidRDefault="00AC4193">
            <w:pPr>
              <w:pStyle w:val="TableParagraph"/>
              <w:spacing w:before="60"/>
              <w:ind w:left="533" w:right="534"/>
              <w:jc w:val="center"/>
              <w:rPr>
                <w:sz w:val="20"/>
              </w:rPr>
            </w:pPr>
            <w:r>
              <w:rPr>
                <w:sz w:val="20"/>
              </w:rPr>
              <w:t>8.7E-07</w:t>
            </w:r>
          </w:p>
        </w:tc>
      </w:tr>
      <w:tr w:rsidR="00A84E46" w14:paraId="6297EF6A" w14:textId="77777777">
        <w:trPr>
          <w:trHeight w:hRule="exact" w:val="410"/>
        </w:trPr>
        <w:tc>
          <w:tcPr>
            <w:tcW w:w="2252" w:type="dxa"/>
          </w:tcPr>
          <w:p w14:paraId="57F02E1C" w14:textId="77777777" w:rsidR="00A84E46" w:rsidRDefault="00AC4193">
            <w:pPr>
              <w:pStyle w:val="TableParagraph"/>
              <w:spacing w:before="63"/>
              <w:ind w:left="100"/>
              <w:rPr>
                <w:sz w:val="20"/>
              </w:rPr>
            </w:pPr>
            <w:r>
              <w:rPr>
                <w:sz w:val="20"/>
              </w:rPr>
              <w:t>Scenario 4</w:t>
            </w:r>
          </w:p>
        </w:tc>
        <w:tc>
          <w:tcPr>
            <w:tcW w:w="2410" w:type="dxa"/>
          </w:tcPr>
          <w:p w14:paraId="3425DC9D" w14:textId="77777777" w:rsidR="00A84E46" w:rsidRDefault="00AC4193">
            <w:pPr>
              <w:pStyle w:val="TableParagraph"/>
              <w:spacing w:before="63"/>
              <w:ind w:left="480" w:right="485"/>
              <w:jc w:val="center"/>
              <w:rPr>
                <w:sz w:val="20"/>
              </w:rPr>
            </w:pPr>
            <w:r>
              <w:rPr>
                <w:sz w:val="20"/>
              </w:rPr>
              <w:t>2.68E-06</w:t>
            </w:r>
          </w:p>
        </w:tc>
        <w:tc>
          <w:tcPr>
            <w:tcW w:w="2509" w:type="dxa"/>
          </w:tcPr>
          <w:p w14:paraId="2B8D30DA" w14:textId="77777777" w:rsidR="00A84E46" w:rsidRDefault="00AC4193">
            <w:pPr>
              <w:pStyle w:val="TableParagraph"/>
              <w:spacing w:before="63"/>
              <w:ind w:left="531" w:right="534"/>
              <w:jc w:val="center"/>
              <w:rPr>
                <w:sz w:val="20"/>
              </w:rPr>
            </w:pPr>
            <w:r>
              <w:rPr>
                <w:sz w:val="20"/>
              </w:rPr>
              <w:t>2.31E-04</w:t>
            </w:r>
          </w:p>
        </w:tc>
      </w:tr>
      <w:tr w:rsidR="00A84E46" w14:paraId="1F219025" w14:textId="77777777">
        <w:trPr>
          <w:trHeight w:hRule="exact" w:val="391"/>
        </w:trPr>
        <w:tc>
          <w:tcPr>
            <w:tcW w:w="7170" w:type="dxa"/>
            <w:gridSpan w:val="3"/>
          </w:tcPr>
          <w:p w14:paraId="79C895A3" w14:textId="77777777" w:rsidR="00A84E46" w:rsidRDefault="00AC4193">
            <w:pPr>
              <w:pStyle w:val="TableParagraph"/>
              <w:spacing w:before="57"/>
              <w:ind w:left="100"/>
              <w:rPr>
                <w:sz w:val="20"/>
              </w:rPr>
            </w:pPr>
            <w:r>
              <w:rPr>
                <w:position w:val="9"/>
                <w:sz w:val="13"/>
              </w:rPr>
              <w:t xml:space="preserve">1 </w:t>
            </w:r>
            <w:r>
              <w:rPr>
                <w:sz w:val="20"/>
              </w:rPr>
              <w:t>Calculated using EUSES 2.1.2 software</w:t>
            </w:r>
          </w:p>
        </w:tc>
      </w:tr>
    </w:tbl>
    <w:p w14:paraId="65A38DB7" w14:textId="77777777" w:rsidR="00A84E46" w:rsidRDefault="00A84E46">
      <w:pPr>
        <w:pStyle w:val="Corpsdetexte"/>
      </w:pPr>
    </w:p>
    <w:p w14:paraId="4E80A11D" w14:textId="77777777" w:rsidR="00A84E46" w:rsidRDefault="00A84E46">
      <w:pPr>
        <w:pStyle w:val="Corpsdetexte"/>
        <w:spacing w:before="5"/>
        <w:rPr>
          <w:sz w:val="22"/>
        </w:rPr>
      </w:pPr>
    </w:p>
    <w:p w14:paraId="37B1A423" w14:textId="77777777" w:rsidR="00A84E46" w:rsidRDefault="00AC4193">
      <w:pPr>
        <w:pStyle w:val="Titre6"/>
        <w:numPr>
          <w:ilvl w:val="3"/>
          <w:numId w:val="7"/>
        </w:numPr>
        <w:tabs>
          <w:tab w:val="left" w:pos="1956"/>
        </w:tabs>
        <w:ind w:left="1955"/>
        <w:jc w:val="left"/>
      </w:pPr>
      <w:bookmarkStart w:id="52" w:name="_bookmark51"/>
      <w:bookmarkEnd w:id="52"/>
      <w:r>
        <w:t>Risk</w:t>
      </w:r>
      <w:r>
        <w:rPr>
          <w:spacing w:val="-5"/>
        </w:rPr>
        <w:t xml:space="preserve"> </w:t>
      </w:r>
      <w:r>
        <w:t>characterisation</w:t>
      </w:r>
    </w:p>
    <w:p w14:paraId="34F29AF2" w14:textId="77777777" w:rsidR="00A84E46" w:rsidRDefault="00AC4193">
      <w:pPr>
        <w:spacing w:before="160"/>
        <w:ind w:left="227"/>
        <w:jc w:val="both"/>
        <w:rPr>
          <w:b/>
          <w:i/>
        </w:rPr>
      </w:pPr>
      <w:r>
        <w:rPr>
          <w:b/>
          <w:i/>
        </w:rPr>
        <w:t>Atmosphere</w:t>
      </w:r>
    </w:p>
    <w:p w14:paraId="5A2F13A6" w14:textId="77777777" w:rsidR="00A84E46" w:rsidRDefault="00A84E46">
      <w:pPr>
        <w:pStyle w:val="Corpsdetexte"/>
        <w:spacing w:before="7"/>
        <w:rPr>
          <w:b/>
          <w:i/>
          <w:sz w:val="31"/>
        </w:rPr>
      </w:pPr>
    </w:p>
    <w:p w14:paraId="5B11AA0F" w14:textId="77777777" w:rsidR="00A84E46" w:rsidRDefault="00AC4193">
      <w:pPr>
        <w:pStyle w:val="Corpsdetexte"/>
        <w:spacing w:line="264" w:lineRule="auto"/>
        <w:ind w:left="227" w:right="574"/>
        <w:jc w:val="both"/>
      </w:pPr>
      <w:r>
        <w:rPr>
          <w:u w:val="single"/>
        </w:rPr>
        <w:t>Conclusion</w:t>
      </w:r>
      <w:r>
        <w:t>: According to the TGD on Risk Assessment (ECB Part II, 2003) there is currently no appropriate guidance to calculate a PNEC</w:t>
      </w:r>
      <w:r>
        <w:rPr>
          <w:position w:val="-2"/>
          <w:sz w:val="13"/>
        </w:rPr>
        <w:t>air</w:t>
      </w:r>
      <w:r>
        <w:t>. The physical-chemical properties of imidacloprid in the environment, such as vapour pressure 4×10</w:t>
      </w:r>
      <w:r>
        <w:rPr>
          <w:position w:val="9"/>
          <w:sz w:val="13"/>
        </w:rPr>
        <w:t xml:space="preserve">-10 </w:t>
      </w:r>
      <w:r>
        <w:t>Pa) and molecular weight  (255.7),  allow  that  imidacloprid  will  not  readily  volatilize into the</w:t>
      </w:r>
    </w:p>
    <w:p w14:paraId="4FB5EAB9" w14:textId="77777777" w:rsidR="00A84E46" w:rsidRDefault="00A84E46">
      <w:pPr>
        <w:spacing w:line="264" w:lineRule="auto"/>
        <w:jc w:val="both"/>
        <w:sectPr w:rsidR="00A84E46">
          <w:pgSz w:w="11910" w:h="16850"/>
          <w:pgMar w:top="1060" w:right="980" w:bottom="1280" w:left="1220" w:header="851" w:footer="1095" w:gutter="0"/>
          <w:cols w:space="720"/>
        </w:sectPr>
      </w:pPr>
    </w:p>
    <w:p w14:paraId="10FA9CEB" w14:textId="77777777" w:rsidR="00A84E46" w:rsidRDefault="00A84E46">
      <w:pPr>
        <w:pStyle w:val="Corpsdetexte"/>
        <w:spacing w:before="6"/>
        <w:rPr>
          <w:sz w:val="24"/>
        </w:rPr>
      </w:pPr>
    </w:p>
    <w:p w14:paraId="79629173" w14:textId="77777777" w:rsidR="00A84E46" w:rsidRDefault="00AC4193">
      <w:pPr>
        <w:pStyle w:val="Corpsdetexte"/>
        <w:spacing w:before="99" w:line="268" w:lineRule="auto"/>
        <w:ind w:left="127" w:right="575"/>
        <w:jc w:val="both"/>
      </w:pPr>
      <w:r>
        <w:t>atmosphere at ambient temperature and pressure. According to the Atkinson method of calculation, the main route of degradation of Imidacloprid in air is via the reaction with hydroxyl radicals. The OH-radical reaction rate constant was estimated to be 5×10</w:t>
      </w:r>
      <w:r>
        <w:rPr>
          <w:position w:val="9"/>
          <w:sz w:val="13"/>
        </w:rPr>
        <w:t xml:space="preserve">5 </w:t>
      </w:r>
      <w:r>
        <w:t>OH radicals per cm</w:t>
      </w:r>
      <w:r>
        <w:rPr>
          <w:position w:val="9"/>
          <w:sz w:val="13"/>
        </w:rPr>
        <w:t>3</w:t>
      </w:r>
      <w:r>
        <w:t>. This result indicates that imidacloprid will quickly photodegrade in air via OH reactions with a half-life of 2.54 hours considering a global 24-hours mean OH- radical concentration. Imidacloprid is to be used indoors as a gel and excessive release or dispersal of imidacloprid into the atmosphere is highly unlikely.</w:t>
      </w:r>
    </w:p>
    <w:p w14:paraId="5572DDD0" w14:textId="77777777" w:rsidR="00A84E46" w:rsidRDefault="00A84E46">
      <w:pPr>
        <w:pStyle w:val="Corpsdetexte"/>
        <w:spacing w:before="1"/>
        <w:rPr>
          <w:sz w:val="27"/>
        </w:rPr>
      </w:pPr>
    </w:p>
    <w:p w14:paraId="32B46A47" w14:textId="77777777" w:rsidR="00A84E46" w:rsidRDefault="00AC4193">
      <w:pPr>
        <w:pStyle w:val="Titre5"/>
      </w:pPr>
      <w:r>
        <w:t>Sewage treatment plant (STP)</w:t>
      </w:r>
    </w:p>
    <w:p w14:paraId="4E5DE6FB" w14:textId="77777777" w:rsidR="00A84E46" w:rsidRDefault="00A84E46">
      <w:pPr>
        <w:pStyle w:val="Corpsdetexte"/>
        <w:rPr>
          <w:b/>
          <w:i/>
        </w:rPr>
      </w:pPr>
    </w:p>
    <w:p w14:paraId="03730613" w14:textId="77777777" w:rsidR="00A84E46" w:rsidRDefault="00A84E46">
      <w:pPr>
        <w:pStyle w:val="Corpsdetexte"/>
        <w:spacing w:before="2"/>
        <w:rPr>
          <w:b/>
          <w:i/>
          <w:sz w:val="10"/>
        </w:rPr>
      </w:pPr>
    </w:p>
    <w:tbl>
      <w:tblPr>
        <w:tblStyle w:val="TableNormal"/>
        <w:tblW w:w="0" w:type="auto"/>
        <w:tblInd w:w="2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4679"/>
      </w:tblGrid>
      <w:tr w:rsidR="00A84E46" w14:paraId="5B2CB70D" w14:textId="77777777">
        <w:trPr>
          <w:trHeight w:hRule="exact" w:val="389"/>
        </w:trPr>
        <w:tc>
          <w:tcPr>
            <w:tcW w:w="6663" w:type="dxa"/>
            <w:gridSpan w:val="2"/>
            <w:shd w:val="clear" w:color="auto" w:fill="FFFFCC"/>
          </w:tcPr>
          <w:p w14:paraId="6EBCC70A" w14:textId="77777777" w:rsidR="00A84E46" w:rsidRDefault="00AC4193">
            <w:pPr>
              <w:pStyle w:val="TableParagraph"/>
              <w:spacing w:before="78"/>
              <w:ind w:left="679"/>
              <w:rPr>
                <w:b/>
                <w:sz w:val="20"/>
              </w:rPr>
            </w:pPr>
            <w:r>
              <w:rPr>
                <w:b/>
                <w:sz w:val="20"/>
              </w:rPr>
              <w:t>Summary table on calculated PEC/PNEC values</w:t>
            </w:r>
          </w:p>
        </w:tc>
      </w:tr>
      <w:tr w:rsidR="00A84E46" w14:paraId="5A7A1624" w14:textId="77777777">
        <w:trPr>
          <w:trHeight w:hRule="exact" w:val="482"/>
        </w:trPr>
        <w:tc>
          <w:tcPr>
            <w:tcW w:w="1985" w:type="dxa"/>
          </w:tcPr>
          <w:p w14:paraId="5D7767A1" w14:textId="77777777" w:rsidR="00A84E46" w:rsidRDefault="00A84E46"/>
        </w:tc>
        <w:tc>
          <w:tcPr>
            <w:tcW w:w="4679" w:type="dxa"/>
          </w:tcPr>
          <w:p w14:paraId="48CF79A2" w14:textId="77777777" w:rsidR="00A84E46" w:rsidRDefault="00AC4193">
            <w:pPr>
              <w:pStyle w:val="TableParagraph"/>
              <w:spacing w:before="125"/>
              <w:ind w:left="1593" w:right="1596"/>
              <w:jc w:val="center"/>
              <w:rPr>
                <w:b/>
                <w:sz w:val="13"/>
              </w:rPr>
            </w:pPr>
            <w:r>
              <w:rPr>
                <w:b/>
                <w:sz w:val="20"/>
              </w:rPr>
              <w:t>PEC/PNEC</w:t>
            </w:r>
            <w:r>
              <w:rPr>
                <w:b/>
                <w:position w:val="-2"/>
                <w:sz w:val="13"/>
              </w:rPr>
              <w:t>STP</w:t>
            </w:r>
          </w:p>
        </w:tc>
      </w:tr>
      <w:tr w:rsidR="00A84E46" w14:paraId="3C2ED146" w14:textId="77777777">
        <w:trPr>
          <w:trHeight w:hRule="exact" w:val="389"/>
        </w:trPr>
        <w:tc>
          <w:tcPr>
            <w:tcW w:w="1985" w:type="dxa"/>
          </w:tcPr>
          <w:p w14:paraId="18B03833" w14:textId="77777777" w:rsidR="00A84E46" w:rsidRDefault="00AC4193">
            <w:pPr>
              <w:pStyle w:val="TableParagraph"/>
              <w:spacing w:before="77"/>
              <w:ind w:left="103"/>
              <w:rPr>
                <w:sz w:val="20"/>
              </w:rPr>
            </w:pPr>
            <w:r>
              <w:rPr>
                <w:sz w:val="20"/>
              </w:rPr>
              <w:t>Scenario 2</w:t>
            </w:r>
          </w:p>
        </w:tc>
        <w:tc>
          <w:tcPr>
            <w:tcW w:w="4679" w:type="dxa"/>
          </w:tcPr>
          <w:p w14:paraId="3B68BD31" w14:textId="77777777" w:rsidR="00A84E46" w:rsidRDefault="00AC4193">
            <w:pPr>
              <w:pStyle w:val="TableParagraph"/>
              <w:spacing w:before="57"/>
              <w:ind w:left="1593" w:right="1594"/>
              <w:jc w:val="center"/>
              <w:rPr>
                <w:sz w:val="13"/>
              </w:rPr>
            </w:pPr>
            <w:r>
              <w:rPr>
                <w:sz w:val="20"/>
              </w:rPr>
              <w:t>6.62x10</w:t>
            </w:r>
            <w:r>
              <w:rPr>
                <w:position w:val="9"/>
                <w:sz w:val="13"/>
              </w:rPr>
              <w:t>-8</w:t>
            </w:r>
          </w:p>
        </w:tc>
      </w:tr>
      <w:tr w:rsidR="00A84E46" w14:paraId="66D07775" w14:textId="77777777">
        <w:trPr>
          <w:trHeight w:hRule="exact" w:val="391"/>
        </w:trPr>
        <w:tc>
          <w:tcPr>
            <w:tcW w:w="1985" w:type="dxa"/>
          </w:tcPr>
          <w:p w14:paraId="6B1F476A" w14:textId="77777777" w:rsidR="00A84E46" w:rsidRDefault="00AC4193">
            <w:pPr>
              <w:pStyle w:val="TableParagraph"/>
              <w:spacing w:before="79"/>
              <w:ind w:left="103"/>
              <w:rPr>
                <w:sz w:val="20"/>
              </w:rPr>
            </w:pPr>
            <w:r>
              <w:rPr>
                <w:sz w:val="20"/>
              </w:rPr>
              <w:t>Scenario 3</w:t>
            </w:r>
          </w:p>
        </w:tc>
        <w:tc>
          <w:tcPr>
            <w:tcW w:w="4679" w:type="dxa"/>
          </w:tcPr>
          <w:p w14:paraId="2A03974F" w14:textId="77777777" w:rsidR="00A84E46" w:rsidRDefault="00AC4193">
            <w:pPr>
              <w:pStyle w:val="TableParagraph"/>
              <w:spacing w:before="60"/>
              <w:ind w:left="1593" w:right="1594"/>
              <w:jc w:val="center"/>
              <w:rPr>
                <w:sz w:val="13"/>
              </w:rPr>
            </w:pPr>
            <w:r>
              <w:rPr>
                <w:sz w:val="20"/>
              </w:rPr>
              <w:t>7.87x10</w:t>
            </w:r>
            <w:r>
              <w:rPr>
                <w:position w:val="9"/>
                <w:sz w:val="13"/>
              </w:rPr>
              <w:t>-5</w:t>
            </w:r>
          </w:p>
        </w:tc>
      </w:tr>
      <w:tr w:rsidR="00A84E46" w14:paraId="4C1DCEF4" w14:textId="77777777">
        <w:trPr>
          <w:trHeight w:hRule="exact" w:val="391"/>
        </w:trPr>
        <w:tc>
          <w:tcPr>
            <w:tcW w:w="1985" w:type="dxa"/>
          </w:tcPr>
          <w:p w14:paraId="6683A176" w14:textId="77777777" w:rsidR="00A84E46" w:rsidRDefault="00AC4193">
            <w:pPr>
              <w:pStyle w:val="TableParagraph"/>
              <w:spacing w:before="77"/>
              <w:ind w:left="103"/>
              <w:rPr>
                <w:sz w:val="20"/>
              </w:rPr>
            </w:pPr>
            <w:r>
              <w:rPr>
                <w:sz w:val="20"/>
              </w:rPr>
              <w:t>Scenario 4</w:t>
            </w:r>
          </w:p>
        </w:tc>
        <w:tc>
          <w:tcPr>
            <w:tcW w:w="4679" w:type="dxa"/>
          </w:tcPr>
          <w:p w14:paraId="62D62387" w14:textId="77777777" w:rsidR="00A84E46" w:rsidRDefault="00AC4193">
            <w:pPr>
              <w:pStyle w:val="TableParagraph"/>
              <w:spacing w:before="57"/>
              <w:ind w:left="1593" w:right="1594"/>
              <w:jc w:val="center"/>
              <w:rPr>
                <w:sz w:val="13"/>
              </w:rPr>
            </w:pPr>
            <w:r>
              <w:rPr>
                <w:sz w:val="20"/>
              </w:rPr>
              <w:t>1.72x10</w:t>
            </w:r>
            <w:r>
              <w:rPr>
                <w:position w:val="9"/>
                <w:sz w:val="13"/>
              </w:rPr>
              <w:t>-4</w:t>
            </w:r>
          </w:p>
        </w:tc>
      </w:tr>
    </w:tbl>
    <w:p w14:paraId="2E994979" w14:textId="77777777" w:rsidR="00A84E46" w:rsidRDefault="00A84E46">
      <w:pPr>
        <w:pStyle w:val="Corpsdetexte"/>
        <w:spacing w:before="8"/>
        <w:rPr>
          <w:b/>
          <w:i/>
          <w:sz w:val="24"/>
        </w:rPr>
      </w:pPr>
    </w:p>
    <w:p w14:paraId="49A470D6" w14:textId="77777777" w:rsidR="00A84E46" w:rsidRDefault="00AC4193">
      <w:pPr>
        <w:pStyle w:val="Corpsdetexte"/>
        <w:spacing w:before="99"/>
        <w:ind w:left="127"/>
      </w:pPr>
      <w:r>
        <w:rPr>
          <w:u w:val="single"/>
        </w:rPr>
        <w:t>Conclusion</w:t>
      </w:r>
      <w:r>
        <w:t>:</w:t>
      </w:r>
    </w:p>
    <w:p w14:paraId="44899F54" w14:textId="77777777" w:rsidR="00A84E46" w:rsidRDefault="00AC4193">
      <w:pPr>
        <w:pStyle w:val="Corpsdetexte"/>
        <w:spacing w:before="35"/>
        <w:ind w:left="127" w:right="575"/>
      </w:pPr>
      <w:r>
        <w:t>All the PEC/ PNEC values are less than 1, an acceptable level of risk to STP is predicted from all the scenarios assessed.</w:t>
      </w:r>
    </w:p>
    <w:p w14:paraId="6EB22E55" w14:textId="77777777" w:rsidR="00A84E46" w:rsidRDefault="00A84E46">
      <w:pPr>
        <w:pStyle w:val="Corpsdetexte"/>
        <w:rPr>
          <w:sz w:val="21"/>
        </w:rPr>
      </w:pPr>
    </w:p>
    <w:p w14:paraId="44A86465" w14:textId="77777777" w:rsidR="00A84E46" w:rsidRDefault="00AC4193">
      <w:pPr>
        <w:pStyle w:val="Titre5"/>
        <w:jc w:val="left"/>
      </w:pPr>
      <w:r>
        <w:t>Aquatic compartment</w:t>
      </w:r>
    </w:p>
    <w:p w14:paraId="0B2057BA" w14:textId="77777777" w:rsidR="00A84E46" w:rsidRDefault="00A84E46">
      <w:pPr>
        <w:pStyle w:val="Corpsdetexte"/>
        <w:spacing w:before="8"/>
        <w:rPr>
          <w:b/>
          <w:i/>
          <w:sz w:val="21"/>
        </w:rPr>
      </w:pPr>
    </w:p>
    <w:tbl>
      <w:tblPr>
        <w:tblStyle w:val="TableNormal"/>
        <w:tblW w:w="0" w:type="auto"/>
        <w:tblInd w:w="2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1844"/>
        <w:gridCol w:w="1700"/>
        <w:gridCol w:w="2129"/>
        <w:gridCol w:w="1841"/>
      </w:tblGrid>
      <w:tr w:rsidR="00A84E46" w14:paraId="0587E52A" w14:textId="77777777">
        <w:trPr>
          <w:trHeight w:hRule="exact" w:val="391"/>
        </w:trPr>
        <w:tc>
          <w:tcPr>
            <w:tcW w:w="8932" w:type="dxa"/>
            <w:gridSpan w:val="5"/>
            <w:shd w:val="clear" w:color="auto" w:fill="FFFFCC"/>
          </w:tcPr>
          <w:p w14:paraId="72D236A9" w14:textId="77777777" w:rsidR="00A84E46" w:rsidRDefault="00AC4193">
            <w:pPr>
              <w:pStyle w:val="TableParagraph"/>
              <w:spacing w:before="77"/>
              <w:ind w:left="1811"/>
              <w:rPr>
                <w:b/>
                <w:sz w:val="20"/>
              </w:rPr>
            </w:pPr>
            <w:r>
              <w:rPr>
                <w:b/>
                <w:sz w:val="20"/>
              </w:rPr>
              <w:t>Summary table on calculated PEC/PNEC values</w:t>
            </w:r>
          </w:p>
        </w:tc>
      </w:tr>
      <w:tr w:rsidR="00A84E46" w14:paraId="13D49975" w14:textId="77777777">
        <w:trPr>
          <w:trHeight w:hRule="exact" w:val="482"/>
        </w:trPr>
        <w:tc>
          <w:tcPr>
            <w:tcW w:w="1418" w:type="dxa"/>
          </w:tcPr>
          <w:p w14:paraId="496F21CC" w14:textId="77777777" w:rsidR="00A84E46" w:rsidRDefault="00A84E46"/>
        </w:tc>
        <w:tc>
          <w:tcPr>
            <w:tcW w:w="1844" w:type="dxa"/>
          </w:tcPr>
          <w:p w14:paraId="47706906" w14:textId="77777777" w:rsidR="00A84E46" w:rsidRDefault="00AC4193">
            <w:pPr>
              <w:pStyle w:val="TableParagraph"/>
              <w:spacing w:before="123"/>
              <w:ind w:left="102" w:right="103"/>
              <w:jc w:val="center"/>
              <w:rPr>
                <w:b/>
                <w:sz w:val="13"/>
              </w:rPr>
            </w:pPr>
            <w:r>
              <w:rPr>
                <w:b/>
                <w:sz w:val="20"/>
              </w:rPr>
              <w:t>PEC/PNEC</w:t>
            </w:r>
            <w:r>
              <w:rPr>
                <w:b/>
                <w:position w:val="-2"/>
                <w:sz w:val="13"/>
              </w:rPr>
              <w:t>water</w:t>
            </w:r>
          </w:p>
        </w:tc>
        <w:tc>
          <w:tcPr>
            <w:tcW w:w="1700" w:type="dxa"/>
          </w:tcPr>
          <w:p w14:paraId="3E79E3D2" w14:textId="77777777" w:rsidR="00A84E46" w:rsidRDefault="00AC4193">
            <w:pPr>
              <w:pStyle w:val="TableParagraph"/>
              <w:spacing w:before="123"/>
              <w:ind w:left="112" w:right="120"/>
              <w:jc w:val="center"/>
              <w:rPr>
                <w:b/>
                <w:sz w:val="13"/>
              </w:rPr>
            </w:pPr>
            <w:r>
              <w:rPr>
                <w:b/>
                <w:sz w:val="20"/>
              </w:rPr>
              <w:t>PEC/PNEC</w:t>
            </w:r>
            <w:r>
              <w:rPr>
                <w:b/>
                <w:position w:val="-2"/>
                <w:sz w:val="13"/>
              </w:rPr>
              <w:t>sed</w:t>
            </w:r>
          </w:p>
        </w:tc>
        <w:tc>
          <w:tcPr>
            <w:tcW w:w="2129" w:type="dxa"/>
          </w:tcPr>
          <w:p w14:paraId="6525C48E" w14:textId="77777777" w:rsidR="00A84E46" w:rsidRDefault="00AC4193">
            <w:pPr>
              <w:pStyle w:val="TableParagraph"/>
              <w:spacing w:before="123"/>
              <w:ind w:left="136"/>
              <w:rPr>
                <w:b/>
                <w:sz w:val="13"/>
              </w:rPr>
            </w:pPr>
            <w:r>
              <w:rPr>
                <w:b/>
                <w:sz w:val="20"/>
              </w:rPr>
              <w:t>PEC/PNEC</w:t>
            </w:r>
            <w:r>
              <w:rPr>
                <w:b/>
                <w:position w:val="-2"/>
                <w:sz w:val="13"/>
              </w:rPr>
              <w:t>seawater</w:t>
            </w:r>
          </w:p>
        </w:tc>
        <w:tc>
          <w:tcPr>
            <w:tcW w:w="1841" w:type="dxa"/>
          </w:tcPr>
          <w:p w14:paraId="74F2708C" w14:textId="77777777" w:rsidR="00A84E46" w:rsidRDefault="00AC4193">
            <w:pPr>
              <w:pStyle w:val="TableParagraph"/>
              <w:spacing w:before="123"/>
              <w:ind w:left="76"/>
              <w:rPr>
                <w:b/>
                <w:sz w:val="13"/>
              </w:rPr>
            </w:pPr>
            <w:r>
              <w:rPr>
                <w:b/>
                <w:sz w:val="20"/>
              </w:rPr>
              <w:t>PEC/PNEC</w:t>
            </w:r>
            <w:r>
              <w:rPr>
                <w:b/>
                <w:position w:val="-2"/>
                <w:sz w:val="13"/>
              </w:rPr>
              <w:t>seased</w:t>
            </w:r>
          </w:p>
        </w:tc>
      </w:tr>
      <w:tr w:rsidR="00A84E46" w14:paraId="09D85884" w14:textId="77777777">
        <w:trPr>
          <w:trHeight w:hRule="exact" w:val="389"/>
        </w:trPr>
        <w:tc>
          <w:tcPr>
            <w:tcW w:w="1418" w:type="dxa"/>
          </w:tcPr>
          <w:p w14:paraId="5E0FD4E0" w14:textId="77777777" w:rsidR="00A84E46" w:rsidRDefault="00AC4193">
            <w:pPr>
              <w:pStyle w:val="TableParagraph"/>
              <w:spacing w:before="77"/>
              <w:ind w:left="103"/>
              <w:rPr>
                <w:sz w:val="20"/>
              </w:rPr>
            </w:pPr>
            <w:r>
              <w:rPr>
                <w:sz w:val="20"/>
              </w:rPr>
              <w:t>Scenario 2</w:t>
            </w:r>
          </w:p>
        </w:tc>
        <w:tc>
          <w:tcPr>
            <w:tcW w:w="1844" w:type="dxa"/>
          </w:tcPr>
          <w:p w14:paraId="20667822" w14:textId="77777777" w:rsidR="00A84E46" w:rsidRDefault="00AC4193">
            <w:pPr>
              <w:pStyle w:val="TableParagraph"/>
              <w:spacing w:before="57"/>
              <w:ind w:left="99" w:right="103"/>
              <w:jc w:val="center"/>
              <w:rPr>
                <w:sz w:val="13"/>
              </w:rPr>
            </w:pPr>
            <w:r>
              <w:rPr>
                <w:sz w:val="20"/>
              </w:rPr>
              <w:t>1.37 x 10</w:t>
            </w:r>
            <w:r>
              <w:rPr>
                <w:position w:val="9"/>
                <w:sz w:val="13"/>
              </w:rPr>
              <w:t>-1</w:t>
            </w:r>
          </w:p>
        </w:tc>
        <w:tc>
          <w:tcPr>
            <w:tcW w:w="1700" w:type="dxa"/>
          </w:tcPr>
          <w:p w14:paraId="161B7344" w14:textId="77777777" w:rsidR="00A84E46" w:rsidRDefault="00AC4193">
            <w:pPr>
              <w:pStyle w:val="TableParagraph"/>
              <w:spacing w:before="57"/>
              <w:ind w:left="112" w:right="116"/>
              <w:jc w:val="center"/>
              <w:rPr>
                <w:sz w:val="13"/>
              </w:rPr>
            </w:pPr>
            <w:r>
              <w:rPr>
                <w:sz w:val="20"/>
              </w:rPr>
              <w:t>1.46 x 10</w:t>
            </w:r>
            <w:r>
              <w:rPr>
                <w:position w:val="9"/>
                <w:sz w:val="13"/>
              </w:rPr>
              <w:t>-1</w:t>
            </w:r>
          </w:p>
        </w:tc>
        <w:tc>
          <w:tcPr>
            <w:tcW w:w="2129" w:type="dxa"/>
          </w:tcPr>
          <w:p w14:paraId="3621B30C" w14:textId="77777777" w:rsidR="00A84E46" w:rsidRDefault="00A84E46"/>
        </w:tc>
        <w:tc>
          <w:tcPr>
            <w:tcW w:w="1841" w:type="dxa"/>
          </w:tcPr>
          <w:p w14:paraId="45DEA7CE" w14:textId="77777777" w:rsidR="00A84E46" w:rsidRDefault="00A84E46"/>
        </w:tc>
      </w:tr>
      <w:tr w:rsidR="00A84E46" w14:paraId="74C43CDD" w14:textId="77777777">
        <w:trPr>
          <w:trHeight w:hRule="exact" w:val="391"/>
        </w:trPr>
        <w:tc>
          <w:tcPr>
            <w:tcW w:w="1418" w:type="dxa"/>
          </w:tcPr>
          <w:p w14:paraId="4BC868CA" w14:textId="77777777" w:rsidR="00A84E46" w:rsidRDefault="00AC4193">
            <w:pPr>
              <w:pStyle w:val="TableParagraph"/>
              <w:spacing w:before="79"/>
              <w:ind w:left="103"/>
              <w:rPr>
                <w:sz w:val="20"/>
              </w:rPr>
            </w:pPr>
            <w:r>
              <w:rPr>
                <w:sz w:val="20"/>
              </w:rPr>
              <w:t>Scenario 3</w:t>
            </w:r>
          </w:p>
        </w:tc>
        <w:tc>
          <w:tcPr>
            <w:tcW w:w="1844" w:type="dxa"/>
          </w:tcPr>
          <w:p w14:paraId="6268E6FF" w14:textId="77777777" w:rsidR="00A84E46" w:rsidRDefault="00AC4193">
            <w:pPr>
              <w:pStyle w:val="TableParagraph"/>
              <w:spacing w:before="60"/>
              <w:ind w:left="99" w:right="103"/>
              <w:jc w:val="center"/>
              <w:rPr>
                <w:sz w:val="13"/>
              </w:rPr>
            </w:pPr>
            <w:r>
              <w:rPr>
                <w:sz w:val="20"/>
              </w:rPr>
              <w:t>1.64 x 10</w:t>
            </w:r>
            <w:r>
              <w:rPr>
                <w:position w:val="9"/>
                <w:sz w:val="13"/>
              </w:rPr>
              <w:t>+2</w:t>
            </w:r>
          </w:p>
        </w:tc>
        <w:tc>
          <w:tcPr>
            <w:tcW w:w="1700" w:type="dxa"/>
          </w:tcPr>
          <w:p w14:paraId="6D72A7C4" w14:textId="77777777" w:rsidR="00A84E46" w:rsidRDefault="00AC4193">
            <w:pPr>
              <w:pStyle w:val="TableParagraph"/>
              <w:spacing w:before="60"/>
              <w:ind w:left="112" w:right="114"/>
              <w:jc w:val="center"/>
              <w:rPr>
                <w:sz w:val="13"/>
              </w:rPr>
            </w:pPr>
            <w:r>
              <w:rPr>
                <w:sz w:val="20"/>
              </w:rPr>
              <w:t>1.75 x 10</w:t>
            </w:r>
            <w:r>
              <w:rPr>
                <w:position w:val="9"/>
                <w:sz w:val="13"/>
              </w:rPr>
              <w:t>+2</w:t>
            </w:r>
          </w:p>
        </w:tc>
        <w:tc>
          <w:tcPr>
            <w:tcW w:w="2129" w:type="dxa"/>
          </w:tcPr>
          <w:p w14:paraId="629AEFF4" w14:textId="77777777" w:rsidR="00A84E46" w:rsidRDefault="00A84E46"/>
        </w:tc>
        <w:tc>
          <w:tcPr>
            <w:tcW w:w="1841" w:type="dxa"/>
          </w:tcPr>
          <w:p w14:paraId="6CF45741" w14:textId="77777777" w:rsidR="00A84E46" w:rsidRDefault="00A84E46"/>
        </w:tc>
      </w:tr>
      <w:tr w:rsidR="00A84E46" w14:paraId="0DEFE83A" w14:textId="77777777">
        <w:trPr>
          <w:trHeight w:hRule="exact" w:val="391"/>
        </w:trPr>
        <w:tc>
          <w:tcPr>
            <w:tcW w:w="1418" w:type="dxa"/>
          </w:tcPr>
          <w:p w14:paraId="275FEBFD" w14:textId="77777777" w:rsidR="00A84E46" w:rsidRDefault="00AC4193">
            <w:pPr>
              <w:pStyle w:val="TableParagraph"/>
              <w:spacing w:before="77"/>
              <w:ind w:left="103"/>
              <w:rPr>
                <w:sz w:val="20"/>
              </w:rPr>
            </w:pPr>
            <w:r>
              <w:rPr>
                <w:sz w:val="20"/>
              </w:rPr>
              <w:t>Scenario 4</w:t>
            </w:r>
          </w:p>
        </w:tc>
        <w:tc>
          <w:tcPr>
            <w:tcW w:w="1844" w:type="dxa"/>
          </w:tcPr>
          <w:p w14:paraId="25ED0C93" w14:textId="77777777" w:rsidR="00A84E46" w:rsidRDefault="00AC4193">
            <w:pPr>
              <w:pStyle w:val="TableParagraph"/>
              <w:spacing w:before="57"/>
              <w:ind w:left="101" w:right="103"/>
              <w:jc w:val="center"/>
              <w:rPr>
                <w:sz w:val="13"/>
              </w:rPr>
            </w:pPr>
            <w:r>
              <w:rPr>
                <w:sz w:val="20"/>
              </w:rPr>
              <w:t>3.58 x 10</w:t>
            </w:r>
            <w:r>
              <w:rPr>
                <w:position w:val="9"/>
                <w:sz w:val="13"/>
              </w:rPr>
              <w:t>+2</w:t>
            </w:r>
          </w:p>
        </w:tc>
        <w:tc>
          <w:tcPr>
            <w:tcW w:w="1700" w:type="dxa"/>
          </w:tcPr>
          <w:p w14:paraId="120817B5" w14:textId="77777777" w:rsidR="00A84E46" w:rsidRDefault="00AC4193">
            <w:pPr>
              <w:pStyle w:val="TableParagraph"/>
              <w:spacing w:before="57"/>
              <w:ind w:left="112" w:right="114"/>
              <w:jc w:val="center"/>
              <w:rPr>
                <w:sz w:val="13"/>
              </w:rPr>
            </w:pPr>
            <w:r>
              <w:rPr>
                <w:sz w:val="20"/>
              </w:rPr>
              <w:t>3.83 x 10</w:t>
            </w:r>
            <w:r>
              <w:rPr>
                <w:position w:val="9"/>
                <w:sz w:val="13"/>
              </w:rPr>
              <w:t>+2</w:t>
            </w:r>
          </w:p>
        </w:tc>
        <w:tc>
          <w:tcPr>
            <w:tcW w:w="2129" w:type="dxa"/>
          </w:tcPr>
          <w:p w14:paraId="5B8225FC" w14:textId="77777777" w:rsidR="00A84E46" w:rsidRDefault="00A84E46"/>
        </w:tc>
        <w:tc>
          <w:tcPr>
            <w:tcW w:w="1841" w:type="dxa"/>
          </w:tcPr>
          <w:p w14:paraId="2AF82D55" w14:textId="77777777" w:rsidR="00A84E46" w:rsidRDefault="00A84E46"/>
        </w:tc>
      </w:tr>
    </w:tbl>
    <w:p w14:paraId="47ACC473" w14:textId="77777777" w:rsidR="00A84E46" w:rsidRDefault="00A84E46">
      <w:pPr>
        <w:pStyle w:val="Corpsdetexte"/>
        <w:spacing w:before="8"/>
        <w:rPr>
          <w:b/>
          <w:i/>
          <w:sz w:val="24"/>
        </w:rPr>
      </w:pPr>
    </w:p>
    <w:p w14:paraId="49F93F47" w14:textId="77777777" w:rsidR="00A84E46" w:rsidRDefault="00AC4193">
      <w:pPr>
        <w:pStyle w:val="Corpsdetexte"/>
        <w:spacing w:before="100"/>
        <w:ind w:left="127"/>
      </w:pPr>
      <w:r>
        <w:rPr>
          <w:u w:val="single"/>
        </w:rPr>
        <w:t>Conclusion</w:t>
      </w:r>
      <w:r>
        <w:t>:</w:t>
      </w:r>
    </w:p>
    <w:p w14:paraId="79FD55EA" w14:textId="77777777" w:rsidR="00A84E46" w:rsidRDefault="00AC4193">
      <w:pPr>
        <w:pStyle w:val="Corpsdetexte"/>
        <w:spacing w:before="95" w:line="278" w:lineRule="auto"/>
        <w:ind w:left="127" w:right="695"/>
      </w:pPr>
      <w:r>
        <w:t>Only scenario 2 has shown an acceptable level of risk to the aquatic. Unacceptable risk for the aquatic compartment has been detected for scenarios 3 and 4.</w:t>
      </w:r>
    </w:p>
    <w:p w14:paraId="06D5EB05" w14:textId="77777777" w:rsidR="00A84E46" w:rsidRDefault="00A84E46">
      <w:pPr>
        <w:pStyle w:val="Corpsdetexte"/>
        <w:spacing w:before="6"/>
        <w:rPr>
          <w:sz w:val="21"/>
        </w:rPr>
      </w:pPr>
    </w:p>
    <w:p w14:paraId="57A5DFC7" w14:textId="77777777" w:rsidR="00A84E46" w:rsidRDefault="00AC4193">
      <w:pPr>
        <w:pStyle w:val="Titre5"/>
        <w:jc w:val="left"/>
      </w:pPr>
      <w:r>
        <w:t>Terrestrial compartment</w:t>
      </w:r>
    </w:p>
    <w:p w14:paraId="1186C1A4" w14:textId="77777777" w:rsidR="00A84E46" w:rsidRDefault="00A84E46">
      <w:pPr>
        <w:pStyle w:val="Corpsdetexte"/>
        <w:spacing w:before="8"/>
        <w:rPr>
          <w:b/>
          <w:i/>
          <w:sz w:val="21"/>
        </w:rPr>
      </w:pPr>
    </w:p>
    <w:tbl>
      <w:tblPr>
        <w:tblStyle w:val="TableNormal"/>
        <w:tblW w:w="0" w:type="auto"/>
        <w:tblInd w:w="2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3"/>
        <w:gridCol w:w="1952"/>
      </w:tblGrid>
      <w:tr w:rsidR="00A84E46" w14:paraId="422E5390" w14:textId="77777777">
        <w:trPr>
          <w:trHeight w:hRule="exact" w:val="389"/>
        </w:trPr>
        <w:tc>
          <w:tcPr>
            <w:tcW w:w="3795" w:type="dxa"/>
            <w:gridSpan w:val="2"/>
            <w:shd w:val="clear" w:color="auto" w:fill="FFFFCC"/>
          </w:tcPr>
          <w:p w14:paraId="79BF7D14" w14:textId="77777777" w:rsidR="00A84E46" w:rsidRDefault="00AC4193">
            <w:pPr>
              <w:pStyle w:val="TableParagraph"/>
              <w:spacing w:before="102"/>
              <w:ind w:left="453"/>
              <w:rPr>
                <w:b/>
                <w:sz w:val="18"/>
              </w:rPr>
            </w:pPr>
            <w:r>
              <w:rPr>
                <w:b/>
                <w:sz w:val="18"/>
              </w:rPr>
              <w:t>Calculated PEC/PNEC values</w:t>
            </w:r>
          </w:p>
        </w:tc>
      </w:tr>
      <w:tr w:rsidR="00A84E46" w14:paraId="056F9D60" w14:textId="77777777">
        <w:trPr>
          <w:trHeight w:hRule="exact" w:val="478"/>
        </w:trPr>
        <w:tc>
          <w:tcPr>
            <w:tcW w:w="1843" w:type="dxa"/>
          </w:tcPr>
          <w:p w14:paraId="0648995A" w14:textId="77777777" w:rsidR="00A84E46" w:rsidRDefault="00A84E46"/>
        </w:tc>
        <w:tc>
          <w:tcPr>
            <w:tcW w:w="1952" w:type="dxa"/>
          </w:tcPr>
          <w:p w14:paraId="2A2FC399" w14:textId="77777777" w:rsidR="00A84E46" w:rsidRDefault="00AC4193">
            <w:pPr>
              <w:pStyle w:val="TableParagraph"/>
              <w:spacing w:before="145"/>
              <w:ind w:left="309" w:right="309"/>
              <w:jc w:val="center"/>
              <w:rPr>
                <w:b/>
                <w:sz w:val="12"/>
              </w:rPr>
            </w:pPr>
            <w:r>
              <w:rPr>
                <w:b/>
                <w:sz w:val="18"/>
              </w:rPr>
              <w:t>PEC/PNEC</w:t>
            </w:r>
            <w:r>
              <w:rPr>
                <w:b/>
                <w:position w:val="-2"/>
                <w:sz w:val="12"/>
              </w:rPr>
              <w:t>soil</w:t>
            </w:r>
          </w:p>
        </w:tc>
      </w:tr>
      <w:tr w:rsidR="00A84E46" w14:paraId="19F750E0" w14:textId="77777777">
        <w:trPr>
          <w:trHeight w:hRule="exact" w:val="389"/>
        </w:trPr>
        <w:tc>
          <w:tcPr>
            <w:tcW w:w="1843" w:type="dxa"/>
          </w:tcPr>
          <w:p w14:paraId="25F528B8" w14:textId="77777777" w:rsidR="00A84E46" w:rsidRDefault="00AC4193">
            <w:pPr>
              <w:pStyle w:val="TableParagraph"/>
              <w:spacing w:before="102"/>
              <w:ind w:left="103"/>
              <w:rPr>
                <w:sz w:val="18"/>
              </w:rPr>
            </w:pPr>
            <w:r>
              <w:rPr>
                <w:sz w:val="18"/>
              </w:rPr>
              <w:t>Scenario 2</w:t>
            </w:r>
          </w:p>
        </w:tc>
        <w:tc>
          <w:tcPr>
            <w:tcW w:w="1952" w:type="dxa"/>
          </w:tcPr>
          <w:p w14:paraId="4927E134" w14:textId="77777777" w:rsidR="00A84E46" w:rsidRDefault="00AC4193">
            <w:pPr>
              <w:pStyle w:val="TableParagraph"/>
              <w:spacing w:before="82"/>
              <w:ind w:left="309" w:right="307"/>
              <w:jc w:val="center"/>
              <w:rPr>
                <w:sz w:val="12"/>
              </w:rPr>
            </w:pPr>
            <w:r>
              <w:rPr>
                <w:sz w:val="18"/>
              </w:rPr>
              <w:t>6.33 x 10</w:t>
            </w:r>
            <w:r>
              <w:rPr>
                <w:position w:val="8"/>
                <w:sz w:val="12"/>
              </w:rPr>
              <w:t>-5</w:t>
            </w:r>
          </w:p>
        </w:tc>
      </w:tr>
      <w:tr w:rsidR="00A84E46" w14:paraId="076ABEA2" w14:textId="77777777">
        <w:trPr>
          <w:trHeight w:hRule="exact" w:val="392"/>
        </w:trPr>
        <w:tc>
          <w:tcPr>
            <w:tcW w:w="1843" w:type="dxa"/>
          </w:tcPr>
          <w:p w14:paraId="3FE651B4" w14:textId="77777777" w:rsidR="00A84E46" w:rsidRDefault="00AC4193">
            <w:pPr>
              <w:pStyle w:val="TableParagraph"/>
              <w:spacing w:before="102"/>
              <w:ind w:left="103"/>
              <w:rPr>
                <w:sz w:val="18"/>
              </w:rPr>
            </w:pPr>
            <w:r>
              <w:rPr>
                <w:sz w:val="18"/>
              </w:rPr>
              <w:t>Scenario 3</w:t>
            </w:r>
          </w:p>
        </w:tc>
        <w:tc>
          <w:tcPr>
            <w:tcW w:w="1952" w:type="dxa"/>
          </w:tcPr>
          <w:p w14:paraId="01D9464E" w14:textId="77777777" w:rsidR="00A84E46" w:rsidRDefault="00AC4193">
            <w:pPr>
              <w:pStyle w:val="TableParagraph"/>
              <w:spacing w:before="83"/>
              <w:ind w:left="309" w:right="307"/>
              <w:jc w:val="center"/>
              <w:rPr>
                <w:sz w:val="12"/>
              </w:rPr>
            </w:pPr>
            <w:r>
              <w:rPr>
                <w:sz w:val="18"/>
              </w:rPr>
              <w:t>7.56 x 10</w:t>
            </w:r>
            <w:r>
              <w:rPr>
                <w:position w:val="8"/>
                <w:sz w:val="12"/>
              </w:rPr>
              <w:t>-2</w:t>
            </w:r>
          </w:p>
        </w:tc>
      </w:tr>
      <w:tr w:rsidR="00A84E46" w14:paraId="54BFBD13" w14:textId="77777777">
        <w:trPr>
          <w:trHeight w:hRule="exact" w:val="389"/>
        </w:trPr>
        <w:tc>
          <w:tcPr>
            <w:tcW w:w="1843" w:type="dxa"/>
          </w:tcPr>
          <w:p w14:paraId="25200B59" w14:textId="77777777" w:rsidR="00A84E46" w:rsidRDefault="00AC4193">
            <w:pPr>
              <w:pStyle w:val="TableParagraph"/>
              <w:spacing w:before="102"/>
              <w:ind w:left="103"/>
              <w:rPr>
                <w:sz w:val="18"/>
              </w:rPr>
            </w:pPr>
            <w:r>
              <w:rPr>
                <w:sz w:val="18"/>
              </w:rPr>
              <w:t>Scenario 4</w:t>
            </w:r>
          </w:p>
        </w:tc>
        <w:tc>
          <w:tcPr>
            <w:tcW w:w="1952" w:type="dxa"/>
          </w:tcPr>
          <w:p w14:paraId="59600C2B" w14:textId="77777777" w:rsidR="00A84E46" w:rsidRDefault="00AC4193">
            <w:pPr>
              <w:pStyle w:val="TableParagraph"/>
              <w:spacing w:before="82"/>
              <w:ind w:left="309" w:right="307"/>
              <w:jc w:val="center"/>
              <w:rPr>
                <w:sz w:val="12"/>
              </w:rPr>
            </w:pPr>
            <w:r>
              <w:rPr>
                <w:sz w:val="18"/>
              </w:rPr>
              <w:t>1.64 x 10</w:t>
            </w:r>
            <w:r>
              <w:rPr>
                <w:position w:val="8"/>
                <w:sz w:val="12"/>
              </w:rPr>
              <w:t>-1</w:t>
            </w:r>
          </w:p>
        </w:tc>
      </w:tr>
    </w:tbl>
    <w:p w14:paraId="5AC57631" w14:textId="77777777" w:rsidR="00A84E46" w:rsidRDefault="00A84E46">
      <w:pPr>
        <w:jc w:val="center"/>
        <w:rPr>
          <w:sz w:val="12"/>
        </w:rPr>
        <w:sectPr w:rsidR="00A84E46">
          <w:pgSz w:w="11910" w:h="16850"/>
          <w:pgMar w:top="1060" w:right="980" w:bottom="1280" w:left="1320" w:header="851" w:footer="1095" w:gutter="0"/>
          <w:cols w:space="720"/>
        </w:sectPr>
      </w:pPr>
    </w:p>
    <w:p w14:paraId="64540C0B" w14:textId="77777777" w:rsidR="00A84E46" w:rsidRDefault="00A84E46">
      <w:pPr>
        <w:pStyle w:val="Corpsdetexte"/>
        <w:spacing w:before="6"/>
        <w:rPr>
          <w:b/>
          <w:i/>
          <w:sz w:val="24"/>
        </w:rPr>
      </w:pPr>
    </w:p>
    <w:p w14:paraId="075EDE76" w14:textId="77777777" w:rsidR="00A84E46" w:rsidRDefault="00AC4193">
      <w:pPr>
        <w:pStyle w:val="Corpsdetexte"/>
        <w:spacing w:before="99"/>
        <w:ind w:left="207"/>
        <w:jc w:val="both"/>
      </w:pPr>
      <w:r>
        <w:rPr>
          <w:u w:val="single"/>
        </w:rPr>
        <w:t>Conclusion</w:t>
      </w:r>
      <w:r>
        <w:t>:</w:t>
      </w:r>
    </w:p>
    <w:p w14:paraId="5D890DE3" w14:textId="77777777" w:rsidR="00A84E46" w:rsidRDefault="00AC4193">
      <w:pPr>
        <w:pStyle w:val="Corpsdetexte"/>
        <w:spacing w:before="37"/>
        <w:ind w:left="207" w:right="376"/>
      </w:pPr>
      <w:r>
        <w:t>All PEC/ PNEC values are less than 1, an acceptable level of risk to soil is predicted from all scenarios assessed.</w:t>
      </w:r>
    </w:p>
    <w:p w14:paraId="6DE6A011" w14:textId="77777777" w:rsidR="00A84E46" w:rsidRDefault="00A84E46">
      <w:pPr>
        <w:pStyle w:val="Corpsdetexte"/>
        <w:spacing w:before="4"/>
        <w:rPr>
          <w:sz w:val="26"/>
        </w:rPr>
      </w:pPr>
    </w:p>
    <w:p w14:paraId="4397ADE0" w14:textId="77777777" w:rsidR="00A84E46" w:rsidRDefault="00AC4193">
      <w:pPr>
        <w:pStyle w:val="Titre5"/>
        <w:ind w:left="207"/>
      </w:pPr>
      <w:r>
        <w:t>Groundwater</w:t>
      </w:r>
    </w:p>
    <w:p w14:paraId="2CF65466" w14:textId="77777777" w:rsidR="00A84E46" w:rsidRDefault="00AC4193">
      <w:pPr>
        <w:pStyle w:val="Corpsdetexte"/>
        <w:spacing w:before="124" w:line="276" w:lineRule="auto"/>
        <w:ind w:left="207" w:right="376"/>
      </w:pPr>
      <w:r>
        <w:t>Unacceptable risk has been detected for this compartment for scenarios 3 and 4 only scenario 2 has shown an acceptable risk.</w:t>
      </w:r>
    </w:p>
    <w:p w14:paraId="0110A7B9" w14:textId="77777777" w:rsidR="00A84E46" w:rsidRDefault="00A84E46">
      <w:pPr>
        <w:pStyle w:val="Corpsdetexte"/>
        <w:spacing w:before="5"/>
        <w:rPr>
          <w:sz w:val="31"/>
        </w:rPr>
      </w:pPr>
    </w:p>
    <w:p w14:paraId="76FF0F70" w14:textId="77777777" w:rsidR="00A84E46" w:rsidRDefault="00AC4193">
      <w:pPr>
        <w:pStyle w:val="Titre5"/>
        <w:ind w:left="207"/>
      </w:pPr>
      <w:r>
        <w:t>Primary and secondary poisoning</w:t>
      </w:r>
    </w:p>
    <w:p w14:paraId="32003479" w14:textId="77777777" w:rsidR="00A84E46" w:rsidRDefault="00A84E46">
      <w:pPr>
        <w:pStyle w:val="Corpsdetexte"/>
        <w:spacing w:before="8"/>
        <w:rPr>
          <w:b/>
          <w:i/>
          <w:sz w:val="26"/>
        </w:rPr>
      </w:pPr>
    </w:p>
    <w:p w14:paraId="4CE9E3D7" w14:textId="77777777" w:rsidR="00A84E46" w:rsidRDefault="00AC4193">
      <w:pPr>
        <w:pStyle w:val="Corpsdetexte"/>
        <w:ind w:left="207"/>
        <w:jc w:val="both"/>
      </w:pPr>
      <w:r>
        <w:rPr>
          <w:u w:val="single"/>
        </w:rPr>
        <w:t>Primary poisoning</w:t>
      </w:r>
    </w:p>
    <w:p w14:paraId="43D69FCC" w14:textId="77777777" w:rsidR="00A84E46" w:rsidRDefault="00AC4193">
      <w:pPr>
        <w:pStyle w:val="Corpsdetexte"/>
        <w:spacing w:before="95" w:line="276" w:lineRule="auto"/>
        <w:ind w:left="207" w:right="572"/>
        <w:jc w:val="both"/>
      </w:pPr>
      <w:r>
        <w:t>No primary poisoning as consequence of the application of MAGNUM GEL CUCARACHAS is envisaged. The product is a gel formulation and only indoor use is recommended so possibility to be ingested by animals (mammals or birds) is highly unlikely if proper handling and storage recommendations are followed. In addition the product contains a bittering agent that should prevent the consumption of the product by animals up in the food chain (vertebrates).</w:t>
      </w:r>
    </w:p>
    <w:p w14:paraId="1BBD3625" w14:textId="77777777" w:rsidR="00A84E46" w:rsidRDefault="00A84E46">
      <w:pPr>
        <w:pStyle w:val="Corpsdetexte"/>
        <w:rPr>
          <w:sz w:val="23"/>
        </w:rPr>
      </w:pPr>
    </w:p>
    <w:p w14:paraId="44D2E589" w14:textId="69751807" w:rsidR="00A84E46" w:rsidRDefault="00B13CD6">
      <w:pPr>
        <w:pStyle w:val="Corpsdetexte"/>
        <w:ind w:left="207"/>
        <w:jc w:val="both"/>
      </w:pPr>
      <w:r>
        <w:rPr>
          <w:noProof/>
          <w:lang w:val="fr-FR" w:eastAsia="fr-FR"/>
        </w:rPr>
        <mc:AlternateContent>
          <mc:Choice Requires="wps">
            <w:drawing>
              <wp:anchor distT="0" distB="0" distL="114300" distR="114300" simplePos="0" relativeHeight="502962920" behindDoc="1" locked="0" layoutInCell="1" allowOverlap="1" wp14:anchorId="12F0C6E6" wp14:editId="40CF3D72">
                <wp:simplePos x="0" y="0"/>
                <wp:positionH relativeFrom="page">
                  <wp:posOffset>2868930</wp:posOffset>
                </wp:positionH>
                <wp:positionV relativeFrom="paragraph">
                  <wp:posOffset>812165</wp:posOffset>
                </wp:positionV>
                <wp:extent cx="853440" cy="204470"/>
                <wp:effectExtent l="1905" t="0" r="1905" b="0"/>
                <wp:wrapNone/>
                <wp:docPr id="12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3440" cy="2044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C0ED65" id="Rectangle 28" o:spid="_x0000_s1026" style="position:absolute;margin-left:225.9pt;margin-top:63.95pt;width:67.2pt;height:16.1pt;z-index:-353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" stroked="f">
                <w10:wrap anchorx="page"/>
              </v:rect>
            </w:pict>
          </mc:Fallback>
        </mc:AlternateContent>
      </w:r>
      <w:r w:rsidR="00AC4193">
        <w:rPr>
          <w:u w:val="single"/>
        </w:rPr>
        <w:t>Secondary poisoning</w:t>
      </w:r>
    </w:p>
    <w:p w14:paraId="69BC862B" w14:textId="77777777" w:rsidR="00A84E46" w:rsidRDefault="00A84E46">
      <w:pPr>
        <w:pStyle w:val="Corpsdetexte"/>
        <w:spacing w:before="11"/>
        <w:rPr>
          <w:sz w:val="25"/>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49"/>
        <w:gridCol w:w="1558"/>
        <w:gridCol w:w="1844"/>
        <w:gridCol w:w="1345"/>
        <w:gridCol w:w="1274"/>
      </w:tblGrid>
      <w:tr w:rsidR="00A84E46" w14:paraId="7FDC2B81" w14:textId="77777777">
        <w:trPr>
          <w:trHeight w:hRule="exact" w:val="391"/>
        </w:trPr>
        <w:tc>
          <w:tcPr>
            <w:tcW w:w="9069" w:type="dxa"/>
            <w:gridSpan w:val="5"/>
            <w:shd w:val="clear" w:color="auto" w:fill="FFFFCC"/>
          </w:tcPr>
          <w:p w14:paraId="007411D1" w14:textId="77777777" w:rsidR="00A84E46" w:rsidRDefault="00AC4193">
            <w:pPr>
              <w:pStyle w:val="TableParagraph"/>
              <w:spacing w:before="102"/>
              <w:ind w:left="2532"/>
              <w:rPr>
                <w:b/>
                <w:sz w:val="18"/>
              </w:rPr>
            </w:pPr>
            <w:r>
              <w:rPr>
                <w:b/>
                <w:sz w:val="18"/>
              </w:rPr>
              <w:t>Summary table on secondary poisoning</w:t>
            </w:r>
          </w:p>
        </w:tc>
      </w:tr>
      <w:tr w:rsidR="00A84E46" w14:paraId="2311A7C4" w14:textId="77777777">
        <w:trPr>
          <w:trHeight w:hRule="exact" w:val="1229"/>
        </w:trPr>
        <w:tc>
          <w:tcPr>
            <w:tcW w:w="3049" w:type="dxa"/>
          </w:tcPr>
          <w:p w14:paraId="3C7DF6FD" w14:textId="77777777" w:rsidR="00A84E46" w:rsidRDefault="00A84E46"/>
        </w:tc>
        <w:tc>
          <w:tcPr>
            <w:tcW w:w="1558" w:type="dxa"/>
          </w:tcPr>
          <w:p w14:paraId="47792858" w14:textId="77777777" w:rsidR="00A84E46" w:rsidRDefault="00AC4193">
            <w:pPr>
              <w:pStyle w:val="TableParagraph"/>
              <w:spacing w:before="102"/>
              <w:ind w:left="173" w:right="175"/>
              <w:jc w:val="center"/>
              <w:rPr>
                <w:b/>
                <w:sz w:val="12"/>
              </w:rPr>
            </w:pPr>
            <w:r>
              <w:rPr>
                <w:b/>
                <w:sz w:val="18"/>
              </w:rPr>
              <w:t>PNEC</w:t>
            </w:r>
            <w:r>
              <w:rPr>
                <w:b/>
                <w:position w:val="-2"/>
                <w:sz w:val="12"/>
              </w:rPr>
              <w:t>oral</w:t>
            </w:r>
          </w:p>
          <w:p w14:paraId="0E0D890B" w14:textId="77777777" w:rsidR="00A84E46" w:rsidRDefault="00AC4193">
            <w:pPr>
              <w:pStyle w:val="TableParagraph"/>
              <w:spacing w:before="114"/>
              <w:ind w:left="173" w:right="176"/>
              <w:jc w:val="center"/>
              <w:rPr>
                <w:b/>
                <w:sz w:val="12"/>
              </w:rPr>
            </w:pPr>
            <w:r>
              <w:rPr>
                <w:b/>
                <w:sz w:val="12"/>
              </w:rPr>
              <w:t>predator</w:t>
            </w:r>
          </w:p>
          <w:p w14:paraId="384F3301" w14:textId="77777777" w:rsidR="00A84E46" w:rsidRDefault="00AC4193">
            <w:pPr>
              <w:pStyle w:val="TableParagraph"/>
              <w:spacing w:before="84" w:line="283" w:lineRule="auto"/>
              <w:ind w:left="173" w:right="176"/>
              <w:jc w:val="center"/>
              <w:rPr>
                <w:sz w:val="18"/>
              </w:rPr>
            </w:pPr>
            <w:r>
              <w:rPr>
                <w:sz w:val="18"/>
              </w:rPr>
              <w:t>Bird [mg/ kg diet]</w:t>
            </w:r>
          </w:p>
        </w:tc>
        <w:tc>
          <w:tcPr>
            <w:tcW w:w="1844" w:type="dxa"/>
          </w:tcPr>
          <w:p w14:paraId="51647631" w14:textId="77777777" w:rsidR="00A84E46" w:rsidRDefault="00AC4193">
            <w:pPr>
              <w:pStyle w:val="TableParagraph"/>
              <w:spacing w:before="204"/>
              <w:ind w:left="183" w:right="185"/>
              <w:jc w:val="center"/>
              <w:rPr>
                <w:b/>
                <w:sz w:val="12"/>
              </w:rPr>
            </w:pPr>
            <w:r>
              <w:rPr>
                <w:b/>
                <w:position w:val="3"/>
                <w:sz w:val="18"/>
              </w:rPr>
              <w:t>PNEC</w:t>
            </w:r>
            <w:r>
              <w:rPr>
                <w:b/>
                <w:sz w:val="12"/>
              </w:rPr>
              <w:t>oral predator</w:t>
            </w:r>
          </w:p>
          <w:p w14:paraId="161724EC" w14:textId="77777777" w:rsidR="00A84E46" w:rsidRDefault="00AC4193">
            <w:pPr>
              <w:pStyle w:val="TableParagraph"/>
              <w:spacing w:before="82" w:line="350" w:lineRule="auto"/>
              <w:ind w:left="308" w:right="307"/>
              <w:jc w:val="center"/>
              <w:rPr>
                <w:sz w:val="18"/>
              </w:rPr>
            </w:pPr>
            <w:r>
              <w:rPr>
                <w:sz w:val="18"/>
              </w:rPr>
              <w:t>Mammal [mg/ kg</w:t>
            </w:r>
            <w:r>
              <w:rPr>
                <w:spacing w:val="-3"/>
                <w:sz w:val="18"/>
              </w:rPr>
              <w:t xml:space="preserve"> </w:t>
            </w:r>
            <w:r>
              <w:rPr>
                <w:sz w:val="18"/>
              </w:rPr>
              <w:t>diet]</w:t>
            </w:r>
          </w:p>
        </w:tc>
        <w:tc>
          <w:tcPr>
            <w:tcW w:w="1345" w:type="dxa"/>
          </w:tcPr>
          <w:p w14:paraId="10F03386" w14:textId="77777777" w:rsidR="00A84E46" w:rsidRDefault="00A84E46">
            <w:pPr>
              <w:pStyle w:val="TableParagraph"/>
              <w:spacing w:before="4"/>
              <w:rPr>
                <w:sz w:val="32"/>
              </w:rPr>
            </w:pPr>
          </w:p>
          <w:p w14:paraId="69F56196" w14:textId="77777777" w:rsidR="00A84E46" w:rsidRDefault="00AC4193">
            <w:pPr>
              <w:pStyle w:val="TableParagraph"/>
              <w:ind w:left="124" w:right="124"/>
              <w:jc w:val="center"/>
              <w:rPr>
                <w:b/>
                <w:sz w:val="18"/>
              </w:rPr>
            </w:pPr>
            <w:r>
              <w:rPr>
                <w:b/>
                <w:sz w:val="18"/>
              </w:rPr>
              <w:t>PEC/PNEC</w:t>
            </w:r>
          </w:p>
          <w:p w14:paraId="05ADA365" w14:textId="77777777" w:rsidR="00A84E46" w:rsidRDefault="00AC4193">
            <w:pPr>
              <w:pStyle w:val="TableParagraph"/>
              <w:spacing w:before="132"/>
              <w:ind w:left="123" w:right="124"/>
              <w:jc w:val="center"/>
              <w:rPr>
                <w:b/>
                <w:sz w:val="12"/>
              </w:rPr>
            </w:pPr>
            <w:r>
              <w:rPr>
                <w:b/>
                <w:sz w:val="12"/>
              </w:rPr>
              <w:t>bird</w:t>
            </w:r>
          </w:p>
        </w:tc>
        <w:tc>
          <w:tcPr>
            <w:tcW w:w="1274" w:type="dxa"/>
          </w:tcPr>
          <w:p w14:paraId="7161FC61" w14:textId="77777777" w:rsidR="00A84E46" w:rsidRDefault="00A84E46">
            <w:pPr>
              <w:pStyle w:val="TableParagraph"/>
              <w:spacing w:before="4"/>
              <w:rPr>
                <w:sz w:val="32"/>
              </w:rPr>
            </w:pPr>
          </w:p>
          <w:p w14:paraId="571C1943" w14:textId="77777777" w:rsidR="00A84E46" w:rsidRDefault="00AC4193">
            <w:pPr>
              <w:pStyle w:val="TableParagraph"/>
              <w:ind w:left="89" w:right="89"/>
              <w:jc w:val="center"/>
              <w:rPr>
                <w:b/>
                <w:sz w:val="18"/>
              </w:rPr>
            </w:pPr>
            <w:r>
              <w:rPr>
                <w:b/>
                <w:sz w:val="18"/>
              </w:rPr>
              <w:t>PEC/PNEC</w:t>
            </w:r>
          </w:p>
          <w:p w14:paraId="6C01FB46" w14:textId="77777777" w:rsidR="00A84E46" w:rsidRDefault="00AC4193">
            <w:pPr>
              <w:pStyle w:val="TableParagraph"/>
              <w:spacing w:before="132"/>
              <w:ind w:left="84" w:right="89"/>
              <w:jc w:val="center"/>
              <w:rPr>
                <w:b/>
                <w:sz w:val="12"/>
              </w:rPr>
            </w:pPr>
            <w:r>
              <w:rPr>
                <w:b/>
                <w:sz w:val="12"/>
              </w:rPr>
              <w:t>mammal</w:t>
            </w:r>
          </w:p>
        </w:tc>
      </w:tr>
      <w:tr w:rsidR="00A84E46" w14:paraId="141AE03F" w14:textId="77777777">
        <w:trPr>
          <w:trHeight w:hRule="exact" w:val="391"/>
        </w:trPr>
        <w:tc>
          <w:tcPr>
            <w:tcW w:w="3049" w:type="dxa"/>
          </w:tcPr>
          <w:p w14:paraId="775DBD14" w14:textId="77777777" w:rsidR="00A84E46" w:rsidRDefault="00AC4193">
            <w:pPr>
              <w:pStyle w:val="TableParagraph"/>
              <w:ind w:left="103"/>
              <w:rPr>
                <w:sz w:val="20"/>
              </w:rPr>
            </w:pPr>
            <w:r>
              <w:rPr>
                <w:sz w:val="20"/>
              </w:rPr>
              <w:t>Scenario 2- earthworm</w:t>
            </w:r>
          </w:p>
        </w:tc>
        <w:tc>
          <w:tcPr>
            <w:tcW w:w="1558" w:type="dxa"/>
          </w:tcPr>
          <w:p w14:paraId="622B8EEA" w14:textId="77777777" w:rsidR="00A84E46" w:rsidRDefault="00AC4193">
            <w:pPr>
              <w:pStyle w:val="TableParagraph"/>
              <w:spacing w:before="64"/>
              <w:ind w:left="173" w:right="176"/>
              <w:jc w:val="center"/>
              <w:rPr>
                <w:sz w:val="18"/>
              </w:rPr>
            </w:pPr>
            <w:r>
              <w:rPr>
                <w:sz w:val="18"/>
              </w:rPr>
              <w:t>4.2</w:t>
            </w:r>
          </w:p>
        </w:tc>
        <w:tc>
          <w:tcPr>
            <w:tcW w:w="1844" w:type="dxa"/>
          </w:tcPr>
          <w:p w14:paraId="3C16A184" w14:textId="77777777" w:rsidR="00A84E46" w:rsidRDefault="00AC4193">
            <w:pPr>
              <w:pStyle w:val="TableParagraph"/>
              <w:spacing w:before="102"/>
              <w:ind w:left="183" w:right="182"/>
              <w:jc w:val="center"/>
              <w:rPr>
                <w:sz w:val="18"/>
              </w:rPr>
            </w:pPr>
            <w:r>
              <w:rPr>
                <w:sz w:val="18"/>
              </w:rPr>
              <w:t>8.33</w:t>
            </w:r>
          </w:p>
        </w:tc>
        <w:tc>
          <w:tcPr>
            <w:tcW w:w="1345" w:type="dxa"/>
          </w:tcPr>
          <w:p w14:paraId="4B3F1E1E" w14:textId="77777777" w:rsidR="00A84E46" w:rsidRDefault="00AC4193">
            <w:pPr>
              <w:pStyle w:val="TableParagraph"/>
              <w:spacing w:before="102"/>
              <w:ind w:left="124" w:right="124"/>
              <w:jc w:val="center"/>
              <w:rPr>
                <w:sz w:val="18"/>
              </w:rPr>
            </w:pPr>
            <w:r>
              <w:rPr>
                <w:sz w:val="18"/>
              </w:rPr>
              <w:t>0.38E-09</w:t>
            </w:r>
          </w:p>
        </w:tc>
        <w:tc>
          <w:tcPr>
            <w:tcW w:w="1274" w:type="dxa"/>
          </w:tcPr>
          <w:p w14:paraId="4F734495" w14:textId="77777777" w:rsidR="00A84E46" w:rsidRDefault="00AC4193">
            <w:pPr>
              <w:pStyle w:val="TableParagraph"/>
              <w:spacing w:before="102"/>
              <w:ind w:right="182"/>
              <w:jc w:val="right"/>
              <w:rPr>
                <w:sz w:val="18"/>
              </w:rPr>
            </w:pPr>
            <w:r>
              <w:rPr>
                <w:sz w:val="18"/>
              </w:rPr>
              <w:t>0.19 E-09</w:t>
            </w:r>
          </w:p>
        </w:tc>
      </w:tr>
      <w:tr w:rsidR="00A84E46" w14:paraId="5F4DBFCD" w14:textId="77777777">
        <w:trPr>
          <w:trHeight w:hRule="exact" w:val="389"/>
        </w:trPr>
        <w:tc>
          <w:tcPr>
            <w:tcW w:w="3049" w:type="dxa"/>
          </w:tcPr>
          <w:p w14:paraId="66199BBD" w14:textId="77777777" w:rsidR="00A84E46" w:rsidRDefault="00AC4193">
            <w:pPr>
              <w:pStyle w:val="TableParagraph"/>
              <w:ind w:left="103"/>
              <w:rPr>
                <w:sz w:val="20"/>
              </w:rPr>
            </w:pPr>
            <w:r>
              <w:rPr>
                <w:sz w:val="20"/>
              </w:rPr>
              <w:t>Scenario 2- fish</w:t>
            </w:r>
          </w:p>
        </w:tc>
        <w:tc>
          <w:tcPr>
            <w:tcW w:w="1558" w:type="dxa"/>
          </w:tcPr>
          <w:p w14:paraId="7F788D1B" w14:textId="77777777" w:rsidR="00A84E46" w:rsidRDefault="00AC4193">
            <w:pPr>
              <w:pStyle w:val="TableParagraph"/>
              <w:spacing w:before="64"/>
              <w:ind w:left="173" w:right="176"/>
              <w:jc w:val="center"/>
              <w:rPr>
                <w:sz w:val="18"/>
              </w:rPr>
            </w:pPr>
            <w:r>
              <w:rPr>
                <w:sz w:val="18"/>
              </w:rPr>
              <w:t>4.2</w:t>
            </w:r>
          </w:p>
        </w:tc>
        <w:tc>
          <w:tcPr>
            <w:tcW w:w="1844" w:type="dxa"/>
          </w:tcPr>
          <w:p w14:paraId="4ECA30C8" w14:textId="77777777" w:rsidR="00A84E46" w:rsidRDefault="00AC4193">
            <w:pPr>
              <w:pStyle w:val="TableParagraph"/>
              <w:spacing w:before="102"/>
              <w:ind w:left="183" w:right="182"/>
              <w:jc w:val="center"/>
              <w:rPr>
                <w:sz w:val="18"/>
              </w:rPr>
            </w:pPr>
            <w:r>
              <w:rPr>
                <w:sz w:val="18"/>
              </w:rPr>
              <w:t>8.33</w:t>
            </w:r>
          </w:p>
        </w:tc>
        <w:tc>
          <w:tcPr>
            <w:tcW w:w="1345" w:type="dxa"/>
          </w:tcPr>
          <w:p w14:paraId="3DBE38C1" w14:textId="77777777" w:rsidR="00A84E46" w:rsidRDefault="00AC4193">
            <w:pPr>
              <w:pStyle w:val="TableParagraph"/>
              <w:spacing w:before="102"/>
              <w:ind w:left="124" w:right="124"/>
              <w:jc w:val="center"/>
              <w:rPr>
                <w:sz w:val="18"/>
              </w:rPr>
            </w:pPr>
            <w:r>
              <w:rPr>
                <w:sz w:val="18"/>
              </w:rPr>
              <w:t>1.82E-07</w:t>
            </w:r>
          </w:p>
        </w:tc>
        <w:tc>
          <w:tcPr>
            <w:tcW w:w="1274" w:type="dxa"/>
          </w:tcPr>
          <w:p w14:paraId="4594249F" w14:textId="77777777" w:rsidR="00A84E46" w:rsidRDefault="00AC4193">
            <w:pPr>
              <w:pStyle w:val="TableParagraph"/>
              <w:spacing w:before="102"/>
              <w:ind w:right="215"/>
              <w:jc w:val="right"/>
              <w:rPr>
                <w:sz w:val="18"/>
              </w:rPr>
            </w:pPr>
            <w:r>
              <w:rPr>
                <w:sz w:val="18"/>
              </w:rPr>
              <w:t>0.91E-07</w:t>
            </w:r>
          </w:p>
        </w:tc>
      </w:tr>
      <w:tr w:rsidR="00A84E46" w14:paraId="6ACAEC72" w14:textId="77777777">
        <w:trPr>
          <w:trHeight w:hRule="exact" w:val="391"/>
        </w:trPr>
        <w:tc>
          <w:tcPr>
            <w:tcW w:w="3049" w:type="dxa"/>
          </w:tcPr>
          <w:p w14:paraId="44C405B9" w14:textId="77777777" w:rsidR="00A84E46" w:rsidRDefault="00AC4193">
            <w:pPr>
              <w:pStyle w:val="TableParagraph"/>
              <w:ind w:left="103"/>
              <w:rPr>
                <w:sz w:val="20"/>
              </w:rPr>
            </w:pPr>
            <w:r>
              <w:rPr>
                <w:sz w:val="20"/>
              </w:rPr>
              <w:t>Scenario 3- earthworm</w:t>
            </w:r>
          </w:p>
        </w:tc>
        <w:tc>
          <w:tcPr>
            <w:tcW w:w="1558" w:type="dxa"/>
          </w:tcPr>
          <w:p w14:paraId="2F1C536A" w14:textId="77777777" w:rsidR="00A84E46" w:rsidRDefault="00AC4193">
            <w:pPr>
              <w:pStyle w:val="TableParagraph"/>
              <w:spacing w:before="64"/>
              <w:ind w:left="173" w:right="176"/>
              <w:jc w:val="center"/>
              <w:rPr>
                <w:sz w:val="18"/>
              </w:rPr>
            </w:pPr>
            <w:r>
              <w:rPr>
                <w:sz w:val="18"/>
              </w:rPr>
              <w:t>4.2</w:t>
            </w:r>
          </w:p>
        </w:tc>
        <w:tc>
          <w:tcPr>
            <w:tcW w:w="1844" w:type="dxa"/>
          </w:tcPr>
          <w:p w14:paraId="6CB8CEBD" w14:textId="77777777" w:rsidR="00A84E46" w:rsidRDefault="00AC4193">
            <w:pPr>
              <w:pStyle w:val="TableParagraph"/>
              <w:spacing w:before="102"/>
              <w:ind w:left="183" w:right="182"/>
              <w:jc w:val="center"/>
              <w:rPr>
                <w:sz w:val="18"/>
              </w:rPr>
            </w:pPr>
            <w:r>
              <w:rPr>
                <w:sz w:val="18"/>
              </w:rPr>
              <w:t>8.33</w:t>
            </w:r>
          </w:p>
        </w:tc>
        <w:tc>
          <w:tcPr>
            <w:tcW w:w="1345" w:type="dxa"/>
          </w:tcPr>
          <w:p w14:paraId="08E02292" w14:textId="77777777" w:rsidR="00A84E46" w:rsidRDefault="00AC4193">
            <w:pPr>
              <w:pStyle w:val="TableParagraph"/>
              <w:spacing w:before="102"/>
              <w:ind w:left="124" w:right="124"/>
              <w:jc w:val="center"/>
              <w:rPr>
                <w:sz w:val="18"/>
              </w:rPr>
            </w:pPr>
            <w:r>
              <w:rPr>
                <w:sz w:val="18"/>
              </w:rPr>
              <w:t>1.78E-05</w:t>
            </w:r>
          </w:p>
        </w:tc>
        <w:tc>
          <w:tcPr>
            <w:tcW w:w="1274" w:type="dxa"/>
          </w:tcPr>
          <w:p w14:paraId="199B02E6" w14:textId="77777777" w:rsidR="00A84E46" w:rsidRDefault="00AC4193">
            <w:pPr>
              <w:pStyle w:val="TableParagraph"/>
              <w:spacing w:before="102"/>
              <w:ind w:right="215"/>
              <w:jc w:val="right"/>
              <w:rPr>
                <w:sz w:val="18"/>
              </w:rPr>
            </w:pPr>
            <w:r>
              <w:rPr>
                <w:sz w:val="18"/>
              </w:rPr>
              <w:t>0.17E-05</w:t>
            </w:r>
          </w:p>
        </w:tc>
      </w:tr>
      <w:tr w:rsidR="00A84E46" w14:paraId="70890CAF" w14:textId="77777777">
        <w:trPr>
          <w:trHeight w:hRule="exact" w:val="389"/>
        </w:trPr>
        <w:tc>
          <w:tcPr>
            <w:tcW w:w="3049" w:type="dxa"/>
          </w:tcPr>
          <w:p w14:paraId="05DDC8C7" w14:textId="77777777" w:rsidR="00A84E46" w:rsidRDefault="00AC4193">
            <w:pPr>
              <w:pStyle w:val="TableParagraph"/>
              <w:ind w:left="103"/>
              <w:rPr>
                <w:sz w:val="20"/>
              </w:rPr>
            </w:pPr>
            <w:r>
              <w:rPr>
                <w:sz w:val="20"/>
              </w:rPr>
              <w:t>Scenario 3- fish</w:t>
            </w:r>
          </w:p>
        </w:tc>
        <w:tc>
          <w:tcPr>
            <w:tcW w:w="1558" w:type="dxa"/>
          </w:tcPr>
          <w:p w14:paraId="286C3B68" w14:textId="77777777" w:rsidR="00A84E46" w:rsidRDefault="00AC4193">
            <w:pPr>
              <w:pStyle w:val="TableParagraph"/>
              <w:spacing w:before="64"/>
              <w:ind w:left="173" w:right="176"/>
              <w:jc w:val="center"/>
              <w:rPr>
                <w:sz w:val="18"/>
              </w:rPr>
            </w:pPr>
            <w:r>
              <w:rPr>
                <w:sz w:val="18"/>
              </w:rPr>
              <w:t>4.2</w:t>
            </w:r>
          </w:p>
        </w:tc>
        <w:tc>
          <w:tcPr>
            <w:tcW w:w="1844" w:type="dxa"/>
          </w:tcPr>
          <w:p w14:paraId="5B2FD8B3" w14:textId="77777777" w:rsidR="00A84E46" w:rsidRDefault="00AC4193">
            <w:pPr>
              <w:pStyle w:val="TableParagraph"/>
              <w:spacing w:before="102"/>
              <w:ind w:left="183" w:right="182"/>
              <w:jc w:val="center"/>
              <w:rPr>
                <w:sz w:val="18"/>
              </w:rPr>
            </w:pPr>
            <w:r>
              <w:rPr>
                <w:sz w:val="18"/>
              </w:rPr>
              <w:t>8.33</w:t>
            </w:r>
          </w:p>
        </w:tc>
        <w:tc>
          <w:tcPr>
            <w:tcW w:w="1345" w:type="dxa"/>
          </w:tcPr>
          <w:p w14:paraId="559935A6" w14:textId="77777777" w:rsidR="00A84E46" w:rsidRDefault="00AC4193">
            <w:pPr>
              <w:pStyle w:val="TableParagraph"/>
              <w:spacing w:before="102"/>
              <w:ind w:left="124" w:right="124"/>
              <w:jc w:val="center"/>
              <w:rPr>
                <w:sz w:val="18"/>
              </w:rPr>
            </w:pPr>
            <w:r>
              <w:rPr>
                <w:sz w:val="18"/>
              </w:rPr>
              <w:t>2.78E-07</w:t>
            </w:r>
          </w:p>
        </w:tc>
        <w:tc>
          <w:tcPr>
            <w:tcW w:w="1274" w:type="dxa"/>
          </w:tcPr>
          <w:p w14:paraId="71AC0D59" w14:textId="77777777" w:rsidR="00A84E46" w:rsidRDefault="00AC4193">
            <w:pPr>
              <w:pStyle w:val="TableParagraph"/>
              <w:spacing w:before="102"/>
              <w:ind w:right="215"/>
              <w:jc w:val="right"/>
              <w:rPr>
                <w:sz w:val="18"/>
              </w:rPr>
            </w:pPr>
            <w:r>
              <w:rPr>
                <w:sz w:val="18"/>
              </w:rPr>
              <w:t>1.04E-07</w:t>
            </w:r>
          </w:p>
        </w:tc>
      </w:tr>
      <w:tr w:rsidR="00A84E46" w14:paraId="4DF47108" w14:textId="77777777">
        <w:trPr>
          <w:trHeight w:hRule="exact" w:val="392"/>
        </w:trPr>
        <w:tc>
          <w:tcPr>
            <w:tcW w:w="3049" w:type="dxa"/>
          </w:tcPr>
          <w:p w14:paraId="54B8916E" w14:textId="77777777" w:rsidR="00A84E46" w:rsidRDefault="00AC4193">
            <w:pPr>
              <w:pStyle w:val="TableParagraph"/>
              <w:ind w:left="103"/>
              <w:rPr>
                <w:sz w:val="20"/>
              </w:rPr>
            </w:pPr>
            <w:r>
              <w:rPr>
                <w:sz w:val="20"/>
              </w:rPr>
              <w:t>Scenario 4- earthworm</w:t>
            </w:r>
          </w:p>
        </w:tc>
        <w:tc>
          <w:tcPr>
            <w:tcW w:w="1558" w:type="dxa"/>
          </w:tcPr>
          <w:p w14:paraId="47B00C8A" w14:textId="77777777" w:rsidR="00A84E46" w:rsidRDefault="00AC4193">
            <w:pPr>
              <w:pStyle w:val="TableParagraph"/>
              <w:spacing w:before="64"/>
              <w:ind w:left="173" w:right="176"/>
              <w:jc w:val="center"/>
              <w:rPr>
                <w:sz w:val="18"/>
              </w:rPr>
            </w:pPr>
            <w:r>
              <w:rPr>
                <w:sz w:val="18"/>
              </w:rPr>
              <w:t>4.2</w:t>
            </w:r>
          </w:p>
        </w:tc>
        <w:tc>
          <w:tcPr>
            <w:tcW w:w="1844" w:type="dxa"/>
          </w:tcPr>
          <w:p w14:paraId="47DDF355" w14:textId="77777777" w:rsidR="00A84E46" w:rsidRDefault="00AC4193">
            <w:pPr>
              <w:pStyle w:val="TableParagraph"/>
              <w:spacing w:before="102"/>
              <w:ind w:left="183" w:right="182"/>
              <w:jc w:val="center"/>
              <w:rPr>
                <w:sz w:val="18"/>
              </w:rPr>
            </w:pPr>
            <w:r>
              <w:rPr>
                <w:sz w:val="18"/>
              </w:rPr>
              <w:t>8.33</w:t>
            </w:r>
          </w:p>
        </w:tc>
        <w:tc>
          <w:tcPr>
            <w:tcW w:w="1345" w:type="dxa"/>
          </w:tcPr>
          <w:p w14:paraId="28CCDE9E" w14:textId="77777777" w:rsidR="00A84E46" w:rsidRDefault="00AC4193">
            <w:pPr>
              <w:pStyle w:val="TableParagraph"/>
              <w:spacing w:before="102"/>
              <w:ind w:left="124" w:right="124"/>
              <w:jc w:val="center"/>
              <w:rPr>
                <w:sz w:val="18"/>
              </w:rPr>
            </w:pPr>
            <w:r>
              <w:rPr>
                <w:sz w:val="18"/>
              </w:rPr>
              <w:t>0.64E-06</w:t>
            </w:r>
          </w:p>
        </w:tc>
        <w:tc>
          <w:tcPr>
            <w:tcW w:w="1274" w:type="dxa"/>
          </w:tcPr>
          <w:p w14:paraId="56852BF6" w14:textId="77777777" w:rsidR="00A84E46" w:rsidRDefault="00AC4193">
            <w:pPr>
              <w:pStyle w:val="TableParagraph"/>
              <w:spacing w:before="102"/>
              <w:ind w:right="215"/>
              <w:jc w:val="right"/>
              <w:rPr>
                <w:sz w:val="18"/>
              </w:rPr>
            </w:pPr>
            <w:r>
              <w:rPr>
                <w:sz w:val="18"/>
              </w:rPr>
              <w:t>0.32E-06</w:t>
            </w:r>
          </w:p>
        </w:tc>
      </w:tr>
      <w:tr w:rsidR="00A84E46" w14:paraId="4FD50E7F" w14:textId="77777777">
        <w:trPr>
          <w:trHeight w:hRule="exact" w:val="389"/>
        </w:trPr>
        <w:tc>
          <w:tcPr>
            <w:tcW w:w="3049" w:type="dxa"/>
          </w:tcPr>
          <w:p w14:paraId="35A112A1" w14:textId="77777777" w:rsidR="00A84E46" w:rsidRDefault="00AC4193">
            <w:pPr>
              <w:pStyle w:val="TableParagraph"/>
              <w:ind w:left="103"/>
              <w:rPr>
                <w:sz w:val="20"/>
              </w:rPr>
            </w:pPr>
            <w:r>
              <w:rPr>
                <w:sz w:val="20"/>
              </w:rPr>
              <w:t>Scenario 4- fish</w:t>
            </w:r>
          </w:p>
        </w:tc>
        <w:tc>
          <w:tcPr>
            <w:tcW w:w="1558" w:type="dxa"/>
          </w:tcPr>
          <w:p w14:paraId="7F547257" w14:textId="77777777" w:rsidR="00A84E46" w:rsidRDefault="00AC4193">
            <w:pPr>
              <w:pStyle w:val="TableParagraph"/>
              <w:spacing w:before="64"/>
              <w:ind w:left="173" w:right="176"/>
              <w:jc w:val="center"/>
              <w:rPr>
                <w:sz w:val="18"/>
              </w:rPr>
            </w:pPr>
            <w:r>
              <w:rPr>
                <w:sz w:val="18"/>
              </w:rPr>
              <w:t>4.2</w:t>
            </w:r>
          </w:p>
        </w:tc>
        <w:tc>
          <w:tcPr>
            <w:tcW w:w="1844" w:type="dxa"/>
          </w:tcPr>
          <w:p w14:paraId="65B37B39" w14:textId="77777777" w:rsidR="00A84E46" w:rsidRDefault="00AC4193">
            <w:pPr>
              <w:pStyle w:val="TableParagraph"/>
              <w:spacing w:before="102"/>
              <w:ind w:left="183" w:right="182"/>
              <w:jc w:val="center"/>
              <w:rPr>
                <w:sz w:val="18"/>
              </w:rPr>
            </w:pPr>
            <w:r>
              <w:rPr>
                <w:sz w:val="18"/>
              </w:rPr>
              <w:t>8.33</w:t>
            </w:r>
          </w:p>
        </w:tc>
        <w:tc>
          <w:tcPr>
            <w:tcW w:w="1345" w:type="dxa"/>
          </w:tcPr>
          <w:p w14:paraId="318B3138" w14:textId="77777777" w:rsidR="00A84E46" w:rsidRDefault="00AC4193">
            <w:pPr>
              <w:pStyle w:val="TableParagraph"/>
              <w:spacing w:before="102"/>
              <w:ind w:left="124" w:right="124"/>
              <w:jc w:val="center"/>
              <w:rPr>
                <w:sz w:val="18"/>
              </w:rPr>
            </w:pPr>
            <w:r>
              <w:rPr>
                <w:sz w:val="18"/>
              </w:rPr>
              <w:t>0.55E-04</w:t>
            </w:r>
          </w:p>
        </w:tc>
        <w:tc>
          <w:tcPr>
            <w:tcW w:w="1274" w:type="dxa"/>
          </w:tcPr>
          <w:p w14:paraId="43EC0051" w14:textId="77777777" w:rsidR="00A84E46" w:rsidRDefault="00AC4193">
            <w:pPr>
              <w:pStyle w:val="TableParagraph"/>
              <w:spacing w:before="102"/>
              <w:ind w:right="215"/>
              <w:jc w:val="right"/>
              <w:rPr>
                <w:sz w:val="18"/>
              </w:rPr>
            </w:pPr>
            <w:r>
              <w:rPr>
                <w:sz w:val="18"/>
              </w:rPr>
              <w:t>0.27E-04</w:t>
            </w:r>
          </w:p>
        </w:tc>
      </w:tr>
    </w:tbl>
    <w:p w14:paraId="3B9A0DA1" w14:textId="77777777" w:rsidR="00A84E46" w:rsidRDefault="00AC4193">
      <w:pPr>
        <w:pStyle w:val="Corpsdetexte"/>
        <w:ind w:left="207"/>
        <w:jc w:val="both"/>
      </w:pPr>
      <w:r>
        <w:t>Refers to total emissions i.e. domestic or private house + large buildings summed</w:t>
      </w:r>
    </w:p>
    <w:p w14:paraId="2009BE1F" w14:textId="77777777" w:rsidR="00A84E46" w:rsidRDefault="00A84E46">
      <w:pPr>
        <w:pStyle w:val="Corpsdetexte"/>
        <w:spacing w:before="9"/>
        <w:rPr>
          <w:sz w:val="26"/>
        </w:rPr>
      </w:pPr>
    </w:p>
    <w:p w14:paraId="30CF5C91" w14:textId="77777777" w:rsidR="00A84E46" w:rsidRDefault="00AC4193">
      <w:pPr>
        <w:pStyle w:val="Corpsdetexte"/>
        <w:spacing w:line="243" w:lineRule="exact"/>
        <w:ind w:left="207"/>
        <w:jc w:val="both"/>
      </w:pPr>
      <w:r>
        <w:rPr>
          <w:u w:val="single"/>
        </w:rPr>
        <w:t>Conclusion</w:t>
      </w:r>
      <w:r>
        <w:t>:</w:t>
      </w:r>
    </w:p>
    <w:p w14:paraId="1E1EEE16" w14:textId="77777777" w:rsidR="00A84E46" w:rsidRDefault="00AC4193">
      <w:pPr>
        <w:pStyle w:val="Corpsdetexte"/>
        <w:ind w:left="207" w:right="580"/>
        <w:jc w:val="both"/>
      </w:pPr>
      <w:r>
        <w:t>All the PEC/ PNEC values are less than 1, an acceptable level of risk from the consumption of contaminated earthworms or fish contaminated with imidacloprid is predicted from all scenarios assessed.</w:t>
      </w:r>
    </w:p>
    <w:p w14:paraId="23A07971" w14:textId="77777777" w:rsidR="00A84E46" w:rsidRDefault="00A84E46">
      <w:pPr>
        <w:pStyle w:val="Corpsdetexte"/>
        <w:spacing w:before="7"/>
        <w:rPr>
          <w:sz w:val="22"/>
        </w:rPr>
      </w:pPr>
    </w:p>
    <w:p w14:paraId="5E5FA769" w14:textId="77777777" w:rsidR="00A84E46" w:rsidRDefault="00AC4193">
      <w:pPr>
        <w:pStyle w:val="Titre5"/>
        <w:ind w:left="207"/>
      </w:pPr>
      <w:r>
        <w:t>Mixture toxicity</w:t>
      </w:r>
    </w:p>
    <w:p w14:paraId="16A64C4D" w14:textId="77777777" w:rsidR="00A84E46" w:rsidRDefault="00A84E46">
      <w:pPr>
        <w:pStyle w:val="Corpsdetexte"/>
        <w:rPr>
          <w:b/>
          <w:i/>
          <w:sz w:val="29"/>
        </w:rPr>
      </w:pPr>
    </w:p>
    <w:p w14:paraId="04C9E1B2" w14:textId="77777777" w:rsidR="00A84E46" w:rsidRDefault="00AC4193">
      <w:pPr>
        <w:pStyle w:val="Corpsdetexte"/>
        <w:ind w:left="207" w:right="569"/>
        <w:jc w:val="both"/>
      </w:pPr>
      <w:r>
        <w:t>As this product contains three biocidal substances (imidacloprid, 2-Octyl-2H-isothiazol- one (OTI) and 1,2-benzisothiazol-3(2H)-one (BIT)) and two other “Substances of Concern”, it is possible that an assessment of mixture toxicity should be necessary to determine the overall toxicity of this product.</w:t>
      </w:r>
    </w:p>
    <w:p w14:paraId="4FE41439" w14:textId="77777777" w:rsidR="00A84E46" w:rsidRDefault="00A84E46">
      <w:pPr>
        <w:jc w:val="both"/>
        <w:sectPr w:rsidR="00A84E46">
          <w:pgSz w:w="11910" w:h="16850"/>
          <w:pgMar w:top="1060" w:right="980" w:bottom="1280" w:left="1240" w:header="851" w:footer="1095" w:gutter="0"/>
          <w:cols w:space="720"/>
        </w:sectPr>
      </w:pPr>
    </w:p>
    <w:p w14:paraId="7BE8AF23" w14:textId="77777777" w:rsidR="00A84E46" w:rsidRDefault="00A84E46">
      <w:pPr>
        <w:pStyle w:val="Corpsdetexte"/>
      </w:pPr>
    </w:p>
    <w:p w14:paraId="2893C927" w14:textId="77777777" w:rsidR="00A84E46" w:rsidRDefault="00A84E46">
      <w:pPr>
        <w:pStyle w:val="Corpsdetexte"/>
        <w:spacing w:before="2"/>
        <w:rPr>
          <w:sz w:val="27"/>
        </w:rPr>
      </w:pPr>
    </w:p>
    <w:p w14:paraId="4898A553" w14:textId="77777777" w:rsidR="00A84E46" w:rsidRDefault="00AC4193">
      <w:pPr>
        <w:pStyle w:val="Titre7"/>
        <w:ind w:left="227"/>
      </w:pPr>
      <w:r>
        <w:rPr>
          <w:u w:val="single"/>
        </w:rPr>
        <w:t>Screening step</w:t>
      </w:r>
    </w:p>
    <w:p w14:paraId="230B37EC" w14:textId="77777777" w:rsidR="00A84E46" w:rsidRDefault="00A84E46">
      <w:pPr>
        <w:pStyle w:val="Corpsdetexte"/>
        <w:spacing w:before="3"/>
        <w:rPr>
          <w:i/>
          <w:sz w:val="18"/>
        </w:rPr>
      </w:pPr>
    </w:p>
    <w:p w14:paraId="006D1940" w14:textId="77777777" w:rsidR="00A84E46" w:rsidRDefault="00AC4193">
      <w:pPr>
        <w:pStyle w:val="Corpsdetexte"/>
        <w:spacing w:before="99"/>
        <w:ind w:left="227" w:right="572"/>
        <w:jc w:val="both"/>
      </w:pPr>
      <w:r>
        <w:t>This product contains the active substance, imidacloprid which produce the biocidal activity in the product, and two preservatives which are both currently in the review program of active substances (2-octyl-2H-isothiazol-3-one (OIT) and 1,2- benzisothiazol-3(2H)-one (BIT)). The product also contain 2 compounds which have the potential to classify as “Substances of Concern”: denatonium benzoate and Polyoxyethilene ether. In relation to denatonium benzoate is classified as C3 and Polyoxyethilene ether as C1.</w:t>
      </w:r>
    </w:p>
    <w:p w14:paraId="746E6EC9" w14:textId="77777777" w:rsidR="00A84E46" w:rsidRDefault="00A84E46">
      <w:pPr>
        <w:pStyle w:val="Corpsdetexte"/>
        <w:spacing w:before="10"/>
        <w:rPr>
          <w:sz w:val="19"/>
        </w:rPr>
      </w:pPr>
    </w:p>
    <w:p w14:paraId="4B9CFA40" w14:textId="77777777" w:rsidR="00A84E46" w:rsidRDefault="00AC4193">
      <w:pPr>
        <w:pStyle w:val="Corpsdetexte"/>
        <w:spacing w:before="1"/>
        <w:ind w:left="227" w:right="576"/>
        <w:jc w:val="both"/>
      </w:pPr>
      <w:r>
        <w:t>The data related to those preservatives (OIT and BIT) is no available at the moment  but it shall be taken into account in the evaluation after their approvals at European level, at product’s renewal stage. However, both preservatives are present at low levels in the formulation with a very low contribution in the overall toxicity of the</w:t>
      </w:r>
      <w:r>
        <w:rPr>
          <w:spacing w:val="-30"/>
        </w:rPr>
        <w:t xml:space="preserve"> </w:t>
      </w:r>
      <w:r>
        <w:t>product.</w:t>
      </w:r>
    </w:p>
    <w:p w14:paraId="6039378C" w14:textId="77777777" w:rsidR="00A84E46" w:rsidRDefault="00A84E46">
      <w:pPr>
        <w:pStyle w:val="Corpsdetexte"/>
        <w:spacing w:before="12"/>
        <w:rPr>
          <w:sz w:val="27"/>
        </w:rPr>
      </w:pPr>
    </w:p>
    <w:p w14:paraId="0E14EEF2" w14:textId="77777777" w:rsidR="00A84E46" w:rsidRDefault="00AC4193">
      <w:pPr>
        <w:pStyle w:val="Corpsdetexte"/>
        <w:ind w:left="227" w:right="575"/>
        <w:jc w:val="both"/>
      </w:pPr>
      <w:r>
        <w:t>Although both SOCs, denatonium benzoate and Polyoxyethilene ether, could be considered in the assessment, the overall contribution to the risk of the formulation can be considered negligible. Both are present at low levels in the formulation and are significantly less toxic than the PT 18 active substance imidacloprid.</w:t>
      </w:r>
    </w:p>
    <w:p w14:paraId="541F81C5" w14:textId="77777777" w:rsidR="00A84E46" w:rsidRDefault="00A84E46">
      <w:pPr>
        <w:pStyle w:val="Corpsdetexte"/>
        <w:spacing w:before="6" w:after="1"/>
        <w:rPr>
          <w:sz w:val="26"/>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119"/>
      </w:tblGrid>
      <w:tr w:rsidR="00A84E46" w14:paraId="52B0C6A6" w14:textId="77777777">
        <w:trPr>
          <w:trHeight w:hRule="exact" w:val="382"/>
        </w:trPr>
        <w:tc>
          <w:tcPr>
            <w:tcW w:w="9119" w:type="dxa"/>
            <w:shd w:val="clear" w:color="auto" w:fill="FFFFCC"/>
          </w:tcPr>
          <w:p w14:paraId="57C243D2" w14:textId="77777777" w:rsidR="00A84E46" w:rsidRDefault="00AC4193">
            <w:pPr>
              <w:pStyle w:val="TableParagraph"/>
              <w:spacing w:before="59"/>
              <w:ind w:left="103"/>
              <w:rPr>
                <w:b/>
                <w:sz w:val="18"/>
              </w:rPr>
            </w:pPr>
            <w:r>
              <w:rPr>
                <w:b/>
                <w:sz w:val="18"/>
              </w:rPr>
              <w:t>Overall conclusion on the risk assessment for the environment of the product</w:t>
            </w:r>
          </w:p>
        </w:tc>
      </w:tr>
      <w:tr w:rsidR="00A84E46" w14:paraId="36C62106" w14:textId="77777777">
        <w:trPr>
          <w:trHeight w:hRule="exact" w:val="3171"/>
        </w:trPr>
        <w:tc>
          <w:tcPr>
            <w:tcW w:w="9119" w:type="dxa"/>
          </w:tcPr>
          <w:p w14:paraId="62C1B5B4" w14:textId="77777777" w:rsidR="00A84E46" w:rsidRDefault="00AC4193">
            <w:pPr>
              <w:pStyle w:val="TableParagraph"/>
              <w:ind w:left="103" w:right="100"/>
              <w:jc w:val="both"/>
              <w:rPr>
                <w:sz w:val="20"/>
              </w:rPr>
            </w:pPr>
            <w:r>
              <w:rPr>
                <w:sz w:val="20"/>
              </w:rPr>
              <w:t>Based upon the calculated PEC/PNEC ratios, it should be noted that acceptable risks are predicted to all environmental compartments for the use of MAGNUN GEL CUCARACHAS in crack and crevice. For other places where cockroaches can appear (under sink, behind toilet, near the drain…) a surface treatment has been evaluated to investigate the risk to the environment. For this scenario, an unacceptable risk has been found for the aquatic compartment (surface water and sediment) and ground water via sludge application.</w:t>
            </w:r>
          </w:p>
          <w:p w14:paraId="3C64ADB5" w14:textId="77777777" w:rsidR="00A84E46" w:rsidRDefault="00A84E46">
            <w:pPr>
              <w:pStyle w:val="TableParagraph"/>
              <w:spacing w:before="1"/>
              <w:rPr>
                <w:sz w:val="20"/>
              </w:rPr>
            </w:pPr>
          </w:p>
          <w:p w14:paraId="7D68C122" w14:textId="77777777" w:rsidR="00A84E46" w:rsidRDefault="00AC4193">
            <w:pPr>
              <w:pStyle w:val="TableParagraph"/>
              <w:ind w:left="103" w:right="100"/>
              <w:jc w:val="both"/>
              <w:rPr>
                <w:sz w:val="20"/>
              </w:rPr>
            </w:pPr>
            <w:r>
              <w:rPr>
                <w:sz w:val="20"/>
              </w:rPr>
              <w:t>According to the environmental assessment, ESCA concludes that this product can only be used as gel drops directly apply to the target surface in hidden areas or places with difficult access (crack and crevice), for the rest of the areas (under the sink, behind toilets, near the drain…) the product can only be used as ready-to-use bait stations.</w:t>
            </w:r>
          </w:p>
        </w:tc>
      </w:tr>
    </w:tbl>
    <w:p w14:paraId="69EDBDC4" w14:textId="77777777" w:rsidR="00A84E46" w:rsidRDefault="00A84E46">
      <w:pPr>
        <w:pStyle w:val="Corpsdetexte"/>
      </w:pPr>
    </w:p>
    <w:p w14:paraId="6095F931" w14:textId="77777777" w:rsidR="00A84E46" w:rsidRDefault="00A84E46">
      <w:pPr>
        <w:pStyle w:val="Corpsdetexte"/>
        <w:spacing w:before="8"/>
        <w:rPr>
          <w:sz w:val="19"/>
        </w:rPr>
      </w:pPr>
    </w:p>
    <w:p w14:paraId="7485C9B4" w14:textId="77777777" w:rsidR="00A84E46" w:rsidRDefault="00AC4193">
      <w:pPr>
        <w:pStyle w:val="Titre4"/>
        <w:numPr>
          <w:ilvl w:val="2"/>
          <w:numId w:val="7"/>
        </w:numPr>
        <w:tabs>
          <w:tab w:val="left" w:pos="948"/>
        </w:tabs>
        <w:spacing w:before="0"/>
        <w:ind w:left="947" w:hanging="720"/>
        <w:jc w:val="left"/>
      </w:pPr>
      <w:bookmarkStart w:id="53" w:name="_bookmark52"/>
      <w:bookmarkEnd w:id="53"/>
      <w:r>
        <w:t>Measures to protect man, animals and the</w:t>
      </w:r>
      <w:r>
        <w:rPr>
          <w:spacing w:val="-21"/>
        </w:rPr>
        <w:t xml:space="preserve"> </w:t>
      </w:r>
      <w:r>
        <w:t>environment</w:t>
      </w:r>
    </w:p>
    <w:p w14:paraId="4B97F6BA" w14:textId="77777777" w:rsidR="00A84E46" w:rsidRDefault="00A84E46">
      <w:pPr>
        <w:pStyle w:val="Corpsdetexte"/>
        <w:spacing w:before="3"/>
        <w:rPr>
          <w:b/>
          <w:sz w:val="23"/>
        </w:rPr>
      </w:pPr>
    </w:p>
    <w:p w14:paraId="1FE10C9F" w14:textId="77777777" w:rsidR="00A84E46" w:rsidRDefault="00AC4193">
      <w:pPr>
        <w:pStyle w:val="Corpsdetexte"/>
        <w:ind w:left="227" w:right="657"/>
      </w:pPr>
      <w:r>
        <w:t>Recommended methods and precautions concerning handling, use, storage, transport  or</w:t>
      </w:r>
      <w:r>
        <w:rPr>
          <w:spacing w:val="-5"/>
        </w:rPr>
        <w:t xml:space="preserve"> </w:t>
      </w:r>
      <w:r>
        <w:t>fire:</w:t>
      </w:r>
    </w:p>
    <w:p w14:paraId="17ADFB71" w14:textId="77777777" w:rsidR="00A84E46" w:rsidRDefault="00AC4193">
      <w:pPr>
        <w:pStyle w:val="Corpsdetexte"/>
        <w:spacing w:before="81" w:line="243" w:lineRule="exact"/>
        <w:ind w:left="227"/>
      </w:pPr>
      <w:r>
        <w:rPr>
          <w:u w:val="single"/>
        </w:rPr>
        <w:t>Handling:</w:t>
      </w:r>
    </w:p>
    <w:p w14:paraId="0893E310" w14:textId="77777777" w:rsidR="00A84E46" w:rsidRDefault="00AC4193">
      <w:pPr>
        <w:pStyle w:val="Corpsdetexte"/>
        <w:spacing w:line="243" w:lineRule="exact"/>
        <w:ind w:left="227"/>
      </w:pPr>
      <w:r>
        <w:t>Avoid contact with eyes and skin.</w:t>
      </w:r>
    </w:p>
    <w:p w14:paraId="2C7A9B74" w14:textId="77777777" w:rsidR="00A84E46" w:rsidRDefault="00A84E46">
      <w:pPr>
        <w:pStyle w:val="Corpsdetexte"/>
        <w:spacing w:before="10"/>
        <w:rPr>
          <w:sz w:val="19"/>
        </w:rPr>
      </w:pPr>
    </w:p>
    <w:p w14:paraId="76AA8548" w14:textId="77777777" w:rsidR="00A84E46" w:rsidRDefault="00AC4193">
      <w:pPr>
        <w:pStyle w:val="Corpsdetexte"/>
        <w:spacing w:before="1"/>
        <w:ind w:left="227"/>
      </w:pPr>
      <w:r>
        <w:rPr>
          <w:u w:val="single"/>
        </w:rPr>
        <w:t xml:space="preserve">Use: </w:t>
      </w:r>
      <w:r>
        <w:t>Protection of man and animals.</w:t>
      </w:r>
    </w:p>
    <w:p w14:paraId="06C81AB0" w14:textId="77777777" w:rsidR="00A84E46" w:rsidRDefault="00AC4193">
      <w:pPr>
        <w:pStyle w:val="Corpsdetexte"/>
        <w:spacing w:before="1" w:line="276" w:lineRule="auto"/>
        <w:ind w:left="227"/>
      </w:pPr>
      <w:r>
        <w:t>The biocidal product label must state the restrictions and instructions of use to preclude exposure of man and animals:</w:t>
      </w:r>
    </w:p>
    <w:p w14:paraId="45B48B68" w14:textId="77777777" w:rsidR="00A84E46" w:rsidRDefault="00AC4193">
      <w:pPr>
        <w:pStyle w:val="Paragraphedeliste"/>
        <w:numPr>
          <w:ilvl w:val="0"/>
          <w:numId w:val="6"/>
        </w:numPr>
        <w:tabs>
          <w:tab w:val="left" w:pos="947"/>
          <w:tab w:val="left" w:pos="948"/>
        </w:tabs>
        <w:spacing w:before="80"/>
        <w:rPr>
          <w:sz w:val="20"/>
        </w:rPr>
      </w:pPr>
      <w:r>
        <w:rPr>
          <w:sz w:val="20"/>
        </w:rPr>
        <w:t>Avoid contact of children with treated</w:t>
      </w:r>
      <w:r>
        <w:rPr>
          <w:spacing w:val="-23"/>
          <w:sz w:val="20"/>
        </w:rPr>
        <w:t xml:space="preserve"> </w:t>
      </w:r>
      <w:r>
        <w:rPr>
          <w:sz w:val="20"/>
        </w:rPr>
        <w:t>surfaces.</w:t>
      </w:r>
    </w:p>
    <w:p w14:paraId="3A54FAD6" w14:textId="77777777" w:rsidR="00A84E46" w:rsidRDefault="00AC4193">
      <w:pPr>
        <w:pStyle w:val="Paragraphedeliste"/>
        <w:numPr>
          <w:ilvl w:val="0"/>
          <w:numId w:val="6"/>
        </w:numPr>
        <w:tabs>
          <w:tab w:val="left" w:pos="947"/>
          <w:tab w:val="left" w:pos="948"/>
        </w:tabs>
        <w:spacing w:before="115" w:line="278" w:lineRule="auto"/>
        <w:ind w:right="583"/>
        <w:rPr>
          <w:sz w:val="20"/>
        </w:rPr>
      </w:pPr>
      <w:r>
        <w:rPr>
          <w:sz w:val="20"/>
        </w:rPr>
        <w:t>Product must be securely applied in a way so as to minimize the risk of consumption by other animals or</w:t>
      </w:r>
      <w:r>
        <w:rPr>
          <w:spacing w:val="-13"/>
          <w:sz w:val="20"/>
        </w:rPr>
        <w:t xml:space="preserve"> </w:t>
      </w:r>
      <w:r>
        <w:rPr>
          <w:sz w:val="20"/>
        </w:rPr>
        <w:t>children.</w:t>
      </w:r>
    </w:p>
    <w:p w14:paraId="6927A65A" w14:textId="77777777" w:rsidR="00A84E46" w:rsidRDefault="00A84E46">
      <w:pPr>
        <w:spacing w:line="278" w:lineRule="auto"/>
        <w:rPr>
          <w:sz w:val="20"/>
        </w:rPr>
        <w:sectPr w:rsidR="00A84E46">
          <w:pgSz w:w="11910" w:h="16850"/>
          <w:pgMar w:top="1060" w:right="980" w:bottom="1280" w:left="1220" w:header="851" w:footer="1095" w:gutter="0"/>
          <w:cols w:space="720"/>
        </w:sectPr>
      </w:pPr>
    </w:p>
    <w:p w14:paraId="3125B6E5" w14:textId="77777777" w:rsidR="00A84E46" w:rsidRDefault="00A84E46">
      <w:pPr>
        <w:pStyle w:val="Corpsdetexte"/>
        <w:spacing w:before="6"/>
        <w:rPr>
          <w:sz w:val="24"/>
        </w:rPr>
      </w:pPr>
    </w:p>
    <w:p w14:paraId="0EE62DC3" w14:textId="77777777" w:rsidR="00A84E46" w:rsidRDefault="00AC4193">
      <w:pPr>
        <w:pStyle w:val="Paragraphedeliste"/>
        <w:numPr>
          <w:ilvl w:val="0"/>
          <w:numId w:val="1"/>
        </w:numPr>
        <w:tabs>
          <w:tab w:val="left" w:pos="848"/>
        </w:tabs>
        <w:spacing w:before="99" w:line="278" w:lineRule="auto"/>
        <w:ind w:right="583"/>
        <w:jc w:val="both"/>
        <w:rPr>
          <w:sz w:val="20"/>
        </w:rPr>
      </w:pPr>
      <w:r>
        <w:rPr>
          <w:sz w:val="20"/>
        </w:rPr>
        <w:t>The use of ready to use bait stations is in itself a risk mitigation measure. But the stations should not be open or</w:t>
      </w:r>
      <w:r>
        <w:rPr>
          <w:spacing w:val="-17"/>
          <w:sz w:val="20"/>
        </w:rPr>
        <w:t xml:space="preserve"> </w:t>
      </w:r>
      <w:r>
        <w:rPr>
          <w:sz w:val="20"/>
        </w:rPr>
        <w:t>handle.</w:t>
      </w:r>
    </w:p>
    <w:p w14:paraId="2F7638A7" w14:textId="77777777" w:rsidR="00A84E46" w:rsidRDefault="00AC4193">
      <w:pPr>
        <w:pStyle w:val="Paragraphedeliste"/>
        <w:numPr>
          <w:ilvl w:val="0"/>
          <w:numId w:val="1"/>
        </w:numPr>
        <w:tabs>
          <w:tab w:val="left" w:pos="848"/>
        </w:tabs>
        <w:spacing w:before="75" w:line="276" w:lineRule="auto"/>
        <w:ind w:right="577"/>
        <w:jc w:val="both"/>
        <w:rPr>
          <w:sz w:val="20"/>
        </w:rPr>
      </w:pPr>
      <w:r>
        <w:rPr>
          <w:sz w:val="20"/>
        </w:rPr>
        <w:t>Never introduce the fingers through the holes in the bait station. In any case, the bait station has built-in block inside to prevent you´re thefingers from touching, the insecticide</w:t>
      </w:r>
      <w:r>
        <w:rPr>
          <w:spacing w:val="-8"/>
          <w:sz w:val="20"/>
        </w:rPr>
        <w:t xml:space="preserve"> </w:t>
      </w:r>
      <w:r>
        <w:rPr>
          <w:sz w:val="20"/>
        </w:rPr>
        <w:t>gel.</w:t>
      </w:r>
    </w:p>
    <w:p w14:paraId="65683BF4" w14:textId="77777777" w:rsidR="00A84E46" w:rsidRDefault="00AC4193">
      <w:pPr>
        <w:pStyle w:val="Paragraphedeliste"/>
        <w:numPr>
          <w:ilvl w:val="0"/>
          <w:numId w:val="1"/>
        </w:numPr>
        <w:tabs>
          <w:tab w:val="left" w:pos="848"/>
        </w:tabs>
        <w:spacing w:before="80" w:line="278" w:lineRule="auto"/>
        <w:ind w:right="571"/>
        <w:jc w:val="both"/>
        <w:rPr>
          <w:sz w:val="20"/>
        </w:rPr>
      </w:pPr>
      <w:r>
        <w:rPr>
          <w:sz w:val="20"/>
        </w:rPr>
        <w:t>This product should be used in alternation with other products not containing the same a.s. to avoid resistant</w:t>
      </w:r>
      <w:r>
        <w:rPr>
          <w:spacing w:val="-12"/>
          <w:sz w:val="20"/>
        </w:rPr>
        <w:t xml:space="preserve"> </w:t>
      </w:r>
      <w:r>
        <w:rPr>
          <w:sz w:val="20"/>
        </w:rPr>
        <w:t>populations.</w:t>
      </w:r>
    </w:p>
    <w:p w14:paraId="6AD0DEF2" w14:textId="77777777" w:rsidR="00A84E46" w:rsidRDefault="00AC4193">
      <w:pPr>
        <w:pStyle w:val="Paragraphedeliste"/>
        <w:numPr>
          <w:ilvl w:val="0"/>
          <w:numId w:val="1"/>
        </w:numPr>
        <w:tabs>
          <w:tab w:val="left" w:pos="847"/>
          <w:tab w:val="left" w:pos="848"/>
        </w:tabs>
        <w:spacing w:before="75"/>
        <w:rPr>
          <w:sz w:val="20"/>
        </w:rPr>
      </w:pPr>
      <w:r>
        <w:rPr>
          <w:sz w:val="20"/>
        </w:rPr>
        <w:t>The product should be reapplied when finished only until the pest is</w:t>
      </w:r>
      <w:r>
        <w:rPr>
          <w:spacing w:val="-34"/>
          <w:sz w:val="20"/>
        </w:rPr>
        <w:t xml:space="preserve"> </w:t>
      </w:r>
      <w:r>
        <w:rPr>
          <w:sz w:val="20"/>
        </w:rPr>
        <w:t>controlled.</w:t>
      </w:r>
    </w:p>
    <w:p w14:paraId="6A05EBEA" w14:textId="77777777" w:rsidR="00A84E46" w:rsidRDefault="00AC4193">
      <w:pPr>
        <w:pStyle w:val="Paragraphedeliste"/>
        <w:numPr>
          <w:ilvl w:val="0"/>
          <w:numId w:val="1"/>
        </w:numPr>
        <w:tabs>
          <w:tab w:val="left" w:pos="847"/>
          <w:tab w:val="left" w:pos="848"/>
        </w:tabs>
        <w:spacing w:before="117"/>
        <w:rPr>
          <w:sz w:val="20"/>
        </w:rPr>
      </w:pPr>
      <w:r>
        <w:rPr>
          <w:sz w:val="20"/>
        </w:rPr>
        <w:t>Use products at recommended doses and</w:t>
      </w:r>
      <w:r>
        <w:rPr>
          <w:spacing w:val="-16"/>
          <w:sz w:val="20"/>
        </w:rPr>
        <w:t xml:space="preserve"> </w:t>
      </w:r>
      <w:r>
        <w:rPr>
          <w:sz w:val="20"/>
        </w:rPr>
        <w:t>intervals.</w:t>
      </w:r>
    </w:p>
    <w:p w14:paraId="00384F8C" w14:textId="77777777" w:rsidR="00A84E46" w:rsidRDefault="00AC4193">
      <w:pPr>
        <w:pStyle w:val="Paragraphedeliste"/>
        <w:numPr>
          <w:ilvl w:val="0"/>
          <w:numId w:val="1"/>
        </w:numPr>
        <w:tabs>
          <w:tab w:val="left" w:pos="848"/>
        </w:tabs>
        <w:spacing w:before="117" w:line="278" w:lineRule="auto"/>
        <w:ind w:right="575"/>
        <w:jc w:val="both"/>
        <w:rPr>
          <w:sz w:val="20"/>
        </w:rPr>
      </w:pPr>
      <w:r>
        <w:rPr>
          <w:sz w:val="20"/>
        </w:rPr>
        <w:t>The product contains a bitter substance that makes it repulsive to people or  pets.</w:t>
      </w:r>
    </w:p>
    <w:p w14:paraId="0B5051AE" w14:textId="77777777" w:rsidR="00A84E46" w:rsidRDefault="00AC4193">
      <w:pPr>
        <w:pStyle w:val="Corpsdetexte"/>
        <w:spacing w:before="92"/>
        <w:ind w:left="223"/>
        <w:jc w:val="both"/>
      </w:pPr>
      <w:r>
        <w:t>Trained professional uses:</w:t>
      </w:r>
    </w:p>
    <w:p w14:paraId="235A2CF2" w14:textId="77777777" w:rsidR="00A84E46" w:rsidRDefault="00AC4193">
      <w:pPr>
        <w:pStyle w:val="Paragraphedeliste"/>
        <w:numPr>
          <w:ilvl w:val="0"/>
          <w:numId w:val="1"/>
        </w:numPr>
        <w:tabs>
          <w:tab w:val="left" w:pos="836"/>
        </w:tabs>
        <w:spacing w:before="18" w:line="256" w:lineRule="auto"/>
        <w:ind w:left="835" w:right="582"/>
        <w:jc w:val="both"/>
        <w:rPr>
          <w:sz w:val="20"/>
        </w:rPr>
      </w:pPr>
      <w:r>
        <w:rPr>
          <w:sz w:val="20"/>
        </w:rPr>
        <w:t>The product can not be applied on surfaces where feed or feedingstuff is prepared, served, consumed or</w:t>
      </w:r>
      <w:r>
        <w:rPr>
          <w:spacing w:val="-18"/>
          <w:sz w:val="20"/>
        </w:rPr>
        <w:t xml:space="preserve"> </w:t>
      </w:r>
      <w:r>
        <w:rPr>
          <w:sz w:val="20"/>
        </w:rPr>
        <w:t>stored.</w:t>
      </w:r>
    </w:p>
    <w:p w14:paraId="557B12A0" w14:textId="77777777" w:rsidR="00A84E46" w:rsidRDefault="00AC4193">
      <w:pPr>
        <w:pStyle w:val="Paragraphedeliste"/>
        <w:numPr>
          <w:ilvl w:val="0"/>
          <w:numId w:val="1"/>
        </w:numPr>
        <w:tabs>
          <w:tab w:val="left" w:pos="836"/>
        </w:tabs>
        <w:spacing w:line="259" w:lineRule="auto"/>
        <w:ind w:left="835" w:right="584"/>
        <w:jc w:val="both"/>
        <w:rPr>
          <w:sz w:val="20"/>
        </w:rPr>
      </w:pPr>
      <w:r>
        <w:rPr>
          <w:sz w:val="20"/>
        </w:rPr>
        <w:t>The product will be applied in the food industry in absence of foodstuff except in storerooms where the stored products are kept properly</w:t>
      </w:r>
      <w:r>
        <w:rPr>
          <w:spacing w:val="-21"/>
          <w:sz w:val="20"/>
        </w:rPr>
        <w:t xml:space="preserve"> </w:t>
      </w:r>
      <w:r>
        <w:rPr>
          <w:sz w:val="20"/>
        </w:rPr>
        <w:t>packaged.</w:t>
      </w:r>
    </w:p>
    <w:p w14:paraId="6D866318" w14:textId="77777777" w:rsidR="00A84E46" w:rsidRDefault="00AC4193">
      <w:pPr>
        <w:pStyle w:val="Paragraphedeliste"/>
        <w:numPr>
          <w:ilvl w:val="0"/>
          <w:numId w:val="1"/>
        </w:numPr>
        <w:tabs>
          <w:tab w:val="left" w:pos="836"/>
        </w:tabs>
        <w:spacing w:line="256" w:lineRule="auto"/>
        <w:ind w:left="835" w:right="582"/>
        <w:jc w:val="both"/>
        <w:rPr>
          <w:sz w:val="20"/>
        </w:rPr>
      </w:pPr>
      <w:r>
        <w:rPr>
          <w:sz w:val="20"/>
        </w:rPr>
        <w:t>Proper measures must be taken in order to ensure that food, equipment or any utensil handled in sites previously treated with the product do not contain residues of the active</w:t>
      </w:r>
      <w:r>
        <w:rPr>
          <w:spacing w:val="-12"/>
          <w:sz w:val="20"/>
        </w:rPr>
        <w:t xml:space="preserve"> </w:t>
      </w:r>
      <w:r>
        <w:rPr>
          <w:sz w:val="20"/>
        </w:rPr>
        <w:t>substance.</w:t>
      </w:r>
    </w:p>
    <w:p w14:paraId="57948581" w14:textId="77777777" w:rsidR="00A84E46" w:rsidRDefault="00AC4193">
      <w:pPr>
        <w:pStyle w:val="Corpsdetexte"/>
        <w:spacing w:before="78"/>
        <w:ind w:left="127"/>
        <w:jc w:val="both"/>
      </w:pPr>
      <w:r>
        <w:t>Professional and non-professional uses:</w:t>
      </w:r>
    </w:p>
    <w:p w14:paraId="77D29461" w14:textId="77777777" w:rsidR="00A84E46" w:rsidRDefault="00AC4193">
      <w:pPr>
        <w:pStyle w:val="Paragraphedeliste"/>
        <w:numPr>
          <w:ilvl w:val="0"/>
          <w:numId w:val="1"/>
        </w:numPr>
        <w:tabs>
          <w:tab w:val="left" w:pos="835"/>
          <w:tab w:val="left" w:pos="836"/>
        </w:tabs>
        <w:spacing w:before="1"/>
        <w:ind w:left="835"/>
        <w:rPr>
          <w:sz w:val="20"/>
        </w:rPr>
      </w:pPr>
      <w:r>
        <w:rPr>
          <w:sz w:val="20"/>
        </w:rPr>
        <w:t>Keep away from feed or foodstuff, eating utensils or food contact</w:t>
      </w:r>
      <w:r>
        <w:rPr>
          <w:spacing w:val="-29"/>
          <w:sz w:val="20"/>
        </w:rPr>
        <w:t xml:space="preserve"> </w:t>
      </w:r>
      <w:r>
        <w:rPr>
          <w:sz w:val="20"/>
        </w:rPr>
        <w:t>surfaces.</w:t>
      </w:r>
    </w:p>
    <w:p w14:paraId="64934A5E" w14:textId="77777777" w:rsidR="00A84E46" w:rsidRDefault="00A84E46">
      <w:pPr>
        <w:pStyle w:val="Corpsdetexte"/>
        <w:rPr>
          <w:sz w:val="26"/>
        </w:rPr>
      </w:pPr>
    </w:p>
    <w:p w14:paraId="0198DF2E" w14:textId="77777777" w:rsidR="00A84E46" w:rsidRDefault="00AC4193">
      <w:pPr>
        <w:pStyle w:val="Corpsdetexte"/>
        <w:ind w:left="127"/>
        <w:jc w:val="both"/>
      </w:pPr>
      <w:r>
        <w:rPr>
          <w:u w:val="single"/>
        </w:rPr>
        <w:t>Storage</w:t>
      </w:r>
      <w:r>
        <w:t>:</w:t>
      </w:r>
    </w:p>
    <w:p w14:paraId="60B691D2" w14:textId="77777777" w:rsidR="00A84E46" w:rsidRDefault="00AC4193">
      <w:pPr>
        <w:pStyle w:val="Corpsdetexte"/>
        <w:spacing w:before="35" w:line="278" w:lineRule="auto"/>
        <w:ind w:left="127" w:right="575"/>
      </w:pPr>
      <w:r>
        <w:t>Store in the original container tightly closed. Store in a dry, cool and well-ventilated place.</w:t>
      </w:r>
    </w:p>
    <w:p w14:paraId="57050246" w14:textId="77777777" w:rsidR="00A84E46" w:rsidRDefault="00AC4193">
      <w:pPr>
        <w:pStyle w:val="Corpsdetexte"/>
        <w:spacing w:line="276" w:lineRule="auto"/>
        <w:ind w:left="127" w:right="575"/>
      </w:pPr>
      <w:r>
        <w:t>It is recommended to store the product at a temperature preferably between 5°C and 45°C.</w:t>
      </w:r>
    </w:p>
    <w:p w14:paraId="76352CB1" w14:textId="77777777" w:rsidR="00A84E46" w:rsidRDefault="00A84E46">
      <w:pPr>
        <w:pStyle w:val="Corpsdetexte"/>
      </w:pPr>
    </w:p>
    <w:p w14:paraId="71006667" w14:textId="77777777" w:rsidR="00A84E46" w:rsidRDefault="00AC4193">
      <w:pPr>
        <w:pStyle w:val="Corpsdetexte"/>
        <w:ind w:left="127"/>
        <w:jc w:val="both"/>
      </w:pPr>
      <w:r>
        <w:rPr>
          <w:u w:val="single"/>
        </w:rPr>
        <w:t>Emergency measures to protect the environment:</w:t>
      </w:r>
    </w:p>
    <w:p w14:paraId="37657108" w14:textId="77777777" w:rsidR="00A84E46" w:rsidRDefault="00AC4193">
      <w:pPr>
        <w:pStyle w:val="Corpsdetexte"/>
        <w:spacing w:before="1"/>
        <w:ind w:left="127" w:right="582"/>
        <w:jc w:val="both"/>
      </w:pPr>
      <w:r>
        <w:rPr>
          <w:u w:val="single"/>
        </w:rPr>
        <w:t xml:space="preserve">Precautions: </w:t>
      </w:r>
      <w:r>
        <w:t>Prevent product from entering the environment (surface and ground water), sewerage, drainage, etc. with the construction of protective barriers and closing drains.</w:t>
      </w:r>
    </w:p>
    <w:p w14:paraId="49AE243C" w14:textId="77777777" w:rsidR="00A84E46" w:rsidRDefault="00AC4193">
      <w:pPr>
        <w:pStyle w:val="Corpsdetexte"/>
        <w:spacing w:line="242" w:lineRule="auto"/>
        <w:ind w:left="127" w:right="575"/>
      </w:pPr>
      <w:r>
        <w:t>Communicate to the relevant authorities or tipping leaks into waterways, drains, sewers...</w:t>
      </w:r>
    </w:p>
    <w:p w14:paraId="38B0F3F4" w14:textId="77777777" w:rsidR="00A84E46" w:rsidRDefault="00AC4193">
      <w:pPr>
        <w:pStyle w:val="Corpsdetexte"/>
        <w:spacing w:before="13" w:line="256" w:lineRule="auto"/>
        <w:ind w:left="127" w:right="585"/>
        <w:jc w:val="both"/>
      </w:pPr>
      <w:r>
        <w:t>Methods and materials for containment and cleaning: Absorb spill on inert material (sand, kaolin ...), collect and place in containers for later properly identified as a hazardous waste management.</w:t>
      </w:r>
    </w:p>
    <w:p w14:paraId="778BAF87" w14:textId="77777777" w:rsidR="00A84E46" w:rsidRDefault="00A84E46">
      <w:pPr>
        <w:pStyle w:val="Corpsdetexte"/>
        <w:rPr>
          <w:sz w:val="18"/>
        </w:rPr>
      </w:pPr>
    </w:p>
    <w:p w14:paraId="44D9D0B8" w14:textId="77777777" w:rsidR="00A84E46" w:rsidRDefault="00AC4193">
      <w:pPr>
        <w:pStyle w:val="Titre4"/>
        <w:numPr>
          <w:ilvl w:val="2"/>
          <w:numId w:val="7"/>
        </w:numPr>
        <w:tabs>
          <w:tab w:val="left" w:pos="1855"/>
          <w:tab w:val="left" w:pos="1856"/>
        </w:tabs>
        <w:spacing w:before="0"/>
        <w:ind w:hanging="1728"/>
        <w:jc w:val="both"/>
      </w:pPr>
      <w:bookmarkStart w:id="54" w:name="_bookmark53"/>
      <w:bookmarkEnd w:id="54"/>
      <w:r>
        <w:t>Assessment of a combination of biocidal</w:t>
      </w:r>
      <w:r>
        <w:rPr>
          <w:spacing w:val="-18"/>
        </w:rPr>
        <w:t xml:space="preserve"> </w:t>
      </w:r>
      <w:r>
        <w:t>products</w:t>
      </w:r>
    </w:p>
    <w:p w14:paraId="7328F44A" w14:textId="77777777" w:rsidR="00A84E46" w:rsidRDefault="00A84E46">
      <w:pPr>
        <w:pStyle w:val="Corpsdetexte"/>
        <w:spacing w:before="3"/>
        <w:rPr>
          <w:b/>
          <w:sz w:val="23"/>
        </w:rPr>
      </w:pPr>
    </w:p>
    <w:p w14:paraId="0530A5BC" w14:textId="77777777" w:rsidR="00A84E46" w:rsidRDefault="00AC4193">
      <w:pPr>
        <w:pStyle w:val="Corpsdetexte"/>
        <w:ind w:left="127"/>
        <w:jc w:val="both"/>
      </w:pPr>
      <w:r>
        <w:t>This product is not intended to be authorised for the use with other biocidal products.</w:t>
      </w:r>
    </w:p>
    <w:p w14:paraId="3652D1AC" w14:textId="77777777" w:rsidR="00A84E46" w:rsidRDefault="00A84E46">
      <w:pPr>
        <w:pStyle w:val="Corpsdetexte"/>
        <w:spacing w:before="4"/>
        <w:rPr>
          <w:sz w:val="22"/>
        </w:rPr>
      </w:pPr>
    </w:p>
    <w:p w14:paraId="22428C0D" w14:textId="77777777" w:rsidR="00A84E46" w:rsidRDefault="00AC4193">
      <w:pPr>
        <w:pStyle w:val="Titre4"/>
        <w:numPr>
          <w:ilvl w:val="2"/>
          <w:numId w:val="7"/>
        </w:numPr>
        <w:tabs>
          <w:tab w:val="left" w:pos="1855"/>
          <w:tab w:val="left" w:pos="1856"/>
        </w:tabs>
        <w:spacing w:before="0"/>
        <w:ind w:hanging="1728"/>
        <w:jc w:val="both"/>
      </w:pPr>
      <w:bookmarkStart w:id="55" w:name="_bookmark54"/>
      <w:bookmarkEnd w:id="55"/>
      <w:r>
        <w:t>Comparative</w:t>
      </w:r>
      <w:r>
        <w:rPr>
          <w:spacing w:val="-6"/>
        </w:rPr>
        <w:t xml:space="preserve"> </w:t>
      </w:r>
      <w:r>
        <w:t>assessment</w:t>
      </w:r>
    </w:p>
    <w:p w14:paraId="6E039D05" w14:textId="77777777" w:rsidR="00A84E46" w:rsidRDefault="00A84E46">
      <w:pPr>
        <w:pStyle w:val="Corpsdetexte"/>
        <w:spacing w:before="4"/>
        <w:rPr>
          <w:b/>
          <w:sz w:val="23"/>
        </w:rPr>
      </w:pPr>
    </w:p>
    <w:p w14:paraId="1BABC1E7" w14:textId="77777777" w:rsidR="00A84E46" w:rsidRDefault="00AC4193">
      <w:pPr>
        <w:pStyle w:val="Titre8"/>
        <w:jc w:val="both"/>
      </w:pPr>
      <w:bookmarkStart w:id="56" w:name="_bookmark55"/>
      <w:bookmarkEnd w:id="56"/>
      <w:r>
        <w:t>Background</w:t>
      </w:r>
    </w:p>
    <w:p w14:paraId="273A82C7" w14:textId="77777777" w:rsidR="00A84E46" w:rsidRDefault="00AC4193">
      <w:pPr>
        <w:pStyle w:val="Corpsdetexte"/>
        <w:spacing w:before="124"/>
        <w:ind w:left="127" w:right="352"/>
      </w:pPr>
      <w:r>
        <w:t>The Spanish competent authority has been processing an application for a biocidal product, MAGNUM GEL CUCARACHAS which contains an active substance,</w:t>
      </w:r>
      <w:r>
        <w:rPr>
          <w:spacing w:val="62"/>
        </w:rPr>
        <w:t xml:space="preserve"> </w:t>
      </w:r>
      <w:r>
        <w:t>imidacloprid,</w:t>
      </w:r>
    </w:p>
    <w:p w14:paraId="0AB7C731" w14:textId="77777777" w:rsidR="00A84E46" w:rsidRDefault="00A84E46">
      <w:pPr>
        <w:sectPr w:rsidR="00A84E46">
          <w:pgSz w:w="11910" w:h="16850"/>
          <w:pgMar w:top="1060" w:right="980" w:bottom="1280" w:left="1320" w:header="851" w:footer="1095" w:gutter="0"/>
          <w:cols w:space="720"/>
        </w:sectPr>
      </w:pPr>
    </w:p>
    <w:p w14:paraId="47614D6F" w14:textId="77777777" w:rsidR="00A84E46" w:rsidRDefault="00A84E46">
      <w:pPr>
        <w:pStyle w:val="Corpsdetexte"/>
        <w:spacing w:before="6"/>
        <w:rPr>
          <w:sz w:val="24"/>
        </w:rPr>
      </w:pPr>
    </w:p>
    <w:p w14:paraId="7AE482B9" w14:textId="77777777" w:rsidR="00A84E46" w:rsidRDefault="00AC4193">
      <w:pPr>
        <w:pStyle w:val="Corpsdetexte"/>
        <w:spacing w:before="101" w:line="237" w:lineRule="auto"/>
        <w:ind w:left="227" w:right="573"/>
        <w:jc w:val="both"/>
      </w:pPr>
      <w:r>
        <w:t>which meets the criteria for substitution under Article 10 of the Biocidal Products Regulation (EU) No 528/2012. Imidacloprid is considered to be very persistent (vP) and toxic (T) but not bioaccumulative (B) and consequently meets two of the criteria for being PBT. Therefore, in line with Article 23 (1) of the Biocides Regulation the Spanish CA has conducted a comparative assessment for the product MAGNUM GEL CUCARACHAS according to the “Technical Guidance Note on comparative assessment of biocidal products” as agreed upon by the member states on the 55</w:t>
      </w:r>
      <w:r>
        <w:rPr>
          <w:position w:val="9"/>
          <w:sz w:val="13"/>
        </w:rPr>
        <w:t xml:space="preserve">th </w:t>
      </w:r>
      <w:r>
        <w:t>meeting of representatives of Member States Competent Authorities for the implementation of Regulation (EU) No 528/2012 (document: CA-May15-Doc.4.3.a - Final - TNG on comparative assessment.doc).</w:t>
      </w:r>
    </w:p>
    <w:p w14:paraId="2B77E686" w14:textId="77777777" w:rsidR="00A84E46" w:rsidRDefault="00A84E46">
      <w:pPr>
        <w:pStyle w:val="Corpsdetexte"/>
        <w:spacing w:before="8"/>
        <w:rPr>
          <w:sz w:val="19"/>
        </w:rPr>
      </w:pPr>
    </w:p>
    <w:p w14:paraId="31D36B23" w14:textId="77777777" w:rsidR="00A84E46" w:rsidRDefault="00AC4193">
      <w:pPr>
        <w:pStyle w:val="Titre8"/>
        <w:spacing w:before="1" w:line="360" w:lineRule="auto"/>
        <w:ind w:left="227" w:right="5318"/>
        <w:rPr>
          <w:b w:val="0"/>
        </w:rPr>
      </w:pPr>
      <w:r>
        <w:t xml:space="preserve">1. Application administrative details: Procedure: </w:t>
      </w:r>
      <w:r>
        <w:rPr>
          <w:b w:val="0"/>
        </w:rPr>
        <w:t>NA</w:t>
      </w:r>
    </w:p>
    <w:p w14:paraId="16C1E9FF" w14:textId="77777777" w:rsidR="00A84E46" w:rsidRDefault="00AC4193">
      <w:pPr>
        <w:ind w:left="227"/>
        <w:jc w:val="both"/>
        <w:rPr>
          <w:sz w:val="20"/>
        </w:rPr>
      </w:pPr>
      <w:r>
        <w:rPr>
          <w:b/>
          <w:sz w:val="20"/>
        </w:rPr>
        <w:t xml:space="preserve">Purpose: </w:t>
      </w:r>
      <w:r>
        <w:rPr>
          <w:sz w:val="20"/>
        </w:rPr>
        <w:t>Authorisation</w:t>
      </w:r>
    </w:p>
    <w:p w14:paraId="283A8BAB" w14:textId="77777777" w:rsidR="00A84E46" w:rsidRDefault="00AC4193">
      <w:pPr>
        <w:spacing w:before="121" w:line="360" w:lineRule="auto"/>
        <w:ind w:left="227" w:right="4389"/>
        <w:rPr>
          <w:sz w:val="20"/>
        </w:rPr>
      </w:pPr>
      <w:r>
        <w:rPr>
          <w:b/>
          <w:sz w:val="20"/>
        </w:rPr>
        <w:t xml:space="preserve">Case Number in R4BP: </w:t>
      </w:r>
      <w:r>
        <w:rPr>
          <w:sz w:val="20"/>
        </w:rPr>
        <w:t xml:space="preserve">BC-KN010529-32 </w:t>
      </w:r>
      <w:r>
        <w:rPr>
          <w:b/>
          <w:sz w:val="20"/>
        </w:rPr>
        <w:t xml:space="preserve">Evaluating Competent Authority: </w:t>
      </w:r>
      <w:r>
        <w:rPr>
          <w:sz w:val="20"/>
        </w:rPr>
        <w:t xml:space="preserve">ES-CA </w:t>
      </w:r>
      <w:r>
        <w:rPr>
          <w:b/>
          <w:sz w:val="20"/>
        </w:rPr>
        <w:t xml:space="preserve">Applicant: </w:t>
      </w:r>
      <w:r>
        <w:rPr>
          <w:sz w:val="20"/>
        </w:rPr>
        <w:t>Mylva, S.A.</w:t>
      </w:r>
    </w:p>
    <w:p w14:paraId="690CE327" w14:textId="77777777" w:rsidR="00A84E46" w:rsidRDefault="00AC4193">
      <w:pPr>
        <w:ind w:left="227"/>
        <w:jc w:val="both"/>
        <w:rPr>
          <w:sz w:val="20"/>
        </w:rPr>
      </w:pPr>
      <w:r>
        <w:rPr>
          <w:b/>
          <w:sz w:val="20"/>
        </w:rPr>
        <w:t xml:space="preserve">(Prospective) Authorisation holder: </w:t>
      </w:r>
      <w:r>
        <w:rPr>
          <w:sz w:val="20"/>
        </w:rPr>
        <w:t>Mylva, S.A.</w:t>
      </w:r>
    </w:p>
    <w:p w14:paraId="2E734CAD" w14:textId="77777777" w:rsidR="00A84E46" w:rsidRDefault="00A84E46">
      <w:pPr>
        <w:pStyle w:val="Corpsdetexte"/>
        <w:rPr>
          <w:sz w:val="24"/>
        </w:rPr>
      </w:pPr>
    </w:p>
    <w:p w14:paraId="185145D8" w14:textId="77777777" w:rsidR="00A84E46" w:rsidRDefault="00AC4193">
      <w:pPr>
        <w:spacing w:before="195" w:line="357" w:lineRule="auto"/>
        <w:ind w:left="227" w:right="4389"/>
        <w:rPr>
          <w:sz w:val="20"/>
        </w:rPr>
      </w:pPr>
      <w:r>
        <w:rPr>
          <w:b/>
          <w:sz w:val="20"/>
        </w:rPr>
        <w:t xml:space="preserve">2.- Administrative information of the BP/BPF Trade name(s): </w:t>
      </w:r>
      <w:r>
        <w:rPr>
          <w:sz w:val="20"/>
        </w:rPr>
        <w:t>MAGNUM GEL CUCARACHAS</w:t>
      </w:r>
    </w:p>
    <w:p w14:paraId="00F11D67" w14:textId="77777777" w:rsidR="00A84E46" w:rsidRDefault="00AC4193">
      <w:pPr>
        <w:spacing w:before="3"/>
        <w:ind w:left="227"/>
        <w:jc w:val="both"/>
        <w:rPr>
          <w:sz w:val="20"/>
        </w:rPr>
      </w:pPr>
      <w:r>
        <w:rPr>
          <w:b/>
          <w:sz w:val="20"/>
        </w:rPr>
        <w:t xml:space="preserve">Product type(s): </w:t>
      </w:r>
      <w:r>
        <w:rPr>
          <w:sz w:val="20"/>
        </w:rPr>
        <w:t>18 (insecticide)</w:t>
      </w:r>
    </w:p>
    <w:p w14:paraId="3D01B928" w14:textId="77777777" w:rsidR="00A84E46" w:rsidRDefault="00AC4193">
      <w:pPr>
        <w:spacing w:before="121"/>
        <w:ind w:left="227"/>
        <w:jc w:val="both"/>
        <w:rPr>
          <w:sz w:val="20"/>
        </w:rPr>
      </w:pPr>
      <w:r>
        <w:rPr>
          <w:b/>
          <w:sz w:val="20"/>
        </w:rPr>
        <w:t xml:space="preserve">Active substance(s): </w:t>
      </w:r>
      <w:r>
        <w:rPr>
          <w:sz w:val="20"/>
        </w:rPr>
        <w:t>Imidacloprid (CAS number: 138261-41-3)</w:t>
      </w:r>
    </w:p>
    <w:p w14:paraId="06290AFA" w14:textId="77777777" w:rsidR="00A84E46" w:rsidRDefault="00A84E46">
      <w:pPr>
        <w:pStyle w:val="Corpsdetexte"/>
        <w:rPr>
          <w:sz w:val="24"/>
        </w:rPr>
      </w:pPr>
    </w:p>
    <w:p w14:paraId="6F96D6C9" w14:textId="77777777" w:rsidR="00A84E46" w:rsidRDefault="00AC4193">
      <w:pPr>
        <w:pStyle w:val="Titre8"/>
        <w:spacing w:before="195"/>
        <w:ind w:left="227"/>
        <w:jc w:val="both"/>
      </w:pPr>
      <w:r>
        <w:t>3.- Intended uses for the relevant BP in the application</w:t>
      </w:r>
    </w:p>
    <w:p w14:paraId="08BABF2E" w14:textId="77777777" w:rsidR="00A84E46" w:rsidRDefault="00AC4193">
      <w:pPr>
        <w:pStyle w:val="Corpsdetexte"/>
        <w:spacing w:before="203"/>
        <w:ind w:left="227" w:right="575"/>
        <w:jc w:val="both"/>
      </w:pPr>
      <w:r>
        <w:t>According to the applicant MAGNUM GEL CUCARACHAS is an insecticide (PT18) which contains the active substance imidacloprid. The product is to be used indoors at private houses or large buildings to control cockroaches.</w:t>
      </w:r>
    </w:p>
    <w:p w14:paraId="7F44F963" w14:textId="77777777" w:rsidR="00A84E46" w:rsidRDefault="00A84E46">
      <w:pPr>
        <w:pStyle w:val="Corpsdetexte"/>
        <w:spacing w:before="6"/>
        <w:rPr>
          <w:sz w:val="19"/>
        </w:rPr>
      </w:pPr>
    </w:p>
    <w:p w14:paraId="14203537" w14:textId="77777777" w:rsidR="00A84E46" w:rsidRDefault="00AC4193">
      <w:pPr>
        <w:pStyle w:val="Corpsdetexte"/>
        <w:ind w:left="227"/>
        <w:jc w:val="both"/>
      </w:pPr>
      <w:r>
        <w:t>Table 3.1 List of intended uses of the biocidal product:</w:t>
      </w:r>
    </w:p>
    <w:p w14:paraId="32A64856" w14:textId="77777777" w:rsidR="00A84E46" w:rsidRDefault="00A84E46">
      <w:pPr>
        <w:pStyle w:val="Corpsdetexte"/>
        <w:spacing w:before="2"/>
        <w:rPr>
          <w:sz w:val="10"/>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53"/>
        <w:gridCol w:w="4993"/>
      </w:tblGrid>
      <w:tr w:rsidR="00A84E46" w14:paraId="00521B19" w14:textId="77777777">
        <w:trPr>
          <w:trHeight w:hRule="exact" w:val="495"/>
        </w:trPr>
        <w:tc>
          <w:tcPr>
            <w:tcW w:w="3653" w:type="dxa"/>
          </w:tcPr>
          <w:p w14:paraId="3031DE6A" w14:textId="77777777" w:rsidR="00A84E46" w:rsidRDefault="00AC4193">
            <w:pPr>
              <w:pStyle w:val="TableParagraph"/>
              <w:spacing w:before="121"/>
              <w:ind w:left="103"/>
              <w:rPr>
                <w:sz w:val="20"/>
              </w:rPr>
            </w:pPr>
            <w:r>
              <w:rPr>
                <w:sz w:val="20"/>
              </w:rPr>
              <w:t>Product type</w:t>
            </w:r>
          </w:p>
        </w:tc>
        <w:tc>
          <w:tcPr>
            <w:tcW w:w="4993" w:type="dxa"/>
          </w:tcPr>
          <w:p w14:paraId="042E53D1" w14:textId="77777777" w:rsidR="00A84E46" w:rsidRDefault="00AC4193">
            <w:pPr>
              <w:pStyle w:val="TableParagraph"/>
              <w:spacing w:before="121"/>
              <w:ind w:left="100"/>
              <w:rPr>
                <w:sz w:val="20"/>
              </w:rPr>
            </w:pPr>
            <w:r>
              <w:rPr>
                <w:sz w:val="20"/>
              </w:rPr>
              <w:t>Insecticide (PT 18)</w:t>
            </w:r>
          </w:p>
        </w:tc>
      </w:tr>
      <w:tr w:rsidR="00A84E46" w14:paraId="7D814128" w14:textId="77777777">
        <w:trPr>
          <w:trHeight w:hRule="exact" w:val="734"/>
        </w:trPr>
        <w:tc>
          <w:tcPr>
            <w:tcW w:w="3653" w:type="dxa"/>
          </w:tcPr>
          <w:p w14:paraId="68E63AF6" w14:textId="77777777" w:rsidR="00A84E46" w:rsidRDefault="00AC4193">
            <w:pPr>
              <w:pStyle w:val="TableParagraph"/>
              <w:spacing w:before="120"/>
              <w:ind w:left="103" w:right="213"/>
              <w:rPr>
                <w:sz w:val="20"/>
              </w:rPr>
            </w:pPr>
            <w:r>
              <w:rPr>
                <w:sz w:val="20"/>
              </w:rPr>
              <w:t>Where relevant, an exact description of the authorised use</w:t>
            </w:r>
          </w:p>
        </w:tc>
        <w:tc>
          <w:tcPr>
            <w:tcW w:w="4993" w:type="dxa"/>
          </w:tcPr>
          <w:p w14:paraId="6370E800" w14:textId="77777777" w:rsidR="00A84E46" w:rsidRDefault="00AC4193">
            <w:pPr>
              <w:pStyle w:val="TableParagraph"/>
              <w:spacing w:before="120"/>
              <w:ind w:left="100"/>
              <w:rPr>
                <w:sz w:val="20"/>
              </w:rPr>
            </w:pPr>
            <w:r>
              <w:rPr>
                <w:sz w:val="20"/>
              </w:rPr>
              <w:t>This product can only be used to control cockroaches</w:t>
            </w:r>
          </w:p>
        </w:tc>
      </w:tr>
      <w:tr w:rsidR="00A84E46" w14:paraId="06F2D18F" w14:textId="77777777">
        <w:trPr>
          <w:trHeight w:hRule="exact" w:val="1224"/>
        </w:trPr>
        <w:tc>
          <w:tcPr>
            <w:tcW w:w="3653" w:type="dxa"/>
          </w:tcPr>
          <w:p w14:paraId="62AD90B8" w14:textId="77777777" w:rsidR="00A84E46" w:rsidRDefault="00AC4193">
            <w:pPr>
              <w:pStyle w:val="TableParagraph"/>
              <w:spacing w:before="120"/>
              <w:ind w:left="103" w:right="213"/>
              <w:rPr>
                <w:sz w:val="20"/>
              </w:rPr>
            </w:pPr>
            <w:r>
              <w:rPr>
                <w:sz w:val="20"/>
              </w:rPr>
              <w:t>Target organism (including, where relevant, development stage)</w:t>
            </w:r>
          </w:p>
        </w:tc>
        <w:tc>
          <w:tcPr>
            <w:tcW w:w="4993" w:type="dxa"/>
          </w:tcPr>
          <w:p w14:paraId="3795BFFB" w14:textId="77777777" w:rsidR="00A84E46" w:rsidRDefault="00AC4193">
            <w:pPr>
              <w:pStyle w:val="TableParagraph"/>
              <w:spacing w:before="120"/>
              <w:ind w:left="100" w:right="500"/>
              <w:rPr>
                <w:sz w:val="20"/>
              </w:rPr>
            </w:pPr>
            <w:r>
              <w:rPr>
                <w:sz w:val="20"/>
              </w:rPr>
              <w:t>German cockroaches (</w:t>
            </w:r>
            <w:r>
              <w:rPr>
                <w:i/>
                <w:sz w:val="20"/>
              </w:rPr>
              <w:t>Blattella germanica</w:t>
            </w:r>
            <w:r>
              <w:rPr>
                <w:sz w:val="20"/>
              </w:rPr>
              <w:t>), Oriental cockroaches (</w:t>
            </w:r>
            <w:r>
              <w:rPr>
                <w:i/>
                <w:sz w:val="20"/>
              </w:rPr>
              <w:t>Blatta orientalis</w:t>
            </w:r>
            <w:r>
              <w:rPr>
                <w:sz w:val="20"/>
              </w:rPr>
              <w:t>), American cockroaches (</w:t>
            </w:r>
            <w:r>
              <w:rPr>
                <w:i/>
                <w:sz w:val="20"/>
              </w:rPr>
              <w:t>Periplaneta americana</w:t>
            </w:r>
            <w:r>
              <w:rPr>
                <w:sz w:val="20"/>
              </w:rPr>
              <w:t>).</w:t>
            </w:r>
          </w:p>
        </w:tc>
      </w:tr>
      <w:tr w:rsidR="00A84E46" w14:paraId="3982C6CE" w14:textId="77777777">
        <w:trPr>
          <w:trHeight w:hRule="exact" w:val="492"/>
        </w:trPr>
        <w:tc>
          <w:tcPr>
            <w:tcW w:w="3653" w:type="dxa"/>
          </w:tcPr>
          <w:p w14:paraId="2C5E1878" w14:textId="77777777" w:rsidR="00A84E46" w:rsidRDefault="00AC4193">
            <w:pPr>
              <w:pStyle w:val="TableParagraph"/>
              <w:spacing w:before="120"/>
              <w:ind w:left="103"/>
              <w:rPr>
                <w:sz w:val="20"/>
              </w:rPr>
            </w:pPr>
            <w:r>
              <w:rPr>
                <w:sz w:val="20"/>
              </w:rPr>
              <w:t>Field(s) of use</w:t>
            </w:r>
          </w:p>
        </w:tc>
        <w:tc>
          <w:tcPr>
            <w:tcW w:w="4993" w:type="dxa"/>
          </w:tcPr>
          <w:p w14:paraId="30DD6BF1" w14:textId="77777777" w:rsidR="00A84E46" w:rsidRDefault="00AC4193">
            <w:pPr>
              <w:pStyle w:val="TableParagraph"/>
              <w:spacing w:before="120"/>
              <w:ind w:left="100"/>
              <w:rPr>
                <w:sz w:val="20"/>
              </w:rPr>
            </w:pPr>
            <w:r>
              <w:rPr>
                <w:sz w:val="20"/>
              </w:rPr>
              <w:t>Indoor use</w:t>
            </w:r>
          </w:p>
        </w:tc>
      </w:tr>
      <w:tr w:rsidR="00A84E46" w14:paraId="63A46160" w14:textId="77777777">
        <w:trPr>
          <w:trHeight w:hRule="exact" w:val="492"/>
        </w:trPr>
        <w:tc>
          <w:tcPr>
            <w:tcW w:w="3653" w:type="dxa"/>
          </w:tcPr>
          <w:p w14:paraId="6911A6E6" w14:textId="77777777" w:rsidR="00A84E46" w:rsidRDefault="00AC4193">
            <w:pPr>
              <w:pStyle w:val="TableParagraph"/>
              <w:spacing w:before="121"/>
              <w:ind w:left="103"/>
              <w:rPr>
                <w:sz w:val="20"/>
              </w:rPr>
            </w:pPr>
            <w:r>
              <w:rPr>
                <w:sz w:val="20"/>
              </w:rPr>
              <w:t>Application method(s)</w:t>
            </w:r>
          </w:p>
        </w:tc>
        <w:tc>
          <w:tcPr>
            <w:tcW w:w="4993" w:type="dxa"/>
          </w:tcPr>
          <w:p w14:paraId="653CAC21" w14:textId="77777777" w:rsidR="00A84E46" w:rsidRDefault="00AC4193">
            <w:pPr>
              <w:pStyle w:val="TableParagraph"/>
              <w:spacing w:before="121"/>
              <w:ind w:left="100"/>
              <w:rPr>
                <w:sz w:val="20"/>
              </w:rPr>
            </w:pPr>
            <w:r>
              <w:rPr>
                <w:sz w:val="20"/>
              </w:rPr>
              <w:t>Gel, ready to use product or into bait stations</w:t>
            </w:r>
          </w:p>
        </w:tc>
      </w:tr>
      <w:tr w:rsidR="00A84E46" w14:paraId="28E317E3" w14:textId="77777777">
        <w:trPr>
          <w:trHeight w:hRule="exact" w:val="494"/>
        </w:trPr>
        <w:tc>
          <w:tcPr>
            <w:tcW w:w="3653" w:type="dxa"/>
          </w:tcPr>
          <w:p w14:paraId="34389597" w14:textId="77777777" w:rsidR="00A84E46" w:rsidRDefault="00AC4193">
            <w:pPr>
              <w:pStyle w:val="TableParagraph"/>
              <w:spacing w:before="123"/>
              <w:ind w:left="103"/>
              <w:rPr>
                <w:sz w:val="20"/>
              </w:rPr>
            </w:pPr>
            <w:r>
              <w:rPr>
                <w:sz w:val="20"/>
              </w:rPr>
              <w:t>Category(ies) of users</w:t>
            </w:r>
          </w:p>
        </w:tc>
        <w:tc>
          <w:tcPr>
            <w:tcW w:w="4993" w:type="dxa"/>
          </w:tcPr>
          <w:p w14:paraId="79CF830A" w14:textId="77777777" w:rsidR="00A84E46" w:rsidRDefault="00AC4193">
            <w:pPr>
              <w:pStyle w:val="TableParagraph"/>
              <w:spacing w:before="123"/>
              <w:ind w:left="100"/>
              <w:rPr>
                <w:sz w:val="20"/>
              </w:rPr>
            </w:pPr>
            <w:r>
              <w:rPr>
                <w:sz w:val="20"/>
              </w:rPr>
              <w:t>All users</w:t>
            </w:r>
          </w:p>
        </w:tc>
      </w:tr>
    </w:tbl>
    <w:p w14:paraId="2B181FAE" w14:textId="77777777" w:rsidR="00A84E46" w:rsidRDefault="00A84E46">
      <w:pPr>
        <w:rPr>
          <w:sz w:val="20"/>
        </w:rPr>
        <w:sectPr w:rsidR="00A84E46">
          <w:pgSz w:w="11910" w:h="16850"/>
          <w:pgMar w:top="1060" w:right="980" w:bottom="1280" w:left="1220" w:header="851" w:footer="1095" w:gutter="0"/>
          <w:cols w:space="720"/>
        </w:sectPr>
      </w:pPr>
    </w:p>
    <w:p w14:paraId="5784233C" w14:textId="77777777" w:rsidR="00A84E46" w:rsidRDefault="00A84E46">
      <w:pPr>
        <w:pStyle w:val="Corpsdetexte"/>
      </w:pPr>
    </w:p>
    <w:p w14:paraId="0348AA83" w14:textId="77777777" w:rsidR="00A84E46" w:rsidRDefault="00A84E46">
      <w:pPr>
        <w:pStyle w:val="Corpsdetexte"/>
      </w:pPr>
    </w:p>
    <w:p w14:paraId="15C224C8" w14:textId="77777777" w:rsidR="00A84E46" w:rsidRDefault="00A84E46">
      <w:pPr>
        <w:pStyle w:val="Corpsdetexte"/>
        <w:spacing w:before="8"/>
        <w:rPr>
          <w:sz w:val="22"/>
        </w:rPr>
      </w:pPr>
    </w:p>
    <w:p w14:paraId="5409C12F" w14:textId="77777777" w:rsidR="00A84E46" w:rsidRDefault="00AC4193">
      <w:pPr>
        <w:pStyle w:val="Corpsdetexte"/>
        <w:ind w:left="127" w:right="578"/>
        <w:jc w:val="both"/>
      </w:pPr>
      <w:r>
        <w:t>MAGNUM GEL is a ready to used product and it could be applied openly (in form of small drops) or in bait station</w:t>
      </w:r>
      <w:r>
        <w:rPr>
          <w:spacing w:val="-15"/>
        </w:rPr>
        <w:t xml:space="preserve"> </w:t>
      </w:r>
      <w:r>
        <w:t>indoors.</w:t>
      </w:r>
    </w:p>
    <w:p w14:paraId="1544FF38" w14:textId="77777777" w:rsidR="00A84E46" w:rsidRDefault="00AC4193">
      <w:pPr>
        <w:pStyle w:val="Titre8"/>
        <w:spacing w:before="127" w:line="480" w:lineRule="atLeast"/>
        <w:ind w:right="3368"/>
      </w:pPr>
      <w:r>
        <w:t>4.- Mapping of existing alternatives to the relevant BP 4.1.- Identified eligible alternative BPs</w:t>
      </w:r>
    </w:p>
    <w:p w14:paraId="12FFC457" w14:textId="77777777" w:rsidR="00A84E46" w:rsidRDefault="00AC4193">
      <w:pPr>
        <w:pStyle w:val="Corpsdetexte"/>
        <w:spacing w:before="128" w:line="235" w:lineRule="auto"/>
        <w:ind w:left="127" w:right="574"/>
        <w:jc w:val="both"/>
      </w:pPr>
      <w:r>
        <w:t>The product MAGNUM GEL CUCARACHAS has been only compared with alternative products authorised in Spain as the searchable SPCs and a corresponding search tool in the Register for Biocidal Products (R4BP) is currently not available. The Spanish CA has used the information available to the ES CA on the 10</w:t>
      </w:r>
      <w:r>
        <w:rPr>
          <w:position w:val="9"/>
          <w:sz w:val="13"/>
        </w:rPr>
        <w:t xml:space="preserve">th </w:t>
      </w:r>
      <w:r>
        <w:t>of January 2017 of the biocidal products authorised under the Directive 98/8/EC or Regulation (EU) No 528/2012.</w:t>
      </w:r>
    </w:p>
    <w:p w14:paraId="791BEB89" w14:textId="77777777" w:rsidR="00A84E46" w:rsidRDefault="00A84E46">
      <w:pPr>
        <w:pStyle w:val="Corpsdetexte"/>
        <w:spacing w:before="1"/>
      </w:pPr>
    </w:p>
    <w:p w14:paraId="3F27CDDF" w14:textId="77777777" w:rsidR="00A84E46" w:rsidRDefault="00AC4193">
      <w:pPr>
        <w:pStyle w:val="Corpsdetexte"/>
        <w:spacing w:before="1"/>
        <w:ind w:left="127" w:right="579"/>
        <w:jc w:val="both"/>
      </w:pPr>
      <w:r>
        <w:t>In Spain 25 products PT18 have been authorised. These products are based in ten active substances but only four of these actives substances are used for the control of cockroaches: Indoxacarb, nitrogen, abamectin and</w:t>
      </w:r>
      <w:r>
        <w:rPr>
          <w:spacing w:val="-22"/>
        </w:rPr>
        <w:t xml:space="preserve"> </w:t>
      </w:r>
      <w:r>
        <w:t>fipronil.</w:t>
      </w:r>
    </w:p>
    <w:p w14:paraId="7511BB73" w14:textId="77777777" w:rsidR="00A84E46" w:rsidRDefault="00A84E46">
      <w:pPr>
        <w:pStyle w:val="Corpsdetexte"/>
        <w:spacing w:before="10"/>
        <w:rPr>
          <w:sz w:val="19"/>
        </w:rPr>
      </w:pPr>
    </w:p>
    <w:p w14:paraId="44512A01" w14:textId="77777777" w:rsidR="00A84E46" w:rsidRDefault="00AC4193">
      <w:pPr>
        <w:pStyle w:val="Corpsdetexte"/>
        <w:spacing w:before="1"/>
        <w:ind w:left="127" w:right="572"/>
        <w:jc w:val="both"/>
      </w:pPr>
      <w:r>
        <w:t>Abamectin and fipronil are themselves candidates for substitution. Abamectin is only persistent while fipronil and imidacloprid are very persistent.</w:t>
      </w:r>
    </w:p>
    <w:p w14:paraId="78C552AF" w14:textId="77777777" w:rsidR="00A84E46" w:rsidRDefault="00A84E46">
      <w:pPr>
        <w:pStyle w:val="Corpsdetexte"/>
        <w:spacing w:before="1"/>
      </w:pPr>
    </w:p>
    <w:p w14:paraId="4501FA1C" w14:textId="77777777" w:rsidR="00A84E46" w:rsidRDefault="00AC4193">
      <w:pPr>
        <w:pStyle w:val="Corpsdetexte"/>
        <w:ind w:left="127" w:right="573"/>
        <w:jc w:val="both"/>
      </w:pPr>
      <w:r>
        <w:t>In Spain products based on nitrogen and indoxacarb are only allowed for use by trained professionals so these products have been excluded. The product base in fipronil is allowed for professional user, so only products based on abamectin (two products)  could be considered as eligible alternative. Products with abamectin are to be used indoor by non-professionals but they only control two of the three species of cockroaches controlled by MAGNUM GEL CUCARACHAS. Products identified as alternatives (only relevant uses are</w:t>
      </w:r>
      <w:r>
        <w:rPr>
          <w:spacing w:val="-22"/>
        </w:rPr>
        <w:t xml:space="preserve"> </w:t>
      </w:r>
      <w:r>
        <w:t>presented):</w:t>
      </w:r>
    </w:p>
    <w:p w14:paraId="77E4EBCB" w14:textId="77777777" w:rsidR="00A84E46" w:rsidRDefault="00A84E46">
      <w:pPr>
        <w:pStyle w:val="Corpsdetexte"/>
        <w:spacing w:before="11"/>
        <w:rPr>
          <w:sz w:val="29"/>
        </w:rPr>
      </w:pPr>
    </w:p>
    <w:tbl>
      <w:tblPr>
        <w:tblStyle w:val="TableNormal"/>
        <w:tblW w:w="0" w:type="auto"/>
        <w:tblInd w:w="3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46"/>
        <w:gridCol w:w="1438"/>
        <w:gridCol w:w="2086"/>
        <w:gridCol w:w="2825"/>
      </w:tblGrid>
      <w:tr w:rsidR="00A84E46" w14:paraId="286A690D" w14:textId="77777777">
        <w:trPr>
          <w:trHeight w:hRule="exact" w:val="497"/>
        </w:trPr>
        <w:tc>
          <w:tcPr>
            <w:tcW w:w="2146" w:type="dxa"/>
          </w:tcPr>
          <w:p w14:paraId="2436D2F8" w14:textId="77777777" w:rsidR="00A84E46" w:rsidRDefault="00AC4193">
            <w:pPr>
              <w:pStyle w:val="TableParagraph"/>
              <w:ind w:left="398"/>
              <w:rPr>
                <w:b/>
                <w:sz w:val="20"/>
              </w:rPr>
            </w:pPr>
            <w:r>
              <w:rPr>
                <w:b/>
                <w:sz w:val="20"/>
              </w:rPr>
              <w:t>Trade name</w:t>
            </w:r>
          </w:p>
        </w:tc>
        <w:tc>
          <w:tcPr>
            <w:tcW w:w="1438" w:type="dxa"/>
          </w:tcPr>
          <w:p w14:paraId="66483042" w14:textId="77777777" w:rsidR="00A84E46" w:rsidRDefault="00AC4193">
            <w:pPr>
              <w:pStyle w:val="TableParagraph"/>
              <w:ind w:left="514" w:right="281" w:hanging="216"/>
              <w:rPr>
                <w:b/>
                <w:sz w:val="20"/>
              </w:rPr>
            </w:pPr>
            <w:r>
              <w:rPr>
                <w:b/>
                <w:sz w:val="20"/>
              </w:rPr>
              <w:t>Field of use</w:t>
            </w:r>
          </w:p>
        </w:tc>
        <w:tc>
          <w:tcPr>
            <w:tcW w:w="2086" w:type="dxa"/>
          </w:tcPr>
          <w:p w14:paraId="7A704EB5" w14:textId="77777777" w:rsidR="00A84E46" w:rsidRDefault="00AC4193">
            <w:pPr>
              <w:pStyle w:val="TableParagraph"/>
              <w:ind w:left="105"/>
              <w:rPr>
                <w:b/>
                <w:sz w:val="20"/>
              </w:rPr>
            </w:pPr>
            <w:r>
              <w:rPr>
                <w:b/>
                <w:sz w:val="20"/>
              </w:rPr>
              <w:t>Category of user</w:t>
            </w:r>
          </w:p>
        </w:tc>
        <w:tc>
          <w:tcPr>
            <w:tcW w:w="2825" w:type="dxa"/>
          </w:tcPr>
          <w:p w14:paraId="418863D3" w14:textId="77777777" w:rsidR="00A84E46" w:rsidRDefault="00AC4193">
            <w:pPr>
              <w:pStyle w:val="TableParagraph"/>
              <w:ind w:left="1020" w:right="1021"/>
              <w:jc w:val="center"/>
              <w:rPr>
                <w:b/>
                <w:sz w:val="20"/>
              </w:rPr>
            </w:pPr>
            <w:r>
              <w:rPr>
                <w:b/>
                <w:sz w:val="20"/>
              </w:rPr>
              <w:t>Target</w:t>
            </w:r>
          </w:p>
        </w:tc>
      </w:tr>
      <w:tr w:rsidR="00A84E46" w14:paraId="650F3AC6" w14:textId="77777777">
        <w:trPr>
          <w:trHeight w:hRule="exact" w:val="982"/>
        </w:trPr>
        <w:tc>
          <w:tcPr>
            <w:tcW w:w="2146" w:type="dxa"/>
          </w:tcPr>
          <w:p w14:paraId="154CD192" w14:textId="77777777" w:rsidR="00A84E46" w:rsidRDefault="00AC4193">
            <w:pPr>
              <w:pStyle w:val="TableParagraph"/>
              <w:ind w:left="100"/>
              <w:rPr>
                <w:b/>
                <w:sz w:val="20"/>
              </w:rPr>
            </w:pPr>
            <w:r>
              <w:rPr>
                <w:b/>
                <w:sz w:val="20"/>
              </w:rPr>
              <w:t>Product 1.</w:t>
            </w:r>
          </w:p>
        </w:tc>
        <w:tc>
          <w:tcPr>
            <w:tcW w:w="1438" w:type="dxa"/>
          </w:tcPr>
          <w:p w14:paraId="3F108A35" w14:textId="77777777" w:rsidR="00A84E46" w:rsidRDefault="00AC4193">
            <w:pPr>
              <w:pStyle w:val="TableParagraph"/>
              <w:ind w:left="101"/>
              <w:rPr>
                <w:sz w:val="20"/>
              </w:rPr>
            </w:pPr>
            <w:r>
              <w:rPr>
                <w:sz w:val="20"/>
              </w:rPr>
              <w:t>Indoor</w:t>
            </w:r>
          </w:p>
        </w:tc>
        <w:tc>
          <w:tcPr>
            <w:tcW w:w="2086" w:type="dxa"/>
          </w:tcPr>
          <w:p w14:paraId="7892E79F" w14:textId="77777777" w:rsidR="00A84E46" w:rsidRDefault="00AC4193">
            <w:pPr>
              <w:pStyle w:val="TableParagraph"/>
              <w:ind w:left="100"/>
              <w:rPr>
                <w:sz w:val="20"/>
              </w:rPr>
            </w:pPr>
            <w:r>
              <w:rPr>
                <w:sz w:val="20"/>
              </w:rPr>
              <w:t>Non professional</w:t>
            </w:r>
          </w:p>
        </w:tc>
        <w:tc>
          <w:tcPr>
            <w:tcW w:w="2825" w:type="dxa"/>
          </w:tcPr>
          <w:p w14:paraId="36CCACD5" w14:textId="77777777" w:rsidR="00A84E46" w:rsidRDefault="00AC4193">
            <w:pPr>
              <w:pStyle w:val="TableParagraph"/>
              <w:ind w:left="103" w:right="198"/>
              <w:rPr>
                <w:sz w:val="20"/>
              </w:rPr>
            </w:pPr>
            <w:r>
              <w:rPr>
                <w:sz w:val="20"/>
              </w:rPr>
              <w:t>German cockroaches (</w:t>
            </w:r>
            <w:r>
              <w:rPr>
                <w:i/>
                <w:sz w:val="20"/>
              </w:rPr>
              <w:t>Blattella germanica</w:t>
            </w:r>
            <w:r>
              <w:rPr>
                <w:sz w:val="20"/>
              </w:rPr>
              <w:t>), American cockroaches (</w:t>
            </w:r>
            <w:r>
              <w:rPr>
                <w:i/>
                <w:sz w:val="20"/>
              </w:rPr>
              <w:t>Periplaneta americana</w:t>
            </w:r>
            <w:r>
              <w:rPr>
                <w:sz w:val="20"/>
              </w:rPr>
              <w:t>).</w:t>
            </w:r>
          </w:p>
        </w:tc>
      </w:tr>
      <w:tr w:rsidR="00A84E46" w14:paraId="5A15FBF8" w14:textId="77777777">
        <w:trPr>
          <w:trHeight w:hRule="exact" w:val="982"/>
        </w:trPr>
        <w:tc>
          <w:tcPr>
            <w:tcW w:w="2146" w:type="dxa"/>
          </w:tcPr>
          <w:p w14:paraId="144E9E24" w14:textId="77777777" w:rsidR="00A84E46" w:rsidRDefault="00AC4193">
            <w:pPr>
              <w:pStyle w:val="TableParagraph"/>
              <w:ind w:left="100"/>
              <w:rPr>
                <w:b/>
                <w:sz w:val="20"/>
              </w:rPr>
            </w:pPr>
            <w:r>
              <w:rPr>
                <w:b/>
                <w:sz w:val="20"/>
              </w:rPr>
              <w:t>Product 2.</w:t>
            </w:r>
          </w:p>
        </w:tc>
        <w:tc>
          <w:tcPr>
            <w:tcW w:w="1438" w:type="dxa"/>
          </w:tcPr>
          <w:p w14:paraId="2715873F" w14:textId="77777777" w:rsidR="00A84E46" w:rsidRDefault="00AC4193">
            <w:pPr>
              <w:pStyle w:val="TableParagraph"/>
              <w:ind w:left="101"/>
              <w:rPr>
                <w:sz w:val="20"/>
              </w:rPr>
            </w:pPr>
            <w:r>
              <w:rPr>
                <w:sz w:val="20"/>
              </w:rPr>
              <w:t>Indoor</w:t>
            </w:r>
          </w:p>
        </w:tc>
        <w:tc>
          <w:tcPr>
            <w:tcW w:w="2086" w:type="dxa"/>
          </w:tcPr>
          <w:p w14:paraId="7FF25041" w14:textId="77777777" w:rsidR="00A84E46" w:rsidRDefault="00AC4193">
            <w:pPr>
              <w:pStyle w:val="TableParagraph"/>
              <w:ind w:left="100"/>
              <w:rPr>
                <w:sz w:val="20"/>
              </w:rPr>
            </w:pPr>
            <w:r>
              <w:rPr>
                <w:sz w:val="20"/>
              </w:rPr>
              <w:t>Non professional</w:t>
            </w:r>
          </w:p>
        </w:tc>
        <w:tc>
          <w:tcPr>
            <w:tcW w:w="2825" w:type="dxa"/>
          </w:tcPr>
          <w:p w14:paraId="0DFDBBB0" w14:textId="77777777" w:rsidR="00A84E46" w:rsidRDefault="00AC4193">
            <w:pPr>
              <w:pStyle w:val="TableParagraph"/>
              <w:ind w:left="103" w:right="198"/>
              <w:rPr>
                <w:sz w:val="20"/>
              </w:rPr>
            </w:pPr>
            <w:r>
              <w:rPr>
                <w:sz w:val="20"/>
              </w:rPr>
              <w:t>German cockroaches (</w:t>
            </w:r>
            <w:r>
              <w:rPr>
                <w:i/>
                <w:sz w:val="20"/>
              </w:rPr>
              <w:t>Blattella germanica</w:t>
            </w:r>
            <w:r>
              <w:rPr>
                <w:sz w:val="20"/>
              </w:rPr>
              <w:t>) American cockroaches (</w:t>
            </w:r>
            <w:r>
              <w:rPr>
                <w:i/>
                <w:sz w:val="20"/>
              </w:rPr>
              <w:t>Periplaneta americana</w:t>
            </w:r>
            <w:r>
              <w:rPr>
                <w:sz w:val="20"/>
              </w:rPr>
              <w:t>).</w:t>
            </w:r>
          </w:p>
        </w:tc>
      </w:tr>
    </w:tbl>
    <w:p w14:paraId="1870394E" w14:textId="77777777" w:rsidR="00A84E46" w:rsidRDefault="00A84E46">
      <w:pPr>
        <w:pStyle w:val="Corpsdetexte"/>
        <w:spacing w:before="8"/>
        <w:rPr>
          <w:sz w:val="21"/>
        </w:rPr>
      </w:pPr>
    </w:p>
    <w:p w14:paraId="24532181" w14:textId="77777777" w:rsidR="00A84E46" w:rsidRDefault="00AC4193">
      <w:pPr>
        <w:pStyle w:val="Titre8"/>
        <w:spacing w:before="99"/>
        <w:jc w:val="both"/>
      </w:pPr>
      <w:r>
        <w:t>4.2.- Identified eligible non-chemical alternatives</w:t>
      </w:r>
    </w:p>
    <w:p w14:paraId="2439263C" w14:textId="77777777" w:rsidR="00A84E46" w:rsidRDefault="00AC4193">
      <w:pPr>
        <w:pStyle w:val="Corpsdetexte"/>
        <w:spacing w:before="121"/>
        <w:ind w:left="127"/>
        <w:jc w:val="both"/>
      </w:pPr>
      <w:r>
        <w:t>Not relevant in the screening phase.</w:t>
      </w:r>
    </w:p>
    <w:p w14:paraId="3F7C9381" w14:textId="77777777" w:rsidR="00A84E46" w:rsidRDefault="00A84E46">
      <w:pPr>
        <w:pStyle w:val="Corpsdetexte"/>
        <w:spacing w:before="10"/>
        <w:rPr>
          <w:sz w:val="19"/>
        </w:rPr>
      </w:pPr>
    </w:p>
    <w:p w14:paraId="29338F2F" w14:textId="77777777" w:rsidR="00A84E46" w:rsidRDefault="00AC4193">
      <w:pPr>
        <w:pStyle w:val="Titre8"/>
        <w:spacing w:before="1"/>
        <w:jc w:val="both"/>
      </w:pPr>
      <w:r>
        <w:t>5.- Screening phase</w:t>
      </w:r>
    </w:p>
    <w:p w14:paraId="3A08D751" w14:textId="77777777" w:rsidR="00A84E46" w:rsidRDefault="00AC4193">
      <w:pPr>
        <w:spacing w:before="124"/>
        <w:ind w:left="127" w:right="575"/>
        <w:rPr>
          <w:b/>
          <w:sz w:val="20"/>
        </w:rPr>
      </w:pPr>
      <w:r>
        <w:rPr>
          <w:b/>
          <w:sz w:val="20"/>
        </w:rPr>
        <w:t>5.1.- Description of the assessment of the adequate chemical diversity in authorised BPs to minimise the occurrence of resistance and conclusion.</w:t>
      </w:r>
    </w:p>
    <w:p w14:paraId="0038FEB8" w14:textId="77777777" w:rsidR="00A84E46" w:rsidRDefault="00AC4193">
      <w:pPr>
        <w:pStyle w:val="Corpsdetexte"/>
        <w:spacing w:before="121"/>
        <w:ind w:left="127" w:right="573"/>
        <w:jc w:val="both"/>
      </w:pPr>
      <w:r>
        <w:t>In accordance with Article 23(b) of the BPR, the eCA has to check first if the chemical diversity of the available ASs within the identified alternative BPs can be considered as adequate to minimise the occurrence of resistance in the target harmful organism(s). In the Technical Guidance Note on comparative assessment of biocidal products (document:  CA-May15-Doc.4.3.a  -  Final  -  TNG  on  comparative  assessment.doc) is</w:t>
      </w:r>
    </w:p>
    <w:p w14:paraId="2590867A" w14:textId="77777777" w:rsidR="00A84E46" w:rsidRDefault="00A84E46">
      <w:pPr>
        <w:jc w:val="both"/>
        <w:sectPr w:rsidR="00A84E46">
          <w:pgSz w:w="11910" w:h="16850"/>
          <w:pgMar w:top="1060" w:right="980" w:bottom="1280" w:left="1320" w:header="851" w:footer="1095" w:gutter="0"/>
          <w:cols w:space="720"/>
        </w:sectPr>
      </w:pPr>
    </w:p>
    <w:p w14:paraId="3483C18D" w14:textId="77777777" w:rsidR="00A84E46" w:rsidRDefault="00A84E46">
      <w:pPr>
        <w:pStyle w:val="Corpsdetexte"/>
        <w:spacing w:before="6"/>
        <w:rPr>
          <w:sz w:val="24"/>
        </w:rPr>
      </w:pPr>
    </w:p>
    <w:p w14:paraId="3DA50E2C" w14:textId="77777777" w:rsidR="00A84E46" w:rsidRDefault="00AC4193">
      <w:pPr>
        <w:pStyle w:val="Corpsdetexte"/>
        <w:spacing w:before="99"/>
        <w:ind w:left="127" w:right="580"/>
        <w:jc w:val="both"/>
      </w:pPr>
      <w:r>
        <w:t>proposed as a general rule, at least three different “active substances/ mode action” combination should remain available through authorised BPs for a given use in order to consider that the chemical diversity is adequate. This availability of ASs should be also looked at taking into account the different user categories. An inadequate chemical diversity for one user category could lead to resistance occurrence, which might spread afterwards across the target organism population.</w:t>
      </w:r>
    </w:p>
    <w:p w14:paraId="001D808F" w14:textId="77777777" w:rsidR="00A84E46" w:rsidRDefault="00A84E46">
      <w:pPr>
        <w:pStyle w:val="Corpsdetexte"/>
        <w:spacing w:before="10"/>
        <w:rPr>
          <w:sz w:val="19"/>
        </w:rPr>
      </w:pPr>
    </w:p>
    <w:p w14:paraId="06D9A7DF" w14:textId="77777777" w:rsidR="00A84E46" w:rsidRDefault="00AC4193">
      <w:pPr>
        <w:pStyle w:val="Corpsdetexte"/>
        <w:spacing w:before="1"/>
        <w:ind w:left="127" w:right="578"/>
        <w:jc w:val="both"/>
      </w:pPr>
      <w:r>
        <w:t>The Spanish CA has checked whether the chemical diversity of the available active substances/ mode action within the identified alternative biocidal products can be considered adequate to minimise the occurrence of resistance in the target harmful organism (i.e. cockroaches).</w:t>
      </w:r>
    </w:p>
    <w:p w14:paraId="6709D926" w14:textId="77777777" w:rsidR="00A84E46" w:rsidRDefault="00A84E46">
      <w:pPr>
        <w:pStyle w:val="Corpsdetexte"/>
        <w:spacing w:before="10"/>
        <w:rPr>
          <w:sz w:val="19"/>
        </w:rPr>
      </w:pPr>
    </w:p>
    <w:p w14:paraId="7FDC656D" w14:textId="77777777" w:rsidR="00A84E46" w:rsidRDefault="00AC4193">
      <w:pPr>
        <w:spacing w:before="1"/>
        <w:ind w:left="127"/>
        <w:jc w:val="both"/>
        <w:rPr>
          <w:i/>
          <w:sz w:val="20"/>
        </w:rPr>
      </w:pPr>
      <w:r>
        <w:rPr>
          <w:i/>
          <w:sz w:val="20"/>
        </w:rPr>
        <w:t>Active substance/ mode of action combination</w:t>
      </w:r>
    </w:p>
    <w:p w14:paraId="452C0753" w14:textId="77777777" w:rsidR="00A84E46" w:rsidRDefault="00AC4193">
      <w:pPr>
        <w:pStyle w:val="Corpsdetexte"/>
        <w:spacing w:before="2"/>
        <w:ind w:left="127" w:right="573"/>
        <w:jc w:val="both"/>
      </w:pPr>
      <w:r>
        <w:t>Active substance presents in the product MAGNUM GEL CUCARACHAS and the two alternatives biocidal products:</w:t>
      </w:r>
    </w:p>
    <w:p w14:paraId="4521D764" w14:textId="77777777" w:rsidR="00A84E46" w:rsidRDefault="00AC4193">
      <w:pPr>
        <w:pStyle w:val="Corpsdetexte"/>
        <w:spacing w:before="119"/>
        <w:ind w:left="127" w:right="578"/>
        <w:jc w:val="both"/>
      </w:pPr>
      <w:r>
        <w:t>Imidacloprid: it is a neonicotinoid insecticide which acts on the target organisms by contact and upon ingestion. It has residual activity. Like other neonicotinoids and nicotine, it acts on the insect central nervous system as an agonist of the postsynaptic nicotinic acetylcholine receptors (nAChRs).</w:t>
      </w:r>
    </w:p>
    <w:p w14:paraId="3E50E1CF" w14:textId="77777777" w:rsidR="00A84E46" w:rsidRDefault="00AC4193">
      <w:pPr>
        <w:pStyle w:val="Corpsdetexte"/>
        <w:spacing w:before="119"/>
        <w:ind w:left="127" w:right="579"/>
        <w:jc w:val="both"/>
      </w:pPr>
      <w:r>
        <w:t>Abamectin: it act interfering with the inhibitory neurotransmitter GABA by altering the gating mechanism and permeation of chloride ions at the neuromuscular junction, causing paralysis.</w:t>
      </w:r>
    </w:p>
    <w:p w14:paraId="3FF38ACE" w14:textId="77777777" w:rsidR="00A84E46" w:rsidRDefault="00A84E46">
      <w:pPr>
        <w:pStyle w:val="Corpsdetexte"/>
        <w:spacing w:before="8"/>
        <w:rPr>
          <w:sz w:val="19"/>
        </w:rPr>
      </w:pPr>
    </w:p>
    <w:p w14:paraId="7D20DB0C" w14:textId="77777777" w:rsidR="00A84E46" w:rsidRDefault="00AC4193">
      <w:pPr>
        <w:pStyle w:val="Titre8"/>
        <w:ind w:right="580"/>
        <w:jc w:val="both"/>
      </w:pPr>
      <w:r>
        <w:t>5.2.- Consideration on whether the CFS(s) meet(s) at least one of the exclusion criteria listed in Article 5(1) but can benefit from derogation in accordan</w:t>
      </w:r>
      <w:r>
        <w:rPr>
          <w:b w:val="0"/>
        </w:rPr>
        <w:t>c</w:t>
      </w:r>
      <w:r>
        <w:t>e with Article 5(2) of the BPR.</w:t>
      </w:r>
    </w:p>
    <w:p w14:paraId="70804FDF" w14:textId="77777777" w:rsidR="00A84E46" w:rsidRDefault="00AC4193">
      <w:pPr>
        <w:pStyle w:val="Corpsdetexte"/>
        <w:spacing w:before="119"/>
        <w:ind w:left="127" w:right="571"/>
        <w:jc w:val="both"/>
      </w:pPr>
      <w:r>
        <w:t xml:space="preserve">Based on the Assessment Report for active substance approval, imidacloprid shall be considered a candidate for substitution using the criteria in Article 10 (1). Imidacloprid is not considered as meeting the exclusion criteria according to Article 5 (1). Imidacloprid is considered to be very persistent (vP) and toxic (T) but </w:t>
      </w:r>
      <w:r>
        <w:rPr>
          <w:spacing w:val="2"/>
        </w:rPr>
        <w:t xml:space="preserve">not </w:t>
      </w:r>
      <w:r>
        <w:t>bioaccumulative (B) and therefore meets two of the criteria for being</w:t>
      </w:r>
      <w:r>
        <w:rPr>
          <w:spacing w:val="-33"/>
        </w:rPr>
        <w:t xml:space="preserve"> </w:t>
      </w:r>
      <w:r>
        <w:t>PBT.</w:t>
      </w:r>
    </w:p>
    <w:p w14:paraId="0585093D" w14:textId="77777777" w:rsidR="00A84E46" w:rsidRDefault="00A84E46">
      <w:pPr>
        <w:pStyle w:val="Corpsdetexte"/>
        <w:spacing w:before="9"/>
        <w:rPr>
          <w:sz w:val="29"/>
        </w:rPr>
      </w:pPr>
    </w:p>
    <w:p w14:paraId="5BC019F0" w14:textId="77777777" w:rsidR="00A84E46" w:rsidRDefault="00AC4193">
      <w:pPr>
        <w:pStyle w:val="Titre8"/>
        <w:jc w:val="both"/>
      </w:pPr>
      <w:r>
        <w:t>5.3.- Conclusion of the screening phase:</w:t>
      </w:r>
    </w:p>
    <w:p w14:paraId="73AFEF8A" w14:textId="77777777" w:rsidR="00A84E46" w:rsidRDefault="00AC4193">
      <w:pPr>
        <w:pStyle w:val="Corpsdetexte"/>
        <w:spacing w:before="124"/>
        <w:ind w:left="127" w:right="575"/>
        <w:jc w:val="both"/>
      </w:pPr>
      <w:r>
        <w:t>Stop the comparative assessment. The Spanish CA concludes that there is not an adequate chemical diversity for products to control cockroaches for indoor use because as at least three different active substances – mode of action combinations should remain available through authorised biocidal product for a given use.</w:t>
      </w:r>
    </w:p>
    <w:p w14:paraId="3F857BCA" w14:textId="77777777" w:rsidR="00A84E46" w:rsidRDefault="00A84E46">
      <w:pPr>
        <w:pStyle w:val="Corpsdetexte"/>
        <w:spacing w:before="1"/>
      </w:pPr>
    </w:p>
    <w:p w14:paraId="7EEADB8E" w14:textId="77777777" w:rsidR="00A84E46" w:rsidRDefault="00AC4193">
      <w:pPr>
        <w:pStyle w:val="Corpsdetexte"/>
        <w:ind w:left="127" w:right="573"/>
        <w:jc w:val="both"/>
      </w:pPr>
      <w:r>
        <w:t>The comparative assessment is finalised at this stage. The product MAGNUM GEL CUCARACHAS is authorised for a period not exceeding 5 years in accordance with  Article 23</w:t>
      </w:r>
      <w:r>
        <w:rPr>
          <w:spacing w:val="-5"/>
        </w:rPr>
        <w:t xml:space="preserve"> </w:t>
      </w:r>
      <w:r>
        <w:t>(6).</w:t>
      </w:r>
    </w:p>
    <w:p w14:paraId="12F5DB5D" w14:textId="77777777" w:rsidR="00A84E46" w:rsidRDefault="00A84E46">
      <w:pPr>
        <w:jc w:val="both"/>
        <w:sectPr w:rsidR="00A84E46">
          <w:pgSz w:w="11910" w:h="16850"/>
          <w:pgMar w:top="1060" w:right="980" w:bottom="1280" w:left="1320" w:header="851" w:footer="1095" w:gutter="0"/>
          <w:cols w:space="720"/>
        </w:sectPr>
      </w:pPr>
    </w:p>
    <w:p w14:paraId="7CED2D2A" w14:textId="77777777" w:rsidR="00A84E46" w:rsidRDefault="00A84E46">
      <w:pPr>
        <w:pStyle w:val="Corpsdetexte"/>
        <w:spacing w:before="3"/>
        <w:rPr>
          <w:sz w:val="24"/>
        </w:rPr>
      </w:pPr>
    </w:p>
    <w:p w14:paraId="31EA8ECF" w14:textId="77777777" w:rsidR="00A84E46" w:rsidRDefault="00AC4193">
      <w:pPr>
        <w:pStyle w:val="Titre1"/>
        <w:numPr>
          <w:ilvl w:val="0"/>
          <w:numId w:val="19"/>
        </w:numPr>
        <w:tabs>
          <w:tab w:val="left" w:pos="559"/>
          <w:tab w:val="left" w:pos="560"/>
        </w:tabs>
        <w:ind w:left="559" w:hanging="432"/>
      </w:pPr>
      <w:bookmarkStart w:id="57" w:name="_bookmark56"/>
      <w:bookmarkEnd w:id="57"/>
      <w:r>
        <w:t>ANNEXES</w:t>
      </w:r>
    </w:p>
    <w:p w14:paraId="0E755A11" w14:textId="77777777" w:rsidR="00A84E46" w:rsidRDefault="00A84E46">
      <w:pPr>
        <w:pStyle w:val="Corpsdetexte"/>
        <w:spacing w:before="6"/>
        <w:rPr>
          <w:b/>
          <w:sz w:val="25"/>
        </w:rPr>
      </w:pPr>
    </w:p>
    <w:p w14:paraId="470D00DD" w14:textId="77777777" w:rsidR="00A84E46" w:rsidRDefault="00AC4193">
      <w:pPr>
        <w:pStyle w:val="Titre2"/>
        <w:numPr>
          <w:ilvl w:val="1"/>
          <w:numId w:val="19"/>
        </w:numPr>
        <w:tabs>
          <w:tab w:val="left" w:pos="694"/>
        </w:tabs>
        <w:jc w:val="left"/>
      </w:pPr>
      <w:bookmarkStart w:id="58" w:name="_bookmark57"/>
      <w:bookmarkEnd w:id="58"/>
      <w:r>
        <w:t>List of studies for the biocidal</w:t>
      </w:r>
      <w:r>
        <w:rPr>
          <w:spacing w:val="-25"/>
        </w:rPr>
        <w:t xml:space="preserve"> </w:t>
      </w:r>
      <w:r>
        <w:t>product</w:t>
      </w:r>
    </w:p>
    <w:p w14:paraId="58E6EB16" w14:textId="77777777" w:rsidR="00A84E46" w:rsidRDefault="00A84E46">
      <w:pPr>
        <w:sectPr w:rsidR="00A84E46">
          <w:pgSz w:w="11910" w:h="16850"/>
          <w:pgMar w:top="1060" w:right="980" w:bottom="1280" w:left="1320" w:header="851" w:footer="1095" w:gutter="0"/>
          <w:cols w:space="720"/>
        </w:sectPr>
      </w:pPr>
    </w:p>
    <w:p w14:paraId="2DD58BCD" w14:textId="77777777" w:rsidR="00A84E46" w:rsidRDefault="00A84E46">
      <w:pPr>
        <w:pStyle w:val="Corpsdetexte"/>
        <w:rPr>
          <w:rFonts w:ascii="Times New Roman"/>
        </w:rPr>
      </w:pPr>
    </w:p>
    <w:p w14:paraId="74610505" w14:textId="77777777" w:rsidR="00A84E46" w:rsidRDefault="00A84E46">
      <w:pPr>
        <w:pStyle w:val="Corpsdetexte"/>
        <w:spacing w:before="2"/>
        <w:rPr>
          <w:rFonts w:ascii="Times New Roman"/>
          <w:sz w:val="12"/>
        </w:rPr>
      </w:pPr>
    </w:p>
    <w:tbl>
      <w:tblPr>
        <w:tblStyle w:val="TableNormal"/>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08"/>
        <w:gridCol w:w="1832"/>
        <w:gridCol w:w="2199"/>
        <w:gridCol w:w="7779"/>
      </w:tblGrid>
      <w:tr w:rsidR="00A84E46" w14:paraId="1D657FD2" w14:textId="77777777">
        <w:trPr>
          <w:trHeight w:hRule="exact" w:val="689"/>
        </w:trPr>
        <w:tc>
          <w:tcPr>
            <w:tcW w:w="1908" w:type="dxa"/>
          </w:tcPr>
          <w:p w14:paraId="490A90F2" w14:textId="77777777" w:rsidR="00A84E46" w:rsidRDefault="00AC4193">
            <w:pPr>
              <w:pStyle w:val="TableParagraph"/>
              <w:ind w:left="103"/>
              <w:rPr>
                <w:b/>
                <w:sz w:val="20"/>
              </w:rPr>
            </w:pPr>
            <w:r>
              <w:rPr>
                <w:b/>
                <w:sz w:val="20"/>
              </w:rPr>
              <w:t>Section No.</w:t>
            </w:r>
          </w:p>
        </w:tc>
        <w:tc>
          <w:tcPr>
            <w:tcW w:w="1832" w:type="dxa"/>
          </w:tcPr>
          <w:p w14:paraId="35675EC5" w14:textId="77777777" w:rsidR="00A84E46" w:rsidRDefault="00AC4193">
            <w:pPr>
              <w:pStyle w:val="TableParagraph"/>
              <w:ind w:left="103"/>
              <w:rPr>
                <w:b/>
                <w:sz w:val="20"/>
              </w:rPr>
            </w:pPr>
            <w:r>
              <w:rPr>
                <w:b/>
                <w:sz w:val="20"/>
              </w:rPr>
              <w:t>Author(s)</w:t>
            </w:r>
          </w:p>
        </w:tc>
        <w:tc>
          <w:tcPr>
            <w:tcW w:w="2199" w:type="dxa"/>
          </w:tcPr>
          <w:p w14:paraId="59AB70A6" w14:textId="77777777" w:rsidR="00A84E46" w:rsidRDefault="00AC4193">
            <w:pPr>
              <w:pStyle w:val="TableParagraph"/>
              <w:ind w:left="100"/>
              <w:rPr>
                <w:b/>
                <w:sz w:val="20"/>
              </w:rPr>
            </w:pPr>
            <w:r>
              <w:rPr>
                <w:b/>
                <w:sz w:val="20"/>
              </w:rPr>
              <w:t>Year</w:t>
            </w:r>
          </w:p>
        </w:tc>
        <w:tc>
          <w:tcPr>
            <w:tcW w:w="7779" w:type="dxa"/>
          </w:tcPr>
          <w:p w14:paraId="210D7C47" w14:textId="77777777" w:rsidR="00A84E46" w:rsidRDefault="00AC4193">
            <w:pPr>
              <w:pStyle w:val="TableParagraph"/>
              <w:spacing w:line="276" w:lineRule="auto"/>
              <w:ind w:left="100" w:right="222"/>
              <w:rPr>
                <w:b/>
                <w:sz w:val="20"/>
              </w:rPr>
            </w:pPr>
            <w:r>
              <w:rPr>
                <w:b/>
                <w:sz w:val="20"/>
              </w:rPr>
              <w:t>Title, Source (where different from company) Company, Report No. GLP (where relevant) / (Un) Published</w:t>
            </w:r>
          </w:p>
        </w:tc>
      </w:tr>
      <w:tr w:rsidR="00A84E46" w14:paraId="27BC188B" w14:textId="77777777">
        <w:trPr>
          <w:trHeight w:hRule="exact" w:val="2727"/>
        </w:trPr>
        <w:tc>
          <w:tcPr>
            <w:tcW w:w="1908" w:type="dxa"/>
          </w:tcPr>
          <w:p w14:paraId="59E54E77" w14:textId="77777777" w:rsidR="00A84E46" w:rsidRDefault="00AC4193">
            <w:pPr>
              <w:pStyle w:val="TableParagraph"/>
              <w:ind w:left="103"/>
              <w:rPr>
                <w:sz w:val="20"/>
              </w:rPr>
            </w:pPr>
            <w:r>
              <w:rPr>
                <w:sz w:val="20"/>
              </w:rPr>
              <w:t>IIIB, 3.1.; 3.3,</w:t>
            </w:r>
          </w:p>
          <w:p w14:paraId="4D000764" w14:textId="77777777" w:rsidR="00A84E46" w:rsidRDefault="00AC4193">
            <w:pPr>
              <w:pStyle w:val="TableParagraph"/>
              <w:spacing w:before="35"/>
              <w:ind w:left="103"/>
              <w:rPr>
                <w:sz w:val="20"/>
              </w:rPr>
            </w:pPr>
            <w:r>
              <w:rPr>
                <w:sz w:val="20"/>
              </w:rPr>
              <w:t>3.5 ; 3.7, 3.11</w:t>
            </w:r>
          </w:p>
        </w:tc>
        <w:tc>
          <w:tcPr>
            <w:tcW w:w="1832" w:type="dxa"/>
          </w:tcPr>
          <w:p w14:paraId="15287134" w14:textId="4BAB4F6B" w:rsidR="00A84E46" w:rsidRDefault="00B13CD6">
            <w:pPr>
              <w:pStyle w:val="TableParagraph"/>
              <w:ind w:left="103"/>
              <w:rPr>
                <w:rFonts w:ascii="Times New Roman"/>
                <w:sz w:val="20"/>
              </w:rPr>
            </w:pPr>
            <w:r>
              <w:rPr>
                <w:rFonts w:ascii="Times New Roman"/>
                <w:noProof/>
                <w:sz w:val="20"/>
                <w:lang w:val="fr-FR" w:eastAsia="fr-FR"/>
              </w:rPr>
              <mc:AlternateContent>
                <mc:Choice Requires="wpg">
                  <w:drawing>
                    <wp:inline distT="0" distB="0" distL="0" distR="0" wp14:anchorId="5A303285" wp14:editId="5FFEC3D3">
                      <wp:extent cx="347980" cy="154305"/>
                      <wp:effectExtent l="0" t="0" r="0" b="0"/>
                      <wp:docPr id="120"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7980" cy="154305"/>
                                <a:chOff x="0" y="0"/>
                                <a:chExt cx="548" cy="243"/>
                              </a:xfrm>
                            </wpg:grpSpPr>
                            <wps:wsp>
                              <wps:cNvPr id="121" name="Rectangle 27"/>
                              <wps:cNvSpPr>
                                <a:spLocks noChangeArrowheads="1"/>
                              </wps:cNvSpPr>
                              <wps:spPr bwMode="auto">
                                <a:xfrm>
                                  <a:off x="0" y="0"/>
                                  <a:ext cx="547" cy="24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B2BC1CE" id="Group 26" o:spid="_x0000_s1026" style="width:27.4pt;height:12.15pt;mso-position-horizontal-relative:char;mso-position-vertical-relative:line" coordsize="548,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">
                      <v:rect id="Rectangle 27" o:spid="_x0000_s1027" style="position:absolute;width:547;height: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" fillcolor="black" stroked="f"/>
                      <w10:anchorlock/>
                    </v:group>
                  </w:pict>
                </mc:Fallback>
              </mc:AlternateContent>
            </w:r>
          </w:p>
          <w:p w14:paraId="4B8BA49E" w14:textId="77777777" w:rsidR="00A84E46" w:rsidRDefault="00A84E46">
            <w:pPr>
              <w:pStyle w:val="TableParagraph"/>
              <w:rPr>
                <w:rFonts w:ascii="Times New Roman"/>
                <w:sz w:val="20"/>
              </w:rPr>
            </w:pPr>
          </w:p>
          <w:p w14:paraId="47371B3D" w14:textId="77777777" w:rsidR="00A84E46" w:rsidRDefault="00A84E46">
            <w:pPr>
              <w:pStyle w:val="TableParagraph"/>
              <w:rPr>
                <w:rFonts w:ascii="Times New Roman"/>
                <w:sz w:val="20"/>
              </w:rPr>
            </w:pPr>
          </w:p>
          <w:p w14:paraId="281CC4D5" w14:textId="77777777" w:rsidR="00A84E46" w:rsidRDefault="00A84E46">
            <w:pPr>
              <w:pStyle w:val="TableParagraph"/>
              <w:rPr>
                <w:rFonts w:ascii="Times New Roman"/>
                <w:sz w:val="20"/>
              </w:rPr>
            </w:pPr>
          </w:p>
          <w:p w14:paraId="72B7F8C4" w14:textId="77777777" w:rsidR="00A84E46" w:rsidRDefault="00A84E46">
            <w:pPr>
              <w:pStyle w:val="TableParagraph"/>
              <w:rPr>
                <w:rFonts w:ascii="Times New Roman"/>
                <w:sz w:val="20"/>
              </w:rPr>
            </w:pPr>
          </w:p>
          <w:p w14:paraId="16CF6BCB" w14:textId="77777777" w:rsidR="00A84E46" w:rsidRDefault="00A84E46">
            <w:pPr>
              <w:pStyle w:val="TableParagraph"/>
              <w:rPr>
                <w:rFonts w:ascii="Times New Roman"/>
                <w:sz w:val="20"/>
              </w:rPr>
            </w:pPr>
          </w:p>
          <w:p w14:paraId="2E671680" w14:textId="77777777" w:rsidR="00A84E46" w:rsidRDefault="00A84E46">
            <w:pPr>
              <w:pStyle w:val="TableParagraph"/>
              <w:rPr>
                <w:rFonts w:ascii="Times New Roman"/>
                <w:sz w:val="20"/>
              </w:rPr>
            </w:pPr>
          </w:p>
          <w:p w14:paraId="43D6F87A" w14:textId="77777777" w:rsidR="00A84E46" w:rsidRDefault="00A84E46">
            <w:pPr>
              <w:pStyle w:val="TableParagraph"/>
              <w:rPr>
                <w:rFonts w:ascii="Times New Roman"/>
                <w:sz w:val="20"/>
              </w:rPr>
            </w:pPr>
          </w:p>
          <w:p w14:paraId="29074134" w14:textId="77777777" w:rsidR="00A84E46" w:rsidRDefault="00A84E46">
            <w:pPr>
              <w:pStyle w:val="TableParagraph"/>
              <w:rPr>
                <w:rFonts w:ascii="Times New Roman"/>
                <w:sz w:val="20"/>
              </w:rPr>
            </w:pPr>
          </w:p>
          <w:p w14:paraId="165D3C6A" w14:textId="77777777" w:rsidR="00A84E46" w:rsidRDefault="00A84E46">
            <w:pPr>
              <w:pStyle w:val="TableParagraph"/>
              <w:rPr>
                <w:rFonts w:ascii="Times New Roman"/>
                <w:sz w:val="20"/>
              </w:rPr>
            </w:pPr>
          </w:p>
          <w:p w14:paraId="11E35DCA" w14:textId="77777777" w:rsidR="00A84E46" w:rsidRDefault="00A84E46">
            <w:pPr>
              <w:pStyle w:val="TableParagraph"/>
              <w:rPr>
                <w:rFonts w:ascii="Times New Roman"/>
                <w:sz w:val="20"/>
              </w:rPr>
            </w:pPr>
          </w:p>
        </w:tc>
        <w:tc>
          <w:tcPr>
            <w:tcW w:w="2199" w:type="dxa"/>
          </w:tcPr>
          <w:p w14:paraId="5A91D976" w14:textId="77777777" w:rsidR="00A84E46" w:rsidRDefault="00AC4193">
            <w:pPr>
              <w:pStyle w:val="TableParagraph"/>
              <w:ind w:left="100"/>
              <w:rPr>
                <w:sz w:val="20"/>
              </w:rPr>
            </w:pPr>
            <w:r>
              <w:rPr>
                <w:sz w:val="20"/>
              </w:rPr>
              <w:t>2013-2016</w:t>
            </w:r>
          </w:p>
        </w:tc>
        <w:tc>
          <w:tcPr>
            <w:tcW w:w="7779" w:type="dxa"/>
          </w:tcPr>
          <w:p w14:paraId="28505DDC" w14:textId="77777777" w:rsidR="00A84E46" w:rsidRDefault="00AC4193">
            <w:pPr>
              <w:pStyle w:val="TableParagraph"/>
              <w:spacing w:line="276" w:lineRule="auto"/>
              <w:ind w:left="100" w:right="222"/>
              <w:rPr>
                <w:sz w:val="20"/>
              </w:rPr>
            </w:pPr>
            <w:r>
              <w:rPr>
                <w:sz w:val="20"/>
              </w:rPr>
              <w:t>Title: Physical and chemical properties and storage stability tests for MAGNUM GEL CUCARACHAS in a commercial type packaging</w:t>
            </w:r>
          </w:p>
          <w:p w14:paraId="2E2D7A2B" w14:textId="77777777" w:rsidR="00A84E46" w:rsidRDefault="00AC4193">
            <w:pPr>
              <w:pStyle w:val="TableParagraph"/>
              <w:spacing w:before="121" w:line="276" w:lineRule="auto"/>
              <w:ind w:left="100" w:right="222"/>
              <w:rPr>
                <w:sz w:val="20"/>
              </w:rPr>
            </w:pPr>
            <w:r w:rsidRPr="00AC4193">
              <w:rPr>
                <w:sz w:val="20"/>
                <w:lang w:val="fr-FR"/>
              </w:rPr>
              <w:t xml:space="preserve">Test facility: Centre wallon de Recherches agronomiques, Département Agriculture et Milieu naturel, Unité Physico-chimie et Résidus des Produits Phytopharmaceutiques et des Biocides, Bât. </w:t>
            </w:r>
            <w:r>
              <w:rPr>
                <w:sz w:val="20"/>
              </w:rPr>
              <w:t>Carson, Rue du Bordia, 11 - B-5030 GEMBLOUX</w:t>
            </w:r>
          </w:p>
          <w:p w14:paraId="21B494C5" w14:textId="77777777" w:rsidR="00A84E46" w:rsidRDefault="00AC4193">
            <w:pPr>
              <w:pStyle w:val="TableParagraph"/>
              <w:spacing w:before="121" w:line="393" w:lineRule="auto"/>
              <w:ind w:left="100" w:right="4887"/>
              <w:rPr>
                <w:sz w:val="20"/>
              </w:rPr>
            </w:pPr>
            <w:r>
              <w:rPr>
                <w:sz w:val="20"/>
              </w:rPr>
              <w:t>Proyect Number: 23120 GLP</w:t>
            </w:r>
          </w:p>
        </w:tc>
      </w:tr>
      <w:tr w:rsidR="00A84E46" w14:paraId="758AA193" w14:textId="77777777">
        <w:trPr>
          <w:trHeight w:hRule="exact" w:val="1887"/>
        </w:trPr>
        <w:tc>
          <w:tcPr>
            <w:tcW w:w="1908" w:type="dxa"/>
          </w:tcPr>
          <w:p w14:paraId="76065134" w14:textId="77777777" w:rsidR="00A84E46" w:rsidRDefault="00AC4193">
            <w:pPr>
              <w:pStyle w:val="TableParagraph"/>
              <w:ind w:left="172"/>
              <w:rPr>
                <w:sz w:val="20"/>
              </w:rPr>
            </w:pPr>
            <w:r>
              <w:rPr>
                <w:sz w:val="20"/>
              </w:rPr>
              <w:t>IIIB, 3.4</w:t>
            </w:r>
          </w:p>
        </w:tc>
        <w:tc>
          <w:tcPr>
            <w:tcW w:w="1832" w:type="dxa"/>
          </w:tcPr>
          <w:p w14:paraId="6B662762" w14:textId="7742CB5E" w:rsidR="00A84E46" w:rsidRDefault="00B13CD6">
            <w:pPr>
              <w:pStyle w:val="TableParagraph"/>
              <w:ind w:left="103"/>
              <w:rPr>
                <w:rFonts w:ascii="Times New Roman"/>
                <w:sz w:val="20"/>
              </w:rPr>
            </w:pPr>
            <w:r>
              <w:rPr>
                <w:rFonts w:ascii="Times New Roman"/>
                <w:noProof/>
                <w:sz w:val="20"/>
                <w:lang w:val="fr-FR" w:eastAsia="fr-FR"/>
              </w:rPr>
              <mc:AlternateContent>
                <mc:Choice Requires="wpg">
                  <w:drawing>
                    <wp:inline distT="0" distB="0" distL="0" distR="0" wp14:anchorId="099195FF" wp14:editId="3BB3AEB9">
                      <wp:extent cx="347980" cy="154305"/>
                      <wp:effectExtent l="0" t="0" r="0" b="635"/>
                      <wp:docPr id="118"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7980" cy="154305"/>
                                <a:chOff x="0" y="0"/>
                                <a:chExt cx="548" cy="243"/>
                              </a:xfrm>
                            </wpg:grpSpPr>
                            <wps:wsp>
                              <wps:cNvPr id="119" name="Rectangle 25"/>
                              <wps:cNvSpPr>
                                <a:spLocks noChangeArrowheads="1"/>
                              </wps:cNvSpPr>
                              <wps:spPr bwMode="auto">
                                <a:xfrm>
                                  <a:off x="0" y="0"/>
                                  <a:ext cx="547" cy="24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8709A27" id="Group 24" o:spid="_x0000_s1026" style="width:27.4pt;height:12.15pt;mso-position-horizontal-relative:char;mso-position-vertical-relative:line" coordsize="548,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">
                      <v:rect id="Rectangle 25" o:spid="_x0000_s1027" style="position:absolute;width:547;height: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" fillcolor="black" stroked="f"/>
                      <w10:anchorlock/>
                    </v:group>
                  </w:pict>
                </mc:Fallback>
              </mc:AlternateContent>
            </w:r>
          </w:p>
          <w:p w14:paraId="4901BF3B" w14:textId="77777777" w:rsidR="00A84E46" w:rsidRDefault="00A84E46">
            <w:pPr>
              <w:pStyle w:val="TableParagraph"/>
              <w:rPr>
                <w:rFonts w:ascii="Times New Roman"/>
                <w:sz w:val="20"/>
              </w:rPr>
            </w:pPr>
          </w:p>
          <w:p w14:paraId="6312122C" w14:textId="77777777" w:rsidR="00A84E46" w:rsidRDefault="00A84E46">
            <w:pPr>
              <w:pStyle w:val="TableParagraph"/>
              <w:rPr>
                <w:rFonts w:ascii="Times New Roman"/>
                <w:sz w:val="20"/>
              </w:rPr>
            </w:pPr>
          </w:p>
          <w:p w14:paraId="475016B9" w14:textId="77777777" w:rsidR="00A84E46" w:rsidRDefault="00A84E46">
            <w:pPr>
              <w:pStyle w:val="TableParagraph"/>
              <w:rPr>
                <w:rFonts w:ascii="Times New Roman"/>
                <w:sz w:val="20"/>
              </w:rPr>
            </w:pPr>
          </w:p>
          <w:p w14:paraId="668490E5" w14:textId="77777777" w:rsidR="00A84E46" w:rsidRDefault="00A84E46">
            <w:pPr>
              <w:pStyle w:val="TableParagraph"/>
              <w:rPr>
                <w:rFonts w:ascii="Times New Roman"/>
                <w:sz w:val="20"/>
              </w:rPr>
            </w:pPr>
          </w:p>
          <w:p w14:paraId="06B78B4B" w14:textId="77777777" w:rsidR="00A84E46" w:rsidRDefault="00A84E46">
            <w:pPr>
              <w:pStyle w:val="TableParagraph"/>
              <w:rPr>
                <w:rFonts w:ascii="Times New Roman"/>
                <w:sz w:val="20"/>
              </w:rPr>
            </w:pPr>
          </w:p>
          <w:p w14:paraId="4A677784" w14:textId="77777777" w:rsidR="00A84E46" w:rsidRDefault="00A84E46">
            <w:pPr>
              <w:pStyle w:val="TableParagraph"/>
              <w:rPr>
                <w:rFonts w:ascii="Times New Roman"/>
                <w:sz w:val="20"/>
              </w:rPr>
            </w:pPr>
          </w:p>
          <w:p w14:paraId="7E60D06D" w14:textId="77777777" w:rsidR="00A84E46" w:rsidRDefault="00A84E46">
            <w:pPr>
              <w:pStyle w:val="TableParagraph"/>
              <w:spacing w:before="10"/>
              <w:rPr>
                <w:rFonts w:ascii="Times New Roman"/>
                <w:sz w:val="18"/>
              </w:rPr>
            </w:pPr>
          </w:p>
        </w:tc>
        <w:tc>
          <w:tcPr>
            <w:tcW w:w="2199" w:type="dxa"/>
          </w:tcPr>
          <w:p w14:paraId="6328DEC1" w14:textId="77777777" w:rsidR="00A84E46" w:rsidRDefault="00AC4193">
            <w:pPr>
              <w:pStyle w:val="TableParagraph"/>
              <w:ind w:left="100"/>
              <w:rPr>
                <w:sz w:val="20"/>
              </w:rPr>
            </w:pPr>
            <w:r>
              <w:rPr>
                <w:sz w:val="20"/>
              </w:rPr>
              <w:t>2016</w:t>
            </w:r>
          </w:p>
        </w:tc>
        <w:tc>
          <w:tcPr>
            <w:tcW w:w="7779" w:type="dxa"/>
          </w:tcPr>
          <w:p w14:paraId="31F68761" w14:textId="77777777" w:rsidR="00A84E46" w:rsidRDefault="00AC4193">
            <w:pPr>
              <w:pStyle w:val="TableParagraph"/>
              <w:ind w:left="100"/>
              <w:rPr>
                <w:sz w:val="20"/>
              </w:rPr>
            </w:pPr>
            <w:r>
              <w:rPr>
                <w:sz w:val="20"/>
              </w:rPr>
              <w:t>Title: Flashpoint determination for MAGNUM GEL CUCARACHAS</w:t>
            </w:r>
          </w:p>
          <w:p w14:paraId="59B451FA" w14:textId="77777777" w:rsidR="00A84E46" w:rsidRDefault="00AC4193">
            <w:pPr>
              <w:pStyle w:val="TableParagraph"/>
              <w:spacing w:before="155" w:line="278" w:lineRule="auto"/>
              <w:ind w:left="100" w:right="130"/>
              <w:rPr>
                <w:sz w:val="20"/>
              </w:rPr>
            </w:pPr>
            <w:r>
              <w:rPr>
                <w:sz w:val="20"/>
              </w:rPr>
              <w:t>Test facility: Laboratorio Micro-bios, S.L.; C/ Jacint VErdaguer, 62; 08970, Sant Joan Despi, Barcelona</w:t>
            </w:r>
          </w:p>
          <w:p w14:paraId="75B9D76F" w14:textId="77777777" w:rsidR="00A84E46" w:rsidRDefault="00AC4193">
            <w:pPr>
              <w:pStyle w:val="TableParagraph"/>
              <w:spacing w:before="116" w:line="396" w:lineRule="auto"/>
              <w:ind w:left="100" w:right="4689"/>
              <w:rPr>
                <w:sz w:val="20"/>
              </w:rPr>
            </w:pPr>
            <w:r>
              <w:rPr>
                <w:sz w:val="20"/>
              </w:rPr>
              <w:t>Proyect Number: 16-0527.01 GLP</w:t>
            </w:r>
          </w:p>
        </w:tc>
      </w:tr>
      <w:tr w:rsidR="00A84E46" w14:paraId="78EDF608" w14:textId="77777777">
        <w:trPr>
          <w:trHeight w:hRule="exact" w:val="2168"/>
        </w:trPr>
        <w:tc>
          <w:tcPr>
            <w:tcW w:w="1908" w:type="dxa"/>
          </w:tcPr>
          <w:p w14:paraId="6265861A" w14:textId="77777777" w:rsidR="00A84E46" w:rsidRDefault="00AC4193">
            <w:pPr>
              <w:pStyle w:val="TableParagraph"/>
              <w:ind w:left="103"/>
              <w:rPr>
                <w:sz w:val="20"/>
              </w:rPr>
            </w:pPr>
            <w:r>
              <w:rPr>
                <w:sz w:val="20"/>
              </w:rPr>
              <w:t>IIIB, 3.8.</w:t>
            </w:r>
          </w:p>
        </w:tc>
        <w:tc>
          <w:tcPr>
            <w:tcW w:w="1832" w:type="dxa"/>
          </w:tcPr>
          <w:p w14:paraId="6BD67D77" w14:textId="79F8BC77" w:rsidR="00A84E46" w:rsidRDefault="00B13CD6">
            <w:pPr>
              <w:pStyle w:val="TableParagraph"/>
              <w:ind w:left="103"/>
              <w:rPr>
                <w:rFonts w:ascii="Times New Roman"/>
                <w:sz w:val="20"/>
              </w:rPr>
            </w:pPr>
            <w:r>
              <w:rPr>
                <w:rFonts w:ascii="Times New Roman"/>
                <w:noProof/>
                <w:sz w:val="20"/>
                <w:lang w:val="fr-FR" w:eastAsia="fr-FR"/>
              </w:rPr>
              <mc:AlternateContent>
                <mc:Choice Requires="wpg">
                  <w:drawing>
                    <wp:inline distT="0" distB="0" distL="0" distR="0" wp14:anchorId="3416EF28" wp14:editId="4C2D1E85">
                      <wp:extent cx="434340" cy="155575"/>
                      <wp:effectExtent l="0" t="0" r="0" b="1270"/>
                      <wp:docPr id="116"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4340" cy="155575"/>
                                <a:chOff x="0" y="0"/>
                                <a:chExt cx="684" cy="245"/>
                              </a:xfrm>
                            </wpg:grpSpPr>
                            <wps:wsp>
                              <wps:cNvPr id="117" name="Rectangle 23"/>
                              <wps:cNvSpPr>
                                <a:spLocks noChangeArrowheads="1"/>
                              </wps:cNvSpPr>
                              <wps:spPr bwMode="auto">
                                <a:xfrm>
                                  <a:off x="0" y="0"/>
                                  <a:ext cx="684" cy="2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31531CD" id="Group 22" o:spid="_x0000_s1026" style="width:34.2pt;height:12.25pt;mso-position-horizontal-relative:char;mso-position-vertical-relative:line" coordsize="684,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">
                      <v:rect id="Rectangle 23" o:spid="_x0000_s1027" style="position:absolute;width:684;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" fillcolor="black" stroked="f"/>
                      <w10:anchorlock/>
                    </v:group>
                  </w:pict>
                </mc:Fallback>
              </mc:AlternateContent>
            </w:r>
          </w:p>
          <w:p w14:paraId="1E983F42" w14:textId="77777777" w:rsidR="00A84E46" w:rsidRDefault="00A84E46">
            <w:pPr>
              <w:pStyle w:val="TableParagraph"/>
              <w:rPr>
                <w:rFonts w:ascii="Times New Roman"/>
                <w:sz w:val="20"/>
              </w:rPr>
            </w:pPr>
          </w:p>
          <w:p w14:paraId="51BF98B9" w14:textId="77777777" w:rsidR="00A84E46" w:rsidRDefault="00A84E46">
            <w:pPr>
              <w:pStyle w:val="TableParagraph"/>
              <w:rPr>
                <w:rFonts w:ascii="Times New Roman"/>
                <w:sz w:val="20"/>
              </w:rPr>
            </w:pPr>
          </w:p>
          <w:p w14:paraId="3E52D191" w14:textId="77777777" w:rsidR="00A84E46" w:rsidRDefault="00A84E46">
            <w:pPr>
              <w:pStyle w:val="TableParagraph"/>
              <w:rPr>
                <w:rFonts w:ascii="Times New Roman"/>
                <w:sz w:val="20"/>
              </w:rPr>
            </w:pPr>
          </w:p>
          <w:p w14:paraId="0A3E71C9" w14:textId="77777777" w:rsidR="00A84E46" w:rsidRDefault="00A84E46">
            <w:pPr>
              <w:pStyle w:val="TableParagraph"/>
              <w:rPr>
                <w:rFonts w:ascii="Times New Roman"/>
                <w:sz w:val="20"/>
              </w:rPr>
            </w:pPr>
          </w:p>
          <w:p w14:paraId="189FD1C9" w14:textId="77777777" w:rsidR="00A84E46" w:rsidRDefault="00A84E46">
            <w:pPr>
              <w:pStyle w:val="TableParagraph"/>
              <w:rPr>
                <w:rFonts w:ascii="Times New Roman"/>
                <w:sz w:val="20"/>
              </w:rPr>
            </w:pPr>
          </w:p>
          <w:p w14:paraId="463FD47A" w14:textId="77777777" w:rsidR="00A84E46" w:rsidRDefault="00A84E46">
            <w:pPr>
              <w:pStyle w:val="TableParagraph"/>
              <w:rPr>
                <w:rFonts w:ascii="Times New Roman"/>
                <w:sz w:val="20"/>
              </w:rPr>
            </w:pPr>
          </w:p>
          <w:p w14:paraId="19C7189A" w14:textId="77777777" w:rsidR="00A84E46" w:rsidRDefault="00A84E46">
            <w:pPr>
              <w:pStyle w:val="TableParagraph"/>
              <w:rPr>
                <w:rFonts w:ascii="Times New Roman"/>
                <w:sz w:val="20"/>
              </w:rPr>
            </w:pPr>
          </w:p>
          <w:p w14:paraId="06077BFA" w14:textId="77777777" w:rsidR="00A84E46" w:rsidRDefault="00A84E46">
            <w:pPr>
              <w:pStyle w:val="TableParagraph"/>
              <w:spacing w:before="3"/>
              <w:rPr>
                <w:rFonts w:ascii="Times New Roman"/>
                <w:sz w:val="23"/>
              </w:rPr>
            </w:pPr>
          </w:p>
        </w:tc>
        <w:tc>
          <w:tcPr>
            <w:tcW w:w="2199" w:type="dxa"/>
          </w:tcPr>
          <w:p w14:paraId="682BE9DA" w14:textId="77777777" w:rsidR="00A84E46" w:rsidRDefault="00AC4193">
            <w:pPr>
              <w:pStyle w:val="TableParagraph"/>
              <w:ind w:left="100"/>
              <w:rPr>
                <w:sz w:val="20"/>
              </w:rPr>
            </w:pPr>
            <w:r>
              <w:rPr>
                <w:sz w:val="20"/>
              </w:rPr>
              <w:t>2013</w:t>
            </w:r>
          </w:p>
        </w:tc>
        <w:tc>
          <w:tcPr>
            <w:tcW w:w="7779" w:type="dxa"/>
          </w:tcPr>
          <w:p w14:paraId="77B74DB2" w14:textId="77777777" w:rsidR="00A84E46" w:rsidRDefault="00AC4193">
            <w:pPr>
              <w:pStyle w:val="TableParagraph"/>
              <w:spacing w:line="276" w:lineRule="auto"/>
              <w:ind w:left="100" w:right="379"/>
              <w:rPr>
                <w:sz w:val="20"/>
              </w:rPr>
            </w:pPr>
            <w:r>
              <w:rPr>
                <w:sz w:val="20"/>
              </w:rPr>
              <w:t>Title: Determination of wether the bait samples Gel Cucaharchas Mylva Imidacloprid 2.15 % and Gel Hormigas Mylva Imidacloprid 0’01 % are a solid or a liquid.</w:t>
            </w:r>
          </w:p>
          <w:p w14:paraId="4E2CAF62" w14:textId="77777777" w:rsidR="00A84E46" w:rsidRDefault="00AC4193">
            <w:pPr>
              <w:pStyle w:val="TableParagraph"/>
              <w:spacing w:before="121" w:line="393" w:lineRule="auto"/>
              <w:ind w:left="100" w:right="774"/>
              <w:rPr>
                <w:sz w:val="20"/>
              </w:rPr>
            </w:pPr>
            <w:r>
              <w:rPr>
                <w:sz w:val="20"/>
              </w:rPr>
              <w:t>Test Facility: Mylva, S.A., Via Augusta, 48; 08006 Barcelona, Spain. Study code: PG07-13/10</w:t>
            </w:r>
          </w:p>
          <w:p w14:paraId="2351170C" w14:textId="77777777" w:rsidR="00A84E46" w:rsidRDefault="00AC4193">
            <w:pPr>
              <w:pStyle w:val="TableParagraph"/>
              <w:spacing w:before="2"/>
              <w:ind w:left="100"/>
              <w:rPr>
                <w:sz w:val="20"/>
              </w:rPr>
            </w:pPr>
            <w:r>
              <w:rPr>
                <w:sz w:val="20"/>
              </w:rPr>
              <w:t>GLP</w:t>
            </w:r>
          </w:p>
        </w:tc>
      </w:tr>
      <w:tr w:rsidR="00A84E46" w14:paraId="459DF3AB" w14:textId="77777777">
        <w:trPr>
          <w:trHeight w:hRule="exact" w:val="1090"/>
        </w:trPr>
        <w:tc>
          <w:tcPr>
            <w:tcW w:w="1908" w:type="dxa"/>
          </w:tcPr>
          <w:p w14:paraId="5C048678" w14:textId="77777777" w:rsidR="00A84E46" w:rsidRDefault="00AC4193">
            <w:pPr>
              <w:pStyle w:val="TableParagraph"/>
              <w:ind w:left="103"/>
              <w:rPr>
                <w:sz w:val="20"/>
              </w:rPr>
            </w:pPr>
            <w:r>
              <w:rPr>
                <w:sz w:val="20"/>
              </w:rPr>
              <w:t>IIIB, 3.12</w:t>
            </w:r>
          </w:p>
        </w:tc>
        <w:tc>
          <w:tcPr>
            <w:tcW w:w="1832" w:type="dxa"/>
          </w:tcPr>
          <w:p w14:paraId="34A78349" w14:textId="1E8787F0" w:rsidR="00A84E46" w:rsidRDefault="00B13CD6">
            <w:pPr>
              <w:pStyle w:val="TableParagraph"/>
              <w:ind w:left="103"/>
              <w:rPr>
                <w:rFonts w:ascii="Times New Roman"/>
                <w:sz w:val="20"/>
              </w:rPr>
            </w:pPr>
            <w:r>
              <w:rPr>
                <w:rFonts w:ascii="Times New Roman"/>
                <w:noProof/>
                <w:sz w:val="20"/>
                <w:lang w:val="fr-FR" w:eastAsia="fr-FR"/>
              </w:rPr>
              <mc:AlternateContent>
                <mc:Choice Requires="wpg">
                  <w:drawing>
                    <wp:inline distT="0" distB="0" distL="0" distR="0" wp14:anchorId="6210B1D6" wp14:editId="19C7BC17">
                      <wp:extent cx="347980" cy="155575"/>
                      <wp:effectExtent l="0" t="635" r="0" b="0"/>
                      <wp:docPr id="114"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7980" cy="155575"/>
                                <a:chOff x="0" y="0"/>
                                <a:chExt cx="548" cy="245"/>
                              </a:xfrm>
                            </wpg:grpSpPr>
                            <wps:wsp>
                              <wps:cNvPr id="115" name="Rectangle 21"/>
                              <wps:cNvSpPr>
                                <a:spLocks noChangeArrowheads="1"/>
                              </wps:cNvSpPr>
                              <wps:spPr bwMode="auto">
                                <a:xfrm>
                                  <a:off x="0" y="0"/>
                                  <a:ext cx="547" cy="2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8533531" id="Group 20" o:spid="_x0000_s1026" style="width:27.4pt;height:12.25pt;mso-position-horizontal-relative:char;mso-position-vertical-relative:line" coordsize="548,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">
                      <v:rect id="Rectangle 21" o:spid="_x0000_s1027" style="position:absolute;width:547;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" fillcolor="black" stroked="f"/>
                      <w10:anchorlock/>
                    </v:group>
                  </w:pict>
                </mc:Fallback>
              </mc:AlternateContent>
            </w:r>
          </w:p>
          <w:p w14:paraId="19644B42" w14:textId="77777777" w:rsidR="00A84E46" w:rsidRDefault="00A84E46">
            <w:pPr>
              <w:pStyle w:val="TableParagraph"/>
              <w:rPr>
                <w:rFonts w:ascii="Times New Roman"/>
                <w:sz w:val="20"/>
              </w:rPr>
            </w:pPr>
          </w:p>
          <w:p w14:paraId="37A7DE3F" w14:textId="77777777" w:rsidR="00A84E46" w:rsidRDefault="00A84E46">
            <w:pPr>
              <w:pStyle w:val="TableParagraph"/>
              <w:rPr>
                <w:rFonts w:ascii="Times New Roman"/>
                <w:sz w:val="20"/>
              </w:rPr>
            </w:pPr>
          </w:p>
          <w:p w14:paraId="3E05E45D" w14:textId="77777777" w:rsidR="00A84E46" w:rsidRDefault="00A84E46">
            <w:pPr>
              <w:pStyle w:val="TableParagraph"/>
              <w:spacing w:before="6"/>
              <w:rPr>
                <w:rFonts w:ascii="Times New Roman"/>
                <w:sz w:val="29"/>
              </w:rPr>
            </w:pPr>
          </w:p>
        </w:tc>
        <w:tc>
          <w:tcPr>
            <w:tcW w:w="2199" w:type="dxa"/>
          </w:tcPr>
          <w:p w14:paraId="03169696" w14:textId="77777777" w:rsidR="00A84E46" w:rsidRDefault="00AC4193">
            <w:pPr>
              <w:pStyle w:val="TableParagraph"/>
              <w:ind w:left="100"/>
              <w:rPr>
                <w:sz w:val="20"/>
              </w:rPr>
            </w:pPr>
            <w:r>
              <w:rPr>
                <w:sz w:val="20"/>
              </w:rPr>
              <w:t>2016</w:t>
            </w:r>
          </w:p>
        </w:tc>
        <w:tc>
          <w:tcPr>
            <w:tcW w:w="7779" w:type="dxa"/>
          </w:tcPr>
          <w:p w14:paraId="149BA0F5" w14:textId="77777777" w:rsidR="00A84E46" w:rsidRDefault="00AC4193">
            <w:pPr>
              <w:pStyle w:val="TableParagraph"/>
              <w:spacing w:line="278" w:lineRule="auto"/>
              <w:ind w:left="100" w:right="222"/>
              <w:rPr>
                <w:sz w:val="20"/>
              </w:rPr>
            </w:pPr>
            <w:r>
              <w:rPr>
                <w:sz w:val="20"/>
              </w:rPr>
              <w:t>Title: Laboratory test to determine the dehydration of Magnum Gel Roaches</w:t>
            </w:r>
          </w:p>
          <w:p w14:paraId="317A8DC8" w14:textId="77777777" w:rsidR="00A84E46" w:rsidRDefault="00AC4193">
            <w:pPr>
              <w:pStyle w:val="TableParagraph"/>
              <w:spacing w:before="116"/>
              <w:ind w:left="100"/>
              <w:rPr>
                <w:sz w:val="20"/>
              </w:rPr>
            </w:pPr>
            <w:r>
              <w:rPr>
                <w:sz w:val="20"/>
              </w:rPr>
              <w:t>(batches K890 and K879)</w:t>
            </w:r>
          </w:p>
        </w:tc>
      </w:tr>
    </w:tbl>
    <w:p w14:paraId="5799C1EF" w14:textId="77777777" w:rsidR="00A84E46" w:rsidRDefault="00A84E46">
      <w:pPr>
        <w:rPr>
          <w:sz w:val="20"/>
        </w:rPr>
        <w:sectPr w:rsidR="00A84E46">
          <w:headerReference w:type="default" r:id="rId42"/>
          <w:footerReference w:type="default" r:id="rId43"/>
          <w:pgSz w:w="16850" w:h="11910" w:orient="landscape"/>
          <w:pgMar w:top="1060" w:right="1100" w:bottom="1280" w:left="1800" w:header="851" w:footer="1095" w:gutter="0"/>
          <w:cols w:space="720"/>
        </w:sectPr>
      </w:pPr>
    </w:p>
    <w:p w14:paraId="40B1CD5C" w14:textId="77777777" w:rsidR="00A84E46" w:rsidRDefault="00A84E46">
      <w:pPr>
        <w:pStyle w:val="Corpsdetexte"/>
        <w:rPr>
          <w:rFonts w:ascii="Times New Roman"/>
        </w:rPr>
      </w:pPr>
    </w:p>
    <w:p w14:paraId="00200C9B" w14:textId="77777777" w:rsidR="00A84E46" w:rsidRDefault="00A84E46">
      <w:pPr>
        <w:pStyle w:val="Corpsdetexte"/>
        <w:spacing w:before="2"/>
        <w:rPr>
          <w:rFonts w:ascii="Times New Roman"/>
          <w:sz w:val="12"/>
        </w:rPr>
      </w:pPr>
    </w:p>
    <w:tbl>
      <w:tblPr>
        <w:tblStyle w:val="TableNormal"/>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08"/>
        <w:gridCol w:w="1832"/>
        <w:gridCol w:w="2199"/>
        <w:gridCol w:w="7779"/>
      </w:tblGrid>
      <w:tr w:rsidR="00A84E46" w14:paraId="61B42A18" w14:textId="77777777">
        <w:trPr>
          <w:trHeight w:hRule="exact" w:val="994"/>
        </w:trPr>
        <w:tc>
          <w:tcPr>
            <w:tcW w:w="1908" w:type="dxa"/>
          </w:tcPr>
          <w:p w14:paraId="6890430A" w14:textId="77777777" w:rsidR="00A84E46" w:rsidRDefault="00A84E46"/>
        </w:tc>
        <w:tc>
          <w:tcPr>
            <w:tcW w:w="1832" w:type="dxa"/>
          </w:tcPr>
          <w:p w14:paraId="0168C156" w14:textId="77777777" w:rsidR="00A84E46" w:rsidRDefault="00A84E46"/>
        </w:tc>
        <w:tc>
          <w:tcPr>
            <w:tcW w:w="2199" w:type="dxa"/>
          </w:tcPr>
          <w:p w14:paraId="2ACDB4EB" w14:textId="77777777" w:rsidR="00A84E46" w:rsidRDefault="00A84E46"/>
        </w:tc>
        <w:tc>
          <w:tcPr>
            <w:tcW w:w="7779" w:type="dxa"/>
          </w:tcPr>
          <w:p w14:paraId="30A26973" w14:textId="77777777" w:rsidR="00A84E46" w:rsidRDefault="00AC4193">
            <w:pPr>
              <w:pStyle w:val="TableParagraph"/>
              <w:ind w:left="100"/>
              <w:rPr>
                <w:sz w:val="20"/>
              </w:rPr>
            </w:pPr>
            <w:r>
              <w:rPr>
                <w:sz w:val="20"/>
              </w:rPr>
              <w:t>Test facility: Mylva, S.A., Via Augusta, 48; 08006 Barcelona, Spain.</w:t>
            </w:r>
          </w:p>
        </w:tc>
      </w:tr>
      <w:tr w:rsidR="00A84E46" w14:paraId="46E25F2B" w14:textId="77777777">
        <w:trPr>
          <w:trHeight w:hRule="exact" w:val="3005"/>
        </w:trPr>
        <w:tc>
          <w:tcPr>
            <w:tcW w:w="1908" w:type="dxa"/>
          </w:tcPr>
          <w:p w14:paraId="57BFBD96" w14:textId="77777777" w:rsidR="00A84E46" w:rsidRDefault="00AC4193">
            <w:pPr>
              <w:pStyle w:val="TableParagraph"/>
              <w:ind w:left="172"/>
              <w:rPr>
                <w:sz w:val="20"/>
              </w:rPr>
            </w:pPr>
            <w:r>
              <w:rPr>
                <w:sz w:val="20"/>
              </w:rPr>
              <w:t>IIIB, 4.1/1</w:t>
            </w:r>
          </w:p>
        </w:tc>
        <w:tc>
          <w:tcPr>
            <w:tcW w:w="1832" w:type="dxa"/>
          </w:tcPr>
          <w:p w14:paraId="71D903FF" w14:textId="60D05F10" w:rsidR="00A84E46" w:rsidRDefault="00B13CD6">
            <w:pPr>
              <w:pStyle w:val="TableParagraph"/>
              <w:ind w:left="103"/>
              <w:rPr>
                <w:rFonts w:ascii="Times New Roman"/>
                <w:sz w:val="20"/>
              </w:rPr>
            </w:pPr>
            <w:r>
              <w:rPr>
                <w:rFonts w:ascii="Times New Roman"/>
                <w:noProof/>
                <w:sz w:val="20"/>
                <w:lang w:val="fr-FR" w:eastAsia="fr-FR"/>
              </w:rPr>
              <mc:AlternateContent>
                <mc:Choice Requires="wpg">
                  <w:drawing>
                    <wp:inline distT="0" distB="0" distL="0" distR="0" wp14:anchorId="0B0F44E7" wp14:editId="0EDD74A4">
                      <wp:extent cx="347980" cy="155575"/>
                      <wp:effectExtent l="0" t="2540" r="0" b="3810"/>
                      <wp:docPr id="112"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7980" cy="155575"/>
                                <a:chOff x="0" y="0"/>
                                <a:chExt cx="548" cy="245"/>
                              </a:xfrm>
                            </wpg:grpSpPr>
                            <wps:wsp>
                              <wps:cNvPr id="113" name="Rectangle 19"/>
                              <wps:cNvSpPr>
                                <a:spLocks noChangeArrowheads="1"/>
                              </wps:cNvSpPr>
                              <wps:spPr bwMode="auto">
                                <a:xfrm>
                                  <a:off x="0" y="0"/>
                                  <a:ext cx="547" cy="2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5DDDD79" id="Group 18" o:spid="_x0000_s1026" style="width:27.4pt;height:12.25pt;mso-position-horizontal-relative:char;mso-position-vertical-relative:line" coordsize="548,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">
                      <v:rect id="Rectangle 19" o:spid="_x0000_s1027" style="position:absolute;width:547;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" fillcolor="black" stroked="f"/>
                      <w10:anchorlock/>
                    </v:group>
                  </w:pict>
                </mc:Fallback>
              </mc:AlternateContent>
            </w:r>
          </w:p>
          <w:p w14:paraId="2D7B4C0B" w14:textId="77777777" w:rsidR="00A84E46" w:rsidRDefault="00A84E46">
            <w:pPr>
              <w:pStyle w:val="TableParagraph"/>
              <w:rPr>
                <w:rFonts w:ascii="Times New Roman"/>
                <w:sz w:val="20"/>
              </w:rPr>
            </w:pPr>
          </w:p>
          <w:p w14:paraId="6E2105F4" w14:textId="77777777" w:rsidR="00A84E46" w:rsidRDefault="00A84E46">
            <w:pPr>
              <w:pStyle w:val="TableParagraph"/>
              <w:rPr>
                <w:rFonts w:ascii="Times New Roman"/>
                <w:sz w:val="20"/>
              </w:rPr>
            </w:pPr>
          </w:p>
          <w:p w14:paraId="03EE582E" w14:textId="77777777" w:rsidR="00A84E46" w:rsidRDefault="00A84E46">
            <w:pPr>
              <w:pStyle w:val="TableParagraph"/>
              <w:rPr>
                <w:rFonts w:ascii="Times New Roman"/>
                <w:sz w:val="20"/>
              </w:rPr>
            </w:pPr>
          </w:p>
          <w:p w14:paraId="69B99DF9" w14:textId="77777777" w:rsidR="00A84E46" w:rsidRDefault="00A84E46">
            <w:pPr>
              <w:pStyle w:val="TableParagraph"/>
              <w:rPr>
                <w:rFonts w:ascii="Times New Roman"/>
                <w:sz w:val="20"/>
              </w:rPr>
            </w:pPr>
          </w:p>
          <w:p w14:paraId="10EE3B51" w14:textId="77777777" w:rsidR="00A84E46" w:rsidRDefault="00A84E46">
            <w:pPr>
              <w:pStyle w:val="TableParagraph"/>
              <w:rPr>
                <w:rFonts w:ascii="Times New Roman"/>
                <w:sz w:val="20"/>
              </w:rPr>
            </w:pPr>
          </w:p>
          <w:p w14:paraId="1E664E72" w14:textId="77777777" w:rsidR="00A84E46" w:rsidRDefault="00A84E46">
            <w:pPr>
              <w:pStyle w:val="TableParagraph"/>
              <w:rPr>
                <w:rFonts w:ascii="Times New Roman"/>
                <w:sz w:val="20"/>
              </w:rPr>
            </w:pPr>
          </w:p>
          <w:p w14:paraId="55DC31D8" w14:textId="77777777" w:rsidR="00A84E46" w:rsidRDefault="00A84E46">
            <w:pPr>
              <w:pStyle w:val="TableParagraph"/>
              <w:rPr>
                <w:rFonts w:ascii="Times New Roman"/>
                <w:sz w:val="20"/>
              </w:rPr>
            </w:pPr>
          </w:p>
          <w:p w14:paraId="7B7121C7" w14:textId="77777777" w:rsidR="00A84E46" w:rsidRDefault="00A84E46">
            <w:pPr>
              <w:pStyle w:val="TableParagraph"/>
              <w:rPr>
                <w:rFonts w:ascii="Times New Roman"/>
                <w:sz w:val="20"/>
              </w:rPr>
            </w:pPr>
          </w:p>
          <w:p w14:paraId="3E29C83A" w14:textId="77777777" w:rsidR="00A84E46" w:rsidRDefault="00A84E46">
            <w:pPr>
              <w:pStyle w:val="TableParagraph"/>
              <w:rPr>
                <w:rFonts w:ascii="Times New Roman"/>
                <w:sz w:val="20"/>
              </w:rPr>
            </w:pPr>
          </w:p>
          <w:p w14:paraId="63F33980" w14:textId="77777777" w:rsidR="00A84E46" w:rsidRDefault="00A84E46">
            <w:pPr>
              <w:pStyle w:val="TableParagraph"/>
              <w:rPr>
                <w:rFonts w:ascii="Times New Roman"/>
                <w:sz w:val="20"/>
              </w:rPr>
            </w:pPr>
          </w:p>
          <w:p w14:paraId="04F1DAF1" w14:textId="77777777" w:rsidR="00A84E46" w:rsidRDefault="00A84E46">
            <w:pPr>
              <w:pStyle w:val="TableParagraph"/>
              <w:rPr>
                <w:rFonts w:ascii="Times New Roman"/>
                <w:sz w:val="20"/>
              </w:rPr>
            </w:pPr>
          </w:p>
          <w:p w14:paraId="4D68F131" w14:textId="77777777" w:rsidR="00A84E46" w:rsidRDefault="00A84E46">
            <w:pPr>
              <w:pStyle w:val="TableParagraph"/>
              <w:spacing w:before="2"/>
              <w:rPr>
                <w:rFonts w:ascii="Times New Roman"/>
                <w:sz w:val="16"/>
              </w:rPr>
            </w:pPr>
          </w:p>
        </w:tc>
        <w:tc>
          <w:tcPr>
            <w:tcW w:w="2199" w:type="dxa"/>
          </w:tcPr>
          <w:p w14:paraId="4DF9D3FE" w14:textId="77777777" w:rsidR="00A84E46" w:rsidRDefault="00AC4193">
            <w:pPr>
              <w:pStyle w:val="TableParagraph"/>
              <w:ind w:left="100"/>
              <w:rPr>
                <w:sz w:val="20"/>
              </w:rPr>
            </w:pPr>
            <w:r>
              <w:rPr>
                <w:sz w:val="20"/>
              </w:rPr>
              <w:t>2013</w:t>
            </w:r>
          </w:p>
        </w:tc>
        <w:tc>
          <w:tcPr>
            <w:tcW w:w="7779" w:type="dxa"/>
          </w:tcPr>
          <w:p w14:paraId="0446A665" w14:textId="77777777" w:rsidR="00A84E46" w:rsidRDefault="00AC4193">
            <w:pPr>
              <w:pStyle w:val="TableParagraph"/>
              <w:spacing w:line="276" w:lineRule="auto"/>
              <w:ind w:left="100"/>
              <w:rPr>
                <w:sz w:val="20"/>
              </w:rPr>
            </w:pPr>
            <w:r>
              <w:rPr>
                <w:sz w:val="20"/>
              </w:rPr>
              <w:t>Title: Validation of analytical HPLC method for the determination of active substance content in a formulation “ready-to-use” in the form of a gel containing 2.15 % of Imidacloprid.</w:t>
            </w:r>
          </w:p>
          <w:p w14:paraId="256A327B" w14:textId="77777777" w:rsidR="00A84E46" w:rsidRDefault="00AC4193">
            <w:pPr>
              <w:pStyle w:val="TableParagraph"/>
              <w:spacing w:before="121" w:line="276" w:lineRule="auto"/>
              <w:ind w:left="100" w:right="182"/>
              <w:rPr>
                <w:sz w:val="20"/>
              </w:rPr>
            </w:pPr>
            <w:r w:rsidRPr="00AC4193">
              <w:rPr>
                <w:sz w:val="20"/>
                <w:lang w:val="fr-FR"/>
              </w:rPr>
              <w:t xml:space="preserve">Test Facility: Centre wallon de Recherches agronomiques, Département Agriculture et Milieu naturel, Unité Physico-chimie et Résidus des Produits Phytopharmaceutiques et des Biocides, Bât. </w:t>
            </w:r>
            <w:r>
              <w:rPr>
                <w:sz w:val="20"/>
              </w:rPr>
              <w:t>Carson, Rue du Bordia, 11 - B-5030 GEMBLOUX</w:t>
            </w:r>
          </w:p>
          <w:p w14:paraId="761F5E97" w14:textId="77777777" w:rsidR="00A84E46" w:rsidRDefault="00AC4193">
            <w:pPr>
              <w:pStyle w:val="TableParagraph"/>
              <w:spacing w:before="121"/>
              <w:ind w:left="100"/>
              <w:rPr>
                <w:sz w:val="20"/>
              </w:rPr>
            </w:pPr>
            <w:r>
              <w:rPr>
                <w:sz w:val="20"/>
              </w:rPr>
              <w:t>GLP</w:t>
            </w:r>
          </w:p>
          <w:p w14:paraId="2C7CB2C1" w14:textId="77777777" w:rsidR="00A84E46" w:rsidRDefault="00AC4193">
            <w:pPr>
              <w:pStyle w:val="TableParagraph"/>
              <w:spacing w:before="155"/>
              <w:ind w:left="100"/>
              <w:rPr>
                <w:sz w:val="20"/>
              </w:rPr>
            </w:pPr>
            <w:r>
              <w:rPr>
                <w:sz w:val="20"/>
              </w:rPr>
              <w:t>Study Plan Number: 23119</w:t>
            </w:r>
          </w:p>
        </w:tc>
      </w:tr>
      <w:tr w:rsidR="00A84E46" w14:paraId="0CAD241D" w14:textId="77777777">
        <w:trPr>
          <w:trHeight w:hRule="exact" w:val="2168"/>
        </w:trPr>
        <w:tc>
          <w:tcPr>
            <w:tcW w:w="1908" w:type="dxa"/>
          </w:tcPr>
          <w:p w14:paraId="7569D247" w14:textId="77777777" w:rsidR="00A84E46" w:rsidRDefault="00AC4193">
            <w:pPr>
              <w:pStyle w:val="TableParagraph"/>
              <w:spacing w:before="3"/>
              <w:ind w:left="172"/>
              <w:rPr>
                <w:sz w:val="20"/>
              </w:rPr>
            </w:pPr>
            <w:r>
              <w:rPr>
                <w:sz w:val="20"/>
              </w:rPr>
              <w:t>IIIB, 5.10.1</w:t>
            </w:r>
          </w:p>
        </w:tc>
        <w:tc>
          <w:tcPr>
            <w:tcW w:w="1832" w:type="dxa"/>
          </w:tcPr>
          <w:p w14:paraId="77B4EFF1" w14:textId="1B1D5ABF" w:rsidR="00A84E46" w:rsidRDefault="00B13CD6">
            <w:pPr>
              <w:pStyle w:val="TableParagraph"/>
              <w:ind w:left="103"/>
              <w:rPr>
                <w:rFonts w:ascii="Times New Roman"/>
                <w:sz w:val="20"/>
              </w:rPr>
            </w:pPr>
            <w:r>
              <w:rPr>
                <w:rFonts w:ascii="Times New Roman"/>
                <w:noProof/>
                <w:sz w:val="20"/>
                <w:lang w:val="fr-FR" w:eastAsia="fr-FR"/>
              </w:rPr>
              <mc:AlternateContent>
                <mc:Choice Requires="wpg">
                  <w:drawing>
                    <wp:inline distT="0" distB="0" distL="0" distR="0" wp14:anchorId="2FEA97BB" wp14:editId="6000D5F7">
                      <wp:extent cx="347980" cy="154305"/>
                      <wp:effectExtent l="0" t="0" r="0" b="1905"/>
                      <wp:docPr id="110"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7980" cy="154305"/>
                                <a:chOff x="0" y="0"/>
                                <a:chExt cx="548" cy="243"/>
                              </a:xfrm>
                            </wpg:grpSpPr>
                            <wps:wsp>
                              <wps:cNvPr id="111" name="Rectangle 17"/>
                              <wps:cNvSpPr>
                                <a:spLocks noChangeArrowheads="1"/>
                              </wps:cNvSpPr>
                              <wps:spPr bwMode="auto">
                                <a:xfrm>
                                  <a:off x="0" y="0"/>
                                  <a:ext cx="547" cy="24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A1F145F" id="Group 16" o:spid="_x0000_s1026" style="width:27.4pt;height:12.15pt;mso-position-horizontal-relative:char;mso-position-vertical-relative:line" coordsize="548,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">
                      <v:rect id="Rectangle 17" o:spid="_x0000_s1027" style="position:absolute;width:547;height: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" fillcolor="black" stroked="f"/>
                      <w10:anchorlock/>
                    </v:group>
                  </w:pict>
                </mc:Fallback>
              </mc:AlternateContent>
            </w:r>
          </w:p>
          <w:p w14:paraId="7365DE05" w14:textId="77777777" w:rsidR="00A84E46" w:rsidRDefault="00A84E46">
            <w:pPr>
              <w:pStyle w:val="TableParagraph"/>
              <w:rPr>
                <w:rFonts w:ascii="Times New Roman"/>
                <w:sz w:val="20"/>
              </w:rPr>
            </w:pPr>
          </w:p>
          <w:p w14:paraId="26034E32" w14:textId="77777777" w:rsidR="00A84E46" w:rsidRDefault="00A84E46">
            <w:pPr>
              <w:pStyle w:val="TableParagraph"/>
              <w:rPr>
                <w:rFonts w:ascii="Times New Roman"/>
                <w:sz w:val="20"/>
              </w:rPr>
            </w:pPr>
          </w:p>
          <w:p w14:paraId="67DB88B0" w14:textId="77777777" w:rsidR="00A84E46" w:rsidRDefault="00A84E46">
            <w:pPr>
              <w:pStyle w:val="TableParagraph"/>
              <w:rPr>
                <w:rFonts w:ascii="Times New Roman"/>
                <w:sz w:val="20"/>
              </w:rPr>
            </w:pPr>
          </w:p>
          <w:p w14:paraId="6C17AE70" w14:textId="77777777" w:rsidR="00A84E46" w:rsidRDefault="00A84E46">
            <w:pPr>
              <w:pStyle w:val="TableParagraph"/>
              <w:rPr>
                <w:rFonts w:ascii="Times New Roman"/>
                <w:sz w:val="20"/>
              </w:rPr>
            </w:pPr>
          </w:p>
          <w:p w14:paraId="638BEB1B" w14:textId="77777777" w:rsidR="00A84E46" w:rsidRDefault="00A84E46">
            <w:pPr>
              <w:pStyle w:val="TableParagraph"/>
              <w:rPr>
                <w:rFonts w:ascii="Times New Roman"/>
                <w:sz w:val="20"/>
              </w:rPr>
            </w:pPr>
          </w:p>
          <w:p w14:paraId="09C764B8" w14:textId="77777777" w:rsidR="00A84E46" w:rsidRDefault="00A84E46">
            <w:pPr>
              <w:pStyle w:val="TableParagraph"/>
              <w:rPr>
                <w:rFonts w:ascii="Times New Roman"/>
                <w:sz w:val="20"/>
              </w:rPr>
            </w:pPr>
          </w:p>
          <w:p w14:paraId="416FAEA0" w14:textId="77777777" w:rsidR="00A84E46" w:rsidRDefault="00A84E46">
            <w:pPr>
              <w:pStyle w:val="TableParagraph"/>
              <w:rPr>
                <w:rFonts w:ascii="Times New Roman"/>
                <w:sz w:val="20"/>
              </w:rPr>
            </w:pPr>
          </w:p>
          <w:p w14:paraId="748B0A69" w14:textId="77777777" w:rsidR="00A84E46" w:rsidRDefault="00A84E46">
            <w:pPr>
              <w:pStyle w:val="TableParagraph"/>
              <w:spacing w:before="3"/>
              <w:rPr>
                <w:rFonts w:ascii="Times New Roman"/>
                <w:sz w:val="23"/>
              </w:rPr>
            </w:pPr>
          </w:p>
        </w:tc>
        <w:tc>
          <w:tcPr>
            <w:tcW w:w="2199" w:type="dxa"/>
          </w:tcPr>
          <w:p w14:paraId="151B59A1" w14:textId="77777777" w:rsidR="00A84E46" w:rsidRDefault="00AC4193">
            <w:pPr>
              <w:pStyle w:val="TableParagraph"/>
              <w:spacing w:before="3"/>
              <w:ind w:left="100"/>
              <w:rPr>
                <w:sz w:val="20"/>
              </w:rPr>
            </w:pPr>
            <w:r>
              <w:rPr>
                <w:sz w:val="20"/>
              </w:rPr>
              <w:t>2013</w:t>
            </w:r>
          </w:p>
        </w:tc>
        <w:tc>
          <w:tcPr>
            <w:tcW w:w="7779" w:type="dxa"/>
          </w:tcPr>
          <w:p w14:paraId="554A3627" w14:textId="77777777" w:rsidR="00A84E46" w:rsidRDefault="00AC4193">
            <w:pPr>
              <w:pStyle w:val="TableParagraph"/>
              <w:spacing w:before="3" w:line="276" w:lineRule="auto"/>
              <w:ind w:left="100" w:right="92"/>
              <w:rPr>
                <w:sz w:val="20"/>
              </w:rPr>
            </w:pPr>
            <w:r>
              <w:rPr>
                <w:sz w:val="20"/>
              </w:rPr>
              <w:t xml:space="preserve">Title: Laboratory bioassay to determine the efficacy of Gel Cucarachas Mylva Imidacloprid 2.15% against </w:t>
            </w:r>
            <w:r>
              <w:rPr>
                <w:i/>
                <w:sz w:val="20"/>
              </w:rPr>
              <w:t>Blattella germanica</w:t>
            </w:r>
            <w:r>
              <w:rPr>
                <w:sz w:val="20"/>
              </w:rPr>
              <w:t xml:space="preserve">, </w:t>
            </w:r>
            <w:r>
              <w:rPr>
                <w:i/>
                <w:sz w:val="20"/>
              </w:rPr>
              <w:t>Batta orientalis and Periplaneta Americana</w:t>
            </w:r>
            <w:r>
              <w:rPr>
                <w:sz w:val="20"/>
              </w:rPr>
              <w:t>.</w:t>
            </w:r>
          </w:p>
          <w:p w14:paraId="1B0C46A5" w14:textId="77777777" w:rsidR="00A84E46" w:rsidRDefault="00AC4193">
            <w:pPr>
              <w:pStyle w:val="TableParagraph"/>
              <w:spacing w:before="119" w:line="396" w:lineRule="auto"/>
              <w:ind w:left="100" w:right="774"/>
              <w:rPr>
                <w:sz w:val="20"/>
              </w:rPr>
            </w:pPr>
            <w:r>
              <w:rPr>
                <w:sz w:val="20"/>
              </w:rPr>
              <w:t>Test Facility: Mylva, S.A., Via Augusta, 48; 08006 Barcelona, Spain. Study code: ES0018-13/23</w:t>
            </w:r>
          </w:p>
          <w:p w14:paraId="40FEDE90" w14:textId="77777777" w:rsidR="00A84E46" w:rsidRDefault="00AC4193">
            <w:pPr>
              <w:pStyle w:val="TableParagraph"/>
              <w:spacing w:line="240" w:lineRule="exact"/>
              <w:ind w:left="100"/>
              <w:rPr>
                <w:sz w:val="20"/>
              </w:rPr>
            </w:pPr>
            <w:r>
              <w:rPr>
                <w:sz w:val="20"/>
              </w:rPr>
              <w:t>GLP</w:t>
            </w:r>
          </w:p>
        </w:tc>
      </w:tr>
      <w:tr w:rsidR="00A84E46" w14:paraId="27DA2040" w14:textId="77777777">
        <w:trPr>
          <w:trHeight w:hRule="exact" w:val="2449"/>
        </w:trPr>
        <w:tc>
          <w:tcPr>
            <w:tcW w:w="1908" w:type="dxa"/>
          </w:tcPr>
          <w:p w14:paraId="694F324B" w14:textId="77777777" w:rsidR="00A84E46" w:rsidRDefault="00AC4193">
            <w:pPr>
              <w:pStyle w:val="TableParagraph"/>
              <w:spacing w:before="3"/>
              <w:ind w:left="172"/>
              <w:rPr>
                <w:sz w:val="20"/>
              </w:rPr>
            </w:pPr>
            <w:r>
              <w:rPr>
                <w:sz w:val="20"/>
              </w:rPr>
              <w:t>IIIB, 5.10.2</w:t>
            </w:r>
          </w:p>
        </w:tc>
        <w:tc>
          <w:tcPr>
            <w:tcW w:w="1832" w:type="dxa"/>
          </w:tcPr>
          <w:p w14:paraId="1E494535" w14:textId="0D39872A" w:rsidR="00A84E46" w:rsidRDefault="00B13CD6">
            <w:pPr>
              <w:pStyle w:val="TableParagraph"/>
              <w:ind w:left="103"/>
              <w:rPr>
                <w:rFonts w:ascii="Times New Roman"/>
                <w:sz w:val="20"/>
              </w:rPr>
            </w:pPr>
            <w:r>
              <w:rPr>
                <w:rFonts w:ascii="Times New Roman"/>
                <w:noProof/>
                <w:sz w:val="20"/>
                <w:lang w:val="fr-FR" w:eastAsia="fr-FR"/>
              </w:rPr>
              <mc:AlternateContent>
                <mc:Choice Requires="wpg">
                  <w:drawing>
                    <wp:inline distT="0" distB="0" distL="0" distR="0" wp14:anchorId="7F6DC1C7" wp14:editId="1E49B88C">
                      <wp:extent cx="347980" cy="154305"/>
                      <wp:effectExtent l="0" t="1270" r="0" b="0"/>
                      <wp:docPr id="108"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7980" cy="154305"/>
                                <a:chOff x="0" y="0"/>
                                <a:chExt cx="548" cy="243"/>
                              </a:xfrm>
                            </wpg:grpSpPr>
                            <wps:wsp>
                              <wps:cNvPr id="109" name="Rectangle 15"/>
                              <wps:cNvSpPr>
                                <a:spLocks noChangeArrowheads="1"/>
                              </wps:cNvSpPr>
                              <wps:spPr bwMode="auto">
                                <a:xfrm>
                                  <a:off x="0" y="0"/>
                                  <a:ext cx="547" cy="24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46CCE6E" id="Group 14" o:spid="_x0000_s1026" style="width:27.4pt;height:12.15pt;mso-position-horizontal-relative:char;mso-position-vertical-relative:line" coordsize="548,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">
                      <v:rect id="Rectangle 15" o:spid="_x0000_s1027" style="position:absolute;width:547;height: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" fillcolor="black" stroked="f"/>
                      <w10:anchorlock/>
                    </v:group>
                  </w:pict>
                </mc:Fallback>
              </mc:AlternateContent>
            </w:r>
          </w:p>
          <w:p w14:paraId="7BF0D38C" w14:textId="77777777" w:rsidR="00A84E46" w:rsidRDefault="00A84E46">
            <w:pPr>
              <w:pStyle w:val="TableParagraph"/>
              <w:rPr>
                <w:rFonts w:ascii="Times New Roman"/>
                <w:sz w:val="20"/>
              </w:rPr>
            </w:pPr>
          </w:p>
          <w:p w14:paraId="60F0A522" w14:textId="77777777" w:rsidR="00A84E46" w:rsidRDefault="00A84E46">
            <w:pPr>
              <w:pStyle w:val="TableParagraph"/>
              <w:rPr>
                <w:rFonts w:ascii="Times New Roman"/>
                <w:sz w:val="20"/>
              </w:rPr>
            </w:pPr>
          </w:p>
          <w:p w14:paraId="0AFBEC2F" w14:textId="77777777" w:rsidR="00A84E46" w:rsidRDefault="00A84E46">
            <w:pPr>
              <w:pStyle w:val="TableParagraph"/>
              <w:rPr>
                <w:rFonts w:ascii="Times New Roman"/>
                <w:sz w:val="20"/>
              </w:rPr>
            </w:pPr>
          </w:p>
          <w:p w14:paraId="7DA090F3" w14:textId="77777777" w:rsidR="00A84E46" w:rsidRDefault="00A84E46">
            <w:pPr>
              <w:pStyle w:val="TableParagraph"/>
              <w:rPr>
                <w:rFonts w:ascii="Times New Roman"/>
                <w:sz w:val="20"/>
              </w:rPr>
            </w:pPr>
          </w:p>
          <w:p w14:paraId="13E5BE3B" w14:textId="77777777" w:rsidR="00A84E46" w:rsidRDefault="00A84E46">
            <w:pPr>
              <w:pStyle w:val="TableParagraph"/>
              <w:rPr>
                <w:rFonts w:ascii="Times New Roman"/>
                <w:sz w:val="20"/>
              </w:rPr>
            </w:pPr>
          </w:p>
          <w:p w14:paraId="6FBF8BF6" w14:textId="77777777" w:rsidR="00A84E46" w:rsidRDefault="00A84E46">
            <w:pPr>
              <w:pStyle w:val="TableParagraph"/>
              <w:rPr>
                <w:rFonts w:ascii="Times New Roman"/>
                <w:sz w:val="20"/>
              </w:rPr>
            </w:pPr>
          </w:p>
          <w:p w14:paraId="226954DB" w14:textId="77777777" w:rsidR="00A84E46" w:rsidRDefault="00A84E46">
            <w:pPr>
              <w:pStyle w:val="TableParagraph"/>
              <w:rPr>
                <w:rFonts w:ascii="Times New Roman"/>
                <w:sz w:val="20"/>
              </w:rPr>
            </w:pPr>
          </w:p>
          <w:p w14:paraId="3DE90C08" w14:textId="77777777" w:rsidR="00A84E46" w:rsidRDefault="00A84E46">
            <w:pPr>
              <w:pStyle w:val="TableParagraph"/>
              <w:rPr>
                <w:rFonts w:ascii="Times New Roman"/>
                <w:sz w:val="20"/>
              </w:rPr>
            </w:pPr>
          </w:p>
          <w:p w14:paraId="307F6AC5" w14:textId="77777777" w:rsidR="00A84E46" w:rsidRDefault="00A84E46">
            <w:pPr>
              <w:pStyle w:val="TableParagraph"/>
              <w:spacing w:before="8"/>
              <w:rPr>
                <w:rFonts w:ascii="Times New Roman"/>
                <w:sz w:val="27"/>
              </w:rPr>
            </w:pPr>
          </w:p>
        </w:tc>
        <w:tc>
          <w:tcPr>
            <w:tcW w:w="2199" w:type="dxa"/>
          </w:tcPr>
          <w:p w14:paraId="232FD592" w14:textId="77777777" w:rsidR="00A84E46" w:rsidRDefault="00AC4193">
            <w:pPr>
              <w:pStyle w:val="TableParagraph"/>
              <w:spacing w:before="3"/>
              <w:ind w:left="100"/>
              <w:rPr>
                <w:sz w:val="20"/>
              </w:rPr>
            </w:pPr>
            <w:r>
              <w:rPr>
                <w:sz w:val="20"/>
              </w:rPr>
              <w:t>2013</w:t>
            </w:r>
          </w:p>
        </w:tc>
        <w:tc>
          <w:tcPr>
            <w:tcW w:w="7779" w:type="dxa"/>
          </w:tcPr>
          <w:p w14:paraId="7D20F8E2" w14:textId="77777777" w:rsidR="00A84E46" w:rsidRDefault="00AC4193">
            <w:pPr>
              <w:pStyle w:val="TableParagraph"/>
              <w:spacing w:before="3" w:line="276" w:lineRule="auto"/>
              <w:ind w:left="100" w:right="743"/>
              <w:rPr>
                <w:sz w:val="20"/>
              </w:rPr>
            </w:pPr>
            <w:r>
              <w:rPr>
                <w:sz w:val="20"/>
              </w:rPr>
              <w:t xml:space="preserve">Title: Field trial to determine the efficacy of Gel Cucarachas Mylva Imidacloprid 2.15% against </w:t>
            </w:r>
            <w:r>
              <w:rPr>
                <w:i/>
                <w:sz w:val="20"/>
              </w:rPr>
              <w:t>Blattella germanica</w:t>
            </w:r>
            <w:r>
              <w:rPr>
                <w:sz w:val="20"/>
              </w:rPr>
              <w:t xml:space="preserve">, </w:t>
            </w:r>
            <w:r>
              <w:rPr>
                <w:i/>
                <w:sz w:val="20"/>
              </w:rPr>
              <w:t>Batta orientalis and Periplaneta Americana</w:t>
            </w:r>
            <w:r>
              <w:rPr>
                <w:sz w:val="20"/>
              </w:rPr>
              <w:t>.</w:t>
            </w:r>
          </w:p>
          <w:p w14:paraId="74F8F4CD" w14:textId="77777777" w:rsidR="00A84E46" w:rsidRDefault="00AC4193">
            <w:pPr>
              <w:pStyle w:val="TableParagraph"/>
              <w:spacing w:before="119" w:line="278" w:lineRule="auto"/>
              <w:ind w:left="100" w:right="501"/>
              <w:rPr>
                <w:sz w:val="20"/>
              </w:rPr>
            </w:pPr>
            <w:r>
              <w:rPr>
                <w:sz w:val="20"/>
              </w:rPr>
              <w:t>Test Facility: i2LResearch Ltd, Capital Business Park, Wentloog, Cardiff CF3 2PX, UK</w:t>
            </w:r>
          </w:p>
          <w:p w14:paraId="0DD462AC" w14:textId="77777777" w:rsidR="00A84E46" w:rsidRDefault="00AC4193">
            <w:pPr>
              <w:pStyle w:val="TableParagraph"/>
              <w:spacing w:before="116" w:line="393" w:lineRule="auto"/>
              <w:ind w:left="100" w:right="5637"/>
              <w:rPr>
                <w:sz w:val="20"/>
              </w:rPr>
            </w:pPr>
            <w:r>
              <w:rPr>
                <w:sz w:val="20"/>
              </w:rPr>
              <w:t>Study code: 13/061 GLP</w:t>
            </w:r>
          </w:p>
        </w:tc>
      </w:tr>
    </w:tbl>
    <w:p w14:paraId="761400D4" w14:textId="77777777" w:rsidR="00A84E46" w:rsidRDefault="00A84E46">
      <w:pPr>
        <w:spacing w:line="393" w:lineRule="auto"/>
        <w:rPr>
          <w:sz w:val="20"/>
        </w:rPr>
        <w:sectPr w:rsidR="00A84E46">
          <w:footerReference w:type="default" r:id="rId44"/>
          <w:pgSz w:w="16850" w:h="11910" w:orient="landscape"/>
          <w:pgMar w:top="1060" w:right="1100" w:bottom="1280" w:left="1800" w:header="851" w:footer="1095" w:gutter="0"/>
          <w:cols w:space="720"/>
        </w:sectPr>
      </w:pPr>
    </w:p>
    <w:p w14:paraId="7870AD17" w14:textId="77777777" w:rsidR="00A84E46" w:rsidRDefault="00A84E46">
      <w:pPr>
        <w:pStyle w:val="Corpsdetexte"/>
        <w:rPr>
          <w:rFonts w:ascii="Times New Roman"/>
        </w:rPr>
      </w:pPr>
    </w:p>
    <w:p w14:paraId="15AD30BD" w14:textId="77777777" w:rsidR="00A84E46" w:rsidRDefault="00A84E46">
      <w:pPr>
        <w:pStyle w:val="Corpsdetexte"/>
        <w:spacing w:before="2"/>
        <w:rPr>
          <w:rFonts w:ascii="Times New Roman"/>
          <w:sz w:val="12"/>
        </w:rPr>
      </w:pPr>
    </w:p>
    <w:tbl>
      <w:tblPr>
        <w:tblStyle w:val="TableNormal"/>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08"/>
        <w:gridCol w:w="1832"/>
        <w:gridCol w:w="2199"/>
        <w:gridCol w:w="7779"/>
      </w:tblGrid>
      <w:tr w:rsidR="00A84E46" w14:paraId="32566774" w14:textId="77777777">
        <w:trPr>
          <w:trHeight w:hRule="exact" w:val="2045"/>
        </w:trPr>
        <w:tc>
          <w:tcPr>
            <w:tcW w:w="1908" w:type="dxa"/>
          </w:tcPr>
          <w:p w14:paraId="30336CFF" w14:textId="77777777" w:rsidR="00A84E46" w:rsidRDefault="00AC4193">
            <w:pPr>
              <w:pStyle w:val="TableParagraph"/>
              <w:ind w:left="172"/>
              <w:rPr>
                <w:sz w:val="20"/>
              </w:rPr>
            </w:pPr>
            <w:r>
              <w:rPr>
                <w:sz w:val="20"/>
              </w:rPr>
              <w:t>IIIB, 5.10.3</w:t>
            </w:r>
          </w:p>
        </w:tc>
        <w:tc>
          <w:tcPr>
            <w:tcW w:w="1832" w:type="dxa"/>
          </w:tcPr>
          <w:p w14:paraId="3FE93E2A" w14:textId="6A61DF6C" w:rsidR="00A84E46" w:rsidRDefault="00B13CD6">
            <w:pPr>
              <w:pStyle w:val="TableParagraph"/>
              <w:ind w:left="103"/>
              <w:rPr>
                <w:rFonts w:ascii="Times New Roman"/>
                <w:sz w:val="20"/>
              </w:rPr>
            </w:pPr>
            <w:r>
              <w:rPr>
                <w:rFonts w:ascii="Times New Roman"/>
                <w:noProof/>
                <w:sz w:val="20"/>
                <w:lang w:val="fr-FR" w:eastAsia="fr-FR"/>
              </w:rPr>
              <mc:AlternateContent>
                <mc:Choice Requires="wpg">
                  <w:drawing>
                    <wp:inline distT="0" distB="0" distL="0" distR="0" wp14:anchorId="669B02DE" wp14:editId="54B622CC">
                      <wp:extent cx="347980" cy="154305"/>
                      <wp:effectExtent l="0" t="0" r="0" b="0"/>
                      <wp:docPr id="106"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7980" cy="154305"/>
                                <a:chOff x="0" y="0"/>
                                <a:chExt cx="548" cy="243"/>
                              </a:xfrm>
                            </wpg:grpSpPr>
                            <wps:wsp>
                              <wps:cNvPr id="107" name="Rectangle 13"/>
                              <wps:cNvSpPr>
                                <a:spLocks noChangeArrowheads="1"/>
                              </wps:cNvSpPr>
                              <wps:spPr bwMode="auto">
                                <a:xfrm>
                                  <a:off x="0" y="0"/>
                                  <a:ext cx="547" cy="24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1DBD781" id="Group 12" o:spid="_x0000_s1026" style="width:27.4pt;height:12.15pt;mso-position-horizontal-relative:char;mso-position-vertical-relative:line" coordsize="548,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">
                      <v:rect id="Rectangle 13" o:spid="_x0000_s1027" style="position:absolute;width:547;height: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" fillcolor="black" stroked="f"/>
                      <w10:anchorlock/>
                    </v:group>
                  </w:pict>
                </mc:Fallback>
              </mc:AlternateContent>
            </w:r>
          </w:p>
          <w:p w14:paraId="7202AEB1" w14:textId="77777777" w:rsidR="00A84E46" w:rsidRDefault="00A84E46">
            <w:pPr>
              <w:pStyle w:val="TableParagraph"/>
              <w:rPr>
                <w:rFonts w:ascii="Times New Roman"/>
                <w:sz w:val="20"/>
              </w:rPr>
            </w:pPr>
          </w:p>
          <w:p w14:paraId="6BF4A98B" w14:textId="77777777" w:rsidR="00A84E46" w:rsidRDefault="00A84E46">
            <w:pPr>
              <w:pStyle w:val="TableParagraph"/>
              <w:rPr>
                <w:rFonts w:ascii="Times New Roman"/>
                <w:sz w:val="20"/>
              </w:rPr>
            </w:pPr>
          </w:p>
          <w:p w14:paraId="24193368" w14:textId="77777777" w:rsidR="00A84E46" w:rsidRDefault="00A84E46">
            <w:pPr>
              <w:pStyle w:val="TableParagraph"/>
              <w:rPr>
                <w:rFonts w:ascii="Times New Roman"/>
                <w:sz w:val="20"/>
              </w:rPr>
            </w:pPr>
          </w:p>
          <w:p w14:paraId="75D5E4A2" w14:textId="77777777" w:rsidR="00A84E46" w:rsidRDefault="00A84E46">
            <w:pPr>
              <w:pStyle w:val="TableParagraph"/>
              <w:rPr>
                <w:rFonts w:ascii="Times New Roman"/>
                <w:sz w:val="20"/>
              </w:rPr>
            </w:pPr>
          </w:p>
          <w:p w14:paraId="29B12279" w14:textId="77777777" w:rsidR="00A84E46" w:rsidRDefault="00A84E46">
            <w:pPr>
              <w:pStyle w:val="TableParagraph"/>
              <w:rPr>
                <w:rFonts w:ascii="Times New Roman"/>
                <w:sz w:val="20"/>
              </w:rPr>
            </w:pPr>
          </w:p>
          <w:p w14:paraId="0B844D1C" w14:textId="77777777" w:rsidR="00A84E46" w:rsidRDefault="00A84E46">
            <w:pPr>
              <w:pStyle w:val="TableParagraph"/>
              <w:rPr>
                <w:rFonts w:ascii="Times New Roman"/>
                <w:sz w:val="20"/>
              </w:rPr>
            </w:pPr>
          </w:p>
          <w:p w14:paraId="6D8ED3C8" w14:textId="77777777" w:rsidR="00A84E46" w:rsidRDefault="00A84E46">
            <w:pPr>
              <w:pStyle w:val="TableParagraph"/>
              <w:rPr>
                <w:rFonts w:ascii="Times New Roman"/>
                <w:sz w:val="20"/>
              </w:rPr>
            </w:pPr>
          </w:p>
        </w:tc>
        <w:tc>
          <w:tcPr>
            <w:tcW w:w="2199" w:type="dxa"/>
          </w:tcPr>
          <w:p w14:paraId="1B5F8ABB" w14:textId="77777777" w:rsidR="00A84E46" w:rsidRDefault="00AC4193">
            <w:pPr>
              <w:pStyle w:val="TableParagraph"/>
              <w:ind w:left="100"/>
              <w:rPr>
                <w:sz w:val="20"/>
              </w:rPr>
            </w:pPr>
            <w:r>
              <w:rPr>
                <w:sz w:val="20"/>
              </w:rPr>
              <w:t>2015</w:t>
            </w:r>
          </w:p>
        </w:tc>
        <w:tc>
          <w:tcPr>
            <w:tcW w:w="7779" w:type="dxa"/>
          </w:tcPr>
          <w:p w14:paraId="3B59F124" w14:textId="77777777" w:rsidR="00A84E46" w:rsidRDefault="00AC4193">
            <w:pPr>
              <w:pStyle w:val="TableParagraph"/>
              <w:spacing w:line="276" w:lineRule="auto"/>
              <w:ind w:left="100" w:right="222"/>
              <w:rPr>
                <w:i/>
                <w:sz w:val="20"/>
              </w:rPr>
            </w:pPr>
            <w:r>
              <w:rPr>
                <w:sz w:val="20"/>
              </w:rPr>
              <w:t xml:space="preserve">Title: Laboratory bioassay to determine the efficacy of Magnum Ecogel cucarachas trampa against </w:t>
            </w:r>
            <w:r>
              <w:rPr>
                <w:i/>
                <w:sz w:val="20"/>
              </w:rPr>
              <w:t>Blattella germanica</w:t>
            </w:r>
            <w:r>
              <w:rPr>
                <w:sz w:val="20"/>
              </w:rPr>
              <w:t xml:space="preserve">, </w:t>
            </w:r>
            <w:r>
              <w:rPr>
                <w:i/>
                <w:sz w:val="20"/>
              </w:rPr>
              <w:t>Batta orientalis and Periplaneta Americana.</w:t>
            </w:r>
          </w:p>
          <w:p w14:paraId="0484B751" w14:textId="77777777" w:rsidR="00A84E46" w:rsidRPr="00AC4193" w:rsidRDefault="00AC4193">
            <w:pPr>
              <w:pStyle w:val="TableParagraph"/>
              <w:spacing w:before="119" w:line="278" w:lineRule="auto"/>
              <w:ind w:left="100" w:right="303"/>
              <w:rPr>
                <w:sz w:val="20"/>
                <w:lang w:val="fr-FR"/>
              </w:rPr>
            </w:pPr>
            <w:r>
              <w:rPr>
                <w:sz w:val="20"/>
              </w:rPr>
              <w:t xml:space="preserve">Test Facility: Mylva, S.A. C/ Sant Galderic, 23, Pol. Ind. </w:t>
            </w:r>
            <w:r w:rsidRPr="00AC4193">
              <w:rPr>
                <w:sz w:val="20"/>
                <w:lang w:val="fr-FR"/>
              </w:rPr>
              <w:t>Ponent, Sant Pol de Mar; 08395 Barcelona, Spain.</w:t>
            </w:r>
          </w:p>
          <w:p w14:paraId="72794B9B" w14:textId="77777777" w:rsidR="00A84E46" w:rsidRDefault="00AC4193">
            <w:pPr>
              <w:pStyle w:val="TableParagraph"/>
              <w:spacing w:before="116"/>
              <w:ind w:left="100"/>
              <w:rPr>
                <w:sz w:val="20"/>
              </w:rPr>
            </w:pPr>
            <w:r>
              <w:rPr>
                <w:sz w:val="20"/>
              </w:rPr>
              <w:t>Study code: ES0035-3/12</w:t>
            </w:r>
          </w:p>
        </w:tc>
      </w:tr>
      <w:tr w:rsidR="00A84E46" w14:paraId="429B490A" w14:textId="77777777">
        <w:trPr>
          <w:trHeight w:hRule="exact" w:val="1371"/>
        </w:trPr>
        <w:tc>
          <w:tcPr>
            <w:tcW w:w="1908" w:type="dxa"/>
          </w:tcPr>
          <w:p w14:paraId="37CBA794" w14:textId="77777777" w:rsidR="00A84E46" w:rsidRDefault="00AC4193">
            <w:pPr>
              <w:pStyle w:val="TableParagraph"/>
              <w:spacing w:before="3"/>
              <w:ind w:left="172"/>
              <w:rPr>
                <w:sz w:val="20"/>
              </w:rPr>
            </w:pPr>
            <w:r>
              <w:rPr>
                <w:sz w:val="20"/>
              </w:rPr>
              <w:t>IIIB, 5.10.4</w:t>
            </w:r>
          </w:p>
        </w:tc>
        <w:tc>
          <w:tcPr>
            <w:tcW w:w="1832" w:type="dxa"/>
          </w:tcPr>
          <w:p w14:paraId="1AE8BBD3" w14:textId="13AA688A" w:rsidR="00A84E46" w:rsidRDefault="00B13CD6">
            <w:pPr>
              <w:pStyle w:val="TableParagraph"/>
              <w:ind w:left="103"/>
              <w:rPr>
                <w:rFonts w:ascii="Times New Roman"/>
                <w:sz w:val="20"/>
              </w:rPr>
            </w:pPr>
            <w:r>
              <w:rPr>
                <w:rFonts w:ascii="Times New Roman"/>
                <w:noProof/>
                <w:sz w:val="20"/>
                <w:lang w:val="fr-FR" w:eastAsia="fr-FR"/>
              </w:rPr>
              <mc:AlternateContent>
                <mc:Choice Requires="wpg">
                  <w:drawing>
                    <wp:inline distT="0" distB="0" distL="0" distR="0" wp14:anchorId="53FE4880" wp14:editId="68D6CE04">
                      <wp:extent cx="347980" cy="154305"/>
                      <wp:effectExtent l="0" t="3175" r="0" b="0"/>
                      <wp:docPr id="104"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7980" cy="154305"/>
                                <a:chOff x="0" y="0"/>
                                <a:chExt cx="548" cy="243"/>
                              </a:xfrm>
                            </wpg:grpSpPr>
                            <wps:wsp>
                              <wps:cNvPr id="105" name="Rectangle 11"/>
                              <wps:cNvSpPr>
                                <a:spLocks noChangeArrowheads="1"/>
                              </wps:cNvSpPr>
                              <wps:spPr bwMode="auto">
                                <a:xfrm>
                                  <a:off x="0" y="0"/>
                                  <a:ext cx="547" cy="24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5BCB8B8" id="Group 10" o:spid="_x0000_s1026" style="width:27.4pt;height:12.15pt;mso-position-horizontal-relative:char;mso-position-vertical-relative:line" coordsize="548,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">
                      <v:rect id="Rectangle 11" o:spid="_x0000_s1027" style="position:absolute;width:547;height: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" fillcolor="black" stroked="f"/>
                      <w10:anchorlock/>
                    </v:group>
                  </w:pict>
                </mc:Fallback>
              </mc:AlternateContent>
            </w:r>
          </w:p>
          <w:p w14:paraId="6D7A4612" w14:textId="77777777" w:rsidR="00A84E46" w:rsidRDefault="00A84E46">
            <w:pPr>
              <w:pStyle w:val="TableParagraph"/>
              <w:rPr>
                <w:rFonts w:ascii="Times New Roman"/>
                <w:sz w:val="20"/>
              </w:rPr>
            </w:pPr>
          </w:p>
          <w:p w14:paraId="06DF1821" w14:textId="77777777" w:rsidR="00A84E46" w:rsidRDefault="00A84E46">
            <w:pPr>
              <w:pStyle w:val="TableParagraph"/>
              <w:rPr>
                <w:rFonts w:ascii="Times New Roman"/>
                <w:sz w:val="20"/>
              </w:rPr>
            </w:pPr>
          </w:p>
          <w:p w14:paraId="37AD5992" w14:textId="77777777" w:rsidR="00A84E46" w:rsidRDefault="00A84E46">
            <w:pPr>
              <w:pStyle w:val="TableParagraph"/>
              <w:rPr>
                <w:rFonts w:ascii="Times New Roman"/>
                <w:sz w:val="20"/>
              </w:rPr>
            </w:pPr>
          </w:p>
          <w:p w14:paraId="1051F6A1" w14:textId="77777777" w:rsidR="00A84E46" w:rsidRDefault="00A84E46">
            <w:pPr>
              <w:pStyle w:val="TableParagraph"/>
              <w:rPr>
                <w:rFonts w:ascii="Times New Roman"/>
                <w:sz w:val="20"/>
              </w:rPr>
            </w:pPr>
          </w:p>
        </w:tc>
        <w:tc>
          <w:tcPr>
            <w:tcW w:w="2199" w:type="dxa"/>
          </w:tcPr>
          <w:p w14:paraId="336F47FE" w14:textId="77777777" w:rsidR="00A84E46" w:rsidRDefault="00AC4193">
            <w:pPr>
              <w:pStyle w:val="TableParagraph"/>
              <w:spacing w:before="3"/>
              <w:ind w:left="100"/>
              <w:rPr>
                <w:sz w:val="20"/>
              </w:rPr>
            </w:pPr>
            <w:r>
              <w:rPr>
                <w:sz w:val="20"/>
              </w:rPr>
              <w:t>2015</w:t>
            </w:r>
          </w:p>
        </w:tc>
        <w:tc>
          <w:tcPr>
            <w:tcW w:w="7779" w:type="dxa"/>
          </w:tcPr>
          <w:p w14:paraId="4F29BC61" w14:textId="77777777" w:rsidR="00A84E46" w:rsidRDefault="00AC4193">
            <w:pPr>
              <w:pStyle w:val="TableParagraph"/>
              <w:spacing w:before="3" w:line="276" w:lineRule="auto"/>
              <w:ind w:left="100" w:right="222"/>
              <w:rPr>
                <w:sz w:val="20"/>
              </w:rPr>
            </w:pPr>
            <w:r>
              <w:rPr>
                <w:sz w:val="20"/>
              </w:rPr>
              <w:t xml:space="preserve">Title: Field trial to determine the efficacy of Magnum Ecogel Cucarachas Trampa against </w:t>
            </w:r>
            <w:r>
              <w:rPr>
                <w:i/>
                <w:sz w:val="20"/>
              </w:rPr>
              <w:t>Blattella germanica, Batta orientalis and Periplaneta Americana</w:t>
            </w:r>
            <w:r>
              <w:rPr>
                <w:sz w:val="20"/>
              </w:rPr>
              <w:t>.</w:t>
            </w:r>
          </w:p>
          <w:p w14:paraId="0F2CBEAA" w14:textId="77777777" w:rsidR="00A84E46" w:rsidRDefault="00AC4193">
            <w:pPr>
              <w:pStyle w:val="TableParagraph"/>
              <w:spacing w:before="119"/>
              <w:ind w:left="100"/>
              <w:rPr>
                <w:sz w:val="20"/>
              </w:rPr>
            </w:pPr>
            <w:r>
              <w:rPr>
                <w:sz w:val="20"/>
              </w:rPr>
              <w:t>Test Facility: Mylva, S.A., Via Augusta, 48; 08006 Barcelona, Spain.</w:t>
            </w:r>
          </w:p>
        </w:tc>
      </w:tr>
      <w:tr w:rsidR="00A84E46" w14:paraId="6F50FBE4" w14:textId="77777777">
        <w:trPr>
          <w:trHeight w:hRule="exact" w:val="1606"/>
        </w:trPr>
        <w:tc>
          <w:tcPr>
            <w:tcW w:w="1908" w:type="dxa"/>
          </w:tcPr>
          <w:p w14:paraId="5A4DD0D5" w14:textId="77777777" w:rsidR="00A84E46" w:rsidRDefault="00AC4193">
            <w:pPr>
              <w:pStyle w:val="TableParagraph"/>
              <w:ind w:left="103"/>
              <w:rPr>
                <w:sz w:val="20"/>
              </w:rPr>
            </w:pPr>
            <w:r>
              <w:rPr>
                <w:sz w:val="20"/>
              </w:rPr>
              <w:t>IIIB, 6.1.1</w:t>
            </w:r>
          </w:p>
        </w:tc>
        <w:tc>
          <w:tcPr>
            <w:tcW w:w="1832" w:type="dxa"/>
          </w:tcPr>
          <w:p w14:paraId="7651712A" w14:textId="7D3CF508" w:rsidR="00A84E46" w:rsidRDefault="00B13CD6">
            <w:pPr>
              <w:pStyle w:val="TableParagraph"/>
              <w:ind w:left="103"/>
              <w:rPr>
                <w:rFonts w:ascii="Times New Roman"/>
                <w:sz w:val="20"/>
              </w:rPr>
            </w:pPr>
            <w:r>
              <w:rPr>
                <w:rFonts w:ascii="Times New Roman"/>
                <w:noProof/>
                <w:sz w:val="20"/>
                <w:lang w:val="fr-FR" w:eastAsia="fr-FR"/>
              </w:rPr>
              <mc:AlternateContent>
                <mc:Choice Requires="wpg">
                  <w:drawing>
                    <wp:inline distT="0" distB="0" distL="0" distR="0" wp14:anchorId="1E285ADB" wp14:editId="6CD33248">
                      <wp:extent cx="347980" cy="154305"/>
                      <wp:effectExtent l="0" t="0" r="0" b="635"/>
                      <wp:docPr id="102"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7980" cy="154305"/>
                                <a:chOff x="0" y="0"/>
                                <a:chExt cx="548" cy="243"/>
                              </a:xfrm>
                            </wpg:grpSpPr>
                            <wps:wsp>
                              <wps:cNvPr id="103" name="Rectangle 9"/>
                              <wps:cNvSpPr>
                                <a:spLocks noChangeArrowheads="1"/>
                              </wps:cNvSpPr>
                              <wps:spPr bwMode="auto">
                                <a:xfrm>
                                  <a:off x="0" y="0"/>
                                  <a:ext cx="547" cy="24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B7493B0" id="Group 8" o:spid="_x0000_s1026" style="width:27.4pt;height:12.15pt;mso-position-horizontal-relative:char;mso-position-vertical-relative:line" coordsize="548,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">
                      <v:rect id="Rectangle 9" o:spid="_x0000_s1027" style="position:absolute;width:547;height: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" fillcolor="black" stroked="f"/>
                      <w10:anchorlock/>
                    </v:group>
                  </w:pict>
                </mc:Fallback>
              </mc:AlternateContent>
            </w:r>
          </w:p>
          <w:p w14:paraId="2D6F46C7" w14:textId="77777777" w:rsidR="00A84E46" w:rsidRDefault="00A84E46">
            <w:pPr>
              <w:pStyle w:val="TableParagraph"/>
              <w:rPr>
                <w:rFonts w:ascii="Times New Roman"/>
                <w:sz w:val="20"/>
              </w:rPr>
            </w:pPr>
          </w:p>
          <w:p w14:paraId="20FB1723" w14:textId="77777777" w:rsidR="00A84E46" w:rsidRDefault="00A84E46">
            <w:pPr>
              <w:pStyle w:val="TableParagraph"/>
              <w:rPr>
                <w:rFonts w:ascii="Times New Roman"/>
                <w:sz w:val="20"/>
              </w:rPr>
            </w:pPr>
          </w:p>
          <w:p w14:paraId="5BB36132" w14:textId="77777777" w:rsidR="00A84E46" w:rsidRDefault="00A84E46">
            <w:pPr>
              <w:pStyle w:val="TableParagraph"/>
              <w:rPr>
                <w:rFonts w:ascii="Times New Roman"/>
                <w:sz w:val="20"/>
              </w:rPr>
            </w:pPr>
          </w:p>
          <w:p w14:paraId="0BA49FF2" w14:textId="77777777" w:rsidR="00A84E46" w:rsidRDefault="00A84E46">
            <w:pPr>
              <w:pStyle w:val="TableParagraph"/>
              <w:rPr>
                <w:rFonts w:ascii="Times New Roman"/>
                <w:sz w:val="20"/>
              </w:rPr>
            </w:pPr>
          </w:p>
          <w:p w14:paraId="4598C627" w14:textId="77777777" w:rsidR="00A84E46" w:rsidRDefault="00A84E46">
            <w:pPr>
              <w:pStyle w:val="TableParagraph"/>
              <w:rPr>
                <w:rFonts w:ascii="Times New Roman"/>
                <w:sz w:val="20"/>
              </w:rPr>
            </w:pPr>
          </w:p>
        </w:tc>
        <w:tc>
          <w:tcPr>
            <w:tcW w:w="2199" w:type="dxa"/>
          </w:tcPr>
          <w:p w14:paraId="10F6ABB3" w14:textId="77777777" w:rsidR="00A84E46" w:rsidRDefault="00AC4193">
            <w:pPr>
              <w:pStyle w:val="TableParagraph"/>
              <w:ind w:left="100"/>
              <w:rPr>
                <w:sz w:val="20"/>
              </w:rPr>
            </w:pPr>
            <w:r>
              <w:rPr>
                <w:sz w:val="20"/>
              </w:rPr>
              <w:t>2013</w:t>
            </w:r>
          </w:p>
        </w:tc>
        <w:tc>
          <w:tcPr>
            <w:tcW w:w="7779" w:type="dxa"/>
          </w:tcPr>
          <w:p w14:paraId="6225AA39" w14:textId="77777777" w:rsidR="00A84E46" w:rsidRDefault="00AC4193">
            <w:pPr>
              <w:pStyle w:val="TableParagraph"/>
              <w:ind w:left="100"/>
              <w:rPr>
                <w:sz w:val="20"/>
              </w:rPr>
            </w:pPr>
            <w:r>
              <w:rPr>
                <w:sz w:val="20"/>
              </w:rPr>
              <w:t>Title: GEL CUCARACHAS MYLVA IMIDACLOPRID 2.15%:</w:t>
            </w:r>
          </w:p>
          <w:p w14:paraId="5A002F63" w14:textId="77777777" w:rsidR="00A84E46" w:rsidRDefault="00AC4193">
            <w:pPr>
              <w:pStyle w:val="TableParagraph"/>
              <w:spacing w:before="76" w:line="314" w:lineRule="auto"/>
              <w:ind w:left="100" w:right="1887"/>
              <w:rPr>
                <w:sz w:val="20"/>
              </w:rPr>
            </w:pPr>
            <w:r>
              <w:rPr>
                <w:sz w:val="20"/>
              </w:rPr>
              <w:t>Acute Oral Toxicity in the Rat – Acute Toxic Class</w:t>
            </w:r>
            <w:r>
              <w:rPr>
                <w:spacing w:val="-21"/>
                <w:sz w:val="20"/>
              </w:rPr>
              <w:t xml:space="preserve"> </w:t>
            </w:r>
            <w:r>
              <w:rPr>
                <w:sz w:val="20"/>
              </w:rPr>
              <w:t>Method Test facility: Harlan Laboratories Ltd. Shardlow, UK Study Number:</w:t>
            </w:r>
            <w:r>
              <w:rPr>
                <w:spacing w:val="-9"/>
                <w:sz w:val="20"/>
              </w:rPr>
              <w:t xml:space="preserve"> </w:t>
            </w:r>
            <w:r>
              <w:rPr>
                <w:sz w:val="20"/>
              </w:rPr>
              <w:t>41300975</w:t>
            </w:r>
          </w:p>
          <w:p w14:paraId="5426CB45" w14:textId="77777777" w:rsidR="00A84E46" w:rsidRDefault="00AC4193">
            <w:pPr>
              <w:pStyle w:val="TableParagraph"/>
              <w:spacing w:before="1"/>
              <w:ind w:left="100"/>
              <w:rPr>
                <w:sz w:val="20"/>
              </w:rPr>
            </w:pPr>
            <w:r>
              <w:rPr>
                <w:sz w:val="20"/>
              </w:rPr>
              <w:t>GLP yes</w:t>
            </w:r>
          </w:p>
        </w:tc>
      </w:tr>
      <w:tr w:rsidR="00A84E46" w14:paraId="389EE1A1" w14:textId="77777777">
        <w:trPr>
          <w:trHeight w:hRule="exact" w:val="1608"/>
        </w:trPr>
        <w:tc>
          <w:tcPr>
            <w:tcW w:w="1908" w:type="dxa"/>
          </w:tcPr>
          <w:p w14:paraId="10DC5444" w14:textId="77777777" w:rsidR="00A84E46" w:rsidRDefault="00AC4193">
            <w:pPr>
              <w:pStyle w:val="TableParagraph"/>
              <w:spacing w:before="3"/>
              <w:ind w:left="172"/>
              <w:rPr>
                <w:sz w:val="20"/>
              </w:rPr>
            </w:pPr>
            <w:r>
              <w:rPr>
                <w:sz w:val="20"/>
              </w:rPr>
              <w:t>IIIB, 6.1.2</w:t>
            </w:r>
          </w:p>
        </w:tc>
        <w:tc>
          <w:tcPr>
            <w:tcW w:w="1832" w:type="dxa"/>
          </w:tcPr>
          <w:p w14:paraId="6F9960AF" w14:textId="44704779" w:rsidR="00A84E46" w:rsidRDefault="00B13CD6">
            <w:pPr>
              <w:pStyle w:val="TableParagraph"/>
              <w:ind w:left="103"/>
              <w:rPr>
                <w:rFonts w:ascii="Times New Roman"/>
                <w:sz w:val="20"/>
              </w:rPr>
            </w:pPr>
            <w:r>
              <w:rPr>
                <w:rFonts w:ascii="Times New Roman"/>
                <w:noProof/>
                <w:sz w:val="20"/>
                <w:lang w:val="fr-FR" w:eastAsia="fr-FR"/>
              </w:rPr>
              <mc:AlternateContent>
                <mc:Choice Requires="wpg">
                  <w:drawing>
                    <wp:inline distT="0" distB="0" distL="0" distR="0" wp14:anchorId="5C72EF0D" wp14:editId="28B1B4C2">
                      <wp:extent cx="347980" cy="154305"/>
                      <wp:effectExtent l="0" t="0" r="0" b="0"/>
                      <wp:docPr id="100"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7980" cy="154305"/>
                                <a:chOff x="0" y="0"/>
                                <a:chExt cx="548" cy="243"/>
                              </a:xfrm>
                            </wpg:grpSpPr>
                            <wps:wsp>
                              <wps:cNvPr id="101" name="Rectangle 7"/>
                              <wps:cNvSpPr>
                                <a:spLocks noChangeArrowheads="1"/>
                              </wps:cNvSpPr>
                              <wps:spPr bwMode="auto">
                                <a:xfrm>
                                  <a:off x="0" y="0"/>
                                  <a:ext cx="547" cy="24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9004EDA" id="Group 6" o:spid="_x0000_s1026" style="width:27.4pt;height:12.15pt;mso-position-horizontal-relative:char;mso-position-vertical-relative:line" coordsize="548,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">
                      <v:rect id="Rectangle 7" o:spid="_x0000_s1027" style="position:absolute;width:547;height: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" fillcolor="black" stroked="f"/>
                      <w10:anchorlock/>
                    </v:group>
                  </w:pict>
                </mc:Fallback>
              </mc:AlternateContent>
            </w:r>
          </w:p>
          <w:p w14:paraId="6A1F0B50" w14:textId="77777777" w:rsidR="00A84E46" w:rsidRDefault="00A84E46">
            <w:pPr>
              <w:pStyle w:val="TableParagraph"/>
              <w:rPr>
                <w:rFonts w:ascii="Times New Roman"/>
                <w:sz w:val="20"/>
              </w:rPr>
            </w:pPr>
          </w:p>
          <w:p w14:paraId="4401F213" w14:textId="77777777" w:rsidR="00A84E46" w:rsidRDefault="00A84E46">
            <w:pPr>
              <w:pStyle w:val="TableParagraph"/>
              <w:rPr>
                <w:rFonts w:ascii="Times New Roman"/>
                <w:sz w:val="20"/>
              </w:rPr>
            </w:pPr>
          </w:p>
          <w:p w14:paraId="19B09FF7" w14:textId="77777777" w:rsidR="00A84E46" w:rsidRDefault="00A84E46">
            <w:pPr>
              <w:pStyle w:val="TableParagraph"/>
              <w:rPr>
                <w:rFonts w:ascii="Times New Roman"/>
                <w:sz w:val="20"/>
              </w:rPr>
            </w:pPr>
          </w:p>
          <w:p w14:paraId="27F59123" w14:textId="77777777" w:rsidR="00A84E46" w:rsidRDefault="00A84E46">
            <w:pPr>
              <w:pStyle w:val="TableParagraph"/>
              <w:rPr>
                <w:rFonts w:ascii="Times New Roman"/>
                <w:sz w:val="20"/>
              </w:rPr>
            </w:pPr>
          </w:p>
          <w:p w14:paraId="12CDAD5B" w14:textId="77777777" w:rsidR="00A84E46" w:rsidRDefault="00A84E46">
            <w:pPr>
              <w:pStyle w:val="TableParagraph"/>
              <w:rPr>
                <w:rFonts w:ascii="Times New Roman"/>
                <w:sz w:val="20"/>
              </w:rPr>
            </w:pPr>
          </w:p>
        </w:tc>
        <w:tc>
          <w:tcPr>
            <w:tcW w:w="2199" w:type="dxa"/>
          </w:tcPr>
          <w:p w14:paraId="77803407" w14:textId="77777777" w:rsidR="00A84E46" w:rsidRDefault="00AC4193">
            <w:pPr>
              <w:pStyle w:val="TableParagraph"/>
              <w:spacing w:before="3"/>
              <w:ind w:left="100"/>
              <w:rPr>
                <w:sz w:val="20"/>
              </w:rPr>
            </w:pPr>
            <w:r>
              <w:rPr>
                <w:sz w:val="20"/>
              </w:rPr>
              <w:t>2013</w:t>
            </w:r>
          </w:p>
        </w:tc>
        <w:tc>
          <w:tcPr>
            <w:tcW w:w="7779" w:type="dxa"/>
          </w:tcPr>
          <w:p w14:paraId="0C58E4AF" w14:textId="77777777" w:rsidR="00A84E46" w:rsidRDefault="00AC4193">
            <w:pPr>
              <w:pStyle w:val="TableParagraph"/>
              <w:spacing w:before="3"/>
              <w:ind w:left="100"/>
              <w:rPr>
                <w:sz w:val="20"/>
              </w:rPr>
            </w:pPr>
            <w:r>
              <w:rPr>
                <w:sz w:val="20"/>
              </w:rPr>
              <w:t>Title: GEL CUCARACHAS MYLVA IMIDACLOPRID 2.15%:</w:t>
            </w:r>
          </w:p>
          <w:p w14:paraId="4949D608" w14:textId="77777777" w:rsidR="00A84E46" w:rsidRDefault="00AC4193">
            <w:pPr>
              <w:pStyle w:val="TableParagraph"/>
              <w:spacing w:before="76"/>
              <w:ind w:left="100"/>
              <w:rPr>
                <w:sz w:val="20"/>
              </w:rPr>
            </w:pPr>
            <w:r>
              <w:rPr>
                <w:sz w:val="20"/>
              </w:rPr>
              <w:t>Acute Dermal Toxicity (Limit Test) in the Rat</w:t>
            </w:r>
          </w:p>
          <w:p w14:paraId="30A4BD2F" w14:textId="77777777" w:rsidR="00A84E46" w:rsidRDefault="00AC4193">
            <w:pPr>
              <w:pStyle w:val="TableParagraph"/>
              <w:spacing w:before="76" w:line="314" w:lineRule="auto"/>
              <w:ind w:left="100" w:right="1927"/>
              <w:rPr>
                <w:sz w:val="20"/>
              </w:rPr>
            </w:pPr>
            <w:r>
              <w:rPr>
                <w:sz w:val="20"/>
              </w:rPr>
              <w:t>Test facility: Harlan Laboratories Ltd. Shardlow, UK Study Number: 41300976</w:t>
            </w:r>
          </w:p>
          <w:p w14:paraId="3AFA8A78" w14:textId="77777777" w:rsidR="00A84E46" w:rsidRDefault="00AC4193">
            <w:pPr>
              <w:pStyle w:val="TableParagraph"/>
              <w:ind w:left="100"/>
              <w:rPr>
                <w:sz w:val="20"/>
              </w:rPr>
            </w:pPr>
            <w:r>
              <w:rPr>
                <w:sz w:val="20"/>
              </w:rPr>
              <w:t>GLP yes</w:t>
            </w:r>
          </w:p>
        </w:tc>
      </w:tr>
    </w:tbl>
    <w:p w14:paraId="44336F3D" w14:textId="7BC8FE38" w:rsidR="00EB4A2C" w:rsidRPr="0043199D" w:rsidRDefault="00EB4A2C" w:rsidP="00EB4A2C">
      <w:pPr>
        <w:pStyle w:val="Paragraphedeliste"/>
        <w:numPr>
          <w:ilvl w:val="0"/>
          <w:numId w:val="35"/>
        </w:numPr>
        <w:shd w:val="clear" w:color="auto" w:fill="D9D9D9" w:themeFill="background1" w:themeFillShade="D9"/>
        <w:spacing w:line="276" w:lineRule="auto"/>
        <w:rPr>
          <w:b/>
        </w:rPr>
      </w:pPr>
      <w:r w:rsidRPr="0043199D">
        <w:rPr>
          <w:b/>
        </w:rPr>
        <w:t>Minor change  application for CATCH ANTI CAFAR</w:t>
      </w:r>
      <w:r>
        <w:rPr>
          <w:b/>
        </w:rPr>
        <w:t xml:space="preserve">DS ET BLATTES SERINGUE </w:t>
      </w:r>
      <w:r w:rsidRPr="0043199D">
        <w:rPr>
          <w:b/>
        </w:rPr>
        <w:t>- 202</w:t>
      </w:r>
      <w:r w:rsidR="001F2CFE">
        <w:rPr>
          <w:b/>
        </w:rPr>
        <w:t>1</w:t>
      </w:r>
      <w:r w:rsidRPr="0043199D">
        <w:rPr>
          <w:b/>
        </w:rPr>
        <w:t>:</w:t>
      </w:r>
    </w:p>
    <w:p w14:paraId="7589062B" w14:textId="77777777" w:rsidR="00435565" w:rsidRDefault="00435565"/>
    <w:tbl>
      <w:tblPr>
        <w:tblStyle w:val="TableNormal"/>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08"/>
        <w:gridCol w:w="1832"/>
        <w:gridCol w:w="2199"/>
        <w:gridCol w:w="7779"/>
      </w:tblGrid>
      <w:tr w:rsidR="00435565" w14:paraId="2584E24C" w14:textId="77777777" w:rsidTr="001F2CFE">
        <w:trPr>
          <w:trHeight w:hRule="exact" w:val="1495"/>
        </w:trPr>
        <w:tc>
          <w:tcPr>
            <w:tcW w:w="1908" w:type="dxa"/>
            <w:shd w:val="clear" w:color="auto" w:fill="D9D9D9" w:themeFill="background1" w:themeFillShade="D9"/>
          </w:tcPr>
          <w:p w14:paraId="1E10AC4F" w14:textId="7D172727" w:rsidR="00435565" w:rsidRDefault="00EB4A2C">
            <w:pPr>
              <w:pStyle w:val="TableParagraph"/>
              <w:spacing w:before="3"/>
              <w:ind w:left="172"/>
              <w:rPr>
                <w:sz w:val="20"/>
              </w:rPr>
            </w:pPr>
            <w:r>
              <w:rPr>
                <w:sz w:val="20"/>
              </w:rPr>
              <w:t>IIIB, 5.10</w:t>
            </w:r>
          </w:p>
        </w:tc>
        <w:tc>
          <w:tcPr>
            <w:tcW w:w="1832" w:type="dxa"/>
            <w:shd w:val="clear" w:color="auto" w:fill="D9D9D9" w:themeFill="background1" w:themeFillShade="D9"/>
          </w:tcPr>
          <w:p w14:paraId="7FA34ABB" w14:textId="77777777" w:rsidR="00EB4A2C" w:rsidRDefault="00EB4A2C" w:rsidP="00EB4A2C">
            <w:pPr>
              <w:rPr>
                <w:rFonts w:ascii="Times New Roman" w:eastAsia="Times New Roman" w:hAnsi="Times New Roman" w:cs="Times New Roman"/>
              </w:rPr>
            </w:pPr>
            <w:r>
              <w:rPr>
                <w:rStyle w:val="fontstyle01"/>
              </w:rPr>
              <w:t>Andrea Saiz</w:t>
            </w:r>
          </w:p>
          <w:p w14:paraId="00AF2559" w14:textId="77777777" w:rsidR="00435565" w:rsidRDefault="00435565">
            <w:pPr>
              <w:pStyle w:val="TableParagraph"/>
              <w:ind w:left="103"/>
              <w:rPr>
                <w:rFonts w:ascii="Times New Roman"/>
                <w:sz w:val="20"/>
              </w:rPr>
            </w:pPr>
          </w:p>
        </w:tc>
        <w:tc>
          <w:tcPr>
            <w:tcW w:w="2199" w:type="dxa"/>
            <w:shd w:val="clear" w:color="auto" w:fill="D9D9D9" w:themeFill="background1" w:themeFillShade="D9"/>
          </w:tcPr>
          <w:p w14:paraId="5A388838" w14:textId="79FC827B" w:rsidR="00435565" w:rsidRDefault="00EB4A2C">
            <w:pPr>
              <w:pStyle w:val="TableParagraph"/>
              <w:spacing w:before="3"/>
              <w:ind w:left="100"/>
              <w:rPr>
                <w:sz w:val="20"/>
              </w:rPr>
            </w:pPr>
            <w:r>
              <w:rPr>
                <w:sz w:val="20"/>
              </w:rPr>
              <w:t>2017</w:t>
            </w:r>
          </w:p>
        </w:tc>
        <w:tc>
          <w:tcPr>
            <w:tcW w:w="7779" w:type="dxa"/>
            <w:shd w:val="clear" w:color="auto" w:fill="D9D9D9" w:themeFill="background1" w:themeFillShade="D9"/>
          </w:tcPr>
          <w:p w14:paraId="57BE540A" w14:textId="3925849A" w:rsidR="00EB4A2C" w:rsidRPr="00EB4A2C" w:rsidRDefault="00EB4A2C" w:rsidP="00EB4A2C">
            <w:pPr>
              <w:pStyle w:val="TableParagraph"/>
              <w:spacing w:line="276" w:lineRule="auto"/>
              <w:ind w:left="100" w:right="222"/>
              <w:rPr>
                <w:sz w:val="20"/>
              </w:rPr>
            </w:pPr>
            <w:r>
              <w:rPr>
                <w:sz w:val="20"/>
              </w:rPr>
              <w:t xml:space="preserve">Title: </w:t>
            </w:r>
            <w:r w:rsidRPr="00EB4A2C">
              <w:rPr>
                <w:sz w:val="20"/>
              </w:rPr>
              <w:t>Laboratory bioassay to determine the efficacy of Ge</w:t>
            </w:r>
            <w:r>
              <w:rPr>
                <w:sz w:val="20"/>
              </w:rPr>
              <w:t>l Cucarachas Mylva Imidacloprid 2.</w:t>
            </w:r>
            <w:r w:rsidRPr="00EB4A2C">
              <w:rPr>
                <w:sz w:val="20"/>
              </w:rPr>
              <w:t xml:space="preserve">15% after 4 years of its manufacture against </w:t>
            </w:r>
            <w:r w:rsidRPr="00EB4A2C">
              <w:rPr>
                <w:i/>
                <w:sz w:val="20"/>
              </w:rPr>
              <w:t>Blattella germanica, Blatta orientalis</w:t>
            </w:r>
            <w:r>
              <w:rPr>
                <w:sz w:val="20"/>
              </w:rPr>
              <w:t xml:space="preserve"> and </w:t>
            </w:r>
            <w:r w:rsidRPr="00EB4A2C">
              <w:rPr>
                <w:i/>
                <w:sz w:val="20"/>
              </w:rPr>
              <w:t>Periplaneta americana</w:t>
            </w:r>
            <w:r w:rsidRPr="00EB4A2C">
              <w:rPr>
                <w:sz w:val="20"/>
              </w:rPr>
              <w:t>.</w:t>
            </w:r>
          </w:p>
          <w:p w14:paraId="03C1FEB6" w14:textId="77777777" w:rsidR="00EB4A2C" w:rsidRDefault="00EB4A2C" w:rsidP="00EB4A2C">
            <w:pPr>
              <w:pStyle w:val="TableParagraph"/>
              <w:spacing w:before="3"/>
              <w:ind w:left="100"/>
              <w:rPr>
                <w:sz w:val="20"/>
              </w:rPr>
            </w:pPr>
          </w:p>
          <w:p w14:paraId="45CEB1B9" w14:textId="03AFA10C" w:rsidR="00435565" w:rsidRDefault="00EB4A2C" w:rsidP="00EB4A2C">
            <w:pPr>
              <w:pStyle w:val="TableParagraph"/>
              <w:spacing w:before="3"/>
              <w:ind w:left="100"/>
              <w:rPr>
                <w:sz w:val="20"/>
              </w:rPr>
            </w:pPr>
            <w:r>
              <w:rPr>
                <w:sz w:val="20"/>
              </w:rPr>
              <w:t xml:space="preserve">Study code: </w:t>
            </w:r>
            <w:r w:rsidRPr="00EB4A2C">
              <w:rPr>
                <w:sz w:val="20"/>
              </w:rPr>
              <w:t>ES0018-13/23</w:t>
            </w:r>
          </w:p>
        </w:tc>
      </w:tr>
    </w:tbl>
    <w:p w14:paraId="4242B4A1" w14:textId="77777777" w:rsidR="00A84E46" w:rsidRDefault="00A84E46">
      <w:pPr>
        <w:rPr>
          <w:sz w:val="20"/>
        </w:rPr>
        <w:sectPr w:rsidR="00A84E46">
          <w:footerReference w:type="default" r:id="rId45"/>
          <w:pgSz w:w="16850" w:h="11910" w:orient="landscape"/>
          <w:pgMar w:top="1060" w:right="1100" w:bottom="1280" w:left="1800" w:header="851" w:footer="1095" w:gutter="0"/>
          <w:cols w:space="720"/>
        </w:sectPr>
      </w:pPr>
    </w:p>
    <w:p w14:paraId="141867D9" w14:textId="77777777" w:rsidR="00A84E46" w:rsidRDefault="00A84E46">
      <w:pPr>
        <w:pStyle w:val="Corpsdetexte"/>
        <w:rPr>
          <w:rFonts w:ascii="Times New Roman"/>
        </w:rPr>
      </w:pPr>
    </w:p>
    <w:p w14:paraId="07549DC4" w14:textId="77777777" w:rsidR="00A84E46" w:rsidRDefault="00A84E46">
      <w:pPr>
        <w:pStyle w:val="Corpsdetexte"/>
        <w:rPr>
          <w:rFonts w:ascii="Times New Roman"/>
        </w:rPr>
      </w:pPr>
    </w:p>
    <w:p w14:paraId="543528F1" w14:textId="77777777" w:rsidR="00A84E46" w:rsidRDefault="00A84E46">
      <w:pPr>
        <w:pStyle w:val="Corpsdetexte"/>
        <w:spacing w:before="2"/>
        <w:rPr>
          <w:rFonts w:ascii="Times New Roman"/>
          <w:sz w:val="17"/>
        </w:rPr>
      </w:pPr>
    </w:p>
    <w:p w14:paraId="16707CFF" w14:textId="77777777" w:rsidR="00A84E46" w:rsidRDefault="00AC4193">
      <w:pPr>
        <w:pStyle w:val="Titre2"/>
        <w:numPr>
          <w:ilvl w:val="1"/>
          <w:numId w:val="19"/>
        </w:numPr>
        <w:tabs>
          <w:tab w:val="left" w:pos="754"/>
        </w:tabs>
        <w:ind w:left="754"/>
        <w:jc w:val="left"/>
      </w:pPr>
      <w:bookmarkStart w:id="59" w:name="_bookmark58"/>
      <w:bookmarkEnd w:id="59"/>
      <w:r>
        <w:t>Output tables from exposure assessment</w:t>
      </w:r>
      <w:r>
        <w:rPr>
          <w:spacing w:val="-15"/>
        </w:rPr>
        <w:t xml:space="preserve"> </w:t>
      </w:r>
      <w:r>
        <w:t>tools</w:t>
      </w:r>
    </w:p>
    <w:p w14:paraId="7477F523" w14:textId="77777777" w:rsidR="00A84E46" w:rsidRDefault="00A84E46">
      <w:pPr>
        <w:pStyle w:val="Corpsdetexte"/>
        <w:spacing w:after="1"/>
        <w:rPr>
          <w:b/>
          <w:sz w:val="22"/>
        </w:rPr>
      </w:pPr>
    </w:p>
    <w:tbl>
      <w:tblPr>
        <w:tblStyle w:val="TableNormal"/>
        <w:tblW w:w="0" w:type="auto"/>
        <w:tblInd w:w="1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205"/>
        <w:gridCol w:w="1275"/>
        <w:gridCol w:w="1277"/>
        <w:gridCol w:w="1277"/>
        <w:gridCol w:w="1274"/>
        <w:gridCol w:w="1275"/>
        <w:gridCol w:w="1277"/>
        <w:gridCol w:w="495"/>
      </w:tblGrid>
      <w:tr w:rsidR="00A84E46" w14:paraId="6FC7D223" w14:textId="77777777">
        <w:trPr>
          <w:trHeight w:hRule="exact" w:val="353"/>
        </w:trPr>
        <w:tc>
          <w:tcPr>
            <w:tcW w:w="9354" w:type="dxa"/>
            <w:gridSpan w:val="8"/>
            <w:shd w:val="clear" w:color="auto" w:fill="FFFFCC"/>
          </w:tcPr>
          <w:p w14:paraId="390429E4" w14:textId="77777777" w:rsidR="00A84E46" w:rsidRDefault="00AC4193">
            <w:pPr>
              <w:pStyle w:val="TableParagraph"/>
              <w:spacing w:before="9"/>
              <w:ind w:left="820"/>
              <w:rPr>
                <w:b/>
                <w:sz w:val="18"/>
              </w:rPr>
            </w:pPr>
            <w:r>
              <w:rPr>
                <w:b/>
                <w:sz w:val="18"/>
              </w:rPr>
              <w:t>Summary table: application by gel drops, relevant paths of human exposure</w:t>
            </w:r>
          </w:p>
        </w:tc>
      </w:tr>
      <w:tr w:rsidR="00A84E46" w14:paraId="36971972" w14:textId="77777777">
        <w:trPr>
          <w:trHeight w:hRule="exact" w:val="468"/>
        </w:trPr>
        <w:tc>
          <w:tcPr>
            <w:tcW w:w="1205" w:type="dxa"/>
            <w:vMerge w:val="restart"/>
          </w:tcPr>
          <w:p w14:paraId="5FD57F66" w14:textId="77777777" w:rsidR="00A84E46" w:rsidRDefault="00A84E46">
            <w:pPr>
              <w:pStyle w:val="TableParagraph"/>
              <w:rPr>
                <w:b/>
              </w:rPr>
            </w:pPr>
          </w:p>
          <w:p w14:paraId="1C856178" w14:textId="77777777" w:rsidR="00A84E46" w:rsidRDefault="00A84E46">
            <w:pPr>
              <w:pStyle w:val="TableParagraph"/>
              <w:spacing w:before="10"/>
              <w:rPr>
                <w:b/>
                <w:sz w:val="29"/>
              </w:rPr>
            </w:pPr>
          </w:p>
          <w:p w14:paraId="43F90445" w14:textId="77777777" w:rsidR="00A84E46" w:rsidRDefault="00AC4193">
            <w:pPr>
              <w:pStyle w:val="TableParagraph"/>
              <w:spacing w:before="1"/>
              <w:ind w:left="62" w:right="171"/>
              <w:rPr>
                <w:b/>
                <w:sz w:val="18"/>
              </w:rPr>
            </w:pPr>
            <w:r>
              <w:rPr>
                <w:b/>
                <w:sz w:val="18"/>
              </w:rPr>
              <w:t>Exposure path</w:t>
            </w:r>
          </w:p>
        </w:tc>
        <w:tc>
          <w:tcPr>
            <w:tcW w:w="3829" w:type="dxa"/>
            <w:gridSpan w:val="3"/>
          </w:tcPr>
          <w:p w14:paraId="4325B670" w14:textId="77777777" w:rsidR="00A84E46" w:rsidRDefault="00AC4193">
            <w:pPr>
              <w:pStyle w:val="TableParagraph"/>
              <w:spacing w:before="66"/>
              <w:ind w:left="60"/>
              <w:rPr>
                <w:b/>
                <w:sz w:val="18"/>
              </w:rPr>
            </w:pPr>
            <w:r>
              <w:rPr>
                <w:b/>
                <w:sz w:val="18"/>
              </w:rPr>
              <w:t>Primary (direct) exposure</w:t>
            </w:r>
          </w:p>
        </w:tc>
        <w:tc>
          <w:tcPr>
            <w:tcW w:w="4321" w:type="dxa"/>
            <w:gridSpan w:val="4"/>
          </w:tcPr>
          <w:p w14:paraId="18D4CBB2" w14:textId="77777777" w:rsidR="00A84E46" w:rsidRDefault="00AC4193">
            <w:pPr>
              <w:pStyle w:val="TableParagraph"/>
              <w:spacing w:before="66"/>
              <w:ind w:left="59"/>
              <w:rPr>
                <w:b/>
                <w:sz w:val="18"/>
              </w:rPr>
            </w:pPr>
            <w:r>
              <w:rPr>
                <w:b/>
                <w:sz w:val="18"/>
              </w:rPr>
              <w:t>Secondary (indirect) exposure</w:t>
            </w:r>
          </w:p>
        </w:tc>
      </w:tr>
      <w:tr w:rsidR="00A84E46" w14:paraId="20B13520" w14:textId="77777777">
        <w:trPr>
          <w:trHeight w:hRule="exact" w:val="1344"/>
        </w:trPr>
        <w:tc>
          <w:tcPr>
            <w:tcW w:w="1205" w:type="dxa"/>
            <w:vMerge/>
          </w:tcPr>
          <w:p w14:paraId="5DB80394" w14:textId="77777777" w:rsidR="00A84E46" w:rsidRDefault="00A84E46"/>
        </w:tc>
        <w:tc>
          <w:tcPr>
            <w:tcW w:w="1275" w:type="dxa"/>
          </w:tcPr>
          <w:p w14:paraId="776E2472" w14:textId="77777777" w:rsidR="00A84E46" w:rsidRDefault="00AC4193">
            <w:pPr>
              <w:pStyle w:val="TableParagraph"/>
              <w:spacing w:before="66"/>
              <w:ind w:left="-10" w:right="7"/>
              <w:rPr>
                <w:b/>
                <w:sz w:val="18"/>
              </w:rPr>
            </w:pPr>
            <w:r>
              <w:rPr>
                <w:b/>
                <w:sz w:val="18"/>
              </w:rPr>
              <w:t>Trained professional use</w:t>
            </w:r>
          </w:p>
        </w:tc>
        <w:tc>
          <w:tcPr>
            <w:tcW w:w="1277" w:type="dxa"/>
          </w:tcPr>
          <w:p w14:paraId="577927E4" w14:textId="77777777" w:rsidR="00A84E46" w:rsidRDefault="00AC4193">
            <w:pPr>
              <w:pStyle w:val="TableParagraph"/>
              <w:spacing w:before="66"/>
              <w:ind w:left="-8" w:right="1"/>
              <w:rPr>
                <w:b/>
                <w:sz w:val="18"/>
              </w:rPr>
            </w:pPr>
            <w:r>
              <w:rPr>
                <w:b/>
                <w:sz w:val="18"/>
              </w:rPr>
              <w:t>Professional use</w:t>
            </w:r>
          </w:p>
        </w:tc>
        <w:tc>
          <w:tcPr>
            <w:tcW w:w="1277" w:type="dxa"/>
          </w:tcPr>
          <w:p w14:paraId="5DFC470B" w14:textId="77777777" w:rsidR="00A84E46" w:rsidRDefault="00AC4193">
            <w:pPr>
              <w:pStyle w:val="TableParagraph"/>
              <w:spacing w:before="70" w:line="235" w:lineRule="auto"/>
              <w:ind w:left="-8" w:right="7" w:firstLine="2"/>
              <w:rPr>
                <w:b/>
                <w:sz w:val="18"/>
              </w:rPr>
            </w:pPr>
            <w:r>
              <w:rPr>
                <w:b/>
                <w:sz w:val="18"/>
              </w:rPr>
              <w:t>Non- professional use</w:t>
            </w:r>
            <w:r>
              <w:rPr>
                <w:b/>
                <w:position w:val="8"/>
                <w:sz w:val="12"/>
              </w:rPr>
              <w:t xml:space="preserve">* </w:t>
            </w:r>
            <w:r>
              <w:rPr>
                <w:b/>
                <w:sz w:val="18"/>
              </w:rPr>
              <w:t>(General public)</w:t>
            </w:r>
          </w:p>
        </w:tc>
        <w:tc>
          <w:tcPr>
            <w:tcW w:w="1274" w:type="dxa"/>
          </w:tcPr>
          <w:p w14:paraId="323E5C72" w14:textId="77777777" w:rsidR="00A84E46" w:rsidRDefault="00AC4193">
            <w:pPr>
              <w:pStyle w:val="TableParagraph"/>
              <w:spacing w:before="66"/>
              <w:ind w:left="-13" w:right="9"/>
              <w:rPr>
                <w:b/>
                <w:sz w:val="18"/>
              </w:rPr>
            </w:pPr>
            <w:r>
              <w:rPr>
                <w:b/>
                <w:sz w:val="18"/>
              </w:rPr>
              <w:t>Trained professional use</w:t>
            </w:r>
          </w:p>
        </w:tc>
        <w:tc>
          <w:tcPr>
            <w:tcW w:w="1275" w:type="dxa"/>
          </w:tcPr>
          <w:p w14:paraId="1D6D4706" w14:textId="77777777" w:rsidR="00A84E46" w:rsidRDefault="00AC4193">
            <w:pPr>
              <w:pStyle w:val="TableParagraph"/>
              <w:spacing w:before="66"/>
              <w:ind w:left="-10" w:right="1"/>
              <w:rPr>
                <w:b/>
                <w:sz w:val="18"/>
              </w:rPr>
            </w:pPr>
            <w:r>
              <w:rPr>
                <w:b/>
                <w:sz w:val="18"/>
              </w:rPr>
              <w:t>Professional use</w:t>
            </w:r>
          </w:p>
        </w:tc>
        <w:tc>
          <w:tcPr>
            <w:tcW w:w="1277" w:type="dxa"/>
          </w:tcPr>
          <w:p w14:paraId="044A8135" w14:textId="77777777" w:rsidR="00A84E46" w:rsidRDefault="00AC4193">
            <w:pPr>
              <w:pStyle w:val="TableParagraph"/>
              <w:spacing w:before="70" w:line="235" w:lineRule="auto"/>
              <w:ind w:left="-13" w:right="12"/>
              <w:rPr>
                <w:b/>
                <w:sz w:val="18"/>
              </w:rPr>
            </w:pPr>
            <w:r>
              <w:rPr>
                <w:b/>
                <w:sz w:val="18"/>
              </w:rPr>
              <w:t>Non- professional use</w:t>
            </w:r>
            <w:r>
              <w:rPr>
                <w:b/>
                <w:position w:val="8"/>
                <w:sz w:val="12"/>
              </w:rPr>
              <w:t xml:space="preserve">* </w:t>
            </w:r>
            <w:r>
              <w:rPr>
                <w:b/>
                <w:sz w:val="18"/>
              </w:rPr>
              <w:t>(General public)</w:t>
            </w:r>
          </w:p>
        </w:tc>
        <w:tc>
          <w:tcPr>
            <w:tcW w:w="494" w:type="dxa"/>
          </w:tcPr>
          <w:p w14:paraId="394B816E" w14:textId="77777777" w:rsidR="00A84E46" w:rsidRDefault="00AC4193">
            <w:pPr>
              <w:pStyle w:val="TableParagraph"/>
              <w:spacing w:before="67"/>
              <w:ind w:left="-12" w:right="72"/>
              <w:rPr>
                <w:b/>
                <w:sz w:val="16"/>
              </w:rPr>
            </w:pPr>
            <w:r>
              <w:rPr>
                <w:b/>
                <w:sz w:val="16"/>
              </w:rPr>
              <w:t>Via food</w:t>
            </w:r>
          </w:p>
        </w:tc>
      </w:tr>
      <w:tr w:rsidR="00A84E46" w14:paraId="1FFD7D62" w14:textId="77777777">
        <w:trPr>
          <w:trHeight w:hRule="exact" w:val="469"/>
        </w:trPr>
        <w:tc>
          <w:tcPr>
            <w:tcW w:w="1205" w:type="dxa"/>
          </w:tcPr>
          <w:p w14:paraId="494FD023" w14:textId="77777777" w:rsidR="00A84E46" w:rsidRDefault="00AC4193">
            <w:pPr>
              <w:pStyle w:val="TableParagraph"/>
              <w:spacing w:before="47"/>
              <w:ind w:left="62"/>
              <w:rPr>
                <w:sz w:val="12"/>
              </w:rPr>
            </w:pPr>
            <w:r>
              <w:rPr>
                <w:sz w:val="18"/>
              </w:rPr>
              <w:t>Inhalation</w:t>
            </w:r>
            <w:r>
              <w:rPr>
                <w:position w:val="8"/>
                <w:sz w:val="12"/>
              </w:rPr>
              <w:t>1</w:t>
            </w:r>
          </w:p>
        </w:tc>
        <w:tc>
          <w:tcPr>
            <w:tcW w:w="1275" w:type="dxa"/>
          </w:tcPr>
          <w:p w14:paraId="15F09B72" w14:textId="77777777" w:rsidR="00A84E46" w:rsidRDefault="00AC4193">
            <w:pPr>
              <w:pStyle w:val="TableParagraph"/>
              <w:spacing w:before="67"/>
              <w:ind w:left="60"/>
              <w:rPr>
                <w:sz w:val="18"/>
              </w:rPr>
            </w:pPr>
            <w:r>
              <w:rPr>
                <w:sz w:val="18"/>
              </w:rPr>
              <w:t>No</w:t>
            </w:r>
          </w:p>
        </w:tc>
        <w:tc>
          <w:tcPr>
            <w:tcW w:w="1277" w:type="dxa"/>
          </w:tcPr>
          <w:p w14:paraId="4A8817E4" w14:textId="77777777" w:rsidR="00A84E46" w:rsidRDefault="00AC4193">
            <w:pPr>
              <w:pStyle w:val="TableParagraph"/>
              <w:spacing w:before="67"/>
              <w:ind w:left="62"/>
              <w:rPr>
                <w:sz w:val="18"/>
              </w:rPr>
            </w:pPr>
            <w:r>
              <w:rPr>
                <w:sz w:val="18"/>
              </w:rPr>
              <w:t>No</w:t>
            </w:r>
          </w:p>
        </w:tc>
        <w:tc>
          <w:tcPr>
            <w:tcW w:w="1277" w:type="dxa"/>
          </w:tcPr>
          <w:p w14:paraId="62095780" w14:textId="77777777" w:rsidR="00A84E46" w:rsidRDefault="00AC4193">
            <w:pPr>
              <w:pStyle w:val="TableParagraph"/>
              <w:spacing w:before="67"/>
              <w:ind w:left="62"/>
              <w:rPr>
                <w:sz w:val="18"/>
              </w:rPr>
            </w:pPr>
            <w:r>
              <w:rPr>
                <w:sz w:val="18"/>
              </w:rPr>
              <w:t>No</w:t>
            </w:r>
          </w:p>
        </w:tc>
        <w:tc>
          <w:tcPr>
            <w:tcW w:w="1274" w:type="dxa"/>
          </w:tcPr>
          <w:p w14:paraId="1B6EA2E4" w14:textId="77777777" w:rsidR="00A84E46" w:rsidRDefault="00AC4193">
            <w:pPr>
              <w:pStyle w:val="TableParagraph"/>
              <w:spacing w:before="67"/>
              <w:ind w:left="59"/>
              <w:rPr>
                <w:sz w:val="18"/>
              </w:rPr>
            </w:pPr>
            <w:r>
              <w:rPr>
                <w:sz w:val="18"/>
              </w:rPr>
              <w:t>n.a.</w:t>
            </w:r>
          </w:p>
        </w:tc>
        <w:tc>
          <w:tcPr>
            <w:tcW w:w="1275" w:type="dxa"/>
          </w:tcPr>
          <w:p w14:paraId="7E6BD30D" w14:textId="77777777" w:rsidR="00A84E46" w:rsidRDefault="00AC4193">
            <w:pPr>
              <w:pStyle w:val="TableParagraph"/>
              <w:spacing w:before="67"/>
              <w:ind w:left="60"/>
              <w:rPr>
                <w:sz w:val="18"/>
              </w:rPr>
            </w:pPr>
            <w:r>
              <w:rPr>
                <w:sz w:val="18"/>
              </w:rPr>
              <w:t>No</w:t>
            </w:r>
          </w:p>
        </w:tc>
        <w:tc>
          <w:tcPr>
            <w:tcW w:w="1277" w:type="dxa"/>
          </w:tcPr>
          <w:p w14:paraId="098C8BD8" w14:textId="77777777" w:rsidR="00A84E46" w:rsidRDefault="00AC4193">
            <w:pPr>
              <w:pStyle w:val="TableParagraph"/>
              <w:spacing w:before="67"/>
              <w:ind w:left="62"/>
              <w:rPr>
                <w:sz w:val="18"/>
              </w:rPr>
            </w:pPr>
            <w:r>
              <w:rPr>
                <w:sz w:val="18"/>
              </w:rPr>
              <w:t>No</w:t>
            </w:r>
          </w:p>
        </w:tc>
        <w:tc>
          <w:tcPr>
            <w:tcW w:w="494" w:type="dxa"/>
          </w:tcPr>
          <w:p w14:paraId="6FDD8328" w14:textId="77777777" w:rsidR="00A84E46" w:rsidRDefault="00AC4193">
            <w:pPr>
              <w:pStyle w:val="TableParagraph"/>
              <w:spacing w:before="67"/>
              <w:ind w:left="43" w:right="152"/>
              <w:jc w:val="center"/>
              <w:rPr>
                <w:sz w:val="18"/>
              </w:rPr>
            </w:pPr>
            <w:r>
              <w:rPr>
                <w:sz w:val="18"/>
              </w:rPr>
              <w:t>No</w:t>
            </w:r>
          </w:p>
        </w:tc>
      </w:tr>
      <w:tr w:rsidR="00A84E46" w14:paraId="209B4690" w14:textId="77777777">
        <w:trPr>
          <w:trHeight w:hRule="exact" w:val="468"/>
        </w:trPr>
        <w:tc>
          <w:tcPr>
            <w:tcW w:w="1205" w:type="dxa"/>
          </w:tcPr>
          <w:p w14:paraId="5ABFE926" w14:textId="77777777" w:rsidR="00A84E46" w:rsidRDefault="00AC4193">
            <w:pPr>
              <w:pStyle w:val="TableParagraph"/>
              <w:spacing w:before="66"/>
              <w:ind w:left="62"/>
              <w:rPr>
                <w:sz w:val="18"/>
              </w:rPr>
            </w:pPr>
            <w:r>
              <w:rPr>
                <w:sz w:val="18"/>
              </w:rPr>
              <w:t>Dermal</w:t>
            </w:r>
          </w:p>
        </w:tc>
        <w:tc>
          <w:tcPr>
            <w:tcW w:w="1275" w:type="dxa"/>
          </w:tcPr>
          <w:p w14:paraId="0F603AC3" w14:textId="77777777" w:rsidR="00A84E46" w:rsidRDefault="00AC4193">
            <w:pPr>
              <w:pStyle w:val="TableParagraph"/>
              <w:spacing w:before="66"/>
              <w:ind w:left="60"/>
              <w:rPr>
                <w:sz w:val="18"/>
              </w:rPr>
            </w:pPr>
            <w:r>
              <w:rPr>
                <w:sz w:val="18"/>
              </w:rPr>
              <w:t>Yes</w:t>
            </w:r>
          </w:p>
        </w:tc>
        <w:tc>
          <w:tcPr>
            <w:tcW w:w="1277" w:type="dxa"/>
          </w:tcPr>
          <w:p w14:paraId="79BB0A27" w14:textId="77777777" w:rsidR="00A84E46" w:rsidRDefault="00AC4193">
            <w:pPr>
              <w:pStyle w:val="TableParagraph"/>
              <w:spacing w:before="66"/>
              <w:ind w:left="62"/>
              <w:rPr>
                <w:sz w:val="18"/>
              </w:rPr>
            </w:pPr>
            <w:r>
              <w:rPr>
                <w:sz w:val="18"/>
              </w:rPr>
              <w:t>Yes</w:t>
            </w:r>
          </w:p>
        </w:tc>
        <w:tc>
          <w:tcPr>
            <w:tcW w:w="1277" w:type="dxa"/>
          </w:tcPr>
          <w:p w14:paraId="178166AB" w14:textId="77777777" w:rsidR="00A84E46" w:rsidRDefault="00AC4193">
            <w:pPr>
              <w:pStyle w:val="TableParagraph"/>
              <w:spacing w:before="66"/>
              <w:ind w:left="62"/>
              <w:rPr>
                <w:sz w:val="18"/>
              </w:rPr>
            </w:pPr>
            <w:r>
              <w:rPr>
                <w:sz w:val="18"/>
              </w:rPr>
              <w:t>Yes</w:t>
            </w:r>
          </w:p>
        </w:tc>
        <w:tc>
          <w:tcPr>
            <w:tcW w:w="1274" w:type="dxa"/>
          </w:tcPr>
          <w:p w14:paraId="5A4C6232" w14:textId="77777777" w:rsidR="00A84E46" w:rsidRDefault="00AC4193">
            <w:pPr>
              <w:pStyle w:val="TableParagraph"/>
              <w:spacing w:before="66"/>
              <w:ind w:left="59"/>
              <w:rPr>
                <w:sz w:val="18"/>
              </w:rPr>
            </w:pPr>
            <w:r>
              <w:rPr>
                <w:sz w:val="18"/>
              </w:rPr>
              <w:t>n.a.</w:t>
            </w:r>
          </w:p>
        </w:tc>
        <w:tc>
          <w:tcPr>
            <w:tcW w:w="1275" w:type="dxa"/>
          </w:tcPr>
          <w:p w14:paraId="3F5FFB38" w14:textId="77777777" w:rsidR="00A84E46" w:rsidRDefault="00AC4193">
            <w:pPr>
              <w:pStyle w:val="TableParagraph"/>
              <w:spacing w:before="47"/>
              <w:ind w:left="60"/>
              <w:rPr>
                <w:sz w:val="12"/>
              </w:rPr>
            </w:pPr>
            <w:r>
              <w:rPr>
                <w:sz w:val="18"/>
              </w:rPr>
              <w:t>No</w:t>
            </w:r>
            <w:r>
              <w:rPr>
                <w:position w:val="8"/>
                <w:sz w:val="12"/>
              </w:rPr>
              <w:t>2</w:t>
            </w:r>
          </w:p>
        </w:tc>
        <w:tc>
          <w:tcPr>
            <w:tcW w:w="1277" w:type="dxa"/>
          </w:tcPr>
          <w:p w14:paraId="60357220" w14:textId="77777777" w:rsidR="00A84E46" w:rsidRDefault="00AC4193">
            <w:pPr>
              <w:pStyle w:val="TableParagraph"/>
              <w:spacing w:before="47"/>
              <w:ind w:left="62"/>
              <w:rPr>
                <w:sz w:val="12"/>
              </w:rPr>
            </w:pPr>
            <w:r>
              <w:rPr>
                <w:sz w:val="18"/>
              </w:rPr>
              <w:t>Yes</w:t>
            </w:r>
            <w:r>
              <w:rPr>
                <w:position w:val="8"/>
                <w:sz w:val="12"/>
              </w:rPr>
              <w:t>3</w:t>
            </w:r>
          </w:p>
        </w:tc>
        <w:tc>
          <w:tcPr>
            <w:tcW w:w="494" w:type="dxa"/>
          </w:tcPr>
          <w:p w14:paraId="7D682D35" w14:textId="77777777" w:rsidR="00A84E46" w:rsidRDefault="00AC4193">
            <w:pPr>
              <w:pStyle w:val="TableParagraph"/>
              <w:spacing w:before="66"/>
              <w:ind w:left="43" w:right="152"/>
              <w:jc w:val="center"/>
              <w:rPr>
                <w:sz w:val="18"/>
              </w:rPr>
            </w:pPr>
            <w:r>
              <w:rPr>
                <w:sz w:val="18"/>
              </w:rPr>
              <w:t>No</w:t>
            </w:r>
          </w:p>
        </w:tc>
      </w:tr>
      <w:tr w:rsidR="00A84E46" w14:paraId="2BCF0531" w14:textId="77777777">
        <w:trPr>
          <w:trHeight w:hRule="exact" w:val="468"/>
        </w:trPr>
        <w:tc>
          <w:tcPr>
            <w:tcW w:w="1205" w:type="dxa"/>
          </w:tcPr>
          <w:p w14:paraId="7FEEC2F9" w14:textId="77777777" w:rsidR="00A84E46" w:rsidRDefault="00AC4193">
            <w:pPr>
              <w:pStyle w:val="TableParagraph"/>
              <w:spacing w:before="66"/>
              <w:ind w:left="62"/>
              <w:rPr>
                <w:sz w:val="18"/>
              </w:rPr>
            </w:pPr>
            <w:r>
              <w:rPr>
                <w:sz w:val="18"/>
              </w:rPr>
              <w:t>Oral</w:t>
            </w:r>
          </w:p>
        </w:tc>
        <w:tc>
          <w:tcPr>
            <w:tcW w:w="1275" w:type="dxa"/>
          </w:tcPr>
          <w:p w14:paraId="05BAC14C" w14:textId="77777777" w:rsidR="00A84E46" w:rsidRDefault="00AC4193">
            <w:pPr>
              <w:pStyle w:val="TableParagraph"/>
              <w:spacing w:before="66"/>
              <w:ind w:left="60"/>
              <w:rPr>
                <w:sz w:val="18"/>
              </w:rPr>
            </w:pPr>
            <w:r>
              <w:rPr>
                <w:sz w:val="18"/>
              </w:rPr>
              <w:t>No</w:t>
            </w:r>
          </w:p>
        </w:tc>
        <w:tc>
          <w:tcPr>
            <w:tcW w:w="1277" w:type="dxa"/>
          </w:tcPr>
          <w:p w14:paraId="68963761" w14:textId="77777777" w:rsidR="00A84E46" w:rsidRDefault="00AC4193">
            <w:pPr>
              <w:pStyle w:val="TableParagraph"/>
              <w:spacing w:before="66"/>
              <w:ind w:left="62"/>
              <w:rPr>
                <w:sz w:val="18"/>
              </w:rPr>
            </w:pPr>
            <w:r>
              <w:rPr>
                <w:sz w:val="18"/>
              </w:rPr>
              <w:t>No</w:t>
            </w:r>
          </w:p>
        </w:tc>
        <w:tc>
          <w:tcPr>
            <w:tcW w:w="1277" w:type="dxa"/>
          </w:tcPr>
          <w:p w14:paraId="65D77BF9" w14:textId="77777777" w:rsidR="00A84E46" w:rsidRDefault="00AC4193">
            <w:pPr>
              <w:pStyle w:val="TableParagraph"/>
              <w:spacing w:before="66"/>
              <w:ind w:left="62"/>
              <w:rPr>
                <w:sz w:val="18"/>
              </w:rPr>
            </w:pPr>
            <w:r>
              <w:rPr>
                <w:sz w:val="18"/>
              </w:rPr>
              <w:t>No</w:t>
            </w:r>
          </w:p>
        </w:tc>
        <w:tc>
          <w:tcPr>
            <w:tcW w:w="1274" w:type="dxa"/>
          </w:tcPr>
          <w:p w14:paraId="16BBE357" w14:textId="77777777" w:rsidR="00A84E46" w:rsidRDefault="00AC4193">
            <w:pPr>
              <w:pStyle w:val="TableParagraph"/>
              <w:spacing w:before="66"/>
              <w:ind w:left="59"/>
              <w:rPr>
                <w:sz w:val="18"/>
              </w:rPr>
            </w:pPr>
            <w:r>
              <w:rPr>
                <w:sz w:val="18"/>
              </w:rPr>
              <w:t>n.a</w:t>
            </w:r>
          </w:p>
        </w:tc>
        <w:tc>
          <w:tcPr>
            <w:tcW w:w="1275" w:type="dxa"/>
          </w:tcPr>
          <w:p w14:paraId="410D38F4" w14:textId="77777777" w:rsidR="00A84E46" w:rsidRDefault="00AC4193">
            <w:pPr>
              <w:pStyle w:val="TableParagraph"/>
              <w:spacing w:before="66"/>
              <w:ind w:left="60"/>
              <w:rPr>
                <w:sz w:val="18"/>
              </w:rPr>
            </w:pPr>
            <w:r>
              <w:rPr>
                <w:sz w:val="18"/>
              </w:rPr>
              <w:t>No</w:t>
            </w:r>
          </w:p>
        </w:tc>
        <w:tc>
          <w:tcPr>
            <w:tcW w:w="1277" w:type="dxa"/>
          </w:tcPr>
          <w:p w14:paraId="334EB2E5" w14:textId="77777777" w:rsidR="00A84E46" w:rsidRDefault="00AC4193">
            <w:pPr>
              <w:pStyle w:val="TableParagraph"/>
              <w:spacing w:before="47"/>
              <w:ind w:left="62"/>
              <w:rPr>
                <w:sz w:val="12"/>
              </w:rPr>
            </w:pPr>
            <w:r>
              <w:rPr>
                <w:sz w:val="18"/>
              </w:rPr>
              <w:t>Yes</w:t>
            </w:r>
            <w:r>
              <w:rPr>
                <w:position w:val="8"/>
                <w:sz w:val="12"/>
              </w:rPr>
              <w:t>3</w:t>
            </w:r>
          </w:p>
        </w:tc>
        <w:tc>
          <w:tcPr>
            <w:tcW w:w="494" w:type="dxa"/>
          </w:tcPr>
          <w:p w14:paraId="6D31D541" w14:textId="77777777" w:rsidR="00A84E46" w:rsidRDefault="00AC4193">
            <w:pPr>
              <w:pStyle w:val="TableParagraph"/>
              <w:spacing w:before="47"/>
              <w:ind w:left="43" w:right="75"/>
              <w:jc w:val="center"/>
              <w:rPr>
                <w:sz w:val="12"/>
              </w:rPr>
            </w:pPr>
            <w:r>
              <w:rPr>
                <w:sz w:val="18"/>
              </w:rPr>
              <w:t>No</w:t>
            </w:r>
            <w:r>
              <w:rPr>
                <w:position w:val="8"/>
                <w:sz w:val="12"/>
              </w:rPr>
              <w:t>4</w:t>
            </w:r>
          </w:p>
        </w:tc>
      </w:tr>
    </w:tbl>
    <w:p w14:paraId="4006F5E7" w14:textId="77777777" w:rsidR="00A84E46" w:rsidRDefault="00AC4193">
      <w:pPr>
        <w:ind w:left="187" w:right="574"/>
        <w:jc w:val="both"/>
        <w:rPr>
          <w:i/>
          <w:sz w:val="16"/>
        </w:rPr>
      </w:pPr>
      <w:r>
        <w:rPr>
          <w:i/>
          <w:position w:val="7"/>
          <w:sz w:val="10"/>
        </w:rPr>
        <w:t xml:space="preserve">* </w:t>
      </w:r>
      <w:r>
        <w:rPr>
          <w:i/>
          <w:sz w:val="16"/>
        </w:rPr>
        <w:t>ITo Spanish CA, professional users are considered similar to non-professional users. Therefore, exposure assessment and risk characterisation are calculated in the same way for both users.</w:t>
      </w:r>
    </w:p>
    <w:p w14:paraId="6614753C" w14:textId="77777777" w:rsidR="00A84E46" w:rsidRDefault="00AC4193">
      <w:pPr>
        <w:spacing w:before="110"/>
        <w:ind w:left="187" w:right="574"/>
        <w:jc w:val="both"/>
        <w:rPr>
          <w:i/>
          <w:sz w:val="16"/>
        </w:rPr>
      </w:pPr>
      <w:r>
        <w:rPr>
          <w:i/>
          <w:position w:val="7"/>
          <w:sz w:val="10"/>
        </w:rPr>
        <w:t xml:space="preserve">1 </w:t>
      </w:r>
      <w:r>
        <w:rPr>
          <w:i/>
          <w:sz w:val="16"/>
        </w:rPr>
        <w:t>exposure via inhalation route is considered negligible due to the low vapour pressure of the active substance (9E-10 Pa, 25ºC).</w:t>
      </w:r>
    </w:p>
    <w:p w14:paraId="39E2623A" w14:textId="77777777" w:rsidR="00A84E46" w:rsidRDefault="00AC4193">
      <w:pPr>
        <w:spacing w:before="110"/>
        <w:ind w:left="187" w:right="577"/>
        <w:jc w:val="both"/>
        <w:rPr>
          <w:i/>
          <w:sz w:val="16"/>
        </w:rPr>
      </w:pPr>
      <w:r>
        <w:rPr>
          <w:i/>
          <w:position w:val="7"/>
          <w:sz w:val="10"/>
        </w:rPr>
        <w:t xml:space="preserve">2 </w:t>
      </w:r>
      <w:r>
        <w:rPr>
          <w:i/>
          <w:sz w:val="16"/>
        </w:rPr>
        <w:t>secondary exposure of professionals after application of gel is not expected (as indicated in the CAR);  neither is secondary exposure of consumers after</w:t>
      </w:r>
      <w:r>
        <w:rPr>
          <w:i/>
          <w:spacing w:val="-20"/>
          <w:sz w:val="16"/>
        </w:rPr>
        <w:t xml:space="preserve"> </w:t>
      </w:r>
      <w:r>
        <w:rPr>
          <w:i/>
          <w:sz w:val="16"/>
        </w:rPr>
        <w:t>application.</w:t>
      </w:r>
    </w:p>
    <w:p w14:paraId="3CDF2655" w14:textId="77777777" w:rsidR="00A84E46" w:rsidRDefault="00AC4193">
      <w:pPr>
        <w:spacing w:before="110"/>
        <w:ind w:left="187"/>
        <w:jc w:val="both"/>
        <w:rPr>
          <w:i/>
          <w:sz w:val="16"/>
        </w:rPr>
      </w:pPr>
      <w:r>
        <w:rPr>
          <w:i/>
          <w:position w:val="7"/>
          <w:sz w:val="10"/>
        </w:rPr>
        <w:t xml:space="preserve">3 </w:t>
      </w:r>
      <w:r>
        <w:rPr>
          <w:i/>
          <w:sz w:val="16"/>
        </w:rPr>
        <w:t>for toddlers via dermal and hand to mouth contact after application of gel.</w:t>
      </w:r>
    </w:p>
    <w:p w14:paraId="57CE6DDC" w14:textId="77777777" w:rsidR="00A84E46" w:rsidRDefault="00AC4193">
      <w:pPr>
        <w:spacing w:before="110"/>
        <w:ind w:left="187" w:right="573"/>
        <w:jc w:val="both"/>
        <w:rPr>
          <w:i/>
          <w:sz w:val="16"/>
        </w:rPr>
      </w:pPr>
      <w:r>
        <w:rPr>
          <w:i/>
          <w:position w:val="7"/>
          <w:sz w:val="10"/>
        </w:rPr>
        <w:t xml:space="preserve">4 </w:t>
      </w:r>
      <w:r>
        <w:rPr>
          <w:i/>
          <w:sz w:val="16"/>
        </w:rPr>
        <w:t>in the event that the product is applied e.g., in the food industry, livestock farming installations or in kitchens at private homes (professional and non-professional uses) the gel formulation applied either as targeted spot or bait stations precludes surface contamination (hence, dietary exposure). In addition, the  label must include restrictions and instructions of use to avoid food contamination and exposure of animals (livestock and companion</w:t>
      </w:r>
      <w:r>
        <w:rPr>
          <w:i/>
          <w:spacing w:val="-11"/>
          <w:sz w:val="16"/>
        </w:rPr>
        <w:t xml:space="preserve"> </w:t>
      </w:r>
      <w:r>
        <w:rPr>
          <w:i/>
          <w:sz w:val="16"/>
        </w:rPr>
        <w:t>animals).</w:t>
      </w:r>
    </w:p>
    <w:p w14:paraId="255968BD" w14:textId="77777777" w:rsidR="00A84E46" w:rsidRDefault="00A84E46">
      <w:pPr>
        <w:pStyle w:val="Corpsdetexte"/>
        <w:spacing w:before="8"/>
        <w:rPr>
          <w:i/>
          <w:sz w:val="29"/>
        </w:rPr>
      </w:pPr>
    </w:p>
    <w:p w14:paraId="7213F000" w14:textId="77777777" w:rsidR="00A84E46" w:rsidRDefault="00AC4193">
      <w:pPr>
        <w:pStyle w:val="Titre9"/>
      </w:pPr>
      <w:r>
        <w:t>List of scenarios</w:t>
      </w:r>
    </w:p>
    <w:p w14:paraId="01EB2BEF" w14:textId="77777777" w:rsidR="00A84E46" w:rsidRDefault="00A84E46">
      <w:pPr>
        <w:pStyle w:val="Corpsdetexte"/>
        <w:spacing w:before="11" w:after="1"/>
        <w:rPr>
          <w:b/>
          <w:i/>
          <w:sz w:val="9"/>
        </w:rPr>
      </w:pPr>
    </w:p>
    <w:tbl>
      <w:tblPr>
        <w:tblStyle w:val="TableNormal"/>
        <w:tblW w:w="0" w:type="auto"/>
        <w:tblInd w:w="1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013"/>
        <w:gridCol w:w="1186"/>
        <w:gridCol w:w="4959"/>
        <w:gridCol w:w="1885"/>
      </w:tblGrid>
      <w:tr w:rsidR="00A84E46" w14:paraId="6737F5AD" w14:textId="77777777">
        <w:trPr>
          <w:trHeight w:hRule="exact" w:val="353"/>
        </w:trPr>
        <w:tc>
          <w:tcPr>
            <w:tcW w:w="9042" w:type="dxa"/>
            <w:gridSpan w:val="4"/>
            <w:shd w:val="clear" w:color="auto" w:fill="FFFFCC"/>
          </w:tcPr>
          <w:p w14:paraId="36013416" w14:textId="77777777" w:rsidR="00A84E46" w:rsidRDefault="00AC4193">
            <w:pPr>
              <w:pStyle w:val="TableParagraph"/>
              <w:spacing w:before="1"/>
              <w:ind w:left="3177" w:right="3180"/>
              <w:jc w:val="center"/>
              <w:rPr>
                <w:b/>
                <w:sz w:val="18"/>
              </w:rPr>
            </w:pPr>
            <w:r>
              <w:rPr>
                <w:b/>
                <w:sz w:val="18"/>
              </w:rPr>
              <w:t>Summary table: scenarios</w:t>
            </w:r>
          </w:p>
        </w:tc>
      </w:tr>
      <w:tr w:rsidR="00A84E46" w14:paraId="36A973B9" w14:textId="77777777">
        <w:trPr>
          <w:trHeight w:hRule="exact" w:val="806"/>
        </w:trPr>
        <w:tc>
          <w:tcPr>
            <w:tcW w:w="1013" w:type="dxa"/>
          </w:tcPr>
          <w:p w14:paraId="68D8DBD7" w14:textId="77777777" w:rsidR="00A84E46" w:rsidRDefault="00AC4193">
            <w:pPr>
              <w:pStyle w:val="TableParagraph"/>
              <w:spacing w:before="59"/>
              <w:ind w:left="62" w:right="39"/>
              <w:rPr>
                <w:b/>
                <w:sz w:val="18"/>
              </w:rPr>
            </w:pPr>
            <w:r>
              <w:rPr>
                <w:b/>
                <w:sz w:val="18"/>
              </w:rPr>
              <w:t>Scenario number</w:t>
            </w:r>
          </w:p>
        </w:tc>
        <w:tc>
          <w:tcPr>
            <w:tcW w:w="1186" w:type="dxa"/>
          </w:tcPr>
          <w:p w14:paraId="6276B9D2" w14:textId="77777777" w:rsidR="00A84E46" w:rsidRDefault="00AC4193">
            <w:pPr>
              <w:pStyle w:val="TableParagraph"/>
              <w:spacing w:before="59"/>
              <w:ind w:left="62"/>
              <w:rPr>
                <w:b/>
                <w:sz w:val="18"/>
              </w:rPr>
            </w:pPr>
            <w:r>
              <w:rPr>
                <w:b/>
                <w:sz w:val="18"/>
              </w:rPr>
              <w:t>Scenario</w:t>
            </w:r>
          </w:p>
        </w:tc>
        <w:tc>
          <w:tcPr>
            <w:tcW w:w="4959" w:type="dxa"/>
          </w:tcPr>
          <w:p w14:paraId="7FC38AA5" w14:textId="77777777" w:rsidR="00A84E46" w:rsidRDefault="00AC4193">
            <w:pPr>
              <w:pStyle w:val="TableParagraph"/>
              <w:spacing w:before="59" w:line="372" w:lineRule="auto"/>
              <w:ind w:left="60" w:right="583"/>
              <w:rPr>
                <w:b/>
                <w:sz w:val="18"/>
              </w:rPr>
            </w:pPr>
            <w:r>
              <w:rPr>
                <w:b/>
                <w:sz w:val="18"/>
              </w:rPr>
              <w:t>Primary or secondary exposure Description of scenario</w:t>
            </w:r>
          </w:p>
        </w:tc>
        <w:tc>
          <w:tcPr>
            <w:tcW w:w="1885" w:type="dxa"/>
          </w:tcPr>
          <w:p w14:paraId="0BAAE896" w14:textId="77777777" w:rsidR="00A84E46" w:rsidRDefault="00AC4193">
            <w:pPr>
              <w:pStyle w:val="TableParagraph"/>
              <w:spacing w:before="59"/>
              <w:ind w:left="62"/>
              <w:rPr>
                <w:b/>
                <w:sz w:val="18"/>
              </w:rPr>
            </w:pPr>
            <w:r>
              <w:rPr>
                <w:b/>
                <w:sz w:val="18"/>
              </w:rPr>
              <w:t>Exposed group</w:t>
            </w:r>
          </w:p>
        </w:tc>
      </w:tr>
      <w:tr w:rsidR="00A84E46" w14:paraId="15747468" w14:textId="77777777">
        <w:trPr>
          <w:trHeight w:hRule="exact" w:val="687"/>
        </w:trPr>
        <w:tc>
          <w:tcPr>
            <w:tcW w:w="1013" w:type="dxa"/>
          </w:tcPr>
          <w:p w14:paraId="1DC940A6" w14:textId="77777777" w:rsidR="00A84E46" w:rsidRDefault="00AC4193">
            <w:pPr>
              <w:pStyle w:val="TableParagraph"/>
              <w:spacing w:before="59"/>
              <w:ind w:left="62"/>
              <w:rPr>
                <w:sz w:val="18"/>
              </w:rPr>
            </w:pPr>
            <w:r>
              <w:rPr>
                <w:sz w:val="18"/>
              </w:rPr>
              <w:t>1.</w:t>
            </w:r>
          </w:p>
        </w:tc>
        <w:tc>
          <w:tcPr>
            <w:tcW w:w="1186" w:type="dxa"/>
          </w:tcPr>
          <w:p w14:paraId="4CC1DBDF" w14:textId="77777777" w:rsidR="00A84E46" w:rsidRDefault="00AC4193">
            <w:pPr>
              <w:pStyle w:val="TableParagraph"/>
              <w:spacing w:before="59"/>
              <w:ind w:left="62"/>
              <w:rPr>
                <w:sz w:val="18"/>
              </w:rPr>
            </w:pPr>
            <w:r>
              <w:rPr>
                <w:sz w:val="18"/>
              </w:rPr>
              <w:t>Application</w:t>
            </w:r>
          </w:p>
        </w:tc>
        <w:tc>
          <w:tcPr>
            <w:tcW w:w="4959" w:type="dxa"/>
          </w:tcPr>
          <w:p w14:paraId="441CE35C" w14:textId="77777777" w:rsidR="00A84E46" w:rsidRDefault="00AC4193">
            <w:pPr>
              <w:pStyle w:val="TableParagraph"/>
              <w:spacing w:before="59"/>
              <w:ind w:left="60" w:right="583"/>
              <w:rPr>
                <w:sz w:val="18"/>
              </w:rPr>
            </w:pPr>
            <w:r>
              <w:rPr>
                <w:sz w:val="18"/>
              </w:rPr>
              <w:t>Primary exposure: gel application using a cartridge/syringe</w:t>
            </w:r>
          </w:p>
        </w:tc>
        <w:tc>
          <w:tcPr>
            <w:tcW w:w="1885" w:type="dxa"/>
          </w:tcPr>
          <w:p w14:paraId="234B2919" w14:textId="77777777" w:rsidR="00A84E46" w:rsidRDefault="00AC4193">
            <w:pPr>
              <w:pStyle w:val="TableParagraph"/>
              <w:spacing w:before="59"/>
              <w:ind w:left="62" w:right="608"/>
              <w:rPr>
                <w:sz w:val="18"/>
              </w:rPr>
            </w:pPr>
            <w:r>
              <w:rPr>
                <w:sz w:val="18"/>
              </w:rPr>
              <w:t>Trained professionals</w:t>
            </w:r>
          </w:p>
        </w:tc>
      </w:tr>
      <w:tr w:rsidR="00A84E46" w14:paraId="5E5AA75F" w14:textId="77777777">
        <w:trPr>
          <w:trHeight w:hRule="exact" w:val="686"/>
        </w:trPr>
        <w:tc>
          <w:tcPr>
            <w:tcW w:w="1013" w:type="dxa"/>
          </w:tcPr>
          <w:p w14:paraId="2FA288D5" w14:textId="77777777" w:rsidR="00A84E46" w:rsidRDefault="00AC4193">
            <w:pPr>
              <w:pStyle w:val="TableParagraph"/>
              <w:spacing w:before="59"/>
              <w:ind w:left="62"/>
              <w:rPr>
                <w:sz w:val="18"/>
              </w:rPr>
            </w:pPr>
            <w:r>
              <w:rPr>
                <w:sz w:val="18"/>
              </w:rPr>
              <w:t>2.</w:t>
            </w:r>
          </w:p>
        </w:tc>
        <w:tc>
          <w:tcPr>
            <w:tcW w:w="1186" w:type="dxa"/>
          </w:tcPr>
          <w:p w14:paraId="09681F0F" w14:textId="77777777" w:rsidR="00A84E46" w:rsidRDefault="00AC4193">
            <w:pPr>
              <w:pStyle w:val="TableParagraph"/>
              <w:spacing w:before="59"/>
              <w:ind w:left="62" w:right="112"/>
              <w:rPr>
                <w:sz w:val="18"/>
              </w:rPr>
            </w:pPr>
            <w:r>
              <w:rPr>
                <w:sz w:val="18"/>
              </w:rPr>
              <w:t>Post application</w:t>
            </w:r>
          </w:p>
        </w:tc>
        <w:tc>
          <w:tcPr>
            <w:tcW w:w="4959" w:type="dxa"/>
          </w:tcPr>
          <w:p w14:paraId="7A7C4774" w14:textId="77777777" w:rsidR="00A84E46" w:rsidRDefault="00AC4193">
            <w:pPr>
              <w:pStyle w:val="TableParagraph"/>
              <w:spacing w:before="59"/>
              <w:ind w:left="39" w:right="60"/>
              <w:jc w:val="center"/>
              <w:rPr>
                <w:sz w:val="18"/>
              </w:rPr>
            </w:pPr>
            <w:r>
              <w:rPr>
                <w:sz w:val="18"/>
              </w:rPr>
              <w:t>Primary exposure: disposal of used cartridge/syringe</w:t>
            </w:r>
          </w:p>
        </w:tc>
        <w:tc>
          <w:tcPr>
            <w:tcW w:w="1885" w:type="dxa"/>
          </w:tcPr>
          <w:p w14:paraId="0CCE3883" w14:textId="77777777" w:rsidR="00A84E46" w:rsidRDefault="00AC4193">
            <w:pPr>
              <w:pStyle w:val="TableParagraph"/>
              <w:spacing w:before="59"/>
              <w:ind w:left="62" w:right="608"/>
              <w:rPr>
                <w:sz w:val="18"/>
              </w:rPr>
            </w:pPr>
            <w:r>
              <w:rPr>
                <w:sz w:val="18"/>
              </w:rPr>
              <w:t>Trained professionals</w:t>
            </w:r>
          </w:p>
        </w:tc>
      </w:tr>
      <w:tr w:rsidR="00A84E46" w14:paraId="4298CCEE" w14:textId="77777777">
        <w:trPr>
          <w:trHeight w:hRule="exact" w:val="686"/>
        </w:trPr>
        <w:tc>
          <w:tcPr>
            <w:tcW w:w="1013" w:type="dxa"/>
          </w:tcPr>
          <w:p w14:paraId="56D3C0AD" w14:textId="77777777" w:rsidR="00A84E46" w:rsidRDefault="00AC4193">
            <w:pPr>
              <w:pStyle w:val="TableParagraph"/>
              <w:spacing w:before="59"/>
              <w:ind w:left="62"/>
              <w:rPr>
                <w:sz w:val="18"/>
              </w:rPr>
            </w:pPr>
            <w:r>
              <w:rPr>
                <w:sz w:val="18"/>
              </w:rPr>
              <w:t>3.</w:t>
            </w:r>
          </w:p>
        </w:tc>
        <w:tc>
          <w:tcPr>
            <w:tcW w:w="1186" w:type="dxa"/>
          </w:tcPr>
          <w:p w14:paraId="14938C89" w14:textId="77777777" w:rsidR="00A84E46" w:rsidRDefault="00AC4193">
            <w:pPr>
              <w:pStyle w:val="TableParagraph"/>
              <w:spacing w:before="59"/>
              <w:ind w:left="62"/>
              <w:rPr>
                <w:sz w:val="18"/>
              </w:rPr>
            </w:pPr>
            <w:r>
              <w:rPr>
                <w:sz w:val="18"/>
              </w:rPr>
              <w:t>Application</w:t>
            </w:r>
          </w:p>
        </w:tc>
        <w:tc>
          <w:tcPr>
            <w:tcW w:w="4959" w:type="dxa"/>
          </w:tcPr>
          <w:p w14:paraId="7B831585" w14:textId="77777777" w:rsidR="00A84E46" w:rsidRDefault="00AC4193">
            <w:pPr>
              <w:pStyle w:val="TableParagraph"/>
              <w:spacing w:before="59"/>
              <w:ind w:left="60" w:right="583"/>
              <w:rPr>
                <w:sz w:val="18"/>
              </w:rPr>
            </w:pPr>
            <w:r>
              <w:rPr>
                <w:sz w:val="18"/>
              </w:rPr>
              <w:t>Primary exposure: gel application using a cartridge/syringe</w:t>
            </w:r>
          </w:p>
        </w:tc>
        <w:tc>
          <w:tcPr>
            <w:tcW w:w="1885" w:type="dxa"/>
          </w:tcPr>
          <w:p w14:paraId="6EDD8088" w14:textId="77777777" w:rsidR="00A84E46" w:rsidRDefault="00AC4193">
            <w:pPr>
              <w:pStyle w:val="TableParagraph"/>
              <w:spacing w:before="59"/>
              <w:ind w:left="62" w:right="105"/>
              <w:rPr>
                <w:sz w:val="18"/>
              </w:rPr>
            </w:pPr>
            <w:r>
              <w:rPr>
                <w:sz w:val="18"/>
              </w:rPr>
              <w:t>Non professionals/ Professionals</w:t>
            </w:r>
          </w:p>
        </w:tc>
      </w:tr>
      <w:tr w:rsidR="00A84E46" w14:paraId="138BCB46" w14:textId="77777777">
        <w:trPr>
          <w:trHeight w:hRule="exact" w:val="686"/>
        </w:trPr>
        <w:tc>
          <w:tcPr>
            <w:tcW w:w="1013" w:type="dxa"/>
          </w:tcPr>
          <w:p w14:paraId="7AFA931C" w14:textId="77777777" w:rsidR="00A84E46" w:rsidRDefault="00AC4193">
            <w:pPr>
              <w:pStyle w:val="TableParagraph"/>
              <w:spacing w:before="59"/>
              <w:ind w:left="62"/>
              <w:rPr>
                <w:sz w:val="18"/>
              </w:rPr>
            </w:pPr>
            <w:r>
              <w:rPr>
                <w:sz w:val="18"/>
              </w:rPr>
              <w:t>4.</w:t>
            </w:r>
          </w:p>
        </w:tc>
        <w:tc>
          <w:tcPr>
            <w:tcW w:w="1186" w:type="dxa"/>
          </w:tcPr>
          <w:p w14:paraId="79EA9267" w14:textId="77777777" w:rsidR="00A84E46" w:rsidRDefault="00AC4193">
            <w:pPr>
              <w:pStyle w:val="TableParagraph"/>
              <w:spacing w:before="59"/>
              <w:ind w:left="62" w:right="112"/>
              <w:rPr>
                <w:sz w:val="18"/>
              </w:rPr>
            </w:pPr>
            <w:r>
              <w:rPr>
                <w:sz w:val="18"/>
              </w:rPr>
              <w:t>Post application</w:t>
            </w:r>
          </w:p>
        </w:tc>
        <w:tc>
          <w:tcPr>
            <w:tcW w:w="4959" w:type="dxa"/>
          </w:tcPr>
          <w:p w14:paraId="36FF75BA" w14:textId="77777777" w:rsidR="00A84E46" w:rsidRDefault="00AC4193">
            <w:pPr>
              <w:pStyle w:val="TableParagraph"/>
              <w:spacing w:before="59"/>
              <w:ind w:left="40" w:right="58"/>
              <w:jc w:val="center"/>
              <w:rPr>
                <w:sz w:val="18"/>
              </w:rPr>
            </w:pPr>
            <w:r>
              <w:rPr>
                <w:sz w:val="18"/>
              </w:rPr>
              <w:t>Primary exposure: disposal of used cartridge/syringe</w:t>
            </w:r>
          </w:p>
        </w:tc>
        <w:tc>
          <w:tcPr>
            <w:tcW w:w="1885" w:type="dxa"/>
          </w:tcPr>
          <w:p w14:paraId="0154213D" w14:textId="77777777" w:rsidR="00A84E46" w:rsidRDefault="00AC4193">
            <w:pPr>
              <w:pStyle w:val="TableParagraph"/>
              <w:spacing w:before="59"/>
              <w:ind w:left="62" w:right="105"/>
              <w:rPr>
                <w:sz w:val="18"/>
              </w:rPr>
            </w:pPr>
            <w:r>
              <w:rPr>
                <w:sz w:val="18"/>
              </w:rPr>
              <w:t>Non professionals/ Professionals</w:t>
            </w:r>
          </w:p>
        </w:tc>
      </w:tr>
      <w:tr w:rsidR="00A84E46" w:rsidRPr="00E15092" w14:paraId="273824AC" w14:textId="77777777">
        <w:trPr>
          <w:trHeight w:hRule="exact" w:val="1126"/>
        </w:trPr>
        <w:tc>
          <w:tcPr>
            <w:tcW w:w="1013" w:type="dxa"/>
          </w:tcPr>
          <w:p w14:paraId="7501F30D" w14:textId="77777777" w:rsidR="00A84E46" w:rsidRDefault="00AC4193">
            <w:pPr>
              <w:pStyle w:val="TableParagraph"/>
              <w:spacing w:before="59"/>
              <w:ind w:left="62"/>
              <w:rPr>
                <w:sz w:val="18"/>
              </w:rPr>
            </w:pPr>
            <w:r>
              <w:rPr>
                <w:sz w:val="18"/>
              </w:rPr>
              <w:t>5.</w:t>
            </w:r>
          </w:p>
        </w:tc>
        <w:tc>
          <w:tcPr>
            <w:tcW w:w="1186" w:type="dxa"/>
          </w:tcPr>
          <w:p w14:paraId="66D62F05" w14:textId="77777777" w:rsidR="00A84E46" w:rsidRDefault="00AC4193">
            <w:pPr>
              <w:pStyle w:val="TableParagraph"/>
              <w:spacing w:before="59"/>
              <w:ind w:left="62"/>
              <w:rPr>
                <w:sz w:val="18"/>
              </w:rPr>
            </w:pPr>
            <w:r>
              <w:rPr>
                <w:sz w:val="18"/>
              </w:rPr>
              <w:t>Application</w:t>
            </w:r>
          </w:p>
        </w:tc>
        <w:tc>
          <w:tcPr>
            <w:tcW w:w="4959" w:type="dxa"/>
          </w:tcPr>
          <w:p w14:paraId="41D6CDA0" w14:textId="77777777" w:rsidR="00A84E46" w:rsidRDefault="00AC4193">
            <w:pPr>
              <w:pStyle w:val="TableParagraph"/>
              <w:spacing w:before="59"/>
              <w:ind w:left="60" w:right="583"/>
              <w:rPr>
                <w:sz w:val="18"/>
              </w:rPr>
            </w:pPr>
            <w:r>
              <w:rPr>
                <w:sz w:val="18"/>
              </w:rPr>
              <w:t>Primary exposure: gel application using bait stations*</w:t>
            </w:r>
          </w:p>
        </w:tc>
        <w:tc>
          <w:tcPr>
            <w:tcW w:w="1885" w:type="dxa"/>
          </w:tcPr>
          <w:p w14:paraId="689B41CC" w14:textId="77777777" w:rsidR="00A84E46" w:rsidRPr="00AC4193" w:rsidRDefault="00AC4193">
            <w:pPr>
              <w:pStyle w:val="TableParagraph"/>
              <w:spacing w:before="59"/>
              <w:ind w:left="62" w:right="108"/>
              <w:rPr>
                <w:sz w:val="18"/>
                <w:lang w:val="fr-FR"/>
              </w:rPr>
            </w:pPr>
            <w:r w:rsidRPr="00AC4193">
              <w:rPr>
                <w:sz w:val="18"/>
                <w:lang w:val="fr-FR"/>
              </w:rPr>
              <w:t>Trained professionals/ Professionals/ Non professionals</w:t>
            </w:r>
          </w:p>
        </w:tc>
      </w:tr>
    </w:tbl>
    <w:p w14:paraId="2FE3B41A" w14:textId="77777777" w:rsidR="00A84E46" w:rsidRPr="00AC4193" w:rsidRDefault="00A84E46">
      <w:pPr>
        <w:rPr>
          <w:sz w:val="18"/>
          <w:lang w:val="fr-FR"/>
        </w:rPr>
        <w:sectPr w:rsidR="00A84E46" w:rsidRPr="00AC4193">
          <w:headerReference w:type="default" r:id="rId46"/>
          <w:footerReference w:type="default" r:id="rId47"/>
          <w:pgSz w:w="11910" w:h="16850"/>
          <w:pgMar w:top="1060" w:right="980" w:bottom="1280" w:left="1260" w:header="851" w:footer="1095" w:gutter="0"/>
          <w:pgNumType w:start="102"/>
          <w:cols w:space="720"/>
        </w:sectPr>
      </w:pPr>
    </w:p>
    <w:p w14:paraId="4D810636" w14:textId="77777777" w:rsidR="00A84E46" w:rsidRPr="00AC4193" w:rsidRDefault="00A84E46">
      <w:pPr>
        <w:pStyle w:val="Corpsdetexte"/>
        <w:rPr>
          <w:b/>
          <w:i/>
          <w:lang w:val="fr-FR"/>
        </w:rPr>
      </w:pPr>
    </w:p>
    <w:p w14:paraId="69D82B5E" w14:textId="77777777" w:rsidR="00A84E46" w:rsidRPr="00AC4193" w:rsidRDefault="00A84E46">
      <w:pPr>
        <w:pStyle w:val="Corpsdetexte"/>
        <w:spacing w:before="7"/>
        <w:rPr>
          <w:b/>
          <w:i/>
          <w:sz w:val="12"/>
          <w:lang w:val="fr-FR"/>
        </w:rPr>
      </w:pPr>
    </w:p>
    <w:tbl>
      <w:tblPr>
        <w:tblStyle w:val="TableNormal"/>
        <w:tblW w:w="0" w:type="auto"/>
        <w:tblInd w:w="1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013"/>
        <w:gridCol w:w="1186"/>
        <w:gridCol w:w="4959"/>
        <w:gridCol w:w="1885"/>
      </w:tblGrid>
      <w:tr w:rsidR="00A84E46" w14:paraId="1F948E73" w14:textId="77777777">
        <w:trPr>
          <w:trHeight w:hRule="exact" w:val="905"/>
        </w:trPr>
        <w:tc>
          <w:tcPr>
            <w:tcW w:w="1013" w:type="dxa"/>
          </w:tcPr>
          <w:p w14:paraId="2504A89D" w14:textId="77777777" w:rsidR="00A84E46" w:rsidRDefault="00AC4193">
            <w:pPr>
              <w:pStyle w:val="TableParagraph"/>
              <w:spacing w:before="59"/>
              <w:ind w:left="62"/>
              <w:rPr>
                <w:sz w:val="18"/>
              </w:rPr>
            </w:pPr>
            <w:r>
              <w:rPr>
                <w:sz w:val="18"/>
              </w:rPr>
              <w:t>6.</w:t>
            </w:r>
          </w:p>
        </w:tc>
        <w:tc>
          <w:tcPr>
            <w:tcW w:w="1186" w:type="dxa"/>
          </w:tcPr>
          <w:p w14:paraId="3EC5655A" w14:textId="77777777" w:rsidR="00A84E46" w:rsidRDefault="00AC4193">
            <w:pPr>
              <w:pStyle w:val="TableParagraph"/>
              <w:spacing w:before="59"/>
              <w:ind w:left="62" w:right="112"/>
              <w:rPr>
                <w:sz w:val="18"/>
              </w:rPr>
            </w:pPr>
            <w:r>
              <w:rPr>
                <w:sz w:val="18"/>
              </w:rPr>
              <w:t>Post application</w:t>
            </w:r>
          </w:p>
        </w:tc>
        <w:tc>
          <w:tcPr>
            <w:tcW w:w="4959" w:type="dxa"/>
          </w:tcPr>
          <w:p w14:paraId="35CE1120" w14:textId="77777777" w:rsidR="00A84E46" w:rsidRDefault="00AC4193">
            <w:pPr>
              <w:pStyle w:val="TableParagraph"/>
              <w:spacing w:before="59"/>
              <w:ind w:left="60"/>
              <w:rPr>
                <w:sz w:val="18"/>
              </w:rPr>
            </w:pPr>
            <w:r>
              <w:rPr>
                <w:sz w:val="18"/>
              </w:rPr>
              <w:t>Primary exposure: collection of used bait stations*</w:t>
            </w:r>
          </w:p>
        </w:tc>
        <w:tc>
          <w:tcPr>
            <w:tcW w:w="1885" w:type="dxa"/>
          </w:tcPr>
          <w:p w14:paraId="3D73D3E3" w14:textId="77777777" w:rsidR="00A84E46" w:rsidRDefault="00AC4193">
            <w:pPr>
              <w:pStyle w:val="TableParagraph"/>
              <w:spacing w:before="59"/>
              <w:ind w:left="62" w:right="108"/>
              <w:rPr>
                <w:sz w:val="18"/>
              </w:rPr>
            </w:pPr>
            <w:r>
              <w:rPr>
                <w:sz w:val="18"/>
              </w:rPr>
              <w:t>Professionals/ Professionals/ Non professionals</w:t>
            </w:r>
          </w:p>
        </w:tc>
      </w:tr>
      <w:tr w:rsidR="00A84E46" w14:paraId="158088CE" w14:textId="77777777">
        <w:trPr>
          <w:trHeight w:hRule="exact" w:val="689"/>
        </w:trPr>
        <w:tc>
          <w:tcPr>
            <w:tcW w:w="1013" w:type="dxa"/>
          </w:tcPr>
          <w:p w14:paraId="2129833B" w14:textId="77777777" w:rsidR="00A84E46" w:rsidRDefault="00AC4193">
            <w:pPr>
              <w:pStyle w:val="TableParagraph"/>
              <w:spacing w:before="59"/>
              <w:ind w:left="62"/>
              <w:rPr>
                <w:sz w:val="18"/>
              </w:rPr>
            </w:pPr>
            <w:r>
              <w:rPr>
                <w:sz w:val="18"/>
              </w:rPr>
              <w:t>7.</w:t>
            </w:r>
          </w:p>
        </w:tc>
        <w:tc>
          <w:tcPr>
            <w:tcW w:w="1186" w:type="dxa"/>
          </w:tcPr>
          <w:p w14:paraId="509C43C7" w14:textId="77777777" w:rsidR="00A84E46" w:rsidRDefault="00AC4193">
            <w:pPr>
              <w:pStyle w:val="TableParagraph"/>
              <w:spacing w:before="59" w:line="242" w:lineRule="auto"/>
              <w:ind w:left="62" w:right="112"/>
              <w:rPr>
                <w:sz w:val="18"/>
              </w:rPr>
            </w:pPr>
            <w:r>
              <w:rPr>
                <w:sz w:val="18"/>
              </w:rPr>
              <w:t>Post application</w:t>
            </w:r>
          </w:p>
        </w:tc>
        <w:tc>
          <w:tcPr>
            <w:tcW w:w="4959" w:type="dxa"/>
          </w:tcPr>
          <w:p w14:paraId="15E0FEDD" w14:textId="77777777" w:rsidR="00A84E46" w:rsidRDefault="00AC4193">
            <w:pPr>
              <w:pStyle w:val="TableParagraph"/>
              <w:spacing w:before="59" w:line="242" w:lineRule="auto"/>
              <w:ind w:left="60" w:right="451"/>
              <w:rPr>
                <w:sz w:val="18"/>
              </w:rPr>
            </w:pPr>
            <w:r>
              <w:rPr>
                <w:sz w:val="18"/>
              </w:rPr>
              <w:t>Secondary exposure: dermal and hand to mouth contact with gel</w:t>
            </w:r>
          </w:p>
        </w:tc>
        <w:tc>
          <w:tcPr>
            <w:tcW w:w="1885" w:type="dxa"/>
          </w:tcPr>
          <w:p w14:paraId="739E2864" w14:textId="77777777" w:rsidR="00A84E46" w:rsidRDefault="00AC4193">
            <w:pPr>
              <w:pStyle w:val="TableParagraph"/>
              <w:spacing w:before="59" w:line="242" w:lineRule="auto"/>
              <w:ind w:left="62" w:right="781"/>
              <w:rPr>
                <w:sz w:val="18"/>
              </w:rPr>
            </w:pPr>
            <w:r>
              <w:rPr>
                <w:sz w:val="18"/>
              </w:rPr>
              <w:t>Bystanders (toddler)</w:t>
            </w:r>
          </w:p>
        </w:tc>
      </w:tr>
    </w:tbl>
    <w:p w14:paraId="7F0CFFB4" w14:textId="77777777" w:rsidR="00A84E46" w:rsidRDefault="00AC4193">
      <w:pPr>
        <w:spacing w:before="122"/>
        <w:ind w:left="187" w:right="572"/>
        <w:jc w:val="both"/>
        <w:rPr>
          <w:i/>
          <w:sz w:val="16"/>
        </w:rPr>
      </w:pPr>
      <w:r>
        <w:rPr>
          <w:sz w:val="16"/>
        </w:rPr>
        <w:t xml:space="preserve">* </w:t>
      </w:r>
      <w:r>
        <w:rPr>
          <w:i/>
          <w:sz w:val="16"/>
        </w:rPr>
        <w:t>No exposure to the product is expected by users during product application or disposal when using bait stations (RIVM report 320005002 Pest Control Fact Sheet, page 63: ‘the exposure due to the use of ant and cockroach bait stations is considered to be negligible. Accidents (swallowing, children who open bait stations) do not form a part of a standard assessment’). Therefore, human exposure to biocidal product when using bait stations is not considered in this assessment. Primary and secondary exposure assessment performed with the application of gel in drops is the worst case with regard to human exposure and cover the risk derived from the use of bait</w:t>
      </w:r>
      <w:r>
        <w:rPr>
          <w:i/>
          <w:spacing w:val="-14"/>
          <w:sz w:val="16"/>
        </w:rPr>
        <w:t xml:space="preserve"> </w:t>
      </w:r>
      <w:r>
        <w:rPr>
          <w:i/>
          <w:sz w:val="16"/>
        </w:rPr>
        <w:t>stations.</w:t>
      </w:r>
    </w:p>
    <w:p w14:paraId="30BA976D" w14:textId="77777777" w:rsidR="00A84E46" w:rsidRDefault="00A84E46">
      <w:pPr>
        <w:pStyle w:val="Corpsdetexte"/>
        <w:spacing w:before="8"/>
        <w:rPr>
          <w:i/>
          <w:sz w:val="29"/>
        </w:rPr>
      </w:pPr>
    </w:p>
    <w:p w14:paraId="014FEDF8" w14:textId="77777777" w:rsidR="00A84E46" w:rsidRDefault="00AC4193">
      <w:pPr>
        <w:pStyle w:val="Titre9"/>
      </w:pPr>
      <w:r>
        <w:t>Trained Professional exposure</w:t>
      </w:r>
    </w:p>
    <w:p w14:paraId="7268ED80" w14:textId="77777777" w:rsidR="00A84E46" w:rsidRDefault="00AC4193">
      <w:pPr>
        <w:spacing w:before="119"/>
        <w:ind w:left="187"/>
        <w:jc w:val="both"/>
        <w:rPr>
          <w:i/>
          <w:sz w:val="20"/>
        </w:rPr>
      </w:pPr>
      <w:r>
        <w:rPr>
          <w:i/>
          <w:sz w:val="20"/>
          <w:u w:val="single"/>
        </w:rPr>
        <w:t>Scenario 1 Application of MAGNUM GEL CUCARACHAS by trained professional users</w:t>
      </w:r>
    </w:p>
    <w:p w14:paraId="3E6C405C" w14:textId="77777777" w:rsidR="00A84E46" w:rsidRDefault="00A84E46">
      <w:pPr>
        <w:pStyle w:val="Corpsdetexte"/>
        <w:spacing w:before="4" w:after="1"/>
        <w:rPr>
          <w:i/>
          <w:sz w:val="19"/>
        </w:rPr>
      </w:pPr>
    </w:p>
    <w:tbl>
      <w:tblPr>
        <w:tblStyle w:val="TableNormal"/>
        <w:tblW w:w="0" w:type="auto"/>
        <w:tblInd w:w="1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735"/>
        <w:gridCol w:w="4225"/>
        <w:gridCol w:w="3015"/>
      </w:tblGrid>
      <w:tr w:rsidR="00A84E46" w14:paraId="4DB661EB" w14:textId="77777777">
        <w:trPr>
          <w:trHeight w:hRule="exact" w:val="492"/>
        </w:trPr>
        <w:tc>
          <w:tcPr>
            <w:tcW w:w="1735" w:type="dxa"/>
          </w:tcPr>
          <w:p w14:paraId="59EDEE59" w14:textId="77777777" w:rsidR="00A84E46" w:rsidRDefault="00A84E46"/>
        </w:tc>
        <w:tc>
          <w:tcPr>
            <w:tcW w:w="4225" w:type="dxa"/>
          </w:tcPr>
          <w:p w14:paraId="17DDBFE0" w14:textId="77777777" w:rsidR="00A84E46" w:rsidRDefault="00AC4193">
            <w:pPr>
              <w:pStyle w:val="TableParagraph"/>
              <w:spacing w:before="66"/>
              <w:ind w:left="59"/>
              <w:rPr>
                <w:sz w:val="20"/>
              </w:rPr>
            </w:pPr>
            <w:r>
              <w:rPr>
                <w:sz w:val="20"/>
              </w:rPr>
              <w:t>Parameters</w:t>
            </w:r>
          </w:p>
        </w:tc>
        <w:tc>
          <w:tcPr>
            <w:tcW w:w="3015" w:type="dxa"/>
          </w:tcPr>
          <w:p w14:paraId="3116AB4C" w14:textId="77777777" w:rsidR="00A84E46" w:rsidRDefault="00AC4193">
            <w:pPr>
              <w:pStyle w:val="TableParagraph"/>
              <w:spacing w:before="66"/>
              <w:ind w:left="59"/>
              <w:rPr>
                <w:sz w:val="20"/>
              </w:rPr>
            </w:pPr>
            <w:r>
              <w:rPr>
                <w:sz w:val="20"/>
              </w:rPr>
              <w:t>Value</w:t>
            </w:r>
          </w:p>
        </w:tc>
      </w:tr>
      <w:tr w:rsidR="00A84E46" w14:paraId="65257785" w14:textId="77777777">
        <w:trPr>
          <w:trHeight w:hRule="exact" w:val="492"/>
        </w:trPr>
        <w:tc>
          <w:tcPr>
            <w:tcW w:w="1735" w:type="dxa"/>
            <w:vMerge w:val="restart"/>
          </w:tcPr>
          <w:p w14:paraId="68D75002" w14:textId="77777777" w:rsidR="00A84E46" w:rsidRDefault="00AC4193">
            <w:pPr>
              <w:pStyle w:val="TableParagraph"/>
              <w:spacing w:before="66"/>
              <w:ind w:left="62"/>
              <w:rPr>
                <w:sz w:val="20"/>
              </w:rPr>
            </w:pPr>
            <w:r>
              <w:rPr>
                <w:sz w:val="20"/>
              </w:rPr>
              <w:t>Tier 1</w:t>
            </w:r>
          </w:p>
        </w:tc>
        <w:tc>
          <w:tcPr>
            <w:tcW w:w="4225" w:type="dxa"/>
          </w:tcPr>
          <w:p w14:paraId="27253C30" w14:textId="77777777" w:rsidR="00A84E46" w:rsidRDefault="00AC4193">
            <w:pPr>
              <w:pStyle w:val="TableParagraph"/>
              <w:spacing w:before="46"/>
              <w:ind w:left="59"/>
              <w:rPr>
                <w:sz w:val="13"/>
              </w:rPr>
            </w:pPr>
            <w:r>
              <w:rPr>
                <w:sz w:val="20"/>
              </w:rPr>
              <w:t xml:space="preserve">Equivalence 0.5 cm gel </w:t>
            </w:r>
            <w:r>
              <w:rPr>
                <w:position w:val="9"/>
                <w:sz w:val="13"/>
              </w:rPr>
              <w:t>a</w:t>
            </w:r>
          </w:p>
        </w:tc>
        <w:tc>
          <w:tcPr>
            <w:tcW w:w="3015" w:type="dxa"/>
          </w:tcPr>
          <w:p w14:paraId="5A82C0A6" w14:textId="77777777" w:rsidR="00A84E46" w:rsidRDefault="00AC4193">
            <w:pPr>
              <w:pStyle w:val="TableParagraph"/>
              <w:spacing w:before="66"/>
              <w:ind w:left="59"/>
              <w:rPr>
                <w:sz w:val="20"/>
              </w:rPr>
            </w:pPr>
            <w:r>
              <w:rPr>
                <w:sz w:val="20"/>
              </w:rPr>
              <w:t>47.1 mg product</w:t>
            </w:r>
          </w:p>
        </w:tc>
      </w:tr>
      <w:tr w:rsidR="00A84E46" w14:paraId="2F3477FE" w14:textId="77777777">
        <w:trPr>
          <w:trHeight w:hRule="exact" w:val="492"/>
        </w:trPr>
        <w:tc>
          <w:tcPr>
            <w:tcW w:w="1735" w:type="dxa"/>
            <w:vMerge/>
          </w:tcPr>
          <w:p w14:paraId="696713A3" w14:textId="77777777" w:rsidR="00A84E46" w:rsidRDefault="00A84E46"/>
        </w:tc>
        <w:tc>
          <w:tcPr>
            <w:tcW w:w="4225" w:type="dxa"/>
          </w:tcPr>
          <w:p w14:paraId="32694AC1" w14:textId="77777777" w:rsidR="00A84E46" w:rsidRDefault="00AC4193">
            <w:pPr>
              <w:pStyle w:val="TableParagraph"/>
              <w:spacing w:before="46"/>
              <w:ind w:left="59"/>
              <w:rPr>
                <w:sz w:val="13"/>
              </w:rPr>
            </w:pPr>
            <w:r>
              <w:rPr>
                <w:sz w:val="20"/>
              </w:rPr>
              <w:t>number of opening and sealing per day</w:t>
            </w:r>
            <w:r>
              <w:rPr>
                <w:position w:val="9"/>
                <w:sz w:val="13"/>
              </w:rPr>
              <w:t>b</w:t>
            </w:r>
          </w:p>
        </w:tc>
        <w:tc>
          <w:tcPr>
            <w:tcW w:w="3015" w:type="dxa"/>
          </w:tcPr>
          <w:p w14:paraId="0C658F3B" w14:textId="77777777" w:rsidR="00A84E46" w:rsidRDefault="00AC4193">
            <w:pPr>
              <w:pStyle w:val="TableParagraph"/>
              <w:spacing w:before="66"/>
              <w:ind w:left="59"/>
              <w:rPr>
                <w:sz w:val="20"/>
              </w:rPr>
            </w:pPr>
            <w:r>
              <w:rPr>
                <w:sz w:val="20"/>
              </w:rPr>
              <w:t>10</w:t>
            </w:r>
          </w:p>
        </w:tc>
      </w:tr>
      <w:tr w:rsidR="00A84E46" w14:paraId="46D562C5" w14:textId="77777777">
        <w:trPr>
          <w:trHeight w:hRule="exact" w:val="492"/>
        </w:trPr>
        <w:tc>
          <w:tcPr>
            <w:tcW w:w="1735" w:type="dxa"/>
            <w:vMerge/>
          </w:tcPr>
          <w:p w14:paraId="0AEC0F89" w14:textId="77777777" w:rsidR="00A84E46" w:rsidRDefault="00A84E46"/>
        </w:tc>
        <w:tc>
          <w:tcPr>
            <w:tcW w:w="4225" w:type="dxa"/>
          </w:tcPr>
          <w:p w14:paraId="1D1CC075" w14:textId="77777777" w:rsidR="00A84E46" w:rsidRDefault="00AC4193">
            <w:pPr>
              <w:pStyle w:val="TableParagraph"/>
              <w:spacing w:before="66"/>
              <w:ind w:left="59"/>
              <w:rPr>
                <w:sz w:val="20"/>
              </w:rPr>
            </w:pPr>
            <w:r>
              <w:rPr>
                <w:sz w:val="20"/>
              </w:rPr>
              <w:t>content of active substance in product</w:t>
            </w:r>
          </w:p>
        </w:tc>
        <w:tc>
          <w:tcPr>
            <w:tcW w:w="3015" w:type="dxa"/>
          </w:tcPr>
          <w:p w14:paraId="730FF921" w14:textId="77777777" w:rsidR="00A84E46" w:rsidRDefault="00AC4193">
            <w:pPr>
              <w:pStyle w:val="TableParagraph"/>
              <w:spacing w:before="66"/>
              <w:ind w:left="59"/>
              <w:rPr>
                <w:sz w:val="20"/>
              </w:rPr>
            </w:pPr>
            <w:r>
              <w:rPr>
                <w:sz w:val="20"/>
              </w:rPr>
              <w:t>2.15%</w:t>
            </w:r>
          </w:p>
        </w:tc>
      </w:tr>
      <w:tr w:rsidR="00A84E46" w14:paraId="60A0B8EC" w14:textId="77777777">
        <w:trPr>
          <w:trHeight w:hRule="exact" w:val="492"/>
        </w:trPr>
        <w:tc>
          <w:tcPr>
            <w:tcW w:w="1735" w:type="dxa"/>
            <w:vMerge/>
          </w:tcPr>
          <w:p w14:paraId="033AFC1B" w14:textId="77777777" w:rsidR="00A84E46" w:rsidRDefault="00A84E46"/>
        </w:tc>
        <w:tc>
          <w:tcPr>
            <w:tcW w:w="4225" w:type="dxa"/>
          </w:tcPr>
          <w:p w14:paraId="08E657CD" w14:textId="77777777" w:rsidR="00A84E46" w:rsidRDefault="00AC4193">
            <w:pPr>
              <w:pStyle w:val="TableParagraph"/>
              <w:spacing w:before="46"/>
              <w:ind w:left="59"/>
              <w:rPr>
                <w:sz w:val="13"/>
              </w:rPr>
            </w:pPr>
            <w:r>
              <w:rPr>
                <w:sz w:val="20"/>
              </w:rPr>
              <w:t>Dermal absorption</w:t>
            </w:r>
            <w:r>
              <w:rPr>
                <w:position w:val="9"/>
                <w:sz w:val="13"/>
              </w:rPr>
              <w:t>c</w:t>
            </w:r>
          </w:p>
        </w:tc>
        <w:tc>
          <w:tcPr>
            <w:tcW w:w="3015" w:type="dxa"/>
          </w:tcPr>
          <w:p w14:paraId="07C30B9A" w14:textId="77777777" w:rsidR="00A84E46" w:rsidRDefault="00AC4193">
            <w:pPr>
              <w:pStyle w:val="TableParagraph"/>
              <w:spacing w:before="66"/>
              <w:ind w:left="59"/>
              <w:rPr>
                <w:sz w:val="20"/>
              </w:rPr>
            </w:pPr>
            <w:r>
              <w:rPr>
                <w:sz w:val="20"/>
              </w:rPr>
              <w:t>75%</w:t>
            </w:r>
          </w:p>
        </w:tc>
      </w:tr>
      <w:tr w:rsidR="00A84E46" w14:paraId="5AC904D7" w14:textId="77777777">
        <w:trPr>
          <w:trHeight w:hRule="exact" w:val="492"/>
        </w:trPr>
        <w:tc>
          <w:tcPr>
            <w:tcW w:w="1735" w:type="dxa"/>
            <w:vMerge/>
          </w:tcPr>
          <w:p w14:paraId="10E32A34" w14:textId="77777777" w:rsidR="00A84E46" w:rsidRDefault="00A84E46"/>
        </w:tc>
        <w:tc>
          <w:tcPr>
            <w:tcW w:w="4225" w:type="dxa"/>
          </w:tcPr>
          <w:p w14:paraId="75D6D21F" w14:textId="77777777" w:rsidR="00A84E46" w:rsidRDefault="00AC4193">
            <w:pPr>
              <w:pStyle w:val="TableParagraph"/>
              <w:spacing w:before="46"/>
              <w:ind w:left="59"/>
              <w:rPr>
                <w:sz w:val="13"/>
              </w:rPr>
            </w:pPr>
            <w:r>
              <w:rPr>
                <w:sz w:val="20"/>
              </w:rPr>
              <w:t>Body weight adult</w:t>
            </w:r>
            <w:r>
              <w:rPr>
                <w:position w:val="9"/>
                <w:sz w:val="13"/>
              </w:rPr>
              <w:t>d</w:t>
            </w:r>
          </w:p>
        </w:tc>
        <w:tc>
          <w:tcPr>
            <w:tcW w:w="3015" w:type="dxa"/>
          </w:tcPr>
          <w:p w14:paraId="4D47E92B" w14:textId="77777777" w:rsidR="00A84E46" w:rsidRDefault="00AC4193">
            <w:pPr>
              <w:pStyle w:val="TableParagraph"/>
              <w:spacing w:before="66"/>
              <w:ind w:left="59"/>
              <w:rPr>
                <w:sz w:val="20"/>
              </w:rPr>
            </w:pPr>
            <w:r>
              <w:rPr>
                <w:sz w:val="20"/>
              </w:rPr>
              <w:t>60 kg</w:t>
            </w:r>
          </w:p>
        </w:tc>
      </w:tr>
    </w:tbl>
    <w:p w14:paraId="6CCB8D5C" w14:textId="77777777" w:rsidR="00A84E46" w:rsidRDefault="00AC4193">
      <w:pPr>
        <w:ind w:left="187" w:right="574"/>
        <w:jc w:val="both"/>
        <w:rPr>
          <w:i/>
          <w:sz w:val="16"/>
        </w:rPr>
      </w:pPr>
      <w:r>
        <w:rPr>
          <w:i/>
          <w:position w:val="7"/>
          <w:sz w:val="10"/>
        </w:rPr>
        <w:t xml:space="preserve">a </w:t>
      </w:r>
      <w:r>
        <w:rPr>
          <w:i/>
          <w:sz w:val="16"/>
        </w:rPr>
        <w:t>According to the CAR a drop of gel estimated to be 0.5 cm diameter is transferred to the hand during opening or sealing the cartridge. To calculate the amount of product, the CAR assumes that the inner diameter of the "gage needle" is 1 mm. However, this information (diameter of the nozzle lumen) is not available for the packaging of of MAGNUM GEL CUCARACHAS. The CA uses the amount of product in a 0.5cm diameter</w:t>
      </w:r>
      <w:r>
        <w:rPr>
          <w:i/>
          <w:spacing w:val="17"/>
          <w:sz w:val="16"/>
        </w:rPr>
        <w:t xml:space="preserve"> </w:t>
      </w:r>
      <w:r>
        <w:rPr>
          <w:i/>
          <w:sz w:val="16"/>
        </w:rPr>
        <w:t>drop</w:t>
      </w:r>
      <w:r>
        <w:rPr>
          <w:i/>
          <w:spacing w:val="16"/>
          <w:sz w:val="16"/>
        </w:rPr>
        <w:t xml:space="preserve"> </w:t>
      </w:r>
      <w:r>
        <w:rPr>
          <w:i/>
          <w:sz w:val="16"/>
        </w:rPr>
        <w:t>of</w:t>
      </w:r>
      <w:r>
        <w:rPr>
          <w:i/>
          <w:spacing w:val="16"/>
          <w:sz w:val="16"/>
        </w:rPr>
        <w:t xml:space="preserve"> </w:t>
      </w:r>
      <w:r>
        <w:rPr>
          <w:i/>
          <w:sz w:val="16"/>
        </w:rPr>
        <w:t>MAGNUM</w:t>
      </w:r>
      <w:r>
        <w:rPr>
          <w:i/>
          <w:spacing w:val="14"/>
          <w:sz w:val="16"/>
        </w:rPr>
        <w:t xml:space="preserve"> </w:t>
      </w:r>
      <w:r>
        <w:rPr>
          <w:i/>
          <w:sz w:val="16"/>
        </w:rPr>
        <w:t>GEL</w:t>
      </w:r>
      <w:r>
        <w:rPr>
          <w:i/>
          <w:spacing w:val="15"/>
          <w:sz w:val="16"/>
        </w:rPr>
        <w:t xml:space="preserve"> </w:t>
      </w:r>
      <w:r>
        <w:rPr>
          <w:i/>
          <w:sz w:val="16"/>
        </w:rPr>
        <w:t>CUCARACHAS,</w:t>
      </w:r>
      <w:r>
        <w:rPr>
          <w:i/>
          <w:spacing w:val="15"/>
          <w:sz w:val="16"/>
        </w:rPr>
        <w:t xml:space="preserve"> </w:t>
      </w:r>
      <w:r>
        <w:rPr>
          <w:i/>
          <w:sz w:val="16"/>
        </w:rPr>
        <w:t>as</w:t>
      </w:r>
      <w:r>
        <w:rPr>
          <w:i/>
          <w:spacing w:val="16"/>
          <w:sz w:val="16"/>
        </w:rPr>
        <w:t xml:space="preserve"> </w:t>
      </w:r>
      <w:r>
        <w:rPr>
          <w:i/>
          <w:sz w:val="16"/>
        </w:rPr>
        <w:t>indicated</w:t>
      </w:r>
      <w:r>
        <w:rPr>
          <w:i/>
          <w:spacing w:val="16"/>
          <w:sz w:val="16"/>
        </w:rPr>
        <w:t xml:space="preserve"> </w:t>
      </w:r>
      <w:r>
        <w:rPr>
          <w:i/>
          <w:sz w:val="16"/>
        </w:rPr>
        <w:t>in</w:t>
      </w:r>
      <w:r>
        <w:rPr>
          <w:i/>
          <w:spacing w:val="15"/>
          <w:sz w:val="16"/>
        </w:rPr>
        <w:t xml:space="preserve"> </w:t>
      </w:r>
      <w:r>
        <w:rPr>
          <w:i/>
          <w:sz w:val="16"/>
        </w:rPr>
        <w:t>Section</w:t>
      </w:r>
      <w:r>
        <w:rPr>
          <w:i/>
          <w:spacing w:val="15"/>
          <w:sz w:val="16"/>
        </w:rPr>
        <w:t xml:space="preserve"> </w:t>
      </w:r>
      <w:r>
        <w:rPr>
          <w:i/>
          <w:sz w:val="16"/>
        </w:rPr>
        <w:t>2.2.2,</w:t>
      </w:r>
      <w:r>
        <w:rPr>
          <w:i/>
          <w:spacing w:val="15"/>
          <w:sz w:val="16"/>
        </w:rPr>
        <w:t xml:space="preserve"> </w:t>
      </w:r>
      <w:r>
        <w:rPr>
          <w:i/>
          <w:sz w:val="16"/>
        </w:rPr>
        <w:t>storage</w:t>
      </w:r>
      <w:r>
        <w:rPr>
          <w:i/>
          <w:spacing w:val="16"/>
          <w:sz w:val="16"/>
        </w:rPr>
        <w:t xml:space="preserve"> </w:t>
      </w:r>
      <w:r>
        <w:rPr>
          <w:i/>
          <w:sz w:val="16"/>
        </w:rPr>
        <w:t>stability</w:t>
      </w:r>
      <w:r>
        <w:rPr>
          <w:i/>
          <w:spacing w:val="16"/>
          <w:sz w:val="16"/>
        </w:rPr>
        <w:t xml:space="preserve"> </w:t>
      </w:r>
      <w:r>
        <w:rPr>
          <w:i/>
          <w:sz w:val="16"/>
        </w:rPr>
        <w:t>study:</w:t>
      </w:r>
      <w:r>
        <w:rPr>
          <w:i/>
          <w:spacing w:val="15"/>
          <w:sz w:val="16"/>
        </w:rPr>
        <w:t xml:space="preserve"> </w:t>
      </w:r>
      <w:r>
        <w:rPr>
          <w:i/>
          <w:sz w:val="16"/>
        </w:rPr>
        <w:t>aprox.</w:t>
      </w:r>
    </w:p>
    <w:p w14:paraId="57FAF9C8" w14:textId="77777777" w:rsidR="00A84E46" w:rsidRDefault="00AC4193">
      <w:pPr>
        <w:ind w:left="187"/>
        <w:jc w:val="both"/>
        <w:rPr>
          <w:i/>
          <w:sz w:val="16"/>
        </w:rPr>
      </w:pPr>
      <w:r>
        <w:rPr>
          <w:i/>
          <w:sz w:val="16"/>
        </w:rPr>
        <w:t>47.1 mg of product, to estimate the exposure of professionals via dermal route (see Annex 3.2)</w:t>
      </w:r>
    </w:p>
    <w:p w14:paraId="524D5522" w14:textId="77777777" w:rsidR="00A84E46" w:rsidRDefault="00AC4193">
      <w:pPr>
        <w:spacing w:before="110"/>
        <w:ind w:left="187"/>
        <w:jc w:val="both"/>
        <w:rPr>
          <w:i/>
          <w:sz w:val="16"/>
        </w:rPr>
      </w:pPr>
      <w:r>
        <w:rPr>
          <w:i/>
          <w:position w:val="7"/>
          <w:sz w:val="10"/>
        </w:rPr>
        <w:t xml:space="preserve">b </w:t>
      </w:r>
      <w:r>
        <w:rPr>
          <w:i/>
          <w:sz w:val="16"/>
        </w:rPr>
        <w:t>CAR.</w:t>
      </w:r>
    </w:p>
    <w:p w14:paraId="7BC7CD45" w14:textId="77777777" w:rsidR="00A84E46" w:rsidRDefault="00AC4193">
      <w:pPr>
        <w:spacing w:before="112"/>
        <w:ind w:left="187"/>
        <w:jc w:val="both"/>
        <w:rPr>
          <w:i/>
          <w:sz w:val="16"/>
        </w:rPr>
      </w:pPr>
      <w:r>
        <w:rPr>
          <w:i/>
          <w:position w:val="7"/>
          <w:sz w:val="10"/>
        </w:rPr>
        <w:t xml:space="preserve">c </w:t>
      </w:r>
      <w:r>
        <w:rPr>
          <w:i/>
          <w:sz w:val="16"/>
        </w:rPr>
        <w:t>‘Guidance on Dermal Absorption’ (EFSA Journal 2012;10(4):2665)</w:t>
      </w:r>
    </w:p>
    <w:p w14:paraId="3B1ABAB1" w14:textId="77777777" w:rsidR="00A84E46" w:rsidRDefault="00AC4193">
      <w:pPr>
        <w:spacing w:before="110"/>
        <w:ind w:left="187"/>
        <w:jc w:val="both"/>
        <w:rPr>
          <w:i/>
          <w:sz w:val="16"/>
        </w:rPr>
      </w:pPr>
      <w:r>
        <w:rPr>
          <w:i/>
          <w:position w:val="7"/>
          <w:sz w:val="10"/>
        </w:rPr>
        <w:t xml:space="preserve">d  </w:t>
      </w:r>
      <w:r>
        <w:rPr>
          <w:i/>
          <w:sz w:val="16"/>
        </w:rPr>
        <w:t>HEEG Opinion 17.</w:t>
      </w:r>
    </w:p>
    <w:p w14:paraId="0B78DE10" w14:textId="77777777" w:rsidR="00A84E46" w:rsidRDefault="00A84E46">
      <w:pPr>
        <w:pStyle w:val="Corpsdetexte"/>
        <w:spacing w:before="6"/>
        <w:rPr>
          <w:i/>
          <w:sz w:val="29"/>
        </w:rPr>
      </w:pPr>
    </w:p>
    <w:p w14:paraId="36EBC369" w14:textId="77777777" w:rsidR="00A84E46" w:rsidRDefault="00AC4193">
      <w:pPr>
        <w:ind w:left="187"/>
        <w:jc w:val="both"/>
        <w:rPr>
          <w:b/>
          <w:sz w:val="20"/>
        </w:rPr>
      </w:pPr>
      <w:r>
        <w:rPr>
          <w:b/>
          <w:sz w:val="20"/>
        </w:rPr>
        <w:t>Calculations for Scenario 1</w:t>
      </w:r>
    </w:p>
    <w:p w14:paraId="0DB46472" w14:textId="77777777" w:rsidR="00A84E46" w:rsidRDefault="00AC4193">
      <w:pPr>
        <w:pStyle w:val="Corpsdetexte"/>
        <w:spacing w:before="119"/>
        <w:ind w:left="187"/>
      </w:pPr>
      <w:r>
        <w:t>Taking into account 5 times opening and 5 times sealing operations per day, the corresponding potential dermal exposure to Imidacloprid is calculated as shown below:</w:t>
      </w:r>
    </w:p>
    <w:p w14:paraId="5C7E1FF6" w14:textId="77777777" w:rsidR="00A84E46" w:rsidRDefault="00AC4193">
      <w:pPr>
        <w:pStyle w:val="Corpsdetexte"/>
        <w:spacing w:before="119"/>
        <w:ind w:left="187" w:right="568"/>
      </w:pPr>
      <w:r>
        <w:t>Absorbed dermal dose = (Number of events * quantity of product per event * Fraction of active substance* dermal absorption) /Kg bw</w:t>
      </w:r>
    </w:p>
    <w:p w14:paraId="6D9D0332" w14:textId="77777777" w:rsidR="00A84E46" w:rsidRDefault="00AC4193">
      <w:pPr>
        <w:pStyle w:val="Corpsdetexte"/>
        <w:spacing w:before="119"/>
        <w:ind w:left="187"/>
        <w:jc w:val="both"/>
      </w:pPr>
      <w:r>
        <w:t>Estimated dermal uptake = [10 * 47.1 mg * 2.15% * 75%]/ 60 kg</w:t>
      </w:r>
    </w:p>
    <w:p w14:paraId="3B908568" w14:textId="77777777" w:rsidR="00A84E46" w:rsidRDefault="00A84E46">
      <w:pPr>
        <w:jc w:val="both"/>
        <w:sectPr w:rsidR="00A84E46">
          <w:pgSz w:w="11910" w:h="16850"/>
          <w:pgMar w:top="1060" w:right="980" w:bottom="1280" w:left="1260" w:header="851" w:footer="1095" w:gutter="0"/>
          <w:cols w:space="720"/>
        </w:sectPr>
      </w:pPr>
    </w:p>
    <w:p w14:paraId="325AC485" w14:textId="77777777" w:rsidR="00A84E46" w:rsidRDefault="00A84E46">
      <w:pPr>
        <w:pStyle w:val="Corpsdetexte"/>
      </w:pPr>
    </w:p>
    <w:p w14:paraId="5F31DEB5" w14:textId="77777777" w:rsidR="00A84E46" w:rsidRDefault="00A84E46">
      <w:pPr>
        <w:pStyle w:val="Corpsdetexte"/>
        <w:spacing w:before="7"/>
        <w:rPr>
          <w:sz w:val="12"/>
        </w:rPr>
      </w:pPr>
    </w:p>
    <w:tbl>
      <w:tblPr>
        <w:tblStyle w:val="TableNormal"/>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472"/>
        <w:gridCol w:w="1483"/>
        <w:gridCol w:w="1486"/>
        <w:gridCol w:w="1592"/>
        <w:gridCol w:w="1505"/>
        <w:gridCol w:w="1505"/>
      </w:tblGrid>
      <w:tr w:rsidR="00A84E46" w14:paraId="20ACA357" w14:textId="77777777">
        <w:trPr>
          <w:trHeight w:hRule="exact" w:val="375"/>
        </w:trPr>
        <w:tc>
          <w:tcPr>
            <w:tcW w:w="2955" w:type="dxa"/>
            <w:gridSpan w:val="2"/>
            <w:vMerge w:val="restart"/>
            <w:shd w:val="clear" w:color="auto" w:fill="E7E6E6"/>
          </w:tcPr>
          <w:p w14:paraId="1739AF08" w14:textId="77777777" w:rsidR="00A84E46" w:rsidRDefault="00AC4193">
            <w:pPr>
              <w:pStyle w:val="TableParagraph"/>
              <w:spacing w:before="39"/>
              <w:ind w:left="180" w:right="181"/>
              <w:jc w:val="center"/>
              <w:rPr>
                <w:b/>
                <w:sz w:val="20"/>
              </w:rPr>
            </w:pPr>
            <w:r>
              <w:rPr>
                <w:b/>
                <w:sz w:val="20"/>
              </w:rPr>
              <w:t>Scenario 1: application of MAGNUM GEL CUCARACHAS by</w:t>
            </w:r>
          </w:p>
          <w:p w14:paraId="1AFC8141" w14:textId="77777777" w:rsidR="00A84E46" w:rsidRDefault="00AC4193">
            <w:pPr>
              <w:pStyle w:val="TableParagraph"/>
              <w:spacing w:line="242" w:lineRule="exact"/>
              <w:ind w:left="180" w:right="181"/>
              <w:jc w:val="center"/>
              <w:rPr>
                <w:b/>
                <w:sz w:val="20"/>
              </w:rPr>
            </w:pPr>
            <w:r>
              <w:rPr>
                <w:b/>
                <w:sz w:val="20"/>
              </w:rPr>
              <w:t>professionals</w:t>
            </w:r>
          </w:p>
        </w:tc>
        <w:tc>
          <w:tcPr>
            <w:tcW w:w="6087" w:type="dxa"/>
            <w:gridSpan w:val="4"/>
            <w:tcBorders>
              <w:bottom w:val="nil"/>
            </w:tcBorders>
            <w:shd w:val="clear" w:color="auto" w:fill="E7E6E6"/>
          </w:tcPr>
          <w:p w14:paraId="63F748B1" w14:textId="77777777" w:rsidR="00A84E46" w:rsidRDefault="00AC4193">
            <w:pPr>
              <w:pStyle w:val="TableParagraph"/>
              <w:spacing w:before="1"/>
              <w:ind w:left="362"/>
              <w:rPr>
                <w:b/>
                <w:sz w:val="20"/>
              </w:rPr>
            </w:pPr>
            <w:r>
              <w:rPr>
                <w:b/>
                <w:sz w:val="20"/>
              </w:rPr>
              <w:t>Estimated Internal Exposure as [mg /kg bw/d]</w:t>
            </w:r>
          </w:p>
        </w:tc>
      </w:tr>
      <w:tr w:rsidR="00A84E46" w14:paraId="49C5A3E1" w14:textId="77777777">
        <w:trPr>
          <w:trHeight w:hRule="exact" w:val="814"/>
        </w:trPr>
        <w:tc>
          <w:tcPr>
            <w:tcW w:w="2955" w:type="dxa"/>
            <w:gridSpan w:val="2"/>
            <w:vMerge/>
            <w:shd w:val="clear" w:color="auto" w:fill="E7E6E6"/>
          </w:tcPr>
          <w:p w14:paraId="1A030FCF" w14:textId="77777777" w:rsidR="00A84E46" w:rsidRDefault="00A84E46"/>
        </w:tc>
        <w:tc>
          <w:tcPr>
            <w:tcW w:w="1486" w:type="dxa"/>
            <w:tcBorders>
              <w:top w:val="nil"/>
            </w:tcBorders>
            <w:shd w:val="clear" w:color="auto" w:fill="E7E6E6"/>
          </w:tcPr>
          <w:p w14:paraId="02822B74" w14:textId="77777777" w:rsidR="00A84E46" w:rsidRDefault="00A84E46">
            <w:pPr>
              <w:pStyle w:val="TableParagraph"/>
              <w:spacing w:before="2"/>
              <w:rPr>
                <w:sz w:val="18"/>
              </w:rPr>
            </w:pPr>
          </w:p>
          <w:p w14:paraId="56C9BDE8" w14:textId="77777777" w:rsidR="00A84E46" w:rsidRDefault="00AC4193">
            <w:pPr>
              <w:pStyle w:val="TableParagraph"/>
              <w:ind w:left="53" w:right="58"/>
              <w:jc w:val="center"/>
              <w:rPr>
                <w:b/>
                <w:sz w:val="20"/>
              </w:rPr>
            </w:pPr>
            <w:r>
              <w:rPr>
                <w:b/>
                <w:sz w:val="20"/>
              </w:rPr>
              <w:t>Oral uptake</w:t>
            </w:r>
          </w:p>
        </w:tc>
        <w:tc>
          <w:tcPr>
            <w:tcW w:w="1592" w:type="dxa"/>
            <w:tcBorders>
              <w:top w:val="nil"/>
            </w:tcBorders>
            <w:shd w:val="clear" w:color="auto" w:fill="E7E6E6"/>
          </w:tcPr>
          <w:p w14:paraId="1487530A" w14:textId="77777777" w:rsidR="00A84E46" w:rsidRDefault="00AC4193">
            <w:pPr>
              <w:pStyle w:val="TableParagraph"/>
              <w:spacing w:before="99"/>
              <w:ind w:left="398" w:hanging="197"/>
              <w:rPr>
                <w:b/>
                <w:sz w:val="20"/>
              </w:rPr>
            </w:pPr>
            <w:r>
              <w:rPr>
                <w:b/>
                <w:w w:val="95"/>
                <w:sz w:val="20"/>
              </w:rPr>
              <w:t xml:space="preserve">Inhalation </w:t>
            </w:r>
            <w:r>
              <w:rPr>
                <w:b/>
                <w:sz w:val="20"/>
              </w:rPr>
              <w:t>uptake</w:t>
            </w:r>
          </w:p>
        </w:tc>
        <w:tc>
          <w:tcPr>
            <w:tcW w:w="1505" w:type="dxa"/>
            <w:tcBorders>
              <w:top w:val="nil"/>
            </w:tcBorders>
            <w:shd w:val="clear" w:color="auto" w:fill="E7E6E6"/>
          </w:tcPr>
          <w:p w14:paraId="26896460" w14:textId="77777777" w:rsidR="00A84E46" w:rsidRDefault="00AC4193">
            <w:pPr>
              <w:pStyle w:val="TableParagraph"/>
              <w:spacing w:before="99"/>
              <w:ind w:left="352" w:right="340" w:hanging="20"/>
              <w:rPr>
                <w:b/>
                <w:sz w:val="20"/>
              </w:rPr>
            </w:pPr>
            <w:r>
              <w:rPr>
                <w:b/>
                <w:w w:val="95"/>
                <w:sz w:val="20"/>
              </w:rPr>
              <w:t xml:space="preserve">Dermal </w:t>
            </w:r>
            <w:r>
              <w:rPr>
                <w:b/>
                <w:sz w:val="20"/>
              </w:rPr>
              <w:t>uptake</w:t>
            </w:r>
          </w:p>
        </w:tc>
        <w:tc>
          <w:tcPr>
            <w:tcW w:w="1505" w:type="dxa"/>
            <w:tcBorders>
              <w:top w:val="nil"/>
            </w:tcBorders>
            <w:shd w:val="clear" w:color="auto" w:fill="E7E6E6"/>
          </w:tcPr>
          <w:p w14:paraId="7FDC841F" w14:textId="77777777" w:rsidR="00A84E46" w:rsidRDefault="00AC4193">
            <w:pPr>
              <w:pStyle w:val="TableParagraph"/>
              <w:spacing w:before="99"/>
              <w:ind w:left="355" w:firstLine="103"/>
              <w:rPr>
                <w:b/>
                <w:sz w:val="20"/>
              </w:rPr>
            </w:pPr>
            <w:r>
              <w:rPr>
                <w:b/>
                <w:sz w:val="20"/>
              </w:rPr>
              <w:t xml:space="preserve">Total </w:t>
            </w:r>
            <w:r>
              <w:rPr>
                <w:b/>
                <w:w w:val="95"/>
                <w:sz w:val="20"/>
              </w:rPr>
              <w:t>uptake</w:t>
            </w:r>
          </w:p>
        </w:tc>
      </w:tr>
      <w:tr w:rsidR="00A84E46" w14:paraId="63ADE1C9" w14:textId="77777777">
        <w:trPr>
          <w:trHeight w:hRule="exact" w:val="554"/>
        </w:trPr>
        <w:tc>
          <w:tcPr>
            <w:tcW w:w="1472" w:type="dxa"/>
            <w:tcBorders>
              <w:bottom w:val="single" w:sz="4" w:space="0" w:color="000000"/>
            </w:tcBorders>
            <w:shd w:val="clear" w:color="auto" w:fill="D9D9D9"/>
          </w:tcPr>
          <w:p w14:paraId="3E2CCA14" w14:textId="77777777" w:rsidR="00A84E46" w:rsidRDefault="00AC4193">
            <w:pPr>
              <w:pStyle w:val="TableParagraph"/>
              <w:spacing w:before="89"/>
              <w:ind w:left="60"/>
              <w:rPr>
                <w:b/>
                <w:sz w:val="20"/>
              </w:rPr>
            </w:pPr>
            <w:r>
              <w:rPr>
                <w:b/>
                <w:sz w:val="20"/>
              </w:rPr>
              <w:t>Tier 1</w:t>
            </w:r>
          </w:p>
        </w:tc>
        <w:tc>
          <w:tcPr>
            <w:tcW w:w="1483" w:type="dxa"/>
            <w:tcBorders>
              <w:bottom w:val="single" w:sz="4" w:space="0" w:color="000000"/>
            </w:tcBorders>
          </w:tcPr>
          <w:p w14:paraId="575124DA" w14:textId="77777777" w:rsidR="00A84E46" w:rsidRDefault="00AC4193">
            <w:pPr>
              <w:pStyle w:val="TableParagraph"/>
              <w:spacing w:before="89"/>
              <w:ind w:left="197"/>
              <w:rPr>
                <w:b/>
                <w:sz w:val="20"/>
              </w:rPr>
            </w:pPr>
            <w:r>
              <w:rPr>
                <w:b/>
                <w:sz w:val="20"/>
              </w:rPr>
              <w:t>(no PPE)</w:t>
            </w:r>
          </w:p>
        </w:tc>
        <w:tc>
          <w:tcPr>
            <w:tcW w:w="1486" w:type="dxa"/>
          </w:tcPr>
          <w:p w14:paraId="5EFF92E3" w14:textId="77777777" w:rsidR="00A84E46" w:rsidRDefault="00AC4193">
            <w:pPr>
              <w:pStyle w:val="TableParagraph"/>
              <w:spacing w:before="89"/>
              <w:ind w:right="1"/>
              <w:jc w:val="center"/>
              <w:rPr>
                <w:sz w:val="20"/>
              </w:rPr>
            </w:pPr>
            <w:r>
              <w:rPr>
                <w:w w:val="99"/>
                <w:sz w:val="20"/>
              </w:rPr>
              <w:t>-</w:t>
            </w:r>
          </w:p>
        </w:tc>
        <w:tc>
          <w:tcPr>
            <w:tcW w:w="1592" w:type="dxa"/>
            <w:tcBorders>
              <w:bottom w:val="single" w:sz="4" w:space="0" w:color="000000"/>
            </w:tcBorders>
          </w:tcPr>
          <w:p w14:paraId="0DB30A8D" w14:textId="77777777" w:rsidR="00A84E46" w:rsidRDefault="00AC4193">
            <w:pPr>
              <w:pStyle w:val="TableParagraph"/>
              <w:spacing w:before="89"/>
              <w:jc w:val="center"/>
              <w:rPr>
                <w:sz w:val="20"/>
              </w:rPr>
            </w:pPr>
            <w:r>
              <w:rPr>
                <w:w w:val="99"/>
                <w:sz w:val="20"/>
              </w:rPr>
              <w:t>-</w:t>
            </w:r>
          </w:p>
        </w:tc>
        <w:tc>
          <w:tcPr>
            <w:tcW w:w="1505" w:type="dxa"/>
          </w:tcPr>
          <w:p w14:paraId="28A86EE8" w14:textId="77777777" w:rsidR="00A84E46" w:rsidRDefault="00AC4193">
            <w:pPr>
              <w:pStyle w:val="TableParagraph"/>
              <w:spacing w:before="89"/>
              <w:ind w:left="132"/>
              <w:rPr>
                <w:sz w:val="20"/>
              </w:rPr>
            </w:pPr>
            <w:r>
              <w:rPr>
                <w:sz w:val="20"/>
              </w:rPr>
              <w:t>0,12658125</w:t>
            </w:r>
          </w:p>
        </w:tc>
        <w:tc>
          <w:tcPr>
            <w:tcW w:w="1505" w:type="dxa"/>
          </w:tcPr>
          <w:p w14:paraId="60B39026" w14:textId="77777777" w:rsidR="00A84E46" w:rsidRDefault="00AC4193">
            <w:pPr>
              <w:pStyle w:val="TableParagraph"/>
              <w:spacing w:before="89"/>
              <w:ind w:left="134"/>
              <w:rPr>
                <w:sz w:val="20"/>
              </w:rPr>
            </w:pPr>
            <w:r>
              <w:rPr>
                <w:sz w:val="20"/>
              </w:rPr>
              <w:t>0,12658125</w:t>
            </w:r>
          </w:p>
        </w:tc>
      </w:tr>
    </w:tbl>
    <w:p w14:paraId="20BBD003" w14:textId="77777777" w:rsidR="00A84E46" w:rsidRDefault="00A84E46">
      <w:pPr>
        <w:pStyle w:val="Corpsdetexte"/>
        <w:rPr>
          <w:sz w:val="12"/>
        </w:rPr>
      </w:pPr>
    </w:p>
    <w:p w14:paraId="6027BD75" w14:textId="77777777" w:rsidR="00A84E46" w:rsidRDefault="00AC4193">
      <w:pPr>
        <w:spacing w:before="99"/>
        <w:ind w:left="187"/>
        <w:rPr>
          <w:i/>
          <w:sz w:val="20"/>
        </w:rPr>
      </w:pPr>
      <w:r>
        <w:rPr>
          <w:i/>
          <w:sz w:val="20"/>
          <w:u w:val="single"/>
        </w:rPr>
        <w:t>Scenario 2 Disposal of used cartridges by trained professional users</w:t>
      </w:r>
    </w:p>
    <w:p w14:paraId="6F9C1E72" w14:textId="77777777" w:rsidR="00A84E46" w:rsidRDefault="00A84E46">
      <w:pPr>
        <w:pStyle w:val="Corpsdetexte"/>
        <w:spacing w:before="4"/>
        <w:rPr>
          <w:i/>
          <w:sz w:val="8"/>
        </w:rPr>
      </w:pPr>
    </w:p>
    <w:tbl>
      <w:tblPr>
        <w:tblStyle w:val="TableNormal"/>
        <w:tblW w:w="0" w:type="auto"/>
        <w:tblInd w:w="1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735"/>
        <w:gridCol w:w="4225"/>
        <w:gridCol w:w="3015"/>
      </w:tblGrid>
      <w:tr w:rsidR="00A84E46" w14:paraId="66C6EA86" w14:textId="77777777">
        <w:trPr>
          <w:trHeight w:hRule="exact" w:val="492"/>
        </w:trPr>
        <w:tc>
          <w:tcPr>
            <w:tcW w:w="1735" w:type="dxa"/>
          </w:tcPr>
          <w:p w14:paraId="5348FFA9" w14:textId="77777777" w:rsidR="00A84E46" w:rsidRDefault="00A84E46"/>
        </w:tc>
        <w:tc>
          <w:tcPr>
            <w:tcW w:w="4225" w:type="dxa"/>
          </w:tcPr>
          <w:p w14:paraId="3284E72A" w14:textId="77777777" w:rsidR="00A84E46" w:rsidRDefault="00AC4193">
            <w:pPr>
              <w:pStyle w:val="TableParagraph"/>
              <w:spacing w:before="78"/>
              <w:ind w:left="59"/>
              <w:rPr>
                <w:sz w:val="20"/>
              </w:rPr>
            </w:pPr>
            <w:r>
              <w:rPr>
                <w:sz w:val="20"/>
              </w:rPr>
              <w:t>Parameters</w:t>
            </w:r>
          </w:p>
        </w:tc>
        <w:tc>
          <w:tcPr>
            <w:tcW w:w="3015" w:type="dxa"/>
          </w:tcPr>
          <w:p w14:paraId="2FA4F7E5" w14:textId="77777777" w:rsidR="00A84E46" w:rsidRDefault="00AC4193">
            <w:pPr>
              <w:pStyle w:val="TableParagraph"/>
              <w:spacing w:before="78"/>
              <w:ind w:left="59"/>
              <w:rPr>
                <w:sz w:val="20"/>
              </w:rPr>
            </w:pPr>
            <w:r>
              <w:rPr>
                <w:sz w:val="20"/>
              </w:rPr>
              <w:t>Value</w:t>
            </w:r>
          </w:p>
        </w:tc>
      </w:tr>
      <w:tr w:rsidR="00A84E46" w14:paraId="21F8AD3E" w14:textId="77777777">
        <w:trPr>
          <w:trHeight w:hRule="exact" w:val="493"/>
        </w:trPr>
        <w:tc>
          <w:tcPr>
            <w:tcW w:w="1735" w:type="dxa"/>
            <w:vMerge w:val="restart"/>
          </w:tcPr>
          <w:p w14:paraId="78200AD1" w14:textId="77777777" w:rsidR="00A84E46" w:rsidRDefault="00AC4193">
            <w:pPr>
              <w:pStyle w:val="TableParagraph"/>
              <w:spacing w:before="78"/>
              <w:ind w:left="62"/>
              <w:rPr>
                <w:sz w:val="20"/>
              </w:rPr>
            </w:pPr>
            <w:r>
              <w:rPr>
                <w:sz w:val="20"/>
              </w:rPr>
              <w:t>Tier 1</w:t>
            </w:r>
          </w:p>
        </w:tc>
        <w:tc>
          <w:tcPr>
            <w:tcW w:w="4225" w:type="dxa"/>
          </w:tcPr>
          <w:p w14:paraId="004BE299" w14:textId="77777777" w:rsidR="00A84E46" w:rsidRDefault="00AC4193">
            <w:pPr>
              <w:pStyle w:val="TableParagraph"/>
              <w:spacing w:before="58"/>
              <w:ind w:left="59"/>
              <w:rPr>
                <w:sz w:val="13"/>
              </w:rPr>
            </w:pPr>
            <w:r>
              <w:rPr>
                <w:sz w:val="20"/>
              </w:rPr>
              <w:t xml:space="preserve">Equivalence 0.5 cm gel </w:t>
            </w:r>
            <w:r>
              <w:rPr>
                <w:position w:val="9"/>
                <w:sz w:val="13"/>
              </w:rPr>
              <w:t>a</w:t>
            </w:r>
          </w:p>
        </w:tc>
        <w:tc>
          <w:tcPr>
            <w:tcW w:w="3015" w:type="dxa"/>
          </w:tcPr>
          <w:p w14:paraId="7A40C5FE" w14:textId="77777777" w:rsidR="00A84E46" w:rsidRDefault="00AC4193">
            <w:pPr>
              <w:pStyle w:val="TableParagraph"/>
              <w:spacing w:before="78"/>
              <w:ind w:left="59"/>
              <w:rPr>
                <w:sz w:val="20"/>
              </w:rPr>
            </w:pPr>
            <w:r>
              <w:rPr>
                <w:sz w:val="20"/>
              </w:rPr>
              <w:t>47.1 mg product</w:t>
            </w:r>
          </w:p>
        </w:tc>
      </w:tr>
      <w:tr w:rsidR="00A84E46" w14:paraId="4B68752A" w14:textId="77777777">
        <w:trPr>
          <w:trHeight w:hRule="exact" w:val="492"/>
        </w:trPr>
        <w:tc>
          <w:tcPr>
            <w:tcW w:w="1735" w:type="dxa"/>
            <w:vMerge/>
          </w:tcPr>
          <w:p w14:paraId="5C1AF113" w14:textId="77777777" w:rsidR="00A84E46" w:rsidRDefault="00A84E46"/>
        </w:tc>
        <w:tc>
          <w:tcPr>
            <w:tcW w:w="4225" w:type="dxa"/>
          </w:tcPr>
          <w:p w14:paraId="109F3FAB" w14:textId="77777777" w:rsidR="00A84E46" w:rsidRDefault="00AC4193">
            <w:pPr>
              <w:pStyle w:val="TableParagraph"/>
              <w:spacing w:before="58"/>
              <w:ind w:left="59"/>
              <w:rPr>
                <w:sz w:val="13"/>
              </w:rPr>
            </w:pPr>
            <w:r>
              <w:rPr>
                <w:sz w:val="20"/>
              </w:rPr>
              <w:t xml:space="preserve">number of disposed cartridges per day </w:t>
            </w:r>
            <w:r>
              <w:rPr>
                <w:position w:val="9"/>
                <w:sz w:val="13"/>
              </w:rPr>
              <w:t>b</w:t>
            </w:r>
          </w:p>
        </w:tc>
        <w:tc>
          <w:tcPr>
            <w:tcW w:w="3015" w:type="dxa"/>
          </w:tcPr>
          <w:p w14:paraId="485A4DD3" w14:textId="77777777" w:rsidR="00A84E46" w:rsidRDefault="00AC4193">
            <w:pPr>
              <w:pStyle w:val="TableParagraph"/>
              <w:spacing w:before="78"/>
              <w:ind w:left="59"/>
              <w:rPr>
                <w:sz w:val="20"/>
              </w:rPr>
            </w:pPr>
            <w:r>
              <w:rPr>
                <w:w w:val="99"/>
                <w:sz w:val="20"/>
              </w:rPr>
              <w:t>1</w:t>
            </w:r>
          </w:p>
        </w:tc>
      </w:tr>
      <w:tr w:rsidR="00A84E46" w14:paraId="39CBED1C" w14:textId="77777777">
        <w:trPr>
          <w:trHeight w:hRule="exact" w:val="492"/>
        </w:trPr>
        <w:tc>
          <w:tcPr>
            <w:tcW w:w="1735" w:type="dxa"/>
            <w:vMerge/>
          </w:tcPr>
          <w:p w14:paraId="01639A1D" w14:textId="77777777" w:rsidR="00A84E46" w:rsidRDefault="00A84E46"/>
        </w:tc>
        <w:tc>
          <w:tcPr>
            <w:tcW w:w="4225" w:type="dxa"/>
          </w:tcPr>
          <w:p w14:paraId="651BF372" w14:textId="77777777" w:rsidR="00A84E46" w:rsidRDefault="00AC4193">
            <w:pPr>
              <w:pStyle w:val="TableParagraph"/>
              <w:spacing w:before="78"/>
              <w:ind w:left="59"/>
              <w:rPr>
                <w:sz w:val="20"/>
              </w:rPr>
            </w:pPr>
            <w:r>
              <w:rPr>
                <w:sz w:val="20"/>
              </w:rPr>
              <w:t>content of active substance in product</w:t>
            </w:r>
          </w:p>
        </w:tc>
        <w:tc>
          <w:tcPr>
            <w:tcW w:w="3015" w:type="dxa"/>
          </w:tcPr>
          <w:p w14:paraId="7C573CFF" w14:textId="77777777" w:rsidR="00A84E46" w:rsidRDefault="00AC4193">
            <w:pPr>
              <w:pStyle w:val="TableParagraph"/>
              <w:spacing w:before="78"/>
              <w:ind w:left="59"/>
              <w:rPr>
                <w:sz w:val="20"/>
              </w:rPr>
            </w:pPr>
            <w:r>
              <w:rPr>
                <w:sz w:val="20"/>
              </w:rPr>
              <w:t>2.15%</w:t>
            </w:r>
          </w:p>
        </w:tc>
      </w:tr>
      <w:tr w:rsidR="00A84E46" w14:paraId="547F786B" w14:textId="77777777">
        <w:trPr>
          <w:trHeight w:hRule="exact" w:val="492"/>
        </w:trPr>
        <w:tc>
          <w:tcPr>
            <w:tcW w:w="1735" w:type="dxa"/>
            <w:vMerge/>
          </w:tcPr>
          <w:p w14:paraId="5F54295B" w14:textId="77777777" w:rsidR="00A84E46" w:rsidRDefault="00A84E46"/>
        </w:tc>
        <w:tc>
          <w:tcPr>
            <w:tcW w:w="4225" w:type="dxa"/>
          </w:tcPr>
          <w:p w14:paraId="3AC36E43" w14:textId="77777777" w:rsidR="00A84E46" w:rsidRDefault="00AC4193">
            <w:pPr>
              <w:pStyle w:val="TableParagraph"/>
              <w:spacing w:before="58"/>
              <w:ind w:left="59"/>
              <w:rPr>
                <w:sz w:val="13"/>
              </w:rPr>
            </w:pPr>
            <w:r>
              <w:rPr>
                <w:sz w:val="20"/>
              </w:rPr>
              <w:t>Dermal absorption</w:t>
            </w:r>
            <w:r>
              <w:rPr>
                <w:position w:val="9"/>
                <w:sz w:val="13"/>
              </w:rPr>
              <w:t>c</w:t>
            </w:r>
          </w:p>
        </w:tc>
        <w:tc>
          <w:tcPr>
            <w:tcW w:w="3015" w:type="dxa"/>
          </w:tcPr>
          <w:p w14:paraId="7669D0E2" w14:textId="77777777" w:rsidR="00A84E46" w:rsidRDefault="00AC4193">
            <w:pPr>
              <w:pStyle w:val="TableParagraph"/>
              <w:spacing w:before="78"/>
              <w:ind w:left="59"/>
              <w:rPr>
                <w:sz w:val="20"/>
              </w:rPr>
            </w:pPr>
            <w:r>
              <w:rPr>
                <w:sz w:val="20"/>
              </w:rPr>
              <w:t>75%</w:t>
            </w:r>
          </w:p>
        </w:tc>
      </w:tr>
      <w:tr w:rsidR="00A84E46" w14:paraId="27E8F199" w14:textId="77777777">
        <w:trPr>
          <w:trHeight w:hRule="exact" w:val="492"/>
        </w:trPr>
        <w:tc>
          <w:tcPr>
            <w:tcW w:w="1735" w:type="dxa"/>
            <w:vMerge/>
          </w:tcPr>
          <w:p w14:paraId="393B86B3" w14:textId="77777777" w:rsidR="00A84E46" w:rsidRDefault="00A84E46"/>
        </w:tc>
        <w:tc>
          <w:tcPr>
            <w:tcW w:w="4225" w:type="dxa"/>
          </w:tcPr>
          <w:p w14:paraId="3BAB5519" w14:textId="77777777" w:rsidR="00A84E46" w:rsidRDefault="00AC4193">
            <w:pPr>
              <w:pStyle w:val="TableParagraph"/>
              <w:spacing w:before="58"/>
              <w:ind w:left="59"/>
              <w:rPr>
                <w:sz w:val="13"/>
              </w:rPr>
            </w:pPr>
            <w:r>
              <w:rPr>
                <w:sz w:val="20"/>
              </w:rPr>
              <w:t>Body weight adult</w:t>
            </w:r>
            <w:r>
              <w:rPr>
                <w:position w:val="9"/>
                <w:sz w:val="13"/>
              </w:rPr>
              <w:t>d</w:t>
            </w:r>
          </w:p>
        </w:tc>
        <w:tc>
          <w:tcPr>
            <w:tcW w:w="3015" w:type="dxa"/>
          </w:tcPr>
          <w:p w14:paraId="36EC7247" w14:textId="77777777" w:rsidR="00A84E46" w:rsidRDefault="00AC4193">
            <w:pPr>
              <w:pStyle w:val="TableParagraph"/>
              <w:spacing w:before="78"/>
              <w:ind w:left="59"/>
              <w:rPr>
                <w:sz w:val="20"/>
              </w:rPr>
            </w:pPr>
            <w:r>
              <w:rPr>
                <w:sz w:val="20"/>
              </w:rPr>
              <w:t>60 kg</w:t>
            </w:r>
          </w:p>
        </w:tc>
      </w:tr>
    </w:tbl>
    <w:p w14:paraId="2E895253" w14:textId="77777777" w:rsidR="00A84E46" w:rsidRDefault="00AC4193">
      <w:pPr>
        <w:spacing w:line="242" w:lineRule="auto"/>
        <w:ind w:left="187" w:right="575"/>
        <w:jc w:val="both"/>
        <w:rPr>
          <w:i/>
          <w:sz w:val="16"/>
        </w:rPr>
      </w:pPr>
      <w:r>
        <w:rPr>
          <w:position w:val="9"/>
          <w:sz w:val="13"/>
        </w:rPr>
        <w:t xml:space="preserve">a </w:t>
      </w:r>
      <w:r>
        <w:rPr>
          <w:i/>
          <w:sz w:val="16"/>
        </w:rPr>
        <w:t>According to the CAR a drop of gel estimated to be 0.5 cm diameter is transferred to the hand during opening or sealing the cartridge. To calculate the amount of product, the CAR assumes that the inner diameter of the "gage needle" is 1 mm. However, this information (diameter of the nozzle lumen) is not available for the packaging of MAGNUM GEL CUCARACHAS. The CA uses the amount of product in a 0.5cm diameter</w:t>
      </w:r>
      <w:r>
        <w:rPr>
          <w:i/>
          <w:spacing w:val="17"/>
          <w:sz w:val="16"/>
        </w:rPr>
        <w:t xml:space="preserve"> </w:t>
      </w:r>
      <w:r>
        <w:rPr>
          <w:i/>
          <w:sz w:val="16"/>
        </w:rPr>
        <w:t>drop</w:t>
      </w:r>
      <w:r>
        <w:rPr>
          <w:i/>
          <w:spacing w:val="16"/>
          <w:sz w:val="16"/>
        </w:rPr>
        <w:t xml:space="preserve"> </w:t>
      </w:r>
      <w:r>
        <w:rPr>
          <w:i/>
          <w:sz w:val="16"/>
        </w:rPr>
        <w:t>of</w:t>
      </w:r>
      <w:r>
        <w:rPr>
          <w:i/>
          <w:spacing w:val="16"/>
          <w:sz w:val="16"/>
        </w:rPr>
        <w:t xml:space="preserve"> </w:t>
      </w:r>
      <w:r>
        <w:rPr>
          <w:i/>
          <w:sz w:val="16"/>
        </w:rPr>
        <w:t>MAGNUM</w:t>
      </w:r>
      <w:r>
        <w:rPr>
          <w:i/>
          <w:spacing w:val="14"/>
          <w:sz w:val="16"/>
        </w:rPr>
        <w:t xml:space="preserve"> </w:t>
      </w:r>
      <w:r>
        <w:rPr>
          <w:i/>
          <w:sz w:val="16"/>
        </w:rPr>
        <w:t>GEL</w:t>
      </w:r>
      <w:r>
        <w:rPr>
          <w:i/>
          <w:spacing w:val="15"/>
          <w:sz w:val="16"/>
        </w:rPr>
        <w:t xml:space="preserve"> </w:t>
      </w:r>
      <w:r>
        <w:rPr>
          <w:i/>
          <w:sz w:val="16"/>
        </w:rPr>
        <w:t>CUCARACHAS,</w:t>
      </w:r>
      <w:r>
        <w:rPr>
          <w:i/>
          <w:spacing w:val="15"/>
          <w:sz w:val="16"/>
        </w:rPr>
        <w:t xml:space="preserve"> </w:t>
      </w:r>
      <w:r>
        <w:rPr>
          <w:i/>
          <w:sz w:val="16"/>
        </w:rPr>
        <w:t>as</w:t>
      </w:r>
      <w:r>
        <w:rPr>
          <w:i/>
          <w:spacing w:val="16"/>
          <w:sz w:val="16"/>
        </w:rPr>
        <w:t xml:space="preserve"> </w:t>
      </w:r>
      <w:r>
        <w:rPr>
          <w:i/>
          <w:sz w:val="16"/>
        </w:rPr>
        <w:t>indicated</w:t>
      </w:r>
      <w:r>
        <w:rPr>
          <w:i/>
          <w:spacing w:val="16"/>
          <w:sz w:val="16"/>
        </w:rPr>
        <w:t xml:space="preserve"> </w:t>
      </w:r>
      <w:r>
        <w:rPr>
          <w:i/>
          <w:sz w:val="16"/>
        </w:rPr>
        <w:t>in</w:t>
      </w:r>
      <w:r>
        <w:rPr>
          <w:i/>
          <w:spacing w:val="15"/>
          <w:sz w:val="16"/>
        </w:rPr>
        <w:t xml:space="preserve"> </w:t>
      </w:r>
      <w:r>
        <w:rPr>
          <w:i/>
          <w:sz w:val="16"/>
        </w:rPr>
        <w:t>Section</w:t>
      </w:r>
      <w:r>
        <w:rPr>
          <w:i/>
          <w:spacing w:val="15"/>
          <w:sz w:val="16"/>
        </w:rPr>
        <w:t xml:space="preserve"> </w:t>
      </w:r>
      <w:r>
        <w:rPr>
          <w:i/>
          <w:sz w:val="16"/>
        </w:rPr>
        <w:t>2.2.2,</w:t>
      </w:r>
      <w:r>
        <w:rPr>
          <w:i/>
          <w:spacing w:val="15"/>
          <w:sz w:val="16"/>
        </w:rPr>
        <w:t xml:space="preserve"> </w:t>
      </w:r>
      <w:r>
        <w:rPr>
          <w:i/>
          <w:sz w:val="16"/>
        </w:rPr>
        <w:t>storage</w:t>
      </w:r>
      <w:r>
        <w:rPr>
          <w:i/>
          <w:spacing w:val="16"/>
          <w:sz w:val="16"/>
        </w:rPr>
        <w:t xml:space="preserve"> </w:t>
      </w:r>
      <w:r>
        <w:rPr>
          <w:i/>
          <w:sz w:val="16"/>
        </w:rPr>
        <w:t>stability</w:t>
      </w:r>
      <w:r>
        <w:rPr>
          <w:i/>
          <w:spacing w:val="16"/>
          <w:sz w:val="16"/>
        </w:rPr>
        <w:t xml:space="preserve"> </w:t>
      </w:r>
      <w:r>
        <w:rPr>
          <w:i/>
          <w:sz w:val="16"/>
        </w:rPr>
        <w:t>study:</w:t>
      </w:r>
      <w:r>
        <w:rPr>
          <w:i/>
          <w:spacing w:val="15"/>
          <w:sz w:val="16"/>
        </w:rPr>
        <w:t xml:space="preserve"> </w:t>
      </w:r>
      <w:r>
        <w:rPr>
          <w:i/>
          <w:sz w:val="16"/>
        </w:rPr>
        <w:t>aprox.</w:t>
      </w:r>
    </w:p>
    <w:p w14:paraId="65280887" w14:textId="77777777" w:rsidR="00A84E46" w:rsidRDefault="00AC4193">
      <w:pPr>
        <w:ind w:left="187"/>
        <w:jc w:val="both"/>
        <w:rPr>
          <w:i/>
          <w:sz w:val="16"/>
        </w:rPr>
      </w:pPr>
      <w:r>
        <w:rPr>
          <w:i/>
          <w:sz w:val="16"/>
        </w:rPr>
        <w:t>47.1 mg of product, to estimate the exposure of professionals via dermal route</w:t>
      </w:r>
    </w:p>
    <w:p w14:paraId="4BDBFCBB" w14:textId="77777777" w:rsidR="00A84E46" w:rsidRDefault="00AC4193">
      <w:pPr>
        <w:spacing w:before="110"/>
        <w:ind w:left="187"/>
        <w:jc w:val="both"/>
        <w:rPr>
          <w:i/>
          <w:sz w:val="16"/>
        </w:rPr>
      </w:pPr>
      <w:r>
        <w:rPr>
          <w:i/>
          <w:position w:val="7"/>
          <w:sz w:val="10"/>
        </w:rPr>
        <w:t xml:space="preserve">b </w:t>
      </w:r>
      <w:r>
        <w:rPr>
          <w:i/>
          <w:sz w:val="16"/>
        </w:rPr>
        <w:t>CAR.</w:t>
      </w:r>
    </w:p>
    <w:p w14:paraId="517B7C08" w14:textId="77777777" w:rsidR="00A84E46" w:rsidRDefault="00AC4193">
      <w:pPr>
        <w:spacing w:before="110"/>
        <w:ind w:left="187"/>
        <w:jc w:val="both"/>
        <w:rPr>
          <w:i/>
          <w:sz w:val="16"/>
        </w:rPr>
      </w:pPr>
      <w:r>
        <w:rPr>
          <w:i/>
          <w:position w:val="7"/>
          <w:sz w:val="10"/>
        </w:rPr>
        <w:t xml:space="preserve">c </w:t>
      </w:r>
      <w:r>
        <w:rPr>
          <w:i/>
          <w:sz w:val="16"/>
        </w:rPr>
        <w:t>‘Guidance on Dermal Absorption’ (EFSA Journal 2012;10(4):2665)</w:t>
      </w:r>
    </w:p>
    <w:p w14:paraId="0952208B" w14:textId="77777777" w:rsidR="00A84E46" w:rsidRDefault="00AC4193">
      <w:pPr>
        <w:spacing w:before="110"/>
        <w:ind w:left="187"/>
        <w:jc w:val="both"/>
        <w:rPr>
          <w:i/>
          <w:sz w:val="16"/>
        </w:rPr>
      </w:pPr>
      <w:r>
        <w:rPr>
          <w:i/>
          <w:position w:val="7"/>
          <w:sz w:val="10"/>
        </w:rPr>
        <w:t xml:space="preserve">d  </w:t>
      </w:r>
      <w:r>
        <w:rPr>
          <w:i/>
          <w:sz w:val="16"/>
        </w:rPr>
        <w:t>HEEG Opinion 17.</w:t>
      </w:r>
    </w:p>
    <w:p w14:paraId="2EB71B9C" w14:textId="77777777" w:rsidR="00A84E46" w:rsidRDefault="00AC4193">
      <w:pPr>
        <w:pStyle w:val="Titre8"/>
        <w:spacing w:before="118"/>
        <w:ind w:left="187"/>
        <w:jc w:val="both"/>
      </w:pPr>
      <w:r>
        <w:t>Calculations for Scenario 2</w:t>
      </w:r>
    </w:p>
    <w:p w14:paraId="41AB0278" w14:textId="77777777" w:rsidR="00A84E46" w:rsidRDefault="00AC4193">
      <w:pPr>
        <w:pStyle w:val="Corpsdetexte"/>
        <w:spacing w:before="119"/>
        <w:ind w:left="187"/>
      </w:pPr>
      <w:r>
        <w:t>Taking into account 1 operation per day the corresponding potential hand exposure to Imidacloprid is calculated as shown below:</w:t>
      </w:r>
    </w:p>
    <w:p w14:paraId="588A846B" w14:textId="77777777" w:rsidR="00A84E46" w:rsidRDefault="00AC4193">
      <w:pPr>
        <w:pStyle w:val="Corpsdetexte"/>
        <w:spacing w:before="119"/>
        <w:ind w:left="187" w:right="568"/>
      </w:pPr>
      <w:r>
        <w:t>Absorbed dermal dose = (Number of events * quantity of product per event * Fraction of active substance* dermal absorption) /Kg bw</w:t>
      </w:r>
    </w:p>
    <w:p w14:paraId="5506DA02" w14:textId="77777777" w:rsidR="00A84E46" w:rsidRDefault="00AC4193">
      <w:pPr>
        <w:pStyle w:val="Corpsdetexte"/>
        <w:spacing w:before="120"/>
        <w:ind w:left="187"/>
        <w:jc w:val="both"/>
      </w:pPr>
      <w:r>
        <w:t>Estimated dermal uptake = [1 * 47.1 mg * 2.15% * 75%]/ 60 kg</w:t>
      </w:r>
    </w:p>
    <w:p w14:paraId="02E6501A" w14:textId="77777777" w:rsidR="00A84E46" w:rsidRDefault="00A84E46">
      <w:pPr>
        <w:pStyle w:val="Corpsdetexte"/>
        <w:spacing w:before="10"/>
        <w:rPr>
          <w:sz w:val="9"/>
        </w:rPr>
      </w:pPr>
    </w:p>
    <w:tbl>
      <w:tblPr>
        <w:tblStyle w:val="TableNormal"/>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472"/>
        <w:gridCol w:w="1483"/>
        <w:gridCol w:w="1486"/>
        <w:gridCol w:w="1592"/>
        <w:gridCol w:w="1505"/>
        <w:gridCol w:w="1505"/>
      </w:tblGrid>
      <w:tr w:rsidR="00A84E46" w14:paraId="35185BAE" w14:textId="77777777">
        <w:trPr>
          <w:trHeight w:hRule="exact" w:val="373"/>
        </w:trPr>
        <w:tc>
          <w:tcPr>
            <w:tcW w:w="2955" w:type="dxa"/>
            <w:gridSpan w:val="2"/>
            <w:vMerge w:val="restart"/>
            <w:shd w:val="clear" w:color="auto" w:fill="E7E6E6"/>
          </w:tcPr>
          <w:p w14:paraId="589BB2F6" w14:textId="77777777" w:rsidR="00A84E46" w:rsidRDefault="00AC4193">
            <w:pPr>
              <w:pStyle w:val="TableParagraph"/>
              <w:spacing w:before="37"/>
              <w:ind w:left="153" w:right="154" w:hanging="4"/>
              <w:jc w:val="center"/>
              <w:rPr>
                <w:b/>
                <w:sz w:val="20"/>
              </w:rPr>
            </w:pPr>
            <w:r>
              <w:rPr>
                <w:b/>
                <w:sz w:val="20"/>
              </w:rPr>
              <w:t>Scenario 2: post application of MAGNUM GEL CUCARACHAS by</w:t>
            </w:r>
          </w:p>
          <w:p w14:paraId="682D6614" w14:textId="77777777" w:rsidR="00A84E46" w:rsidRDefault="00AC4193">
            <w:pPr>
              <w:pStyle w:val="TableParagraph"/>
              <w:spacing w:line="242" w:lineRule="exact"/>
              <w:ind w:left="180" w:right="181"/>
              <w:jc w:val="center"/>
              <w:rPr>
                <w:b/>
                <w:sz w:val="20"/>
              </w:rPr>
            </w:pPr>
            <w:r>
              <w:rPr>
                <w:b/>
                <w:sz w:val="20"/>
              </w:rPr>
              <w:t>professionals</w:t>
            </w:r>
          </w:p>
        </w:tc>
        <w:tc>
          <w:tcPr>
            <w:tcW w:w="6087" w:type="dxa"/>
            <w:gridSpan w:val="4"/>
            <w:tcBorders>
              <w:bottom w:val="nil"/>
            </w:tcBorders>
            <w:shd w:val="clear" w:color="auto" w:fill="E7E6E6"/>
          </w:tcPr>
          <w:p w14:paraId="30B1EE86" w14:textId="77777777" w:rsidR="00A84E46" w:rsidRDefault="00AC4193">
            <w:pPr>
              <w:pStyle w:val="TableParagraph"/>
              <w:spacing w:before="1"/>
              <w:ind w:left="362"/>
              <w:rPr>
                <w:b/>
                <w:sz w:val="20"/>
              </w:rPr>
            </w:pPr>
            <w:r>
              <w:rPr>
                <w:b/>
                <w:sz w:val="20"/>
              </w:rPr>
              <w:t>Estimated Internal Exposure as [mg /kg bw/d]</w:t>
            </w:r>
          </w:p>
        </w:tc>
      </w:tr>
      <w:tr w:rsidR="00A84E46" w14:paraId="26BFF0A4" w14:textId="77777777">
        <w:trPr>
          <w:trHeight w:hRule="exact" w:val="814"/>
        </w:trPr>
        <w:tc>
          <w:tcPr>
            <w:tcW w:w="2955" w:type="dxa"/>
            <w:gridSpan w:val="2"/>
            <w:vMerge/>
            <w:shd w:val="clear" w:color="auto" w:fill="E7E6E6"/>
          </w:tcPr>
          <w:p w14:paraId="0281E341" w14:textId="77777777" w:rsidR="00A84E46" w:rsidRDefault="00A84E46"/>
        </w:tc>
        <w:tc>
          <w:tcPr>
            <w:tcW w:w="1486" w:type="dxa"/>
            <w:tcBorders>
              <w:top w:val="nil"/>
            </w:tcBorders>
            <w:shd w:val="clear" w:color="auto" w:fill="E7E6E6"/>
          </w:tcPr>
          <w:p w14:paraId="4BF7DB33" w14:textId="77777777" w:rsidR="00A84E46" w:rsidRDefault="00A84E46">
            <w:pPr>
              <w:pStyle w:val="TableParagraph"/>
              <w:spacing w:before="2"/>
              <w:rPr>
                <w:sz w:val="18"/>
              </w:rPr>
            </w:pPr>
          </w:p>
          <w:p w14:paraId="7EA12245" w14:textId="77777777" w:rsidR="00A84E46" w:rsidRDefault="00AC4193">
            <w:pPr>
              <w:pStyle w:val="TableParagraph"/>
              <w:ind w:left="53" w:right="58"/>
              <w:jc w:val="center"/>
              <w:rPr>
                <w:b/>
                <w:sz w:val="20"/>
              </w:rPr>
            </w:pPr>
            <w:r>
              <w:rPr>
                <w:b/>
                <w:sz w:val="20"/>
              </w:rPr>
              <w:t>Oral uptake</w:t>
            </w:r>
          </w:p>
        </w:tc>
        <w:tc>
          <w:tcPr>
            <w:tcW w:w="1592" w:type="dxa"/>
            <w:tcBorders>
              <w:top w:val="nil"/>
            </w:tcBorders>
            <w:shd w:val="clear" w:color="auto" w:fill="E7E6E6"/>
          </w:tcPr>
          <w:p w14:paraId="06ACB3BF" w14:textId="77777777" w:rsidR="00A84E46" w:rsidRDefault="00AC4193">
            <w:pPr>
              <w:pStyle w:val="TableParagraph"/>
              <w:spacing w:before="99"/>
              <w:ind w:left="398" w:hanging="197"/>
              <w:rPr>
                <w:b/>
                <w:sz w:val="20"/>
              </w:rPr>
            </w:pPr>
            <w:r>
              <w:rPr>
                <w:b/>
                <w:w w:val="95"/>
                <w:sz w:val="20"/>
              </w:rPr>
              <w:t xml:space="preserve">Inhalation </w:t>
            </w:r>
            <w:r>
              <w:rPr>
                <w:b/>
                <w:sz w:val="20"/>
              </w:rPr>
              <w:t>uptake</w:t>
            </w:r>
          </w:p>
        </w:tc>
        <w:tc>
          <w:tcPr>
            <w:tcW w:w="1505" w:type="dxa"/>
            <w:tcBorders>
              <w:top w:val="nil"/>
            </w:tcBorders>
            <w:shd w:val="clear" w:color="auto" w:fill="E7E6E6"/>
          </w:tcPr>
          <w:p w14:paraId="2A785179" w14:textId="77777777" w:rsidR="00A84E46" w:rsidRDefault="00AC4193">
            <w:pPr>
              <w:pStyle w:val="TableParagraph"/>
              <w:spacing w:before="99"/>
              <w:ind w:left="352" w:right="340" w:hanging="20"/>
              <w:rPr>
                <w:b/>
                <w:sz w:val="20"/>
              </w:rPr>
            </w:pPr>
            <w:r>
              <w:rPr>
                <w:b/>
                <w:w w:val="95"/>
                <w:sz w:val="20"/>
              </w:rPr>
              <w:t xml:space="preserve">Dermal </w:t>
            </w:r>
            <w:r>
              <w:rPr>
                <w:b/>
                <w:sz w:val="20"/>
              </w:rPr>
              <w:t>uptake</w:t>
            </w:r>
          </w:p>
        </w:tc>
        <w:tc>
          <w:tcPr>
            <w:tcW w:w="1505" w:type="dxa"/>
            <w:tcBorders>
              <w:top w:val="nil"/>
            </w:tcBorders>
            <w:shd w:val="clear" w:color="auto" w:fill="E7E6E6"/>
          </w:tcPr>
          <w:p w14:paraId="64DA5371" w14:textId="77777777" w:rsidR="00A84E46" w:rsidRDefault="00AC4193">
            <w:pPr>
              <w:pStyle w:val="TableParagraph"/>
              <w:spacing w:before="99"/>
              <w:ind w:left="355" w:firstLine="103"/>
              <w:rPr>
                <w:b/>
                <w:sz w:val="20"/>
              </w:rPr>
            </w:pPr>
            <w:r>
              <w:rPr>
                <w:b/>
                <w:sz w:val="20"/>
              </w:rPr>
              <w:t xml:space="preserve">Total </w:t>
            </w:r>
            <w:r>
              <w:rPr>
                <w:b/>
                <w:w w:val="95"/>
                <w:sz w:val="20"/>
              </w:rPr>
              <w:t>uptake</w:t>
            </w:r>
          </w:p>
        </w:tc>
      </w:tr>
      <w:tr w:rsidR="00A84E46" w14:paraId="2752F86B" w14:textId="77777777">
        <w:trPr>
          <w:trHeight w:hRule="exact" w:val="557"/>
        </w:trPr>
        <w:tc>
          <w:tcPr>
            <w:tcW w:w="1472" w:type="dxa"/>
            <w:tcBorders>
              <w:bottom w:val="single" w:sz="4" w:space="0" w:color="000000"/>
            </w:tcBorders>
            <w:shd w:val="clear" w:color="auto" w:fill="D9D9D9"/>
          </w:tcPr>
          <w:p w14:paraId="2C7F8E35" w14:textId="77777777" w:rsidR="00A84E46" w:rsidRDefault="00AC4193">
            <w:pPr>
              <w:pStyle w:val="TableParagraph"/>
              <w:spacing w:before="89"/>
              <w:ind w:left="60"/>
              <w:rPr>
                <w:b/>
                <w:sz w:val="20"/>
              </w:rPr>
            </w:pPr>
            <w:r>
              <w:rPr>
                <w:b/>
                <w:sz w:val="20"/>
              </w:rPr>
              <w:t>Tier 1</w:t>
            </w:r>
          </w:p>
        </w:tc>
        <w:tc>
          <w:tcPr>
            <w:tcW w:w="1483" w:type="dxa"/>
            <w:tcBorders>
              <w:bottom w:val="single" w:sz="4" w:space="0" w:color="000000"/>
            </w:tcBorders>
          </w:tcPr>
          <w:p w14:paraId="347F5DCC" w14:textId="77777777" w:rsidR="00A84E46" w:rsidRDefault="00AC4193">
            <w:pPr>
              <w:pStyle w:val="TableParagraph"/>
              <w:spacing w:before="89"/>
              <w:ind w:left="197"/>
              <w:rPr>
                <w:b/>
                <w:sz w:val="20"/>
              </w:rPr>
            </w:pPr>
            <w:r>
              <w:rPr>
                <w:b/>
                <w:sz w:val="20"/>
              </w:rPr>
              <w:t>(no PPE)</w:t>
            </w:r>
          </w:p>
        </w:tc>
        <w:tc>
          <w:tcPr>
            <w:tcW w:w="1486" w:type="dxa"/>
          </w:tcPr>
          <w:p w14:paraId="153E2D15" w14:textId="77777777" w:rsidR="00A84E46" w:rsidRDefault="00AC4193">
            <w:pPr>
              <w:pStyle w:val="TableParagraph"/>
              <w:spacing w:before="89"/>
              <w:ind w:right="1"/>
              <w:jc w:val="center"/>
              <w:rPr>
                <w:sz w:val="20"/>
              </w:rPr>
            </w:pPr>
            <w:r>
              <w:rPr>
                <w:w w:val="99"/>
                <w:sz w:val="20"/>
              </w:rPr>
              <w:t>-</w:t>
            </w:r>
          </w:p>
        </w:tc>
        <w:tc>
          <w:tcPr>
            <w:tcW w:w="1592" w:type="dxa"/>
            <w:tcBorders>
              <w:bottom w:val="single" w:sz="4" w:space="0" w:color="000000"/>
            </w:tcBorders>
          </w:tcPr>
          <w:p w14:paraId="0D544D88" w14:textId="77777777" w:rsidR="00A84E46" w:rsidRDefault="00AC4193">
            <w:pPr>
              <w:pStyle w:val="TableParagraph"/>
              <w:spacing w:before="89"/>
              <w:jc w:val="center"/>
              <w:rPr>
                <w:sz w:val="20"/>
              </w:rPr>
            </w:pPr>
            <w:r>
              <w:rPr>
                <w:w w:val="99"/>
                <w:sz w:val="20"/>
              </w:rPr>
              <w:t>-</w:t>
            </w:r>
          </w:p>
        </w:tc>
        <w:tc>
          <w:tcPr>
            <w:tcW w:w="1505" w:type="dxa"/>
          </w:tcPr>
          <w:p w14:paraId="762F1825" w14:textId="77777777" w:rsidR="00A84E46" w:rsidRDefault="00AC4193">
            <w:pPr>
              <w:pStyle w:val="TableParagraph"/>
              <w:spacing w:before="89"/>
              <w:ind w:left="132"/>
              <w:rPr>
                <w:sz w:val="20"/>
              </w:rPr>
            </w:pPr>
            <w:r>
              <w:rPr>
                <w:sz w:val="20"/>
              </w:rPr>
              <w:t>0,01265813</w:t>
            </w:r>
          </w:p>
        </w:tc>
        <w:tc>
          <w:tcPr>
            <w:tcW w:w="1505" w:type="dxa"/>
          </w:tcPr>
          <w:p w14:paraId="07BE370F" w14:textId="77777777" w:rsidR="00A84E46" w:rsidRDefault="00AC4193">
            <w:pPr>
              <w:pStyle w:val="TableParagraph"/>
              <w:spacing w:before="89"/>
              <w:ind w:left="134"/>
              <w:rPr>
                <w:sz w:val="20"/>
              </w:rPr>
            </w:pPr>
            <w:r>
              <w:rPr>
                <w:sz w:val="20"/>
              </w:rPr>
              <w:t>0,01265813</w:t>
            </w:r>
          </w:p>
        </w:tc>
      </w:tr>
    </w:tbl>
    <w:p w14:paraId="3510DCAA" w14:textId="77777777" w:rsidR="00A84E46" w:rsidRDefault="00AC4193">
      <w:pPr>
        <w:spacing w:before="125"/>
        <w:ind w:left="187"/>
        <w:rPr>
          <w:i/>
          <w:sz w:val="20"/>
        </w:rPr>
      </w:pPr>
      <w:r>
        <w:rPr>
          <w:i/>
          <w:sz w:val="20"/>
          <w:u w:val="single"/>
        </w:rPr>
        <w:t>Combined scenarios</w:t>
      </w:r>
    </w:p>
    <w:p w14:paraId="62EE3DA6" w14:textId="6F42C7AA" w:rsidR="00A84E46" w:rsidRDefault="00B13CD6">
      <w:pPr>
        <w:pStyle w:val="Corpsdetexte"/>
        <w:spacing w:before="119"/>
        <w:ind w:left="187" w:right="1141"/>
      </w:pPr>
      <w:r>
        <w:rPr>
          <w:noProof/>
          <w:lang w:val="fr-FR" w:eastAsia="fr-FR"/>
        </w:rPr>
        <mc:AlternateContent>
          <mc:Choice Requires="wps">
            <w:drawing>
              <wp:anchor distT="0" distB="0" distL="0" distR="0" simplePos="0" relativeHeight="3160" behindDoc="0" locked="0" layoutInCell="1" allowOverlap="1" wp14:anchorId="40499E97" wp14:editId="21A91978">
                <wp:simplePos x="0" y="0"/>
                <wp:positionH relativeFrom="page">
                  <wp:posOffset>875030</wp:posOffset>
                </wp:positionH>
                <wp:positionV relativeFrom="paragraph">
                  <wp:posOffset>464820</wp:posOffset>
                </wp:positionV>
                <wp:extent cx="5986145" cy="394335"/>
                <wp:effectExtent l="8255" t="6985" r="6350" b="8255"/>
                <wp:wrapTopAndBottom/>
                <wp:docPr id="9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6145" cy="394335"/>
                        </a:xfrm>
                        <a:prstGeom prst="rect">
                          <a:avLst/>
                        </a:prstGeom>
                        <a:solidFill>
                          <a:srgbClr val="FFFFCC"/>
                        </a:solidFill>
                        <a:ln w="9144">
                          <a:solidFill>
                            <a:srgbClr val="000000"/>
                          </a:solidFill>
                          <a:miter lim="800000"/>
                          <a:headEnd/>
                          <a:tailEnd/>
                        </a:ln>
                      </wps:spPr>
                      <wps:txbx>
                        <w:txbxContent>
                          <w:p w14:paraId="1F7FB809" w14:textId="77777777" w:rsidR="00547678" w:rsidRDefault="00547678">
                            <w:pPr>
                              <w:spacing w:before="2"/>
                              <w:ind w:left="4344" w:right="364" w:hanging="3980"/>
                              <w:rPr>
                                <w:b/>
                                <w:sz w:val="20"/>
                              </w:rPr>
                            </w:pPr>
                            <w:r>
                              <w:rPr>
                                <w:b/>
                                <w:sz w:val="20"/>
                              </w:rPr>
                              <w:t>Summary table: combined systemic exposure from professional uses (mg/kg bw/d)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499E97" id="Text Box 5" o:spid="_x0000_s1066" type="#_x0000_t202" style="position:absolute;left:0;text-align:left;margin-left:68.9pt;margin-top:36.6pt;width:471.35pt;height:31.05pt;z-index:3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" fillcolor="#ffc" strokeweight=".72pt">
                <v:textbox inset="0,0,0,0">
                  <w:txbxContent>
                    <w:p w14:paraId="1F7FB809" w14:textId="77777777" w:rsidR="00547678" w:rsidRDefault="00547678">
                      <w:pPr>
                        <w:spacing w:before="2"/>
                        <w:ind w:left="4344" w:right="364" w:hanging="3980"/>
                        <w:rPr>
                          <w:b/>
                          <w:sz w:val="20"/>
                        </w:rPr>
                      </w:pPr>
                      <w:r>
                        <w:rPr>
                          <w:b/>
                          <w:sz w:val="20"/>
                        </w:rPr>
                        <w:t>Summary table: combined systemic exposure from professional uses (mg/kg bw/d)</w:t>
                      </w:r>
                    </w:p>
                  </w:txbxContent>
                </v:textbox>
                <w10:wrap type="topAndBottom" anchorx="page"/>
              </v:shape>
            </w:pict>
          </mc:Fallback>
        </mc:AlternateContent>
      </w:r>
      <w:r w:rsidR="00AC4193">
        <w:t>Total systemic exposure of a professional in a working day is estimated by a combination of scenarios 1 &amp; 2. Chronic exposure is considered.</w:t>
      </w:r>
    </w:p>
    <w:p w14:paraId="68BFE59D" w14:textId="77777777" w:rsidR="00A84E46" w:rsidRDefault="00A84E46">
      <w:pPr>
        <w:sectPr w:rsidR="00A84E46">
          <w:pgSz w:w="11910" w:h="16850"/>
          <w:pgMar w:top="1060" w:right="980" w:bottom="1280" w:left="1260" w:header="851" w:footer="1095" w:gutter="0"/>
          <w:cols w:space="720"/>
        </w:sectPr>
      </w:pPr>
    </w:p>
    <w:p w14:paraId="24D8AFD9" w14:textId="77777777" w:rsidR="00A84E46" w:rsidRDefault="00A84E46">
      <w:pPr>
        <w:pStyle w:val="Corpsdetexte"/>
      </w:pPr>
    </w:p>
    <w:p w14:paraId="27DEDC51" w14:textId="77777777" w:rsidR="00A84E46" w:rsidRDefault="00A84E46">
      <w:pPr>
        <w:pStyle w:val="Corpsdetexte"/>
        <w:spacing w:before="7"/>
        <w:rPr>
          <w:sz w:val="12"/>
        </w:rPr>
      </w:pPr>
    </w:p>
    <w:tbl>
      <w:tblPr>
        <w:tblStyle w:val="TableNormal"/>
        <w:tblW w:w="0" w:type="auto"/>
        <w:tblInd w:w="1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630"/>
        <w:gridCol w:w="1558"/>
        <w:gridCol w:w="2268"/>
        <w:gridCol w:w="1985"/>
        <w:gridCol w:w="1985"/>
      </w:tblGrid>
      <w:tr w:rsidR="00A84E46" w14:paraId="4D367606" w14:textId="77777777">
        <w:trPr>
          <w:trHeight w:hRule="exact" w:val="980"/>
        </w:trPr>
        <w:tc>
          <w:tcPr>
            <w:tcW w:w="1630" w:type="dxa"/>
          </w:tcPr>
          <w:p w14:paraId="2BB6EA04" w14:textId="77777777" w:rsidR="00A84E46" w:rsidRDefault="00AC4193">
            <w:pPr>
              <w:pStyle w:val="TableParagraph"/>
              <w:spacing w:before="58"/>
              <w:ind w:left="62"/>
              <w:rPr>
                <w:b/>
                <w:sz w:val="20"/>
              </w:rPr>
            </w:pPr>
            <w:r>
              <w:rPr>
                <w:b/>
                <w:w w:val="95"/>
                <w:sz w:val="20"/>
              </w:rPr>
              <w:t>Scenarios combined</w:t>
            </w:r>
          </w:p>
        </w:tc>
        <w:tc>
          <w:tcPr>
            <w:tcW w:w="1558" w:type="dxa"/>
          </w:tcPr>
          <w:p w14:paraId="233C6615" w14:textId="77777777" w:rsidR="00A84E46" w:rsidRDefault="00AC4193">
            <w:pPr>
              <w:pStyle w:val="TableParagraph"/>
              <w:spacing w:before="58"/>
              <w:ind w:left="62" w:right="353"/>
              <w:jc w:val="both"/>
              <w:rPr>
                <w:b/>
                <w:sz w:val="20"/>
              </w:rPr>
            </w:pPr>
            <w:r>
              <w:rPr>
                <w:b/>
                <w:sz w:val="20"/>
              </w:rPr>
              <w:t xml:space="preserve">Estimated </w:t>
            </w:r>
            <w:r>
              <w:rPr>
                <w:b/>
                <w:w w:val="95"/>
                <w:sz w:val="20"/>
              </w:rPr>
              <w:t xml:space="preserve">inhalation </w:t>
            </w:r>
            <w:r>
              <w:rPr>
                <w:b/>
                <w:sz w:val="20"/>
              </w:rPr>
              <w:t>uptake</w:t>
            </w:r>
          </w:p>
        </w:tc>
        <w:tc>
          <w:tcPr>
            <w:tcW w:w="2268" w:type="dxa"/>
          </w:tcPr>
          <w:p w14:paraId="5F250A2B" w14:textId="77777777" w:rsidR="00A84E46" w:rsidRDefault="00AC4193">
            <w:pPr>
              <w:pStyle w:val="TableParagraph"/>
              <w:spacing w:before="58"/>
              <w:ind w:left="62" w:right="194"/>
              <w:rPr>
                <w:b/>
                <w:sz w:val="20"/>
              </w:rPr>
            </w:pPr>
            <w:r>
              <w:rPr>
                <w:b/>
                <w:sz w:val="20"/>
              </w:rPr>
              <w:t>Estimated dermal uptake</w:t>
            </w:r>
          </w:p>
        </w:tc>
        <w:tc>
          <w:tcPr>
            <w:tcW w:w="1985" w:type="dxa"/>
          </w:tcPr>
          <w:p w14:paraId="2B040BF5" w14:textId="77777777" w:rsidR="00A84E46" w:rsidRDefault="00AC4193">
            <w:pPr>
              <w:pStyle w:val="TableParagraph"/>
              <w:spacing w:before="58"/>
              <w:ind w:left="62" w:right="257"/>
              <w:rPr>
                <w:b/>
                <w:sz w:val="20"/>
              </w:rPr>
            </w:pPr>
            <w:r>
              <w:rPr>
                <w:b/>
                <w:sz w:val="20"/>
              </w:rPr>
              <w:t>Estimated oral uptake</w:t>
            </w:r>
          </w:p>
        </w:tc>
        <w:tc>
          <w:tcPr>
            <w:tcW w:w="1985" w:type="dxa"/>
          </w:tcPr>
          <w:p w14:paraId="554B84E7" w14:textId="77777777" w:rsidR="00A84E46" w:rsidRDefault="00AC4193">
            <w:pPr>
              <w:pStyle w:val="TableParagraph"/>
              <w:spacing w:before="58"/>
              <w:ind w:left="62" w:right="175"/>
              <w:rPr>
                <w:b/>
                <w:sz w:val="20"/>
              </w:rPr>
            </w:pPr>
            <w:r>
              <w:rPr>
                <w:b/>
                <w:sz w:val="20"/>
              </w:rPr>
              <w:t>Estimated total uptake</w:t>
            </w:r>
          </w:p>
        </w:tc>
      </w:tr>
      <w:tr w:rsidR="00A84E46" w14:paraId="190B6CCA" w14:textId="77777777">
        <w:trPr>
          <w:trHeight w:hRule="exact" w:val="854"/>
        </w:trPr>
        <w:tc>
          <w:tcPr>
            <w:tcW w:w="1630" w:type="dxa"/>
          </w:tcPr>
          <w:p w14:paraId="3D5A916E" w14:textId="77777777" w:rsidR="00A84E46" w:rsidRDefault="00AC4193">
            <w:pPr>
              <w:pStyle w:val="TableParagraph"/>
              <w:spacing w:before="58" w:line="243" w:lineRule="exact"/>
              <w:ind w:left="62"/>
              <w:rPr>
                <w:sz w:val="20"/>
              </w:rPr>
            </w:pPr>
            <w:r>
              <w:rPr>
                <w:sz w:val="20"/>
              </w:rPr>
              <w:t>Scenarios [1 &amp;</w:t>
            </w:r>
          </w:p>
          <w:p w14:paraId="568A0D37" w14:textId="77777777" w:rsidR="00A84E46" w:rsidRDefault="00AC4193">
            <w:pPr>
              <w:pStyle w:val="TableParagraph"/>
              <w:spacing w:line="243" w:lineRule="exact"/>
              <w:ind w:left="62"/>
              <w:rPr>
                <w:sz w:val="20"/>
              </w:rPr>
            </w:pPr>
            <w:r>
              <w:rPr>
                <w:sz w:val="20"/>
              </w:rPr>
              <w:t>2] Tier 1</w:t>
            </w:r>
          </w:p>
        </w:tc>
        <w:tc>
          <w:tcPr>
            <w:tcW w:w="1558" w:type="dxa"/>
          </w:tcPr>
          <w:p w14:paraId="0929D22C" w14:textId="77777777" w:rsidR="00A84E46" w:rsidRDefault="00AC4193">
            <w:pPr>
              <w:pStyle w:val="TableParagraph"/>
              <w:spacing w:before="58"/>
              <w:ind w:left="62"/>
              <w:rPr>
                <w:sz w:val="20"/>
              </w:rPr>
            </w:pPr>
            <w:r>
              <w:rPr>
                <w:w w:val="99"/>
                <w:sz w:val="20"/>
              </w:rPr>
              <w:t>-</w:t>
            </w:r>
          </w:p>
        </w:tc>
        <w:tc>
          <w:tcPr>
            <w:tcW w:w="2268" w:type="dxa"/>
          </w:tcPr>
          <w:p w14:paraId="247097A3" w14:textId="77777777" w:rsidR="00A84E46" w:rsidRDefault="00AC4193">
            <w:pPr>
              <w:pStyle w:val="TableParagraph"/>
              <w:spacing w:before="58"/>
              <w:ind w:left="62"/>
              <w:rPr>
                <w:sz w:val="20"/>
              </w:rPr>
            </w:pPr>
            <w:r>
              <w:rPr>
                <w:sz w:val="20"/>
              </w:rPr>
              <w:t>0,13923938</w:t>
            </w:r>
          </w:p>
        </w:tc>
        <w:tc>
          <w:tcPr>
            <w:tcW w:w="1985" w:type="dxa"/>
          </w:tcPr>
          <w:p w14:paraId="0E75FDCB" w14:textId="77777777" w:rsidR="00A84E46" w:rsidRDefault="00AC4193">
            <w:pPr>
              <w:pStyle w:val="TableParagraph"/>
              <w:spacing w:before="58"/>
              <w:ind w:left="62"/>
              <w:rPr>
                <w:sz w:val="20"/>
              </w:rPr>
            </w:pPr>
            <w:r>
              <w:rPr>
                <w:w w:val="99"/>
                <w:sz w:val="20"/>
              </w:rPr>
              <w:t>-</w:t>
            </w:r>
          </w:p>
        </w:tc>
        <w:tc>
          <w:tcPr>
            <w:tcW w:w="1985" w:type="dxa"/>
          </w:tcPr>
          <w:p w14:paraId="5F96035A" w14:textId="77777777" w:rsidR="00A84E46" w:rsidRDefault="00AC4193">
            <w:pPr>
              <w:pStyle w:val="TableParagraph"/>
              <w:spacing w:before="58"/>
              <w:ind w:left="62"/>
              <w:rPr>
                <w:sz w:val="20"/>
              </w:rPr>
            </w:pPr>
            <w:r>
              <w:rPr>
                <w:sz w:val="20"/>
              </w:rPr>
              <w:t>0,13923938</w:t>
            </w:r>
          </w:p>
        </w:tc>
      </w:tr>
    </w:tbl>
    <w:p w14:paraId="665933BC" w14:textId="77777777" w:rsidR="00A84E46" w:rsidRDefault="00AC4193">
      <w:pPr>
        <w:pStyle w:val="Titre9"/>
        <w:spacing w:before="120"/>
        <w:jc w:val="left"/>
      </w:pPr>
      <w:r>
        <w:t>Professional and Non-professional exposure</w:t>
      </w:r>
    </w:p>
    <w:p w14:paraId="07228F8A" w14:textId="77777777" w:rsidR="00A84E46" w:rsidRDefault="00AC4193">
      <w:pPr>
        <w:spacing w:before="121"/>
        <w:ind w:left="187" w:right="1466"/>
        <w:rPr>
          <w:i/>
          <w:sz w:val="20"/>
        </w:rPr>
      </w:pPr>
      <w:r>
        <w:rPr>
          <w:i/>
          <w:sz w:val="20"/>
          <w:u w:val="single"/>
        </w:rPr>
        <w:t>Scenario 3 Application of MAGNUM GEL CUCARACHAS by professional and non- professional users (the general public)</w:t>
      </w:r>
    </w:p>
    <w:p w14:paraId="53E9453F" w14:textId="77777777" w:rsidR="00A84E46" w:rsidRDefault="00A84E46">
      <w:pPr>
        <w:pStyle w:val="Corpsdetexte"/>
        <w:spacing w:before="2"/>
        <w:rPr>
          <w:i/>
          <w:sz w:val="19"/>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35"/>
        <w:gridCol w:w="4225"/>
        <w:gridCol w:w="3015"/>
      </w:tblGrid>
      <w:tr w:rsidR="00A84E46" w14:paraId="3590AF6A" w14:textId="77777777">
        <w:trPr>
          <w:trHeight w:hRule="exact" w:val="488"/>
        </w:trPr>
        <w:tc>
          <w:tcPr>
            <w:tcW w:w="1735" w:type="dxa"/>
          </w:tcPr>
          <w:p w14:paraId="371270DB" w14:textId="77777777" w:rsidR="00A84E46" w:rsidRDefault="00A84E46"/>
        </w:tc>
        <w:tc>
          <w:tcPr>
            <w:tcW w:w="4225" w:type="dxa"/>
          </w:tcPr>
          <w:p w14:paraId="59805BC5" w14:textId="77777777" w:rsidR="00A84E46" w:rsidRDefault="00AC4193">
            <w:pPr>
              <w:pStyle w:val="TableParagraph"/>
              <w:spacing w:before="66"/>
              <w:ind w:left="62"/>
              <w:rPr>
                <w:sz w:val="20"/>
              </w:rPr>
            </w:pPr>
            <w:r>
              <w:rPr>
                <w:sz w:val="20"/>
              </w:rPr>
              <w:t>Parameters</w:t>
            </w:r>
          </w:p>
        </w:tc>
        <w:tc>
          <w:tcPr>
            <w:tcW w:w="3015" w:type="dxa"/>
          </w:tcPr>
          <w:p w14:paraId="2C4D8915" w14:textId="77777777" w:rsidR="00A84E46" w:rsidRDefault="00AC4193">
            <w:pPr>
              <w:pStyle w:val="TableParagraph"/>
              <w:spacing w:before="66"/>
              <w:ind w:left="62"/>
              <w:rPr>
                <w:sz w:val="20"/>
              </w:rPr>
            </w:pPr>
            <w:r>
              <w:rPr>
                <w:sz w:val="20"/>
              </w:rPr>
              <w:t>Value</w:t>
            </w:r>
          </w:p>
        </w:tc>
      </w:tr>
      <w:tr w:rsidR="00A84E46" w14:paraId="5F0495FA" w14:textId="77777777">
        <w:trPr>
          <w:trHeight w:hRule="exact" w:val="487"/>
        </w:trPr>
        <w:tc>
          <w:tcPr>
            <w:tcW w:w="1735" w:type="dxa"/>
            <w:vMerge w:val="restart"/>
          </w:tcPr>
          <w:p w14:paraId="0AA6459C" w14:textId="77777777" w:rsidR="00A84E46" w:rsidRDefault="00AC4193">
            <w:pPr>
              <w:pStyle w:val="TableParagraph"/>
              <w:spacing w:before="66"/>
              <w:ind w:left="64"/>
              <w:rPr>
                <w:sz w:val="20"/>
              </w:rPr>
            </w:pPr>
            <w:r>
              <w:rPr>
                <w:sz w:val="20"/>
              </w:rPr>
              <w:t>Tier 1</w:t>
            </w:r>
          </w:p>
        </w:tc>
        <w:tc>
          <w:tcPr>
            <w:tcW w:w="4225" w:type="dxa"/>
          </w:tcPr>
          <w:p w14:paraId="27C92BD1" w14:textId="77777777" w:rsidR="00A84E46" w:rsidRDefault="00AC4193">
            <w:pPr>
              <w:pStyle w:val="TableParagraph"/>
              <w:spacing w:before="46"/>
              <w:ind w:left="62"/>
              <w:rPr>
                <w:sz w:val="13"/>
              </w:rPr>
            </w:pPr>
            <w:r>
              <w:rPr>
                <w:sz w:val="20"/>
              </w:rPr>
              <w:t xml:space="preserve">Equivalence 0.5 cm gel </w:t>
            </w:r>
            <w:r>
              <w:rPr>
                <w:position w:val="9"/>
                <w:sz w:val="13"/>
              </w:rPr>
              <w:t>a</w:t>
            </w:r>
          </w:p>
        </w:tc>
        <w:tc>
          <w:tcPr>
            <w:tcW w:w="3015" w:type="dxa"/>
          </w:tcPr>
          <w:p w14:paraId="6BA2C8F7" w14:textId="77777777" w:rsidR="00A84E46" w:rsidRDefault="00AC4193">
            <w:pPr>
              <w:pStyle w:val="TableParagraph"/>
              <w:spacing w:before="66"/>
              <w:ind w:left="62"/>
              <w:rPr>
                <w:sz w:val="20"/>
              </w:rPr>
            </w:pPr>
            <w:r>
              <w:rPr>
                <w:sz w:val="20"/>
              </w:rPr>
              <w:t>47.1 mg product</w:t>
            </w:r>
          </w:p>
        </w:tc>
      </w:tr>
      <w:tr w:rsidR="00A84E46" w14:paraId="6233F71B" w14:textId="77777777">
        <w:trPr>
          <w:trHeight w:hRule="exact" w:val="487"/>
        </w:trPr>
        <w:tc>
          <w:tcPr>
            <w:tcW w:w="1735" w:type="dxa"/>
            <w:vMerge/>
          </w:tcPr>
          <w:p w14:paraId="4DFA878A" w14:textId="77777777" w:rsidR="00A84E46" w:rsidRDefault="00A84E46"/>
        </w:tc>
        <w:tc>
          <w:tcPr>
            <w:tcW w:w="4225" w:type="dxa"/>
          </w:tcPr>
          <w:p w14:paraId="1F2E8C4E" w14:textId="77777777" w:rsidR="00A84E46" w:rsidRDefault="00AC4193">
            <w:pPr>
              <w:pStyle w:val="TableParagraph"/>
              <w:spacing w:before="46"/>
              <w:ind w:left="62"/>
              <w:rPr>
                <w:sz w:val="13"/>
              </w:rPr>
            </w:pPr>
            <w:r>
              <w:rPr>
                <w:sz w:val="20"/>
              </w:rPr>
              <w:t>number of opening and sealing per day</w:t>
            </w:r>
            <w:r>
              <w:rPr>
                <w:position w:val="9"/>
                <w:sz w:val="13"/>
              </w:rPr>
              <w:t>b</w:t>
            </w:r>
          </w:p>
        </w:tc>
        <w:tc>
          <w:tcPr>
            <w:tcW w:w="3015" w:type="dxa"/>
          </w:tcPr>
          <w:p w14:paraId="57C957A3" w14:textId="77777777" w:rsidR="00A84E46" w:rsidRDefault="00AC4193">
            <w:pPr>
              <w:pStyle w:val="TableParagraph"/>
              <w:spacing w:before="66"/>
              <w:ind w:left="62"/>
              <w:rPr>
                <w:sz w:val="20"/>
              </w:rPr>
            </w:pPr>
            <w:r>
              <w:rPr>
                <w:w w:val="99"/>
                <w:sz w:val="20"/>
              </w:rPr>
              <w:t>2</w:t>
            </w:r>
          </w:p>
        </w:tc>
      </w:tr>
      <w:tr w:rsidR="00A84E46" w14:paraId="0BF5A48F" w14:textId="77777777">
        <w:trPr>
          <w:trHeight w:hRule="exact" w:val="487"/>
        </w:trPr>
        <w:tc>
          <w:tcPr>
            <w:tcW w:w="1735" w:type="dxa"/>
            <w:vMerge/>
          </w:tcPr>
          <w:p w14:paraId="7E9BC06A" w14:textId="77777777" w:rsidR="00A84E46" w:rsidRDefault="00A84E46"/>
        </w:tc>
        <w:tc>
          <w:tcPr>
            <w:tcW w:w="4225" w:type="dxa"/>
          </w:tcPr>
          <w:p w14:paraId="38319B25" w14:textId="77777777" w:rsidR="00A84E46" w:rsidRDefault="00AC4193">
            <w:pPr>
              <w:pStyle w:val="TableParagraph"/>
              <w:spacing w:before="66"/>
              <w:ind w:left="62"/>
              <w:rPr>
                <w:sz w:val="20"/>
              </w:rPr>
            </w:pPr>
            <w:r>
              <w:rPr>
                <w:sz w:val="20"/>
              </w:rPr>
              <w:t>content of active substance in product</w:t>
            </w:r>
          </w:p>
        </w:tc>
        <w:tc>
          <w:tcPr>
            <w:tcW w:w="3015" w:type="dxa"/>
          </w:tcPr>
          <w:p w14:paraId="62199F00" w14:textId="77777777" w:rsidR="00A84E46" w:rsidRDefault="00AC4193">
            <w:pPr>
              <w:pStyle w:val="TableParagraph"/>
              <w:spacing w:before="66"/>
              <w:ind w:left="62"/>
              <w:rPr>
                <w:sz w:val="20"/>
              </w:rPr>
            </w:pPr>
            <w:r>
              <w:rPr>
                <w:sz w:val="20"/>
              </w:rPr>
              <w:t>2.15%</w:t>
            </w:r>
          </w:p>
        </w:tc>
      </w:tr>
      <w:tr w:rsidR="00A84E46" w14:paraId="0F0A823C" w14:textId="77777777">
        <w:trPr>
          <w:trHeight w:hRule="exact" w:val="487"/>
        </w:trPr>
        <w:tc>
          <w:tcPr>
            <w:tcW w:w="1735" w:type="dxa"/>
            <w:vMerge/>
          </w:tcPr>
          <w:p w14:paraId="69B6C874" w14:textId="77777777" w:rsidR="00A84E46" w:rsidRDefault="00A84E46"/>
        </w:tc>
        <w:tc>
          <w:tcPr>
            <w:tcW w:w="4225" w:type="dxa"/>
          </w:tcPr>
          <w:p w14:paraId="2435076C" w14:textId="77777777" w:rsidR="00A84E46" w:rsidRDefault="00AC4193">
            <w:pPr>
              <w:pStyle w:val="TableParagraph"/>
              <w:spacing w:before="46"/>
              <w:ind w:left="62"/>
              <w:rPr>
                <w:sz w:val="13"/>
              </w:rPr>
            </w:pPr>
            <w:r>
              <w:rPr>
                <w:sz w:val="20"/>
              </w:rPr>
              <w:t>Dermal absorption</w:t>
            </w:r>
            <w:r>
              <w:rPr>
                <w:position w:val="9"/>
                <w:sz w:val="13"/>
              </w:rPr>
              <w:t>c</w:t>
            </w:r>
          </w:p>
        </w:tc>
        <w:tc>
          <w:tcPr>
            <w:tcW w:w="3015" w:type="dxa"/>
          </w:tcPr>
          <w:p w14:paraId="216A88B0" w14:textId="77777777" w:rsidR="00A84E46" w:rsidRDefault="00AC4193">
            <w:pPr>
              <w:pStyle w:val="TableParagraph"/>
              <w:spacing w:before="66"/>
              <w:ind w:left="62"/>
              <w:rPr>
                <w:sz w:val="20"/>
              </w:rPr>
            </w:pPr>
            <w:r>
              <w:rPr>
                <w:sz w:val="20"/>
              </w:rPr>
              <w:t>75 %</w:t>
            </w:r>
          </w:p>
        </w:tc>
      </w:tr>
      <w:tr w:rsidR="00A84E46" w14:paraId="0CF744D2" w14:textId="77777777">
        <w:trPr>
          <w:trHeight w:hRule="exact" w:val="487"/>
        </w:trPr>
        <w:tc>
          <w:tcPr>
            <w:tcW w:w="1735" w:type="dxa"/>
            <w:vMerge/>
          </w:tcPr>
          <w:p w14:paraId="2132F76A" w14:textId="77777777" w:rsidR="00A84E46" w:rsidRDefault="00A84E46"/>
        </w:tc>
        <w:tc>
          <w:tcPr>
            <w:tcW w:w="4225" w:type="dxa"/>
          </w:tcPr>
          <w:p w14:paraId="3B4A5927" w14:textId="77777777" w:rsidR="00A84E46" w:rsidRDefault="00AC4193">
            <w:pPr>
              <w:pStyle w:val="TableParagraph"/>
              <w:spacing w:before="46"/>
              <w:ind w:left="62"/>
              <w:rPr>
                <w:sz w:val="13"/>
              </w:rPr>
            </w:pPr>
            <w:r>
              <w:rPr>
                <w:sz w:val="20"/>
              </w:rPr>
              <w:t>Body weight adult</w:t>
            </w:r>
            <w:r>
              <w:rPr>
                <w:position w:val="9"/>
                <w:sz w:val="13"/>
              </w:rPr>
              <w:t>d</w:t>
            </w:r>
          </w:p>
        </w:tc>
        <w:tc>
          <w:tcPr>
            <w:tcW w:w="3015" w:type="dxa"/>
          </w:tcPr>
          <w:p w14:paraId="2E4AF720" w14:textId="77777777" w:rsidR="00A84E46" w:rsidRDefault="00AC4193">
            <w:pPr>
              <w:pStyle w:val="TableParagraph"/>
              <w:spacing w:before="66"/>
              <w:ind w:left="62"/>
              <w:rPr>
                <w:sz w:val="20"/>
              </w:rPr>
            </w:pPr>
            <w:r>
              <w:rPr>
                <w:sz w:val="20"/>
              </w:rPr>
              <w:t>60 kg</w:t>
            </w:r>
          </w:p>
        </w:tc>
      </w:tr>
    </w:tbl>
    <w:p w14:paraId="0517D6A1" w14:textId="77777777" w:rsidR="00A84E46" w:rsidRDefault="00AC4193">
      <w:pPr>
        <w:ind w:left="187" w:right="571"/>
        <w:jc w:val="both"/>
        <w:rPr>
          <w:i/>
          <w:sz w:val="16"/>
        </w:rPr>
      </w:pPr>
      <w:r>
        <w:rPr>
          <w:i/>
          <w:position w:val="7"/>
          <w:sz w:val="10"/>
        </w:rPr>
        <w:t xml:space="preserve">a </w:t>
      </w:r>
      <w:r>
        <w:rPr>
          <w:i/>
          <w:sz w:val="16"/>
        </w:rPr>
        <w:t xml:space="preserve">According to the CAR a string of gel estimated to be 0.5 cm long is transferred to the hand during opening  or sealing the cartridge. To calculate the amount of product, the CAR assumes that the inner diameter of the "gage needle" is 1 mm. However, this information (diameter of the nozzle lumen) is not available for the packaging of MAGNUM GEL CUCARACHAS. The CA uses the amount of product in a 0.5cm diameter drop of MAGNUM GEL CUCARACHAS, as indicated in Section 2.2.2, storage stability study: aprox. 39 mg </w:t>
      </w:r>
      <w:r>
        <w:rPr>
          <w:i/>
          <w:spacing w:val="2"/>
          <w:sz w:val="16"/>
        </w:rPr>
        <w:t xml:space="preserve">of </w:t>
      </w:r>
      <w:r>
        <w:rPr>
          <w:i/>
          <w:sz w:val="16"/>
        </w:rPr>
        <w:t>product, to estimate the exposure of professionals via dermal</w:t>
      </w:r>
      <w:r>
        <w:rPr>
          <w:i/>
          <w:spacing w:val="-22"/>
          <w:sz w:val="16"/>
        </w:rPr>
        <w:t xml:space="preserve"> </w:t>
      </w:r>
      <w:r>
        <w:rPr>
          <w:i/>
          <w:sz w:val="16"/>
        </w:rPr>
        <w:t>route</w:t>
      </w:r>
    </w:p>
    <w:p w14:paraId="7E9183A6" w14:textId="77777777" w:rsidR="00A84E46" w:rsidRDefault="00AC4193">
      <w:pPr>
        <w:spacing w:before="110"/>
        <w:ind w:left="187"/>
        <w:jc w:val="both"/>
        <w:rPr>
          <w:i/>
          <w:sz w:val="16"/>
        </w:rPr>
      </w:pPr>
      <w:r>
        <w:rPr>
          <w:i/>
          <w:position w:val="7"/>
          <w:sz w:val="10"/>
        </w:rPr>
        <w:t xml:space="preserve">b  </w:t>
      </w:r>
      <w:r>
        <w:rPr>
          <w:i/>
          <w:sz w:val="16"/>
        </w:rPr>
        <w:t>CAR, adapted for consumer use.</w:t>
      </w:r>
    </w:p>
    <w:p w14:paraId="2F747B1B" w14:textId="77777777" w:rsidR="00A84E46" w:rsidRDefault="00AC4193">
      <w:pPr>
        <w:spacing w:before="110"/>
        <w:ind w:left="187"/>
        <w:jc w:val="both"/>
        <w:rPr>
          <w:i/>
          <w:sz w:val="16"/>
        </w:rPr>
      </w:pPr>
      <w:r>
        <w:rPr>
          <w:i/>
          <w:position w:val="7"/>
          <w:sz w:val="10"/>
        </w:rPr>
        <w:t xml:space="preserve">c </w:t>
      </w:r>
      <w:r>
        <w:rPr>
          <w:i/>
          <w:sz w:val="16"/>
        </w:rPr>
        <w:t>‘Guidance on Dermal Absorption’ (EFSA Journal 2012;10(4):2665).</w:t>
      </w:r>
    </w:p>
    <w:p w14:paraId="22A381C5" w14:textId="77777777" w:rsidR="00A84E46" w:rsidRDefault="00AC4193">
      <w:pPr>
        <w:spacing w:before="110"/>
        <w:ind w:left="187"/>
        <w:jc w:val="both"/>
        <w:rPr>
          <w:i/>
          <w:sz w:val="16"/>
        </w:rPr>
      </w:pPr>
      <w:r>
        <w:rPr>
          <w:i/>
          <w:position w:val="7"/>
          <w:sz w:val="10"/>
        </w:rPr>
        <w:t xml:space="preserve">d  </w:t>
      </w:r>
      <w:r>
        <w:rPr>
          <w:i/>
          <w:sz w:val="16"/>
        </w:rPr>
        <w:t>HEEG Opinion 17.</w:t>
      </w:r>
    </w:p>
    <w:p w14:paraId="75B61690" w14:textId="77777777" w:rsidR="00A84E46" w:rsidRDefault="00AC4193">
      <w:pPr>
        <w:pStyle w:val="Titre8"/>
        <w:spacing w:before="118"/>
        <w:ind w:left="187"/>
        <w:jc w:val="both"/>
      </w:pPr>
      <w:r>
        <w:t>Calculations for Scenario 3</w:t>
      </w:r>
    </w:p>
    <w:p w14:paraId="658C94C3" w14:textId="77777777" w:rsidR="00A84E46" w:rsidRDefault="00AC4193">
      <w:pPr>
        <w:pStyle w:val="Corpsdetexte"/>
        <w:spacing w:before="121"/>
        <w:ind w:left="187"/>
      </w:pPr>
      <w:r>
        <w:t>Taking into account 1 opening and 1 sealing of cartridge per day of application, the corresponding potential hand exposure to Imidacloprid is calculated as shown below:</w:t>
      </w:r>
    </w:p>
    <w:p w14:paraId="5D33DFD2" w14:textId="77777777" w:rsidR="00A84E46" w:rsidRDefault="00AC4193">
      <w:pPr>
        <w:pStyle w:val="Corpsdetexte"/>
        <w:spacing w:before="120"/>
        <w:ind w:left="187" w:right="568"/>
      </w:pPr>
      <w:r>
        <w:t>Absorbed dermal dose = (Number of events * quantity of product per event * Fraction of active substance* dermal absorption) /Kg bw</w:t>
      </w:r>
    </w:p>
    <w:p w14:paraId="2A1E531B" w14:textId="77777777" w:rsidR="00A84E46" w:rsidRDefault="00AC4193">
      <w:pPr>
        <w:pStyle w:val="Corpsdetexte"/>
        <w:spacing w:before="119"/>
        <w:ind w:left="187"/>
        <w:jc w:val="both"/>
      </w:pPr>
      <w:r>
        <w:t>Estimated dermal uptake = [2 * 47.1 mg * 2015% * 75%]/ 60 kg</w:t>
      </w:r>
    </w:p>
    <w:p w14:paraId="68670826" w14:textId="77777777" w:rsidR="00A84E46" w:rsidRDefault="00A84E46">
      <w:pPr>
        <w:pStyle w:val="Corpsdetexte"/>
        <w:spacing w:before="9"/>
        <w:rPr>
          <w:sz w:val="9"/>
        </w:rPr>
      </w:pPr>
    </w:p>
    <w:tbl>
      <w:tblPr>
        <w:tblStyle w:val="TableNormal"/>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472"/>
        <w:gridCol w:w="1483"/>
        <w:gridCol w:w="1486"/>
        <w:gridCol w:w="1592"/>
        <w:gridCol w:w="1505"/>
        <w:gridCol w:w="1505"/>
      </w:tblGrid>
      <w:tr w:rsidR="00A84E46" w14:paraId="3C99F215" w14:textId="77777777">
        <w:trPr>
          <w:trHeight w:hRule="exact" w:val="374"/>
        </w:trPr>
        <w:tc>
          <w:tcPr>
            <w:tcW w:w="2955" w:type="dxa"/>
            <w:gridSpan w:val="2"/>
            <w:vMerge w:val="restart"/>
            <w:shd w:val="clear" w:color="auto" w:fill="E7E6E6"/>
          </w:tcPr>
          <w:p w14:paraId="53B095BC" w14:textId="77777777" w:rsidR="00A84E46" w:rsidRDefault="00AC4193">
            <w:pPr>
              <w:pStyle w:val="TableParagraph"/>
              <w:spacing w:before="39"/>
              <w:ind w:left="179" w:right="181"/>
              <w:jc w:val="center"/>
              <w:rPr>
                <w:b/>
                <w:sz w:val="20"/>
              </w:rPr>
            </w:pPr>
            <w:r>
              <w:rPr>
                <w:b/>
                <w:sz w:val="20"/>
              </w:rPr>
              <w:t>Scenario 3: application of MAGNUM GEL</w:t>
            </w:r>
          </w:p>
          <w:p w14:paraId="386D37C5" w14:textId="77777777" w:rsidR="00A84E46" w:rsidRDefault="00AC4193">
            <w:pPr>
              <w:pStyle w:val="TableParagraph"/>
              <w:spacing w:before="1"/>
              <w:ind w:left="178" w:right="181"/>
              <w:jc w:val="center"/>
              <w:rPr>
                <w:b/>
                <w:sz w:val="20"/>
              </w:rPr>
            </w:pPr>
            <w:r>
              <w:rPr>
                <w:b/>
                <w:sz w:val="20"/>
              </w:rPr>
              <w:t>CUCARACHAS by non- professionals</w:t>
            </w:r>
          </w:p>
        </w:tc>
        <w:tc>
          <w:tcPr>
            <w:tcW w:w="6087" w:type="dxa"/>
            <w:gridSpan w:val="4"/>
            <w:tcBorders>
              <w:bottom w:val="nil"/>
            </w:tcBorders>
            <w:shd w:val="clear" w:color="auto" w:fill="E7E6E6"/>
          </w:tcPr>
          <w:p w14:paraId="51015EAD" w14:textId="77777777" w:rsidR="00A84E46" w:rsidRDefault="00AC4193">
            <w:pPr>
              <w:pStyle w:val="TableParagraph"/>
              <w:ind w:left="362"/>
              <w:rPr>
                <w:b/>
                <w:sz w:val="20"/>
              </w:rPr>
            </w:pPr>
            <w:r>
              <w:rPr>
                <w:b/>
                <w:sz w:val="20"/>
              </w:rPr>
              <w:t>Estimated Internal Exposure as [mg /kg bw/d]</w:t>
            </w:r>
          </w:p>
        </w:tc>
      </w:tr>
      <w:tr w:rsidR="00A84E46" w14:paraId="7DA461AC" w14:textId="77777777">
        <w:trPr>
          <w:trHeight w:hRule="exact" w:val="814"/>
        </w:trPr>
        <w:tc>
          <w:tcPr>
            <w:tcW w:w="2955" w:type="dxa"/>
            <w:gridSpan w:val="2"/>
            <w:vMerge/>
            <w:shd w:val="clear" w:color="auto" w:fill="E7E6E6"/>
          </w:tcPr>
          <w:p w14:paraId="78E8E44B" w14:textId="77777777" w:rsidR="00A84E46" w:rsidRDefault="00A84E46"/>
        </w:tc>
        <w:tc>
          <w:tcPr>
            <w:tcW w:w="1486" w:type="dxa"/>
            <w:tcBorders>
              <w:top w:val="nil"/>
            </w:tcBorders>
            <w:shd w:val="clear" w:color="auto" w:fill="E7E6E6"/>
          </w:tcPr>
          <w:p w14:paraId="198B1B31" w14:textId="77777777" w:rsidR="00A84E46" w:rsidRDefault="00A84E46">
            <w:pPr>
              <w:pStyle w:val="TableParagraph"/>
              <w:spacing w:before="2"/>
              <w:rPr>
                <w:sz w:val="18"/>
              </w:rPr>
            </w:pPr>
          </w:p>
          <w:p w14:paraId="089EE9B7" w14:textId="77777777" w:rsidR="00A84E46" w:rsidRDefault="00AC4193">
            <w:pPr>
              <w:pStyle w:val="TableParagraph"/>
              <w:ind w:left="53" w:right="58"/>
              <w:jc w:val="center"/>
              <w:rPr>
                <w:b/>
                <w:sz w:val="20"/>
              </w:rPr>
            </w:pPr>
            <w:r>
              <w:rPr>
                <w:b/>
                <w:sz w:val="20"/>
              </w:rPr>
              <w:t>Oral uptake</w:t>
            </w:r>
          </w:p>
        </w:tc>
        <w:tc>
          <w:tcPr>
            <w:tcW w:w="1592" w:type="dxa"/>
            <w:tcBorders>
              <w:top w:val="nil"/>
            </w:tcBorders>
            <w:shd w:val="clear" w:color="auto" w:fill="E7E6E6"/>
          </w:tcPr>
          <w:p w14:paraId="5378CCD3" w14:textId="77777777" w:rsidR="00A84E46" w:rsidRDefault="00AC4193">
            <w:pPr>
              <w:pStyle w:val="TableParagraph"/>
              <w:spacing w:before="99"/>
              <w:ind w:left="398" w:hanging="197"/>
              <w:rPr>
                <w:b/>
                <w:sz w:val="20"/>
              </w:rPr>
            </w:pPr>
            <w:r>
              <w:rPr>
                <w:b/>
                <w:w w:val="95"/>
                <w:sz w:val="20"/>
              </w:rPr>
              <w:t xml:space="preserve">Inhalation </w:t>
            </w:r>
            <w:r>
              <w:rPr>
                <w:b/>
                <w:sz w:val="20"/>
              </w:rPr>
              <w:t>uptake</w:t>
            </w:r>
          </w:p>
        </w:tc>
        <w:tc>
          <w:tcPr>
            <w:tcW w:w="1505" w:type="dxa"/>
            <w:tcBorders>
              <w:top w:val="nil"/>
            </w:tcBorders>
            <w:shd w:val="clear" w:color="auto" w:fill="E7E6E6"/>
          </w:tcPr>
          <w:p w14:paraId="5C568F18" w14:textId="77777777" w:rsidR="00A84E46" w:rsidRDefault="00AC4193">
            <w:pPr>
              <w:pStyle w:val="TableParagraph"/>
              <w:spacing w:before="99"/>
              <w:ind w:left="352" w:right="340" w:hanging="20"/>
              <w:rPr>
                <w:b/>
                <w:sz w:val="20"/>
              </w:rPr>
            </w:pPr>
            <w:r>
              <w:rPr>
                <w:b/>
                <w:w w:val="95"/>
                <w:sz w:val="20"/>
              </w:rPr>
              <w:t xml:space="preserve">Dermal </w:t>
            </w:r>
            <w:r>
              <w:rPr>
                <w:b/>
                <w:sz w:val="20"/>
              </w:rPr>
              <w:t>uptake</w:t>
            </w:r>
          </w:p>
        </w:tc>
        <w:tc>
          <w:tcPr>
            <w:tcW w:w="1505" w:type="dxa"/>
            <w:tcBorders>
              <w:top w:val="nil"/>
            </w:tcBorders>
            <w:shd w:val="clear" w:color="auto" w:fill="E7E6E6"/>
          </w:tcPr>
          <w:p w14:paraId="7FBC80C1" w14:textId="77777777" w:rsidR="00A84E46" w:rsidRDefault="00AC4193">
            <w:pPr>
              <w:pStyle w:val="TableParagraph"/>
              <w:spacing w:before="99"/>
              <w:ind w:left="355" w:firstLine="103"/>
              <w:rPr>
                <w:b/>
                <w:sz w:val="20"/>
              </w:rPr>
            </w:pPr>
            <w:r>
              <w:rPr>
                <w:b/>
                <w:sz w:val="20"/>
              </w:rPr>
              <w:t xml:space="preserve">Total </w:t>
            </w:r>
            <w:r>
              <w:rPr>
                <w:b/>
                <w:w w:val="95"/>
                <w:sz w:val="20"/>
              </w:rPr>
              <w:t>uptake</w:t>
            </w:r>
          </w:p>
        </w:tc>
      </w:tr>
      <w:tr w:rsidR="00A84E46" w14:paraId="16699113" w14:textId="77777777">
        <w:trPr>
          <w:trHeight w:hRule="exact" w:val="554"/>
        </w:trPr>
        <w:tc>
          <w:tcPr>
            <w:tcW w:w="1472" w:type="dxa"/>
            <w:tcBorders>
              <w:bottom w:val="single" w:sz="4" w:space="0" w:color="000000"/>
            </w:tcBorders>
            <w:shd w:val="clear" w:color="auto" w:fill="D9D9D9"/>
          </w:tcPr>
          <w:p w14:paraId="2644038A" w14:textId="77777777" w:rsidR="00A84E46" w:rsidRDefault="00AC4193">
            <w:pPr>
              <w:pStyle w:val="TableParagraph"/>
              <w:spacing w:before="89"/>
              <w:ind w:left="60"/>
              <w:rPr>
                <w:b/>
                <w:sz w:val="20"/>
              </w:rPr>
            </w:pPr>
            <w:r>
              <w:rPr>
                <w:b/>
                <w:sz w:val="20"/>
              </w:rPr>
              <w:t>Tier 1</w:t>
            </w:r>
          </w:p>
        </w:tc>
        <w:tc>
          <w:tcPr>
            <w:tcW w:w="1483" w:type="dxa"/>
            <w:tcBorders>
              <w:bottom w:val="single" w:sz="4" w:space="0" w:color="000000"/>
            </w:tcBorders>
          </w:tcPr>
          <w:p w14:paraId="1A4888F2" w14:textId="77777777" w:rsidR="00A84E46" w:rsidRDefault="00AC4193">
            <w:pPr>
              <w:pStyle w:val="TableParagraph"/>
              <w:spacing w:before="89"/>
              <w:ind w:left="197"/>
              <w:rPr>
                <w:b/>
                <w:sz w:val="20"/>
              </w:rPr>
            </w:pPr>
            <w:r>
              <w:rPr>
                <w:b/>
                <w:sz w:val="20"/>
              </w:rPr>
              <w:t>(no PPE)</w:t>
            </w:r>
          </w:p>
        </w:tc>
        <w:tc>
          <w:tcPr>
            <w:tcW w:w="1486" w:type="dxa"/>
          </w:tcPr>
          <w:p w14:paraId="6BBA6E26" w14:textId="77777777" w:rsidR="00A84E46" w:rsidRDefault="00AC4193">
            <w:pPr>
              <w:pStyle w:val="TableParagraph"/>
              <w:spacing w:before="89"/>
              <w:ind w:right="1"/>
              <w:jc w:val="center"/>
              <w:rPr>
                <w:sz w:val="20"/>
              </w:rPr>
            </w:pPr>
            <w:r>
              <w:rPr>
                <w:w w:val="99"/>
                <w:sz w:val="20"/>
              </w:rPr>
              <w:t>-</w:t>
            </w:r>
          </w:p>
        </w:tc>
        <w:tc>
          <w:tcPr>
            <w:tcW w:w="1592" w:type="dxa"/>
            <w:tcBorders>
              <w:bottom w:val="single" w:sz="4" w:space="0" w:color="000000"/>
            </w:tcBorders>
          </w:tcPr>
          <w:p w14:paraId="6A209785" w14:textId="77777777" w:rsidR="00A84E46" w:rsidRDefault="00AC4193">
            <w:pPr>
              <w:pStyle w:val="TableParagraph"/>
              <w:spacing w:before="89"/>
              <w:jc w:val="center"/>
              <w:rPr>
                <w:sz w:val="20"/>
              </w:rPr>
            </w:pPr>
            <w:r>
              <w:rPr>
                <w:w w:val="99"/>
                <w:sz w:val="20"/>
              </w:rPr>
              <w:t>-</w:t>
            </w:r>
          </w:p>
        </w:tc>
        <w:tc>
          <w:tcPr>
            <w:tcW w:w="1505" w:type="dxa"/>
          </w:tcPr>
          <w:p w14:paraId="7F61C2EC" w14:textId="77777777" w:rsidR="00A84E46" w:rsidRDefault="00AC4193">
            <w:pPr>
              <w:pStyle w:val="TableParagraph"/>
              <w:ind w:left="132"/>
              <w:rPr>
                <w:sz w:val="20"/>
              </w:rPr>
            </w:pPr>
            <w:r>
              <w:rPr>
                <w:sz w:val="20"/>
              </w:rPr>
              <w:t>0,02531625</w:t>
            </w:r>
          </w:p>
        </w:tc>
        <w:tc>
          <w:tcPr>
            <w:tcW w:w="1505" w:type="dxa"/>
          </w:tcPr>
          <w:p w14:paraId="647FD05E" w14:textId="77777777" w:rsidR="00A84E46" w:rsidRDefault="00AC4193">
            <w:pPr>
              <w:pStyle w:val="TableParagraph"/>
              <w:ind w:left="134"/>
              <w:rPr>
                <w:sz w:val="20"/>
              </w:rPr>
            </w:pPr>
            <w:r>
              <w:rPr>
                <w:sz w:val="20"/>
              </w:rPr>
              <w:t>0,02531625</w:t>
            </w:r>
          </w:p>
        </w:tc>
      </w:tr>
    </w:tbl>
    <w:p w14:paraId="6AEF4118" w14:textId="77777777" w:rsidR="00A84E46" w:rsidRDefault="00A84E46">
      <w:pPr>
        <w:pStyle w:val="Corpsdetexte"/>
        <w:spacing w:before="3"/>
        <w:rPr>
          <w:sz w:val="22"/>
        </w:rPr>
      </w:pPr>
    </w:p>
    <w:p w14:paraId="77A12296" w14:textId="77777777" w:rsidR="00A84E46" w:rsidRDefault="00AC4193">
      <w:pPr>
        <w:spacing w:before="100"/>
        <w:ind w:left="187" w:right="933"/>
        <w:rPr>
          <w:i/>
          <w:sz w:val="20"/>
        </w:rPr>
      </w:pPr>
      <w:r>
        <w:rPr>
          <w:i/>
          <w:sz w:val="20"/>
          <w:u w:val="single"/>
        </w:rPr>
        <w:t>Scenario 4 Disposal of used cartridge of MAGNUM GEL CUCARACHAS by professional and non-professional users (the general public)</w:t>
      </w:r>
    </w:p>
    <w:p w14:paraId="7BB8D1D8" w14:textId="77777777" w:rsidR="00A84E46" w:rsidRDefault="00A84E46">
      <w:pPr>
        <w:rPr>
          <w:sz w:val="20"/>
        </w:rPr>
        <w:sectPr w:rsidR="00A84E46">
          <w:pgSz w:w="11910" w:h="16850"/>
          <w:pgMar w:top="1060" w:right="980" w:bottom="1280" w:left="1260" w:header="851" w:footer="1095" w:gutter="0"/>
          <w:cols w:space="720"/>
        </w:sectPr>
      </w:pPr>
    </w:p>
    <w:p w14:paraId="7C574752" w14:textId="77777777" w:rsidR="00A84E46" w:rsidRDefault="00A84E46">
      <w:pPr>
        <w:pStyle w:val="Corpsdetexte"/>
        <w:rPr>
          <w:i/>
        </w:rPr>
      </w:pPr>
    </w:p>
    <w:p w14:paraId="3B581EBC" w14:textId="77777777" w:rsidR="00A84E46" w:rsidRDefault="00A84E46">
      <w:pPr>
        <w:pStyle w:val="Corpsdetexte"/>
        <w:spacing w:before="11"/>
        <w:rPr>
          <w:i/>
          <w:sz w:val="11"/>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35"/>
        <w:gridCol w:w="4225"/>
        <w:gridCol w:w="3015"/>
      </w:tblGrid>
      <w:tr w:rsidR="00A84E46" w14:paraId="5369523D" w14:textId="77777777">
        <w:trPr>
          <w:trHeight w:hRule="exact" w:val="488"/>
        </w:trPr>
        <w:tc>
          <w:tcPr>
            <w:tcW w:w="1735" w:type="dxa"/>
          </w:tcPr>
          <w:p w14:paraId="3E9FD535" w14:textId="77777777" w:rsidR="00A84E46" w:rsidRDefault="00A84E46"/>
        </w:tc>
        <w:tc>
          <w:tcPr>
            <w:tcW w:w="4225" w:type="dxa"/>
          </w:tcPr>
          <w:p w14:paraId="14C333F7" w14:textId="77777777" w:rsidR="00A84E46" w:rsidRDefault="00AC4193">
            <w:pPr>
              <w:pStyle w:val="TableParagraph"/>
              <w:spacing w:before="66"/>
              <w:ind w:left="62"/>
              <w:rPr>
                <w:sz w:val="20"/>
              </w:rPr>
            </w:pPr>
            <w:r>
              <w:rPr>
                <w:sz w:val="20"/>
              </w:rPr>
              <w:t>Parameters</w:t>
            </w:r>
          </w:p>
        </w:tc>
        <w:tc>
          <w:tcPr>
            <w:tcW w:w="3015" w:type="dxa"/>
          </w:tcPr>
          <w:p w14:paraId="1FAD38D0" w14:textId="77777777" w:rsidR="00A84E46" w:rsidRDefault="00AC4193">
            <w:pPr>
              <w:pStyle w:val="TableParagraph"/>
              <w:spacing w:before="66"/>
              <w:ind w:left="62"/>
              <w:rPr>
                <w:sz w:val="20"/>
              </w:rPr>
            </w:pPr>
            <w:r>
              <w:rPr>
                <w:sz w:val="20"/>
              </w:rPr>
              <w:t>Value</w:t>
            </w:r>
          </w:p>
        </w:tc>
      </w:tr>
      <w:tr w:rsidR="00A84E46" w14:paraId="4AB0A6CF" w14:textId="77777777">
        <w:trPr>
          <w:trHeight w:hRule="exact" w:val="487"/>
        </w:trPr>
        <w:tc>
          <w:tcPr>
            <w:tcW w:w="1735" w:type="dxa"/>
            <w:vMerge w:val="restart"/>
          </w:tcPr>
          <w:p w14:paraId="0A84BD5D" w14:textId="77777777" w:rsidR="00A84E46" w:rsidRDefault="00AC4193">
            <w:pPr>
              <w:pStyle w:val="TableParagraph"/>
              <w:spacing w:before="66"/>
              <w:ind w:left="64"/>
              <w:rPr>
                <w:sz w:val="20"/>
              </w:rPr>
            </w:pPr>
            <w:r>
              <w:rPr>
                <w:sz w:val="20"/>
              </w:rPr>
              <w:t>Tier 1</w:t>
            </w:r>
          </w:p>
        </w:tc>
        <w:tc>
          <w:tcPr>
            <w:tcW w:w="4225" w:type="dxa"/>
          </w:tcPr>
          <w:p w14:paraId="21614C0A" w14:textId="77777777" w:rsidR="00A84E46" w:rsidRDefault="00AC4193">
            <w:pPr>
              <w:pStyle w:val="TableParagraph"/>
              <w:spacing w:before="46"/>
              <w:ind w:left="62"/>
              <w:rPr>
                <w:sz w:val="13"/>
              </w:rPr>
            </w:pPr>
            <w:r>
              <w:rPr>
                <w:sz w:val="20"/>
              </w:rPr>
              <w:t xml:space="preserve">Equivalence 0.5 cm gel </w:t>
            </w:r>
            <w:r>
              <w:rPr>
                <w:position w:val="9"/>
                <w:sz w:val="13"/>
              </w:rPr>
              <w:t>a</w:t>
            </w:r>
          </w:p>
        </w:tc>
        <w:tc>
          <w:tcPr>
            <w:tcW w:w="3015" w:type="dxa"/>
          </w:tcPr>
          <w:p w14:paraId="2CAED867" w14:textId="77777777" w:rsidR="00A84E46" w:rsidRDefault="00AC4193">
            <w:pPr>
              <w:pStyle w:val="TableParagraph"/>
              <w:spacing w:before="66"/>
              <w:ind w:left="62"/>
              <w:rPr>
                <w:sz w:val="20"/>
              </w:rPr>
            </w:pPr>
            <w:r>
              <w:rPr>
                <w:sz w:val="20"/>
              </w:rPr>
              <w:t>47.1 mg product</w:t>
            </w:r>
          </w:p>
        </w:tc>
      </w:tr>
      <w:tr w:rsidR="00A84E46" w14:paraId="0DDAAA54" w14:textId="77777777">
        <w:trPr>
          <w:trHeight w:hRule="exact" w:val="730"/>
        </w:trPr>
        <w:tc>
          <w:tcPr>
            <w:tcW w:w="1735" w:type="dxa"/>
            <w:vMerge/>
          </w:tcPr>
          <w:p w14:paraId="75FC204C" w14:textId="77777777" w:rsidR="00A84E46" w:rsidRDefault="00A84E46"/>
        </w:tc>
        <w:tc>
          <w:tcPr>
            <w:tcW w:w="4225" w:type="dxa"/>
          </w:tcPr>
          <w:p w14:paraId="6470004A" w14:textId="77777777" w:rsidR="00A84E46" w:rsidRDefault="00AC4193">
            <w:pPr>
              <w:pStyle w:val="TableParagraph"/>
              <w:spacing w:before="73" w:line="242" w:lineRule="exact"/>
              <w:ind w:left="62"/>
              <w:rPr>
                <w:sz w:val="13"/>
              </w:rPr>
            </w:pPr>
            <w:r>
              <w:rPr>
                <w:sz w:val="20"/>
              </w:rPr>
              <w:t xml:space="preserve">number of cartridge disposed off per event </w:t>
            </w:r>
            <w:r>
              <w:rPr>
                <w:position w:val="9"/>
                <w:sz w:val="13"/>
              </w:rPr>
              <w:t>b</w:t>
            </w:r>
          </w:p>
        </w:tc>
        <w:tc>
          <w:tcPr>
            <w:tcW w:w="3015" w:type="dxa"/>
          </w:tcPr>
          <w:p w14:paraId="37C7FA50" w14:textId="77777777" w:rsidR="00A84E46" w:rsidRDefault="00AC4193">
            <w:pPr>
              <w:pStyle w:val="TableParagraph"/>
              <w:spacing w:before="66"/>
              <w:ind w:left="62"/>
              <w:rPr>
                <w:sz w:val="20"/>
              </w:rPr>
            </w:pPr>
            <w:r>
              <w:rPr>
                <w:w w:val="99"/>
                <w:sz w:val="20"/>
              </w:rPr>
              <w:t>1</w:t>
            </w:r>
          </w:p>
        </w:tc>
      </w:tr>
      <w:tr w:rsidR="00A84E46" w14:paraId="201D204D" w14:textId="77777777">
        <w:trPr>
          <w:trHeight w:hRule="exact" w:val="487"/>
        </w:trPr>
        <w:tc>
          <w:tcPr>
            <w:tcW w:w="1735" w:type="dxa"/>
            <w:vMerge/>
          </w:tcPr>
          <w:p w14:paraId="18C51523" w14:textId="77777777" w:rsidR="00A84E46" w:rsidRDefault="00A84E46"/>
        </w:tc>
        <w:tc>
          <w:tcPr>
            <w:tcW w:w="4225" w:type="dxa"/>
          </w:tcPr>
          <w:p w14:paraId="5BC8912B" w14:textId="77777777" w:rsidR="00A84E46" w:rsidRDefault="00AC4193">
            <w:pPr>
              <w:pStyle w:val="TableParagraph"/>
              <w:spacing w:before="66"/>
              <w:ind w:left="62"/>
              <w:rPr>
                <w:sz w:val="20"/>
              </w:rPr>
            </w:pPr>
            <w:r>
              <w:rPr>
                <w:sz w:val="20"/>
              </w:rPr>
              <w:t>content of active substance in product</w:t>
            </w:r>
          </w:p>
        </w:tc>
        <w:tc>
          <w:tcPr>
            <w:tcW w:w="3015" w:type="dxa"/>
          </w:tcPr>
          <w:p w14:paraId="3875F3F7" w14:textId="77777777" w:rsidR="00A84E46" w:rsidRDefault="00AC4193">
            <w:pPr>
              <w:pStyle w:val="TableParagraph"/>
              <w:spacing w:before="66"/>
              <w:ind w:left="62"/>
              <w:rPr>
                <w:sz w:val="20"/>
              </w:rPr>
            </w:pPr>
            <w:r>
              <w:rPr>
                <w:sz w:val="20"/>
              </w:rPr>
              <w:t>2.15%</w:t>
            </w:r>
          </w:p>
        </w:tc>
      </w:tr>
      <w:tr w:rsidR="00A84E46" w14:paraId="2345F3DD" w14:textId="77777777">
        <w:trPr>
          <w:trHeight w:hRule="exact" w:val="487"/>
        </w:trPr>
        <w:tc>
          <w:tcPr>
            <w:tcW w:w="1735" w:type="dxa"/>
            <w:vMerge/>
          </w:tcPr>
          <w:p w14:paraId="186CEE16" w14:textId="77777777" w:rsidR="00A84E46" w:rsidRDefault="00A84E46"/>
        </w:tc>
        <w:tc>
          <w:tcPr>
            <w:tcW w:w="4225" w:type="dxa"/>
          </w:tcPr>
          <w:p w14:paraId="25F679BE" w14:textId="77777777" w:rsidR="00A84E46" w:rsidRDefault="00AC4193">
            <w:pPr>
              <w:pStyle w:val="TableParagraph"/>
              <w:spacing w:before="46"/>
              <w:ind w:left="62"/>
              <w:rPr>
                <w:sz w:val="13"/>
              </w:rPr>
            </w:pPr>
            <w:r>
              <w:rPr>
                <w:sz w:val="20"/>
              </w:rPr>
              <w:t xml:space="preserve">Dermal absorption </w:t>
            </w:r>
            <w:r>
              <w:rPr>
                <w:position w:val="9"/>
                <w:sz w:val="13"/>
              </w:rPr>
              <w:t>c</w:t>
            </w:r>
          </w:p>
        </w:tc>
        <w:tc>
          <w:tcPr>
            <w:tcW w:w="3015" w:type="dxa"/>
          </w:tcPr>
          <w:p w14:paraId="7BA926E4" w14:textId="77777777" w:rsidR="00A84E46" w:rsidRDefault="00AC4193">
            <w:pPr>
              <w:pStyle w:val="TableParagraph"/>
              <w:spacing w:before="66"/>
              <w:ind w:left="62"/>
              <w:rPr>
                <w:sz w:val="20"/>
              </w:rPr>
            </w:pPr>
            <w:r>
              <w:rPr>
                <w:sz w:val="20"/>
              </w:rPr>
              <w:t>75 %</w:t>
            </w:r>
          </w:p>
        </w:tc>
      </w:tr>
      <w:tr w:rsidR="00A84E46" w14:paraId="35E56A40" w14:textId="77777777">
        <w:trPr>
          <w:trHeight w:hRule="exact" w:val="488"/>
        </w:trPr>
        <w:tc>
          <w:tcPr>
            <w:tcW w:w="1735" w:type="dxa"/>
            <w:vMerge/>
            <w:tcBorders>
              <w:bottom w:val="single" w:sz="4" w:space="0" w:color="000000"/>
            </w:tcBorders>
          </w:tcPr>
          <w:p w14:paraId="4DA922A7" w14:textId="77777777" w:rsidR="00A84E46" w:rsidRDefault="00A84E46"/>
        </w:tc>
        <w:tc>
          <w:tcPr>
            <w:tcW w:w="4225" w:type="dxa"/>
            <w:tcBorders>
              <w:bottom w:val="single" w:sz="4" w:space="0" w:color="000000"/>
            </w:tcBorders>
          </w:tcPr>
          <w:p w14:paraId="6CA33170" w14:textId="77777777" w:rsidR="00A84E46" w:rsidRDefault="00AC4193">
            <w:pPr>
              <w:pStyle w:val="TableParagraph"/>
              <w:spacing w:before="46"/>
              <w:ind w:left="62"/>
              <w:rPr>
                <w:sz w:val="13"/>
              </w:rPr>
            </w:pPr>
            <w:r>
              <w:rPr>
                <w:sz w:val="20"/>
              </w:rPr>
              <w:t xml:space="preserve">Body weight adult </w:t>
            </w:r>
            <w:r>
              <w:rPr>
                <w:position w:val="9"/>
                <w:sz w:val="13"/>
              </w:rPr>
              <w:t>d</w:t>
            </w:r>
          </w:p>
        </w:tc>
        <w:tc>
          <w:tcPr>
            <w:tcW w:w="3015" w:type="dxa"/>
            <w:tcBorders>
              <w:bottom w:val="single" w:sz="4" w:space="0" w:color="000000"/>
            </w:tcBorders>
          </w:tcPr>
          <w:p w14:paraId="4BAC8E8C" w14:textId="77777777" w:rsidR="00A84E46" w:rsidRDefault="00AC4193">
            <w:pPr>
              <w:pStyle w:val="TableParagraph"/>
              <w:spacing w:before="66"/>
              <w:ind w:left="62"/>
              <w:rPr>
                <w:sz w:val="20"/>
              </w:rPr>
            </w:pPr>
            <w:r>
              <w:rPr>
                <w:sz w:val="20"/>
              </w:rPr>
              <w:t>60 kg</w:t>
            </w:r>
          </w:p>
        </w:tc>
      </w:tr>
    </w:tbl>
    <w:p w14:paraId="3D29E77A" w14:textId="77777777" w:rsidR="00A84E46" w:rsidRDefault="00AC4193">
      <w:pPr>
        <w:ind w:left="187" w:right="577"/>
        <w:jc w:val="both"/>
        <w:rPr>
          <w:i/>
          <w:sz w:val="16"/>
        </w:rPr>
      </w:pPr>
      <w:r>
        <w:rPr>
          <w:i/>
          <w:position w:val="7"/>
          <w:sz w:val="10"/>
        </w:rPr>
        <w:t xml:space="preserve">a </w:t>
      </w:r>
      <w:r>
        <w:rPr>
          <w:i/>
          <w:sz w:val="16"/>
        </w:rPr>
        <w:t>Packaging specifications for cartridges do not include information on the diameter of the nozzle lumen. In a similar way as above, the CA uses the amount of product in a 0.5cm diameter drop of MAGNUM GEL CUCARACHAS, as indicated in Section 2.2.2, storage stability study: aprox. 39 mg of product, to estimate the exposure of professionals via dermal route</w:t>
      </w:r>
    </w:p>
    <w:p w14:paraId="0BA1FF14" w14:textId="77777777" w:rsidR="00A84E46" w:rsidRDefault="00AC4193">
      <w:pPr>
        <w:spacing w:before="110"/>
        <w:ind w:left="187"/>
        <w:jc w:val="both"/>
        <w:rPr>
          <w:i/>
          <w:sz w:val="16"/>
        </w:rPr>
      </w:pPr>
      <w:r>
        <w:rPr>
          <w:i/>
          <w:position w:val="7"/>
          <w:sz w:val="10"/>
        </w:rPr>
        <w:t xml:space="preserve">b  </w:t>
      </w:r>
      <w:r>
        <w:rPr>
          <w:i/>
          <w:sz w:val="16"/>
        </w:rPr>
        <w:t>CAR, adapted for consumer use.</w:t>
      </w:r>
    </w:p>
    <w:p w14:paraId="60C347E1" w14:textId="77777777" w:rsidR="00A84E46" w:rsidRDefault="00AC4193">
      <w:pPr>
        <w:spacing w:before="110"/>
        <w:ind w:left="187"/>
        <w:jc w:val="both"/>
        <w:rPr>
          <w:i/>
          <w:sz w:val="16"/>
        </w:rPr>
      </w:pPr>
      <w:r>
        <w:rPr>
          <w:i/>
          <w:position w:val="7"/>
          <w:sz w:val="10"/>
        </w:rPr>
        <w:t xml:space="preserve">c </w:t>
      </w:r>
      <w:r>
        <w:rPr>
          <w:i/>
          <w:sz w:val="16"/>
        </w:rPr>
        <w:t>‘Guidance on Dermal Absorption’ (EFSA Journal 2012;10(4):2665)</w:t>
      </w:r>
    </w:p>
    <w:p w14:paraId="3EA9639F" w14:textId="77777777" w:rsidR="00A84E46" w:rsidRDefault="00AC4193">
      <w:pPr>
        <w:spacing w:before="110"/>
        <w:ind w:left="187"/>
        <w:jc w:val="both"/>
        <w:rPr>
          <w:i/>
          <w:sz w:val="16"/>
        </w:rPr>
      </w:pPr>
      <w:r>
        <w:rPr>
          <w:i/>
          <w:position w:val="7"/>
          <w:sz w:val="10"/>
        </w:rPr>
        <w:t xml:space="preserve">d  </w:t>
      </w:r>
      <w:r>
        <w:rPr>
          <w:i/>
          <w:sz w:val="16"/>
        </w:rPr>
        <w:t>HEEG Opinion 17.</w:t>
      </w:r>
    </w:p>
    <w:p w14:paraId="035F9F49" w14:textId="77777777" w:rsidR="00A84E46" w:rsidRDefault="00AC4193">
      <w:pPr>
        <w:pStyle w:val="Titre8"/>
        <w:spacing w:before="118"/>
        <w:ind w:left="187"/>
        <w:jc w:val="both"/>
      </w:pPr>
      <w:r>
        <w:t>Calculations for Scenario 4</w:t>
      </w:r>
    </w:p>
    <w:p w14:paraId="066E62CE" w14:textId="77777777" w:rsidR="00A84E46" w:rsidRDefault="00AC4193">
      <w:pPr>
        <w:pStyle w:val="Corpsdetexte"/>
        <w:spacing w:before="121"/>
        <w:ind w:left="187" w:right="1141"/>
      </w:pPr>
      <w:r>
        <w:t>Taking into account 1 cartridge disposed per day of application, the corresponding potential hand exposure to Imidacloprid is calculated as shown below:</w:t>
      </w:r>
    </w:p>
    <w:p w14:paraId="53D11D8D" w14:textId="77777777" w:rsidR="00A84E46" w:rsidRDefault="00AC4193">
      <w:pPr>
        <w:pStyle w:val="Corpsdetexte"/>
        <w:spacing w:before="119" w:line="242" w:lineRule="auto"/>
        <w:ind w:left="187" w:right="568"/>
      </w:pPr>
      <w:r>
        <w:t>Absorbed dermal dose = (Number of events * quantity of product per event * Fraction of active substance* dermal absorption) /Kg bw.</w:t>
      </w:r>
    </w:p>
    <w:p w14:paraId="18678437" w14:textId="77777777" w:rsidR="00A84E46" w:rsidRDefault="00AC4193">
      <w:pPr>
        <w:pStyle w:val="Corpsdetexte"/>
        <w:spacing w:before="117"/>
        <w:ind w:left="187"/>
        <w:jc w:val="both"/>
      </w:pPr>
      <w:r>
        <w:t>Estimated dermal uptake = [1* 47.1 mg * 2.15% * 75%]/ 60 kg</w:t>
      </w:r>
    </w:p>
    <w:p w14:paraId="5647EB3A" w14:textId="77777777" w:rsidR="00A84E46" w:rsidRDefault="00A84E46">
      <w:pPr>
        <w:pStyle w:val="Corpsdetexte"/>
        <w:spacing w:before="9"/>
        <w:rPr>
          <w:sz w:val="9"/>
        </w:rPr>
      </w:pPr>
    </w:p>
    <w:tbl>
      <w:tblPr>
        <w:tblStyle w:val="TableNormal"/>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472"/>
        <w:gridCol w:w="1483"/>
        <w:gridCol w:w="1486"/>
        <w:gridCol w:w="1592"/>
        <w:gridCol w:w="1505"/>
        <w:gridCol w:w="1505"/>
      </w:tblGrid>
      <w:tr w:rsidR="00A84E46" w14:paraId="5DD97DA1" w14:textId="77777777">
        <w:trPr>
          <w:trHeight w:hRule="exact" w:val="374"/>
        </w:trPr>
        <w:tc>
          <w:tcPr>
            <w:tcW w:w="2955" w:type="dxa"/>
            <w:gridSpan w:val="2"/>
            <w:vMerge w:val="restart"/>
            <w:shd w:val="clear" w:color="auto" w:fill="E7E6E6"/>
          </w:tcPr>
          <w:p w14:paraId="2017E138" w14:textId="77777777" w:rsidR="00A84E46" w:rsidRDefault="00AC4193">
            <w:pPr>
              <w:pStyle w:val="TableParagraph"/>
              <w:spacing w:before="39"/>
              <w:ind w:left="179" w:right="181"/>
              <w:jc w:val="center"/>
              <w:rPr>
                <w:b/>
                <w:sz w:val="20"/>
              </w:rPr>
            </w:pPr>
            <w:r>
              <w:rPr>
                <w:b/>
                <w:sz w:val="20"/>
              </w:rPr>
              <w:t>Scenario 4: application of MAGNUM GEL</w:t>
            </w:r>
          </w:p>
          <w:p w14:paraId="4F27F051" w14:textId="77777777" w:rsidR="00A84E46" w:rsidRDefault="00AC4193">
            <w:pPr>
              <w:pStyle w:val="TableParagraph"/>
              <w:spacing w:before="1"/>
              <w:ind w:left="178" w:right="181"/>
              <w:jc w:val="center"/>
              <w:rPr>
                <w:b/>
                <w:sz w:val="20"/>
              </w:rPr>
            </w:pPr>
            <w:r>
              <w:rPr>
                <w:b/>
                <w:sz w:val="20"/>
              </w:rPr>
              <w:t>CUCARACHAS by non- professionals</w:t>
            </w:r>
          </w:p>
        </w:tc>
        <w:tc>
          <w:tcPr>
            <w:tcW w:w="6087" w:type="dxa"/>
            <w:gridSpan w:val="4"/>
            <w:tcBorders>
              <w:bottom w:val="nil"/>
            </w:tcBorders>
            <w:shd w:val="clear" w:color="auto" w:fill="E7E6E6"/>
          </w:tcPr>
          <w:p w14:paraId="4A3B3E7F" w14:textId="77777777" w:rsidR="00A84E46" w:rsidRDefault="00AC4193">
            <w:pPr>
              <w:pStyle w:val="TableParagraph"/>
              <w:ind w:left="362"/>
              <w:rPr>
                <w:b/>
                <w:sz w:val="20"/>
              </w:rPr>
            </w:pPr>
            <w:r>
              <w:rPr>
                <w:b/>
                <w:sz w:val="20"/>
              </w:rPr>
              <w:t>Estimated Internal Exposure as [mg /kg bw/d]</w:t>
            </w:r>
          </w:p>
        </w:tc>
      </w:tr>
      <w:tr w:rsidR="00A84E46" w14:paraId="781C10A1" w14:textId="77777777">
        <w:trPr>
          <w:trHeight w:hRule="exact" w:val="814"/>
        </w:trPr>
        <w:tc>
          <w:tcPr>
            <w:tcW w:w="2955" w:type="dxa"/>
            <w:gridSpan w:val="2"/>
            <w:vMerge/>
            <w:shd w:val="clear" w:color="auto" w:fill="E7E6E6"/>
          </w:tcPr>
          <w:p w14:paraId="7BB56E1D" w14:textId="77777777" w:rsidR="00A84E46" w:rsidRDefault="00A84E46"/>
        </w:tc>
        <w:tc>
          <w:tcPr>
            <w:tcW w:w="1486" w:type="dxa"/>
            <w:tcBorders>
              <w:top w:val="nil"/>
            </w:tcBorders>
            <w:shd w:val="clear" w:color="auto" w:fill="E7E6E6"/>
          </w:tcPr>
          <w:p w14:paraId="7A4E4C90" w14:textId="77777777" w:rsidR="00A84E46" w:rsidRDefault="00A84E46">
            <w:pPr>
              <w:pStyle w:val="TableParagraph"/>
              <w:spacing w:before="2"/>
              <w:rPr>
                <w:sz w:val="18"/>
              </w:rPr>
            </w:pPr>
          </w:p>
          <w:p w14:paraId="28DC1E3C" w14:textId="77777777" w:rsidR="00A84E46" w:rsidRDefault="00AC4193">
            <w:pPr>
              <w:pStyle w:val="TableParagraph"/>
              <w:ind w:left="53" w:right="58"/>
              <w:jc w:val="center"/>
              <w:rPr>
                <w:b/>
                <w:sz w:val="20"/>
              </w:rPr>
            </w:pPr>
            <w:r>
              <w:rPr>
                <w:b/>
                <w:sz w:val="20"/>
              </w:rPr>
              <w:t>Oral uptake</w:t>
            </w:r>
          </w:p>
        </w:tc>
        <w:tc>
          <w:tcPr>
            <w:tcW w:w="1592" w:type="dxa"/>
            <w:tcBorders>
              <w:top w:val="nil"/>
            </w:tcBorders>
            <w:shd w:val="clear" w:color="auto" w:fill="E7E6E6"/>
          </w:tcPr>
          <w:p w14:paraId="1F80A942" w14:textId="77777777" w:rsidR="00A84E46" w:rsidRDefault="00AC4193">
            <w:pPr>
              <w:pStyle w:val="TableParagraph"/>
              <w:spacing w:before="99"/>
              <w:ind w:left="398" w:hanging="197"/>
              <w:rPr>
                <w:b/>
                <w:sz w:val="20"/>
              </w:rPr>
            </w:pPr>
            <w:r>
              <w:rPr>
                <w:b/>
                <w:w w:val="95"/>
                <w:sz w:val="20"/>
              </w:rPr>
              <w:t xml:space="preserve">Inhalation </w:t>
            </w:r>
            <w:r>
              <w:rPr>
                <w:b/>
                <w:sz w:val="20"/>
              </w:rPr>
              <w:t>uptake</w:t>
            </w:r>
          </w:p>
        </w:tc>
        <w:tc>
          <w:tcPr>
            <w:tcW w:w="1505" w:type="dxa"/>
            <w:tcBorders>
              <w:top w:val="nil"/>
            </w:tcBorders>
            <w:shd w:val="clear" w:color="auto" w:fill="E7E6E6"/>
          </w:tcPr>
          <w:p w14:paraId="25EA0B11" w14:textId="77777777" w:rsidR="00A84E46" w:rsidRDefault="00AC4193">
            <w:pPr>
              <w:pStyle w:val="TableParagraph"/>
              <w:spacing w:before="99"/>
              <w:ind w:left="352" w:right="340" w:hanging="20"/>
              <w:rPr>
                <w:b/>
                <w:sz w:val="20"/>
              </w:rPr>
            </w:pPr>
            <w:r>
              <w:rPr>
                <w:b/>
                <w:w w:val="95"/>
                <w:sz w:val="20"/>
              </w:rPr>
              <w:t xml:space="preserve">Dermal </w:t>
            </w:r>
            <w:r>
              <w:rPr>
                <w:b/>
                <w:sz w:val="20"/>
              </w:rPr>
              <w:t>uptake</w:t>
            </w:r>
          </w:p>
        </w:tc>
        <w:tc>
          <w:tcPr>
            <w:tcW w:w="1505" w:type="dxa"/>
            <w:tcBorders>
              <w:top w:val="nil"/>
            </w:tcBorders>
            <w:shd w:val="clear" w:color="auto" w:fill="E7E6E6"/>
          </w:tcPr>
          <w:p w14:paraId="1EB74699" w14:textId="77777777" w:rsidR="00A84E46" w:rsidRDefault="00AC4193">
            <w:pPr>
              <w:pStyle w:val="TableParagraph"/>
              <w:spacing w:before="99"/>
              <w:ind w:left="355" w:firstLine="103"/>
              <w:rPr>
                <w:b/>
                <w:sz w:val="20"/>
              </w:rPr>
            </w:pPr>
            <w:r>
              <w:rPr>
                <w:b/>
                <w:sz w:val="20"/>
              </w:rPr>
              <w:t xml:space="preserve">Total </w:t>
            </w:r>
            <w:r>
              <w:rPr>
                <w:b/>
                <w:w w:val="95"/>
                <w:sz w:val="20"/>
              </w:rPr>
              <w:t>uptake</w:t>
            </w:r>
          </w:p>
        </w:tc>
      </w:tr>
      <w:tr w:rsidR="00A84E46" w14:paraId="30F1873A" w14:textId="77777777">
        <w:trPr>
          <w:trHeight w:hRule="exact" w:val="554"/>
        </w:trPr>
        <w:tc>
          <w:tcPr>
            <w:tcW w:w="1472" w:type="dxa"/>
            <w:tcBorders>
              <w:bottom w:val="single" w:sz="4" w:space="0" w:color="000000"/>
            </w:tcBorders>
            <w:shd w:val="clear" w:color="auto" w:fill="D9D9D9"/>
          </w:tcPr>
          <w:p w14:paraId="67B6E167" w14:textId="77777777" w:rsidR="00A84E46" w:rsidRDefault="00AC4193">
            <w:pPr>
              <w:pStyle w:val="TableParagraph"/>
              <w:spacing w:before="89"/>
              <w:ind w:left="60"/>
              <w:rPr>
                <w:b/>
                <w:sz w:val="20"/>
              </w:rPr>
            </w:pPr>
            <w:r>
              <w:rPr>
                <w:b/>
                <w:sz w:val="20"/>
              </w:rPr>
              <w:t>Tier 1</w:t>
            </w:r>
          </w:p>
        </w:tc>
        <w:tc>
          <w:tcPr>
            <w:tcW w:w="1483" w:type="dxa"/>
            <w:tcBorders>
              <w:bottom w:val="single" w:sz="4" w:space="0" w:color="000000"/>
            </w:tcBorders>
          </w:tcPr>
          <w:p w14:paraId="6DF2226D" w14:textId="77777777" w:rsidR="00A84E46" w:rsidRDefault="00AC4193">
            <w:pPr>
              <w:pStyle w:val="TableParagraph"/>
              <w:spacing w:before="89"/>
              <w:ind w:left="197"/>
              <w:rPr>
                <w:b/>
                <w:sz w:val="20"/>
              </w:rPr>
            </w:pPr>
            <w:r>
              <w:rPr>
                <w:b/>
                <w:sz w:val="20"/>
              </w:rPr>
              <w:t>(no PPE)</w:t>
            </w:r>
          </w:p>
        </w:tc>
        <w:tc>
          <w:tcPr>
            <w:tcW w:w="1486" w:type="dxa"/>
          </w:tcPr>
          <w:p w14:paraId="7D1FB305" w14:textId="77777777" w:rsidR="00A84E46" w:rsidRDefault="00AC4193">
            <w:pPr>
              <w:pStyle w:val="TableParagraph"/>
              <w:spacing w:before="89"/>
              <w:ind w:right="1"/>
              <w:jc w:val="center"/>
              <w:rPr>
                <w:sz w:val="20"/>
              </w:rPr>
            </w:pPr>
            <w:r>
              <w:rPr>
                <w:w w:val="99"/>
                <w:sz w:val="20"/>
              </w:rPr>
              <w:t>-</w:t>
            </w:r>
          </w:p>
        </w:tc>
        <w:tc>
          <w:tcPr>
            <w:tcW w:w="1592" w:type="dxa"/>
            <w:tcBorders>
              <w:bottom w:val="single" w:sz="4" w:space="0" w:color="000000"/>
            </w:tcBorders>
          </w:tcPr>
          <w:p w14:paraId="4423B7BC" w14:textId="77777777" w:rsidR="00A84E46" w:rsidRDefault="00AC4193">
            <w:pPr>
              <w:pStyle w:val="TableParagraph"/>
              <w:spacing w:before="89"/>
              <w:jc w:val="center"/>
              <w:rPr>
                <w:sz w:val="20"/>
              </w:rPr>
            </w:pPr>
            <w:r>
              <w:rPr>
                <w:w w:val="99"/>
                <w:sz w:val="20"/>
              </w:rPr>
              <w:t>-</w:t>
            </w:r>
          </w:p>
        </w:tc>
        <w:tc>
          <w:tcPr>
            <w:tcW w:w="1505" w:type="dxa"/>
          </w:tcPr>
          <w:p w14:paraId="294C76F3" w14:textId="77777777" w:rsidR="00A84E46" w:rsidRDefault="00AC4193">
            <w:pPr>
              <w:pStyle w:val="TableParagraph"/>
              <w:spacing w:before="89"/>
              <w:ind w:left="67"/>
              <w:rPr>
                <w:sz w:val="20"/>
              </w:rPr>
            </w:pPr>
            <w:r>
              <w:rPr>
                <w:sz w:val="20"/>
              </w:rPr>
              <w:t>0,012658125</w:t>
            </w:r>
          </w:p>
        </w:tc>
        <w:tc>
          <w:tcPr>
            <w:tcW w:w="1505" w:type="dxa"/>
          </w:tcPr>
          <w:p w14:paraId="757BFEF9" w14:textId="77777777" w:rsidR="00A84E46" w:rsidRDefault="00AC4193">
            <w:pPr>
              <w:pStyle w:val="TableParagraph"/>
              <w:spacing w:before="89"/>
              <w:ind w:left="69"/>
              <w:rPr>
                <w:sz w:val="20"/>
              </w:rPr>
            </w:pPr>
            <w:r>
              <w:rPr>
                <w:sz w:val="20"/>
              </w:rPr>
              <w:t>0,012658125</w:t>
            </w:r>
          </w:p>
        </w:tc>
      </w:tr>
    </w:tbl>
    <w:p w14:paraId="3CDD7DC8" w14:textId="77777777" w:rsidR="00A84E46" w:rsidRDefault="00AC4193">
      <w:pPr>
        <w:spacing w:before="125"/>
        <w:ind w:left="187"/>
        <w:jc w:val="both"/>
        <w:rPr>
          <w:i/>
          <w:sz w:val="20"/>
        </w:rPr>
      </w:pPr>
      <w:r>
        <w:rPr>
          <w:i/>
          <w:sz w:val="20"/>
          <w:u w:val="single"/>
        </w:rPr>
        <w:t>Combined scenarios</w:t>
      </w:r>
    </w:p>
    <w:p w14:paraId="182F46F6" w14:textId="77777777" w:rsidR="00A84E46" w:rsidRDefault="00AC4193">
      <w:pPr>
        <w:pStyle w:val="Corpsdetexte"/>
        <w:spacing w:before="122"/>
        <w:ind w:left="187" w:right="583"/>
        <w:jc w:val="both"/>
      </w:pPr>
      <w:r>
        <w:t>Total systemic exposure of consumer or professional during the use of biocidal product is estimated by a combination of scenarios 3 &amp; 4. Medium term exposure is considered (exposure is assumed every two weeks during six months).</w:t>
      </w:r>
    </w:p>
    <w:p w14:paraId="68C21505" w14:textId="77777777" w:rsidR="00A84E46" w:rsidRDefault="00A84E46">
      <w:pPr>
        <w:pStyle w:val="Corpsdetexte"/>
        <w:spacing w:before="10"/>
        <w:rPr>
          <w:sz w:val="9"/>
        </w:rPr>
      </w:pPr>
    </w:p>
    <w:tbl>
      <w:tblPr>
        <w:tblStyle w:val="TableNormal"/>
        <w:tblW w:w="0" w:type="auto"/>
        <w:tblInd w:w="1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488"/>
        <w:gridCol w:w="1702"/>
        <w:gridCol w:w="2266"/>
        <w:gridCol w:w="1985"/>
        <w:gridCol w:w="1985"/>
      </w:tblGrid>
      <w:tr w:rsidR="00A84E46" w14:paraId="2BDD8C1B" w14:textId="77777777">
        <w:trPr>
          <w:trHeight w:hRule="exact" w:val="620"/>
        </w:trPr>
        <w:tc>
          <w:tcPr>
            <w:tcW w:w="9426" w:type="dxa"/>
            <w:gridSpan w:val="5"/>
            <w:shd w:val="clear" w:color="auto" w:fill="FFFFCC"/>
          </w:tcPr>
          <w:p w14:paraId="78AD4FDB" w14:textId="77777777" w:rsidR="00A84E46" w:rsidRDefault="00AC4193">
            <w:pPr>
              <w:pStyle w:val="TableParagraph"/>
              <w:spacing w:before="1"/>
              <w:ind w:left="4344" w:right="65" w:hanging="4239"/>
              <w:rPr>
                <w:b/>
                <w:sz w:val="20"/>
              </w:rPr>
            </w:pPr>
            <w:r>
              <w:rPr>
                <w:b/>
                <w:sz w:val="20"/>
              </w:rPr>
              <w:t>Summary table: combined systemic exposure from non-professional uses (mg/kg bw/d)</w:t>
            </w:r>
          </w:p>
        </w:tc>
      </w:tr>
      <w:tr w:rsidR="00A84E46" w14:paraId="33FA4155" w14:textId="77777777">
        <w:trPr>
          <w:trHeight w:hRule="exact" w:val="979"/>
        </w:trPr>
        <w:tc>
          <w:tcPr>
            <w:tcW w:w="1488" w:type="dxa"/>
          </w:tcPr>
          <w:p w14:paraId="6D54B1E9" w14:textId="77777777" w:rsidR="00A84E46" w:rsidRDefault="00AC4193">
            <w:pPr>
              <w:pStyle w:val="TableParagraph"/>
              <w:spacing w:before="58"/>
              <w:ind w:left="62"/>
              <w:rPr>
                <w:b/>
                <w:sz w:val="20"/>
              </w:rPr>
            </w:pPr>
            <w:r>
              <w:rPr>
                <w:b/>
                <w:w w:val="95"/>
                <w:sz w:val="20"/>
              </w:rPr>
              <w:t>Scenarios combined</w:t>
            </w:r>
          </w:p>
        </w:tc>
        <w:tc>
          <w:tcPr>
            <w:tcW w:w="1702" w:type="dxa"/>
          </w:tcPr>
          <w:p w14:paraId="653A2A22" w14:textId="77777777" w:rsidR="00A84E46" w:rsidRDefault="00AC4193">
            <w:pPr>
              <w:pStyle w:val="TableParagraph"/>
              <w:spacing w:before="58"/>
              <w:ind w:left="59" w:right="500"/>
              <w:jc w:val="both"/>
              <w:rPr>
                <w:b/>
                <w:sz w:val="20"/>
              </w:rPr>
            </w:pPr>
            <w:r>
              <w:rPr>
                <w:b/>
                <w:sz w:val="20"/>
              </w:rPr>
              <w:t xml:space="preserve">Estimated </w:t>
            </w:r>
            <w:r>
              <w:rPr>
                <w:b/>
                <w:w w:val="95"/>
                <w:sz w:val="20"/>
              </w:rPr>
              <w:t xml:space="preserve">inhalation </w:t>
            </w:r>
            <w:r>
              <w:rPr>
                <w:b/>
                <w:sz w:val="20"/>
              </w:rPr>
              <w:t>uptake</w:t>
            </w:r>
          </w:p>
        </w:tc>
        <w:tc>
          <w:tcPr>
            <w:tcW w:w="2266" w:type="dxa"/>
          </w:tcPr>
          <w:p w14:paraId="036F492D" w14:textId="77777777" w:rsidR="00A84E46" w:rsidRDefault="00AC4193">
            <w:pPr>
              <w:pStyle w:val="TableParagraph"/>
              <w:spacing w:before="58"/>
              <w:ind w:left="59" w:right="194"/>
              <w:rPr>
                <w:b/>
                <w:sz w:val="20"/>
              </w:rPr>
            </w:pPr>
            <w:r>
              <w:rPr>
                <w:b/>
                <w:sz w:val="20"/>
              </w:rPr>
              <w:t>Estimated dermal uptake</w:t>
            </w:r>
          </w:p>
        </w:tc>
        <w:tc>
          <w:tcPr>
            <w:tcW w:w="1985" w:type="dxa"/>
          </w:tcPr>
          <w:p w14:paraId="5F56E943" w14:textId="77777777" w:rsidR="00A84E46" w:rsidRDefault="00AC4193">
            <w:pPr>
              <w:pStyle w:val="TableParagraph"/>
              <w:spacing w:before="58"/>
              <w:ind w:left="62" w:right="257"/>
              <w:rPr>
                <w:b/>
                <w:sz w:val="20"/>
              </w:rPr>
            </w:pPr>
            <w:r>
              <w:rPr>
                <w:b/>
                <w:sz w:val="20"/>
              </w:rPr>
              <w:t>Estimated oral uptake</w:t>
            </w:r>
          </w:p>
        </w:tc>
        <w:tc>
          <w:tcPr>
            <w:tcW w:w="1985" w:type="dxa"/>
          </w:tcPr>
          <w:p w14:paraId="243F85BC" w14:textId="77777777" w:rsidR="00A84E46" w:rsidRDefault="00AC4193">
            <w:pPr>
              <w:pStyle w:val="TableParagraph"/>
              <w:spacing w:before="58"/>
              <w:ind w:left="62" w:right="175"/>
              <w:rPr>
                <w:b/>
                <w:sz w:val="20"/>
              </w:rPr>
            </w:pPr>
            <w:r>
              <w:rPr>
                <w:b/>
                <w:sz w:val="20"/>
              </w:rPr>
              <w:t>Estimated total uptake</w:t>
            </w:r>
          </w:p>
        </w:tc>
      </w:tr>
      <w:tr w:rsidR="00A84E46" w14:paraId="380E6F86" w14:textId="77777777">
        <w:trPr>
          <w:trHeight w:hRule="exact" w:val="734"/>
        </w:trPr>
        <w:tc>
          <w:tcPr>
            <w:tcW w:w="1488" w:type="dxa"/>
          </w:tcPr>
          <w:p w14:paraId="22A93106" w14:textId="77777777" w:rsidR="00A84E46" w:rsidRDefault="00AC4193">
            <w:pPr>
              <w:pStyle w:val="TableParagraph"/>
              <w:spacing w:before="58" w:line="243" w:lineRule="exact"/>
              <w:ind w:left="62"/>
              <w:rPr>
                <w:sz w:val="20"/>
              </w:rPr>
            </w:pPr>
            <w:r>
              <w:rPr>
                <w:sz w:val="20"/>
              </w:rPr>
              <w:t>Scenarios [3</w:t>
            </w:r>
          </w:p>
          <w:p w14:paraId="4FCA702C" w14:textId="77777777" w:rsidR="00A84E46" w:rsidRDefault="00AC4193">
            <w:pPr>
              <w:pStyle w:val="TableParagraph"/>
              <w:spacing w:line="243" w:lineRule="exact"/>
              <w:ind w:left="62"/>
              <w:rPr>
                <w:sz w:val="20"/>
              </w:rPr>
            </w:pPr>
            <w:r>
              <w:rPr>
                <w:sz w:val="20"/>
              </w:rPr>
              <w:t>&amp; 4] Tier 1</w:t>
            </w:r>
          </w:p>
        </w:tc>
        <w:tc>
          <w:tcPr>
            <w:tcW w:w="1702" w:type="dxa"/>
          </w:tcPr>
          <w:p w14:paraId="243E1C48" w14:textId="77777777" w:rsidR="00A84E46" w:rsidRDefault="00AC4193">
            <w:pPr>
              <w:pStyle w:val="TableParagraph"/>
              <w:spacing w:before="58"/>
              <w:ind w:left="59"/>
              <w:rPr>
                <w:sz w:val="20"/>
              </w:rPr>
            </w:pPr>
            <w:r>
              <w:rPr>
                <w:w w:val="99"/>
                <w:sz w:val="20"/>
              </w:rPr>
              <w:t>-</w:t>
            </w:r>
          </w:p>
        </w:tc>
        <w:tc>
          <w:tcPr>
            <w:tcW w:w="2266" w:type="dxa"/>
          </w:tcPr>
          <w:p w14:paraId="7DCFB6E4" w14:textId="77777777" w:rsidR="00A84E46" w:rsidRDefault="00AC4193">
            <w:pPr>
              <w:pStyle w:val="TableParagraph"/>
              <w:spacing w:before="58"/>
              <w:ind w:left="59"/>
              <w:rPr>
                <w:sz w:val="20"/>
              </w:rPr>
            </w:pPr>
            <w:r>
              <w:rPr>
                <w:sz w:val="20"/>
              </w:rPr>
              <w:t>0,037974375</w:t>
            </w:r>
          </w:p>
        </w:tc>
        <w:tc>
          <w:tcPr>
            <w:tcW w:w="1985" w:type="dxa"/>
          </w:tcPr>
          <w:p w14:paraId="24A846A2" w14:textId="77777777" w:rsidR="00A84E46" w:rsidRDefault="00AC4193">
            <w:pPr>
              <w:pStyle w:val="TableParagraph"/>
              <w:spacing w:before="58"/>
              <w:ind w:left="62"/>
              <w:rPr>
                <w:sz w:val="20"/>
              </w:rPr>
            </w:pPr>
            <w:r>
              <w:rPr>
                <w:w w:val="99"/>
                <w:sz w:val="20"/>
              </w:rPr>
              <w:t>-</w:t>
            </w:r>
          </w:p>
        </w:tc>
        <w:tc>
          <w:tcPr>
            <w:tcW w:w="1985" w:type="dxa"/>
          </w:tcPr>
          <w:p w14:paraId="66AA8DCA" w14:textId="77777777" w:rsidR="00A84E46" w:rsidRDefault="00AC4193">
            <w:pPr>
              <w:pStyle w:val="TableParagraph"/>
              <w:spacing w:before="58"/>
              <w:ind w:left="62"/>
              <w:rPr>
                <w:sz w:val="20"/>
              </w:rPr>
            </w:pPr>
            <w:r>
              <w:rPr>
                <w:sz w:val="20"/>
              </w:rPr>
              <w:t>0,037974375</w:t>
            </w:r>
          </w:p>
        </w:tc>
      </w:tr>
    </w:tbl>
    <w:p w14:paraId="1CD94C29" w14:textId="77777777" w:rsidR="00A84E46" w:rsidRDefault="00A84E46">
      <w:pPr>
        <w:pStyle w:val="Corpsdetexte"/>
        <w:spacing w:before="11"/>
        <w:rPr>
          <w:sz w:val="21"/>
        </w:rPr>
      </w:pPr>
    </w:p>
    <w:p w14:paraId="574B8A9F" w14:textId="77777777" w:rsidR="00A84E46" w:rsidRDefault="00AC4193">
      <w:pPr>
        <w:pStyle w:val="Titre9"/>
        <w:spacing w:before="99"/>
        <w:jc w:val="left"/>
      </w:pPr>
      <w:r>
        <w:t>Indirect Exposure of the general public</w:t>
      </w:r>
    </w:p>
    <w:p w14:paraId="0811EBC7" w14:textId="77777777" w:rsidR="00A84E46" w:rsidRDefault="00A84E46">
      <w:pPr>
        <w:sectPr w:rsidR="00A84E46">
          <w:pgSz w:w="11910" w:h="16850"/>
          <w:pgMar w:top="1060" w:right="980" w:bottom="1280" w:left="1260" w:header="851" w:footer="1095" w:gutter="0"/>
          <w:cols w:space="720"/>
        </w:sectPr>
      </w:pPr>
    </w:p>
    <w:p w14:paraId="328EE7FE" w14:textId="77777777" w:rsidR="00A84E46" w:rsidRDefault="00A84E46">
      <w:pPr>
        <w:pStyle w:val="Corpsdetexte"/>
        <w:spacing w:before="6"/>
        <w:rPr>
          <w:b/>
          <w:i/>
          <w:sz w:val="24"/>
        </w:rPr>
      </w:pPr>
    </w:p>
    <w:p w14:paraId="2F66C5AE" w14:textId="77777777" w:rsidR="00A84E46" w:rsidRDefault="00AC4193">
      <w:pPr>
        <w:pStyle w:val="Corpsdetexte"/>
        <w:spacing w:before="99"/>
        <w:ind w:left="187"/>
        <w:jc w:val="both"/>
      </w:pPr>
      <w:r>
        <w:t>Indirect exposure scenarios are described in the following.</w:t>
      </w:r>
    </w:p>
    <w:p w14:paraId="14BA65DA" w14:textId="77777777" w:rsidR="00A84E46" w:rsidRDefault="00AC4193">
      <w:pPr>
        <w:spacing w:before="119"/>
        <w:ind w:left="187" w:right="581"/>
        <w:jc w:val="both"/>
        <w:rPr>
          <w:i/>
          <w:sz w:val="20"/>
        </w:rPr>
      </w:pPr>
      <w:r>
        <w:rPr>
          <w:i/>
          <w:sz w:val="20"/>
          <w:u w:val="single"/>
        </w:rPr>
        <w:t>Scenario 7: Toddler: Accidental contact with gel, dermal exposure and hand to mouth transfer</w:t>
      </w:r>
    </w:p>
    <w:p w14:paraId="4DE2142B" w14:textId="77777777" w:rsidR="00A84E46" w:rsidRDefault="00AC4193">
      <w:pPr>
        <w:pStyle w:val="Corpsdetexte"/>
        <w:spacing w:before="119"/>
        <w:ind w:left="187" w:right="580"/>
        <w:jc w:val="both"/>
      </w:pPr>
      <w:r>
        <w:t>Considering the application pattern of MAGNUM GEL CUCARACHAS as a gel application in localized spots (drops/lines) in hidden places with difficult access such as crack and crevice,behind furniture, etc., exposure may occur accidentally for toddler via dermal contact.</w:t>
      </w:r>
    </w:p>
    <w:p w14:paraId="752C8365" w14:textId="77777777" w:rsidR="00A84E46" w:rsidRDefault="00AC4193">
      <w:pPr>
        <w:pStyle w:val="Corpsdetexte"/>
        <w:spacing w:before="119"/>
        <w:ind w:left="187" w:right="573"/>
        <w:jc w:val="both"/>
      </w:pPr>
      <w:r>
        <w:t>In HEEG Opinion 17, ‘children’ are defined as individuals 6-11 years old, and ‘infants’ are individuals 6 to 12 month old. Whereas infants cannot walk or crawl extensively away from the place they are put to explore their environment, ‘toddler’ (in the age range 1 to &lt;2 years old) can crawl/walk away from the place they are put and move to explore their environment, in addition toddlers can exhibit hand to mouth transfer of residues.</w:t>
      </w:r>
    </w:p>
    <w:p w14:paraId="47B9A85C" w14:textId="77777777" w:rsidR="00A84E46" w:rsidRDefault="00AC4193">
      <w:pPr>
        <w:pStyle w:val="Corpsdetexte"/>
        <w:spacing w:before="121"/>
        <w:ind w:left="187" w:right="573"/>
        <w:jc w:val="both"/>
      </w:pPr>
      <w:r>
        <w:t>Hence, it is considered that toddlers are the most vulnerable population with regard to secondary exposure as results of use of the biocidal product.</w:t>
      </w:r>
    </w:p>
    <w:p w14:paraId="387CB634" w14:textId="77777777" w:rsidR="00A84E46" w:rsidRDefault="00AC4193">
      <w:pPr>
        <w:pStyle w:val="Corpsdetexte"/>
        <w:spacing w:before="119"/>
        <w:ind w:left="187" w:right="584"/>
        <w:jc w:val="both"/>
      </w:pPr>
      <w:r>
        <w:t>The scenarios that may be considered to represent worst cases for all of the exposure routes are dermal (skin contact with residues) and oral (transference of residues via hand to mouth contact).</w:t>
      </w:r>
    </w:p>
    <w:p w14:paraId="2366A822" w14:textId="77777777" w:rsidR="00A84E46" w:rsidRDefault="00AC4193">
      <w:pPr>
        <w:pStyle w:val="Corpsdetexte"/>
        <w:spacing w:before="119"/>
        <w:ind w:left="187" w:right="579"/>
        <w:jc w:val="both"/>
      </w:pPr>
      <w:r>
        <w:t>Although it is reasonable to assume that toddlers would not ingest the gel due to the presence of the bittering agent, exposure after ingestion via hand to mouth contact is estimated.</w:t>
      </w:r>
    </w:p>
    <w:p w14:paraId="344CDF84" w14:textId="77777777" w:rsidR="00A84E46" w:rsidRDefault="00AC4193">
      <w:pPr>
        <w:pStyle w:val="Corpsdetexte"/>
        <w:spacing w:before="119"/>
        <w:ind w:left="187" w:right="575"/>
        <w:jc w:val="both"/>
      </w:pPr>
      <w:r>
        <w:t>Secondary exposure can be considered as occasional and of short-term (not  continuous) and therefore the exposure is considered as</w:t>
      </w:r>
      <w:r>
        <w:rPr>
          <w:spacing w:val="-23"/>
        </w:rPr>
        <w:t xml:space="preserve"> </w:t>
      </w:r>
      <w:r>
        <w:t>acute.</w:t>
      </w:r>
    </w:p>
    <w:p w14:paraId="0427A984" w14:textId="77777777" w:rsidR="00A84E46" w:rsidRDefault="00AC4193">
      <w:pPr>
        <w:pStyle w:val="Corpsdetexte"/>
        <w:spacing w:before="121"/>
        <w:ind w:left="187" w:right="575"/>
        <w:jc w:val="both"/>
      </w:pPr>
      <w:r>
        <w:t>Considering that the product is applied in drops in localized spots (there is not an uniform application on surfaces as paints, for example), in the following scenario it is assumed that a toddler contacts 1 drop 0.5 cm diameter in one event. Additionally to dermal absorption, hand to mouth transfer may take place: it is assumed that 50% of the product that ends up on the hands is taken in orally due to hand-mouth contact (Crack &amp; Crevice Use – Post Application; RIVM report 320005002 pp. 28); consequently 50% of external dermal load is absorbed via dermal route.</w:t>
      </w:r>
    </w:p>
    <w:p w14:paraId="009EE946" w14:textId="77777777" w:rsidR="00A84E46" w:rsidRDefault="00AC4193">
      <w:pPr>
        <w:pStyle w:val="Corpsdetexte"/>
        <w:spacing w:before="119"/>
        <w:ind w:left="187" w:right="584"/>
        <w:jc w:val="both"/>
      </w:pPr>
      <w:r>
        <w:t>Tier 1 assumes 100% dislodgeability; 100% oral absorption and 75% dermal absorption.</w:t>
      </w:r>
    </w:p>
    <w:p w14:paraId="6B67DE5F" w14:textId="77777777" w:rsidR="00A84E46" w:rsidRDefault="00A84E46">
      <w:pPr>
        <w:pStyle w:val="Corpsdetexte"/>
        <w:spacing w:before="9"/>
        <w:rPr>
          <w:sz w:val="9"/>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35"/>
        <w:gridCol w:w="4225"/>
        <w:gridCol w:w="3015"/>
      </w:tblGrid>
      <w:tr w:rsidR="00A84E46" w14:paraId="39CB76DB" w14:textId="77777777">
        <w:trPr>
          <w:trHeight w:hRule="exact" w:val="488"/>
        </w:trPr>
        <w:tc>
          <w:tcPr>
            <w:tcW w:w="1735" w:type="dxa"/>
          </w:tcPr>
          <w:p w14:paraId="0ACAC858" w14:textId="77777777" w:rsidR="00A84E46" w:rsidRDefault="00A84E46"/>
        </w:tc>
        <w:tc>
          <w:tcPr>
            <w:tcW w:w="4225" w:type="dxa"/>
          </w:tcPr>
          <w:p w14:paraId="2074914B" w14:textId="77777777" w:rsidR="00A84E46" w:rsidRDefault="00AC4193">
            <w:pPr>
              <w:pStyle w:val="TableParagraph"/>
              <w:spacing w:before="58"/>
              <w:ind w:left="62"/>
              <w:rPr>
                <w:sz w:val="20"/>
              </w:rPr>
            </w:pPr>
            <w:r>
              <w:rPr>
                <w:sz w:val="20"/>
              </w:rPr>
              <w:t>Parameters</w:t>
            </w:r>
          </w:p>
        </w:tc>
        <w:tc>
          <w:tcPr>
            <w:tcW w:w="3015" w:type="dxa"/>
          </w:tcPr>
          <w:p w14:paraId="32F69C00" w14:textId="77777777" w:rsidR="00A84E46" w:rsidRDefault="00AC4193">
            <w:pPr>
              <w:pStyle w:val="TableParagraph"/>
              <w:spacing w:before="58"/>
              <w:ind w:left="62"/>
              <w:rPr>
                <w:sz w:val="20"/>
              </w:rPr>
            </w:pPr>
            <w:r>
              <w:rPr>
                <w:sz w:val="20"/>
              </w:rPr>
              <w:t>Value</w:t>
            </w:r>
          </w:p>
        </w:tc>
      </w:tr>
      <w:tr w:rsidR="00A84E46" w14:paraId="530DD26D" w14:textId="77777777">
        <w:trPr>
          <w:trHeight w:hRule="exact" w:val="487"/>
        </w:trPr>
        <w:tc>
          <w:tcPr>
            <w:tcW w:w="1735" w:type="dxa"/>
            <w:vMerge w:val="restart"/>
          </w:tcPr>
          <w:p w14:paraId="4D9B74A4" w14:textId="77777777" w:rsidR="00A84E46" w:rsidRDefault="00AC4193">
            <w:pPr>
              <w:pStyle w:val="TableParagraph"/>
              <w:spacing w:before="58"/>
              <w:ind w:left="64"/>
              <w:rPr>
                <w:sz w:val="20"/>
              </w:rPr>
            </w:pPr>
            <w:r>
              <w:rPr>
                <w:sz w:val="20"/>
              </w:rPr>
              <w:t>Tier 1</w:t>
            </w:r>
          </w:p>
        </w:tc>
        <w:tc>
          <w:tcPr>
            <w:tcW w:w="4225" w:type="dxa"/>
          </w:tcPr>
          <w:p w14:paraId="5FD6A38C" w14:textId="77777777" w:rsidR="00A84E46" w:rsidRDefault="00AC4193">
            <w:pPr>
              <w:pStyle w:val="TableParagraph"/>
              <w:spacing w:before="38"/>
              <w:ind w:left="62"/>
              <w:rPr>
                <w:sz w:val="13"/>
              </w:rPr>
            </w:pPr>
            <w:r>
              <w:rPr>
                <w:sz w:val="20"/>
              </w:rPr>
              <w:t>One drop of gel 5 mm diameter</w:t>
            </w:r>
            <w:r>
              <w:rPr>
                <w:position w:val="9"/>
                <w:sz w:val="13"/>
              </w:rPr>
              <w:t>a</w:t>
            </w:r>
          </w:p>
        </w:tc>
        <w:tc>
          <w:tcPr>
            <w:tcW w:w="3015" w:type="dxa"/>
          </w:tcPr>
          <w:p w14:paraId="484D283F" w14:textId="77777777" w:rsidR="00A84E46" w:rsidRDefault="00AC4193">
            <w:pPr>
              <w:pStyle w:val="TableParagraph"/>
              <w:spacing w:before="58"/>
              <w:ind w:left="62"/>
              <w:rPr>
                <w:sz w:val="20"/>
              </w:rPr>
            </w:pPr>
            <w:r>
              <w:rPr>
                <w:sz w:val="20"/>
              </w:rPr>
              <w:t>47.1 mg product</w:t>
            </w:r>
          </w:p>
        </w:tc>
      </w:tr>
      <w:tr w:rsidR="00A84E46" w14:paraId="0822D114" w14:textId="77777777">
        <w:trPr>
          <w:trHeight w:hRule="exact" w:val="487"/>
        </w:trPr>
        <w:tc>
          <w:tcPr>
            <w:tcW w:w="1735" w:type="dxa"/>
            <w:vMerge/>
          </w:tcPr>
          <w:p w14:paraId="544E7BC2" w14:textId="77777777" w:rsidR="00A84E46" w:rsidRDefault="00A84E46"/>
        </w:tc>
        <w:tc>
          <w:tcPr>
            <w:tcW w:w="4225" w:type="dxa"/>
          </w:tcPr>
          <w:p w14:paraId="61EEAB59" w14:textId="77777777" w:rsidR="00A84E46" w:rsidRDefault="00AC4193">
            <w:pPr>
              <w:pStyle w:val="TableParagraph"/>
              <w:spacing w:before="38"/>
              <w:ind w:left="62"/>
              <w:rPr>
                <w:sz w:val="13"/>
              </w:rPr>
            </w:pPr>
            <w:r>
              <w:rPr>
                <w:sz w:val="20"/>
              </w:rPr>
              <w:t xml:space="preserve">number of drops contacted per event </w:t>
            </w:r>
            <w:r>
              <w:rPr>
                <w:position w:val="9"/>
                <w:sz w:val="13"/>
              </w:rPr>
              <w:t>b</w:t>
            </w:r>
          </w:p>
        </w:tc>
        <w:tc>
          <w:tcPr>
            <w:tcW w:w="3015" w:type="dxa"/>
          </w:tcPr>
          <w:p w14:paraId="1C30686D" w14:textId="77777777" w:rsidR="00A84E46" w:rsidRDefault="00AC4193">
            <w:pPr>
              <w:pStyle w:val="TableParagraph"/>
              <w:spacing w:before="58"/>
              <w:ind w:left="62"/>
              <w:rPr>
                <w:sz w:val="20"/>
              </w:rPr>
            </w:pPr>
            <w:r>
              <w:rPr>
                <w:w w:val="99"/>
                <w:sz w:val="20"/>
              </w:rPr>
              <w:t>1</w:t>
            </w:r>
          </w:p>
        </w:tc>
      </w:tr>
      <w:tr w:rsidR="00A84E46" w14:paraId="3ABFA436" w14:textId="77777777">
        <w:trPr>
          <w:trHeight w:hRule="exact" w:val="487"/>
        </w:trPr>
        <w:tc>
          <w:tcPr>
            <w:tcW w:w="1735" w:type="dxa"/>
            <w:vMerge/>
          </w:tcPr>
          <w:p w14:paraId="3ABB9793" w14:textId="77777777" w:rsidR="00A84E46" w:rsidRDefault="00A84E46"/>
        </w:tc>
        <w:tc>
          <w:tcPr>
            <w:tcW w:w="4225" w:type="dxa"/>
          </w:tcPr>
          <w:p w14:paraId="49B2BBCB" w14:textId="77777777" w:rsidR="00A84E46" w:rsidRDefault="00AC4193">
            <w:pPr>
              <w:pStyle w:val="TableParagraph"/>
              <w:spacing w:before="58"/>
              <w:ind w:left="62"/>
              <w:rPr>
                <w:sz w:val="20"/>
              </w:rPr>
            </w:pPr>
            <w:r>
              <w:rPr>
                <w:sz w:val="20"/>
              </w:rPr>
              <w:t>content of active substance in product</w:t>
            </w:r>
          </w:p>
        </w:tc>
        <w:tc>
          <w:tcPr>
            <w:tcW w:w="3015" w:type="dxa"/>
          </w:tcPr>
          <w:p w14:paraId="68DB28F8" w14:textId="77777777" w:rsidR="00A84E46" w:rsidRDefault="00AC4193">
            <w:pPr>
              <w:pStyle w:val="TableParagraph"/>
              <w:spacing w:before="58"/>
              <w:ind w:left="62"/>
              <w:rPr>
                <w:sz w:val="20"/>
              </w:rPr>
            </w:pPr>
            <w:r>
              <w:rPr>
                <w:sz w:val="20"/>
              </w:rPr>
              <w:t>0.01%</w:t>
            </w:r>
          </w:p>
        </w:tc>
      </w:tr>
      <w:tr w:rsidR="00A84E46" w14:paraId="68F3495F" w14:textId="77777777">
        <w:trPr>
          <w:trHeight w:hRule="exact" w:val="487"/>
        </w:trPr>
        <w:tc>
          <w:tcPr>
            <w:tcW w:w="1735" w:type="dxa"/>
            <w:vMerge/>
          </w:tcPr>
          <w:p w14:paraId="650B7798" w14:textId="77777777" w:rsidR="00A84E46" w:rsidRDefault="00A84E46"/>
        </w:tc>
        <w:tc>
          <w:tcPr>
            <w:tcW w:w="4225" w:type="dxa"/>
          </w:tcPr>
          <w:p w14:paraId="03F7E31B" w14:textId="77777777" w:rsidR="00A84E46" w:rsidRDefault="00AC4193">
            <w:pPr>
              <w:pStyle w:val="TableParagraph"/>
              <w:spacing w:before="38"/>
              <w:ind w:left="62"/>
              <w:rPr>
                <w:sz w:val="13"/>
              </w:rPr>
            </w:pPr>
            <w:r>
              <w:rPr>
                <w:sz w:val="20"/>
              </w:rPr>
              <w:t xml:space="preserve">Dermal absorption </w:t>
            </w:r>
            <w:r>
              <w:rPr>
                <w:position w:val="9"/>
                <w:sz w:val="13"/>
              </w:rPr>
              <w:t>c</w:t>
            </w:r>
          </w:p>
        </w:tc>
        <w:tc>
          <w:tcPr>
            <w:tcW w:w="3015" w:type="dxa"/>
          </w:tcPr>
          <w:p w14:paraId="57D030F7" w14:textId="77777777" w:rsidR="00A84E46" w:rsidRDefault="00AC4193">
            <w:pPr>
              <w:pStyle w:val="TableParagraph"/>
              <w:spacing w:before="58"/>
              <w:ind w:left="62"/>
              <w:rPr>
                <w:sz w:val="20"/>
              </w:rPr>
            </w:pPr>
            <w:r>
              <w:rPr>
                <w:sz w:val="20"/>
              </w:rPr>
              <w:t>75%</w:t>
            </w:r>
          </w:p>
        </w:tc>
      </w:tr>
      <w:tr w:rsidR="00A84E46" w14:paraId="6B3D443A" w14:textId="77777777">
        <w:trPr>
          <w:trHeight w:hRule="exact" w:val="487"/>
        </w:trPr>
        <w:tc>
          <w:tcPr>
            <w:tcW w:w="1735" w:type="dxa"/>
            <w:vMerge/>
          </w:tcPr>
          <w:p w14:paraId="5852B2F4" w14:textId="77777777" w:rsidR="00A84E46" w:rsidRDefault="00A84E46"/>
        </w:tc>
        <w:tc>
          <w:tcPr>
            <w:tcW w:w="4225" w:type="dxa"/>
          </w:tcPr>
          <w:p w14:paraId="77A814A0" w14:textId="77777777" w:rsidR="00A84E46" w:rsidRDefault="00AC4193">
            <w:pPr>
              <w:pStyle w:val="TableParagraph"/>
              <w:spacing w:before="38"/>
              <w:ind w:left="62"/>
              <w:rPr>
                <w:sz w:val="13"/>
              </w:rPr>
            </w:pPr>
            <w:r>
              <w:rPr>
                <w:sz w:val="20"/>
              </w:rPr>
              <w:t xml:space="preserve">Dislodged amount </w:t>
            </w:r>
            <w:r>
              <w:rPr>
                <w:position w:val="9"/>
                <w:sz w:val="13"/>
              </w:rPr>
              <w:t>b</w:t>
            </w:r>
          </w:p>
        </w:tc>
        <w:tc>
          <w:tcPr>
            <w:tcW w:w="3015" w:type="dxa"/>
          </w:tcPr>
          <w:p w14:paraId="062C441A" w14:textId="77777777" w:rsidR="00A84E46" w:rsidRDefault="00AC4193">
            <w:pPr>
              <w:pStyle w:val="TableParagraph"/>
              <w:spacing w:before="58"/>
              <w:ind w:left="62"/>
              <w:rPr>
                <w:sz w:val="20"/>
              </w:rPr>
            </w:pPr>
            <w:r>
              <w:rPr>
                <w:sz w:val="20"/>
              </w:rPr>
              <w:t>100%</w:t>
            </w:r>
          </w:p>
        </w:tc>
      </w:tr>
      <w:tr w:rsidR="00A84E46" w14:paraId="667E4C58" w14:textId="77777777">
        <w:trPr>
          <w:trHeight w:hRule="exact" w:val="730"/>
        </w:trPr>
        <w:tc>
          <w:tcPr>
            <w:tcW w:w="1735" w:type="dxa"/>
            <w:vMerge/>
          </w:tcPr>
          <w:p w14:paraId="286F5A69" w14:textId="77777777" w:rsidR="00A84E46" w:rsidRDefault="00A84E46"/>
        </w:tc>
        <w:tc>
          <w:tcPr>
            <w:tcW w:w="4225" w:type="dxa"/>
          </w:tcPr>
          <w:p w14:paraId="52EC3301" w14:textId="77777777" w:rsidR="00A84E46" w:rsidRDefault="00AC4193">
            <w:pPr>
              <w:pStyle w:val="TableParagraph"/>
              <w:spacing w:before="65" w:line="242" w:lineRule="exact"/>
              <w:ind w:left="62"/>
              <w:rPr>
                <w:sz w:val="13"/>
              </w:rPr>
            </w:pPr>
            <w:r>
              <w:rPr>
                <w:sz w:val="20"/>
              </w:rPr>
              <w:t>Amount of product available for oral intake</w:t>
            </w:r>
            <w:r>
              <w:rPr>
                <w:position w:val="9"/>
                <w:sz w:val="13"/>
              </w:rPr>
              <w:t>d</w:t>
            </w:r>
          </w:p>
        </w:tc>
        <w:tc>
          <w:tcPr>
            <w:tcW w:w="3015" w:type="dxa"/>
          </w:tcPr>
          <w:p w14:paraId="4A6D846E" w14:textId="77777777" w:rsidR="00A84E46" w:rsidRDefault="00AC4193">
            <w:pPr>
              <w:pStyle w:val="TableParagraph"/>
              <w:spacing w:before="58"/>
              <w:ind w:left="62" w:right="149"/>
              <w:rPr>
                <w:sz w:val="20"/>
              </w:rPr>
            </w:pPr>
            <w:r>
              <w:rPr>
                <w:sz w:val="20"/>
              </w:rPr>
              <w:t>50% of external dermal load</w:t>
            </w:r>
          </w:p>
        </w:tc>
      </w:tr>
      <w:tr w:rsidR="00A84E46" w14:paraId="569CA49B" w14:textId="77777777">
        <w:trPr>
          <w:trHeight w:hRule="exact" w:val="487"/>
        </w:trPr>
        <w:tc>
          <w:tcPr>
            <w:tcW w:w="1735" w:type="dxa"/>
            <w:vMerge/>
          </w:tcPr>
          <w:p w14:paraId="1643CAC0" w14:textId="77777777" w:rsidR="00A84E46" w:rsidRDefault="00A84E46"/>
        </w:tc>
        <w:tc>
          <w:tcPr>
            <w:tcW w:w="4225" w:type="dxa"/>
          </w:tcPr>
          <w:p w14:paraId="41C5E81D" w14:textId="77777777" w:rsidR="00A84E46" w:rsidRDefault="00AC4193">
            <w:pPr>
              <w:pStyle w:val="TableParagraph"/>
              <w:spacing w:before="58"/>
              <w:ind w:left="62"/>
              <w:rPr>
                <w:sz w:val="20"/>
              </w:rPr>
            </w:pPr>
            <w:r>
              <w:rPr>
                <w:sz w:val="20"/>
              </w:rPr>
              <w:t>Oral absorption</w:t>
            </w:r>
          </w:p>
        </w:tc>
        <w:tc>
          <w:tcPr>
            <w:tcW w:w="3015" w:type="dxa"/>
          </w:tcPr>
          <w:p w14:paraId="60667B7F" w14:textId="77777777" w:rsidR="00A84E46" w:rsidRDefault="00AC4193">
            <w:pPr>
              <w:pStyle w:val="TableParagraph"/>
              <w:spacing w:before="58"/>
              <w:ind w:left="62"/>
              <w:rPr>
                <w:sz w:val="20"/>
              </w:rPr>
            </w:pPr>
            <w:r>
              <w:rPr>
                <w:sz w:val="20"/>
              </w:rPr>
              <w:t>100%</w:t>
            </w:r>
          </w:p>
        </w:tc>
      </w:tr>
    </w:tbl>
    <w:p w14:paraId="5263B69C" w14:textId="77777777" w:rsidR="00A84E46" w:rsidRDefault="00A84E46">
      <w:pPr>
        <w:rPr>
          <w:sz w:val="20"/>
        </w:rPr>
        <w:sectPr w:rsidR="00A84E46">
          <w:pgSz w:w="11910" w:h="16850"/>
          <w:pgMar w:top="1060" w:right="980" w:bottom="1280" w:left="1260" w:header="851" w:footer="1095" w:gutter="0"/>
          <w:cols w:space="720"/>
        </w:sectPr>
      </w:pPr>
    </w:p>
    <w:p w14:paraId="56615284" w14:textId="77777777" w:rsidR="00A84E46" w:rsidRDefault="00A84E46">
      <w:pPr>
        <w:pStyle w:val="Corpsdetexte"/>
      </w:pPr>
    </w:p>
    <w:p w14:paraId="6EA7759B" w14:textId="77777777" w:rsidR="00A84E46" w:rsidRDefault="00A84E46">
      <w:pPr>
        <w:pStyle w:val="Corpsdetexte"/>
        <w:spacing w:before="11"/>
        <w:rPr>
          <w:sz w:val="11"/>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35"/>
        <w:gridCol w:w="4225"/>
        <w:gridCol w:w="3015"/>
      </w:tblGrid>
      <w:tr w:rsidR="00A84E46" w14:paraId="0CD69BA9" w14:textId="77777777">
        <w:trPr>
          <w:trHeight w:hRule="exact" w:val="488"/>
        </w:trPr>
        <w:tc>
          <w:tcPr>
            <w:tcW w:w="1735" w:type="dxa"/>
          </w:tcPr>
          <w:p w14:paraId="2957AB7A" w14:textId="77777777" w:rsidR="00A84E46" w:rsidRDefault="00A84E46"/>
        </w:tc>
        <w:tc>
          <w:tcPr>
            <w:tcW w:w="4225" w:type="dxa"/>
          </w:tcPr>
          <w:p w14:paraId="235A3E04" w14:textId="77777777" w:rsidR="00A84E46" w:rsidRDefault="00AC4193">
            <w:pPr>
              <w:pStyle w:val="TableParagraph"/>
              <w:spacing w:before="46"/>
              <w:ind w:left="62"/>
              <w:rPr>
                <w:sz w:val="13"/>
              </w:rPr>
            </w:pPr>
            <w:r>
              <w:rPr>
                <w:sz w:val="20"/>
              </w:rPr>
              <w:t>Body weight toddler</w:t>
            </w:r>
            <w:r>
              <w:rPr>
                <w:position w:val="9"/>
                <w:sz w:val="13"/>
              </w:rPr>
              <w:t>e</w:t>
            </w:r>
          </w:p>
        </w:tc>
        <w:tc>
          <w:tcPr>
            <w:tcW w:w="3015" w:type="dxa"/>
          </w:tcPr>
          <w:p w14:paraId="5809D8FF" w14:textId="77777777" w:rsidR="00A84E46" w:rsidRDefault="00AC4193">
            <w:pPr>
              <w:pStyle w:val="TableParagraph"/>
              <w:spacing w:before="66"/>
              <w:ind w:left="62"/>
              <w:rPr>
                <w:sz w:val="20"/>
              </w:rPr>
            </w:pPr>
            <w:r>
              <w:rPr>
                <w:sz w:val="20"/>
              </w:rPr>
              <w:t>10 kg</w:t>
            </w:r>
          </w:p>
        </w:tc>
      </w:tr>
    </w:tbl>
    <w:p w14:paraId="201E60E3" w14:textId="77777777" w:rsidR="00A84E46" w:rsidRDefault="00AC4193">
      <w:pPr>
        <w:ind w:left="187" w:right="568"/>
        <w:rPr>
          <w:i/>
          <w:sz w:val="16"/>
        </w:rPr>
      </w:pPr>
      <w:r>
        <w:rPr>
          <w:i/>
          <w:position w:val="7"/>
          <w:sz w:val="10"/>
        </w:rPr>
        <w:t xml:space="preserve">a </w:t>
      </w:r>
      <w:r>
        <w:rPr>
          <w:i/>
          <w:sz w:val="16"/>
        </w:rPr>
        <w:t>Section 2.2.2, storage stability study: a drop of 0.5 cm diameter of MAGNUM GEL CUCARACHAS from a cartridge equals aprox. 39.6 mg of product .</w:t>
      </w:r>
    </w:p>
    <w:p w14:paraId="4877AAAC" w14:textId="77777777" w:rsidR="00A84E46" w:rsidRDefault="00AC4193">
      <w:pPr>
        <w:spacing w:before="110"/>
        <w:ind w:left="187"/>
        <w:rPr>
          <w:i/>
          <w:sz w:val="16"/>
        </w:rPr>
      </w:pPr>
      <w:r>
        <w:rPr>
          <w:i/>
          <w:position w:val="7"/>
          <w:sz w:val="10"/>
        </w:rPr>
        <w:t xml:space="preserve">b </w:t>
      </w:r>
      <w:r>
        <w:rPr>
          <w:i/>
          <w:sz w:val="16"/>
        </w:rPr>
        <w:t>assumption</w:t>
      </w:r>
    </w:p>
    <w:p w14:paraId="31DB69E4" w14:textId="77777777" w:rsidR="00A84E46" w:rsidRDefault="00AC4193">
      <w:pPr>
        <w:spacing w:before="110"/>
        <w:ind w:left="187"/>
        <w:rPr>
          <w:i/>
          <w:sz w:val="16"/>
        </w:rPr>
      </w:pPr>
      <w:r>
        <w:rPr>
          <w:i/>
          <w:position w:val="7"/>
          <w:sz w:val="10"/>
        </w:rPr>
        <w:t xml:space="preserve">c   </w:t>
      </w:r>
      <w:r>
        <w:rPr>
          <w:i/>
          <w:sz w:val="16"/>
        </w:rPr>
        <w:t>‘Guidance on Dermal Absorption’ (EFSA Journal 2012;10(4):2665).</w:t>
      </w:r>
    </w:p>
    <w:p w14:paraId="497A2EC3" w14:textId="77777777" w:rsidR="00A84E46" w:rsidRDefault="00AC4193">
      <w:pPr>
        <w:spacing w:before="110"/>
        <w:ind w:left="187"/>
        <w:rPr>
          <w:i/>
          <w:sz w:val="16"/>
        </w:rPr>
      </w:pPr>
      <w:r>
        <w:rPr>
          <w:i/>
          <w:position w:val="7"/>
          <w:sz w:val="10"/>
        </w:rPr>
        <w:t xml:space="preserve">d </w:t>
      </w:r>
      <w:r>
        <w:rPr>
          <w:i/>
          <w:sz w:val="16"/>
        </w:rPr>
        <w:t>ConsExpo Pest product fact sheet RIVM report 320005002 (Crack &amp; Crevice Use – Post Application; pp. 28)</w:t>
      </w:r>
    </w:p>
    <w:p w14:paraId="6F60CDFF" w14:textId="77777777" w:rsidR="00A84E46" w:rsidRDefault="00AC4193">
      <w:pPr>
        <w:spacing w:before="110"/>
        <w:ind w:left="187"/>
        <w:rPr>
          <w:i/>
          <w:sz w:val="16"/>
        </w:rPr>
      </w:pPr>
      <w:r>
        <w:rPr>
          <w:i/>
          <w:position w:val="7"/>
          <w:sz w:val="10"/>
        </w:rPr>
        <w:t xml:space="preserve">e </w:t>
      </w:r>
      <w:r>
        <w:rPr>
          <w:i/>
          <w:sz w:val="16"/>
        </w:rPr>
        <w:t>HEEG Opinion 17.</w:t>
      </w:r>
    </w:p>
    <w:p w14:paraId="6FCBA3B3" w14:textId="77777777" w:rsidR="00A84E46" w:rsidRDefault="00AC4193">
      <w:pPr>
        <w:pStyle w:val="Titre8"/>
        <w:spacing w:before="118"/>
        <w:ind w:left="187"/>
      </w:pPr>
      <w:r>
        <w:t>Calculations for Scenario 7</w:t>
      </w:r>
    </w:p>
    <w:p w14:paraId="7253F1CD" w14:textId="77777777" w:rsidR="00A84E46" w:rsidRDefault="00AC4193">
      <w:pPr>
        <w:pStyle w:val="Corpsdetexte"/>
        <w:spacing w:before="121"/>
        <w:ind w:left="187"/>
      </w:pPr>
      <w:r>
        <w:t>Exposure is estimated using the following calculations:</w:t>
      </w:r>
    </w:p>
    <w:p w14:paraId="19703558" w14:textId="77777777" w:rsidR="00A84E46" w:rsidRDefault="00AC4193">
      <w:pPr>
        <w:spacing w:before="120"/>
        <w:ind w:left="187" w:right="1560"/>
        <w:rPr>
          <w:i/>
          <w:sz w:val="20"/>
        </w:rPr>
      </w:pPr>
      <w:r>
        <w:rPr>
          <w:i/>
          <w:sz w:val="20"/>
        </w:rPr>
        <w:t>External dermal load (EDL) = Quantity of product in 1 drop 0.5 cm diameter * dislodgeable residue * fraction of a.s. in the product</w:t>
      </w:r>
    </w:p>
    <w:p w14:paraId="00BB2BCB" w14:textId="77777777" w:rsidR="00A84E46" w:rsidRDefault="00AC4193">
      <w:pPr>
        <w:pStyle w:val="Corpsdetexte"/>
        <w:spacing w:before="121" w:line="357" w:lineRule="auto"/>
        <w:ind w:left="187" w:right="2849"/>
      </w:pPr>
      <w:r>
        <w:t>EDL = 47.1 mg * 100% * 2.15% = 1.01 mg active substance Absorbed dermal dose = [EDL * dermal absorption]/ body weight</w:t>
      </w:r>
    </w:p>
    <w:p w14:paraId="278BAE6A" w14:textId="77777777" w:rsidR="00A84E46" w:rsidRDefault="00AC4193">
      <w:pPr>
        <w:spacing w:line="357" w:lineRule="auto"/>
        <w:ind w:left="187" w:right="1833"/>
        <w:rPr>
          <w:i/>
          <w:sz w:val="20"/>
        </w:rPr>
      </w:pPr>
      <w:r>
        <w:rPr>
          <w:i/>
          <w:sz w:val="20"/>
        </w:rPr>
        <w:t xml:space="preserve">Estimated dermal uptake = (1.01 mg * 75%)/ 10 kg=0.076mg a.s./kg/d </w:t>
      </w:r>
      <w:r>
        <w:rPr>
          <w:sz w:val="20"/>
        </w:rPr>
        <w:t xml:space="preserve">Absorbed oral dose = [EDL * 50% * oral absorption] / body weight </w:t>
      </w:r>
      <w:r>
        <w:rPr>
          <w:i/>
          <w:sz w:val="20"/>
        </w:rPr>
        <w:t>Estimated oral uptake = [1.01 * 50% * 100%] / 10 kg=0.05mg a.s./kg/d Estimated total uptake = Estimated dermal uptake + Estimated oral uptake</w:t>
      </w:r>
    </w:p>
    <w:tbl>
      <w:tblPr>
        <w:tblStyle w:val="TableNormal"/>
        <w:tblW w:w="0" w:type="auto"/>
        <w:tblInd w:w="1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913"/>
        <w:gridCol w:w="1277"/>
        <w:gridCol w:w="1416"/>
        <w:gridCol w:w="1560"/>
        <w:gridCol w:w="1561"/>
        <w:gridCol w:w="1558"/>
      </w:tblGrid>
      <w:tr w:rsidR="00A84E46" w14:paraId="337AC133" w14:textId="77777777">
        <w:trPr>
          <w:trHeight w:hRule="exact" w:val="379"/>
        </w:trPr>
        <w:tc>
          <w:tcPr>
            <w:tcW w:w="9285" w:type="dxa"/>
            <w:gridSpan w:val="6"/>
            <w:shd w:val="clear" w:color="auto" w:fill="FFFFCC"/>
          </w:tcPr>
          <w:p w14:paraId="34AEDDAB" w14:textId="77777777" w:rsidR="00A84E46" w:rsidRDefault="00AC4193">
            <w:pPr>
              <w:pStyle w:val="TableParagraph"/>
              <w:ind w:left="621"/>
              <w:rPr>
                <w:b/>
                <w:sz w:val="20"/>
              </w:rPr>
            </w:pPr>
            <w:r>
              <w:rPr>
                <w:b/>
                <w:sz w:val="20"/>
              </w:rPr>
              <w:t>Summary table: systemic indirect exposure from non-professional uses</w:t>
            </w:r>
          </w:p>
        </w:tc>
      </w:tr>
      <w:tr w:rsidR="00A84E46" w14:paraId="6CBB5698" w14:textId="77777777">
        <w:trPr>
          <w:trHeight w:hRule="exact" w:val="1342"/>
        </w:trPr>
        <w:tc>
          <w:tcPr>
            <w:tcW w:w="1913" w:type="dxa"/>
          </w:tcPr>
          <w:p w14:paraId="07529C15" w14:textId="77777777" w:rsidR="00A84E46" w:rsidRDefault="00AC4193">
            <w:pPr>
              <w:pStyle w:val="TableParagraph"/>
              <w:spacing w:before="58"/>
              <w:ind w:left="62"/>
              <w:rPr>
                <w:b/>
                <w:sz w:val="20"/>
              </w:rPr>
            </w:pPr>
            <w:r>
              <w:rPr>
                <w:b/>
                <w:w w:val="95"/>
                <w:sz w:val="20"/>
              </w:rPr>
              <w:t xml:space="preserve">Exposure </w:t>
            </w:r>
            <w:r>
              <w:rPr>
                <w:b/>
                <w:sz w:val="20"/>
              </w:rPr>
              <w:t>scenario</w:t>
            </w:r>
          </w:p>
        </w:tc>
        <w:tc>
          <w:tcPr>
            <w:tcW w:w="1277" w:type="dxa"/>
          </w:tcPr>
          <w:p w14:paraId="073A8598" w14:textId="77777777" w:rsidR="00A84E46" w:rsidRDefault="00AC4193">
            <w:pPr>
              <w:pStyle w:val="TableParagraph"/>
              <w:spacing w:before="58"/>
              <w:ind w:left="62"/>
              <w:rPr>
                <w:b/>
                <w:sz w:val="20"/>
              </w:rPr>
            </w:pPr>
            <w:r>
              <w:rPr>
                <w:b/>
                <w:sz w:val="20"/>
              </w:rPr>
              <w:t>Tier/PPE</w:t>
            </w:r>
          </w:p>
        </w:tc>
        <w:tc>
          <w:tcPr>
            <w:tcW w:w="1416" w:type="dxa"/>
          </w:tcPr>
          <w:p w14:paraId="6B23DDA3" w14:textId="77777777" w:rsidR="00A84E46" w:rsidRDefault="00AC4193">
            <w:pPr>
              <w:pStyle w:val="TableParagraph"/>
              <w:spacing w:before="58"/>
              <w:ind w:left="59" w:right="214"/>
              <w:jc w:val="both"/>
              <w:rPr>
                <w:b/>
                <w:sz w:val="20"/>
              </w:rPr>
            </w:pPr>
            <w:r>
              <w:rPr>
                <w:b/>
                <w:sz w:val="20"/>
              </w:rPr>
              <w:t xml:space="preserve">Estimated </w:t>
            </w:r>
            <w:r>
              <w:rPr>
                <w:b/>
                <w:w w:val="95"/>
                <w:sz w:val="20"/>
              </w:rPr>
              <w:t xml:space="preserve">inhalation </w:t>
            </w:r>
            <w:r>
              <w:rPr>
                <w:b/>
                <w:sz w:val="20"/>
              </w:rPr>
              <w:t>uptake</w:t>
            </w:r>
          </w:p>
        </w:tc>
        <w:tc>
          <w:tcPr>
            <w:tcW w:w="1560" w:type="dxa"/>
          </w:tcPr>
          <w:p w14:paraId="59FAAE5C" w14:textId="77777777" w:rsidR="00A84E46" w:rsidRDefault="00AC4193">
            <w:pPr>
              <w:pStyle w:val="TableParagraph"/>
              <w:spacing w:before="58"/>
              <w:ind w:left="62"/>
              <w:rPr>
                <w:b/>
                <w:sz w:val="20"/>
              </w:rPr>
            </w:pPr>
            <w:r>
              <w:rPr>
                <w:b/>
                <w:w w:val="95"/>
                <w:sz w:val="20"/>
              </w:rPr>
              <w:t xml:space="preserve">Estimated </w:t>
            </w:r>
            <w:r>
              <w:rPr>
                <w:b/>
                <w:sz w:val="20"/>
              </w:rPr>
              <w:t>dermal uptake</w:t>
            </w:r>
          </w:p>
          <w:p w14:paraId="00FFF67D" w14:textId="77777777" w:rsidR="00A84E46" w:rsidRDefault="00AC4193">
            <w:pPr>
              <w:pStyle w:val="TableParagraph"/>
              <w:spacing w:before="121"/>
              <w:ind w:left="62"/>
              <w:rPr>
                <w:i/>
                <w:sz w:val="20"/>
              </w:rPr>
            </w:pPr>
            <w:r>
              <w:rPr>
                <w:i/>
                <w:sz w:val="20"/>
              </w:rPr>
              <w:t>mg a.s./kg/d</w:t>
            </w:r>
          </w:p>
        </w:tc>
        <w:tc>
          <w:tcPr>
            <w:tcW w:w="1561" w:type="dxa"/>
          </w:tcPr>
          <w:p w14:paraId="769FBE92" w14:textId="77777777" w:rsidR="00A84E46" w:rsidRDefault="00AC4193">
            <w:pPr>
              <w:pStyle w:val="TableParagraph"/>
              <w:spacing w:before="58"/>
              <w:ind w:left="62"/>
              <w:rPr>
                <w:b/>
                <w:sz w:val="20"/>
              </w:rPr>
            </w:pPr>
            <w:r>
              <w:rPr>
                <w:b/>
                <w:sz w:val="20"/>
              </w:rPr>
              <w:t>Estimated oral uptake</w:t>
            </w:r>
          </w:p>
          <w:p w14:paraId="695EEAD6" w14:textId="77777777" w:rsidR="00A84E46" w:rsidRDefault="00AC4193">
            <w:pPr>
              <w:pStyle w:val="TableParagraph"/>
              <w:spacing w:before="119"/>
              <w:ind w:left="62"/>
              <w:rPr>
                <w:i/>
                <w:sz w:val="20"/>
              </w:rPr>
            </w:pPr>
            <w:r>
              <w:rPr>
                <w:i/>
                <w:sz w:val="20"/>
              </w:rPr>
              <w:t>mg a.s./kg/d</w:t>
            </w:r>
          </w:p>
        </w:tc>
        <w:tc>
          <w:tcPr>
            <w:tcW w:w="1558" w:type="dxa"/>
          </w:tcPr>
          <w:p w14:paraId="79640C99" w14:textId="77777777" w:rsidR="00A84E46" w:rsidRDefault="00AC4193">
            <w:pPr>
              <w:pStyle w:val="TableParagraph"/>
              <w:spacing w:before="58"/>
              <w:ind w:left="60"/>
              <w:rPr>
                <w:b/>
                <w:sz w:val="20"/>
              </w:rPr>
            </w:pPr>
            <w:r>
              <w:rPr>
                <w:b/>
                <w:sz w:val="20"/>
              </w:rPr>
              <w:t>Estimated total uptake</w:t>
            </w:r>
          </w:p>
          <w:p w14:paraId="0E444943" w14:textId="77777777" w:rsidR="00A84E46" w:rsidRDefault="00AC4193">
            <w:pPr>
              <w:pStyle w:val="TableParagraph"/>
              <w:spacing w:before="119"/>
              <w:ind w:left="60"/>
              <w:rPr>
                <w:i/>
                <w:sz w:val="20"/>
              </w:rPr>
            </w:pPr>
            <w:r>
              <w:rPr>
                <w:i/>
                <w:sz w:val="20"/>
              </w:rPr>
              <w:t>mg a.s./kg/d</w:t>
            </w:r>
          </w:p>
        </w:tc>
      </w:tr>
      <w:tr w:rsidR="00A84E46" w14:paraId="6962010F" w14:textId="77777777">
        <w:trPr>
          <w:trHeight w:hRule="exact" w:val="1222"/>
        </w:trPr>
        <w:tc>
          <w:tcPr>
            <w:tcW w:w="1913" w:type="dxa"/>
          </w:tcPr>
          <w:p w14:paraId="69F5FB74" w14:textId="77777777" w:rsidR="00A84E46" w:rsidRDefault="00AC4193">
            <w:pPr>
              <w:pStyle w:val="TableParagraph"/>
              <w:spacing w:before="58"/>
              <w:ind w:left="62"/>
              <w:rPr>
                <w:sz w:val="20"/>
              </w:rPr>
            </w:pPr>
            <w:r>
              <w:rPr>
                <w:sz w:val="20"/>
              </w:rPr>
              <w:t>Scenario [7] dermal and hand to mouth contact with gel/ Toddler</w:t>
            </w:r>
          </w:p>
        </w:tc>
        <w:tc>
          <w:tcPr>
            <w:tcW w:w="1277" w:type="dxa"/>
          </w:tcPr>
          <w:p w14:paraId="1CBC8342" w14:textId="77777777" w:rsidR="00A84E46" w:rsidRDefault="00AC4193">
            <w:pPr>
              <w:pStyle w:val="TableParagraph"/>
              <w:spacing w:before="58"/>
              <w:ind w:left="62"/>
              <w:rPr>
                <w:sz w:val="20"/>
              </w:rPr>
            </w:pPr>
            <w:r>
              <w:rPr>
                <w:sz w:val="20"/>
              </w:rPr>
              <w:t>1/none</w:t>
            </w:r>
          </w:p>
        </w:tc>
        <w:tc>
          <w:tcPr>
            <w:tcW w:w="1416" w:type="dxa"/>
          </w:tcPr>
          <w:p w14:paraId="070446F5" w14:textId="77777777" w:rsidR="00A84E46" w:rsidRDefault="00AC4193">
            <w:pPr>
              <w:pStyle w:val="TableParagraph"/>
              <w:spacing w:before="58"/>
              <w:ind w:left="59"/>
              <w:rPr>
                <w:sz w:val="20"/>
              </w:rPr>
            </w:pPr>
            <w:r>
              <w:rPr>
                <w:w w:val="99"/>
                <w:sz w:val="20"/>
              </w:rPr>
              <w:t>-</w:t>
            </w:r>
          </w:p>
        </w:tc>
        <w:tc>
          <w:tcPr>
            <w:tcW w:w="1560" w:type="dxa"/>
          </w:tcPr>
          <w:p w14:paraId="4A22DF86" w14:textId="77777777" w:rsidR="00A84E46" w:rsidRDefault="00AC4193">
            <w:pPr>
              <w:pStyle w:val="TableParagraph"/>
              <w:spacing w:before="58"/>
              <w:ind w:left="62"/>
              <w:rPr>
                <w:sz w:val="20"/>
              </w:rPr>
            </w:pPr>
            <w:r>
              <w:rPr>
                <w:sz w:val="20"/>
              </w:rPr>
              <w:t>0.076</w:t>
            </w:r>
          </w:p>
        </w:tc>
        <w:tc>
          <w:tcPr>
            <w:tcW w:w="1561" w:type="dxa"/>
          </w:tcPr>
          <w:p w14:paraId="36E5EC33" w14:textId="77777777" w:rsidR="00A84E46" w:rsidRDefault="00AC4193">
            <w:pPr>
              <w:pStyle w:val="TableParagraph"/>
              <w:spacing w:before="58"/>
              <w:ind w:left="62"/>
              <w:rPr>
                <w:sz w:val="20"/>
              </w:rPr>
            </w:pPr>
            <w:r>
              <w:rPr>
                <w:sz w:val="20"/>
              </w:rPr>
              <w:t>0.05</w:t>
            </w:r>
          </w:p>
        </w:tc>
        <w:tc>
          <w:tcPr>
            <w:tcW w:w="1558" w:type="dxa"/>
          </w:tcPr>
          <w:p w14:paraId="2DA3362C" w14:textId="77777777" w:rsidR="00A84E46" w:rsidRDefault="00AC4193">
            <w:pPr>
              <w:pStyle w:val="TableParagraph"/>
              <w:spacing w:before="58"/>
              <w:ind w:left="60"/>
              <w:rPr>
                <w:sz w:val="20"/>
              </w:rPr>
            </w:pPr>
            <w:r>
              <w:rPr>
                <w:sz w:val="20"/>
              </w:rPr>
              <w:t>0.126</w:t>
            </w:r>
          </w:p>
        </w:tc>
      </w:tr>
    </w:tbl>
    <w:p w14:paraId="6FCF9CCC" w14:textId="77777777" w:rsidR="00A84E46" w:rsidRDefault="00A84E46">
      <w:pPr>
        <w:pStyle w:val="Corpsdetexte"/>
        <w:spacing w:before="5"/>
        <w:rPr>
          <w:i/>
          <w:sz w:val="21"/>
        </w:rPr>
      </w:pPr>
    </w:p>
    <w:p w14:paraId="0ABF4416" w14:textId="77777777" w:rsidR="00A84E46" w:rsidRDefault="00AC4193">
      <w:pPr>
        <w:pStyle w:val="Titre2"/>
        <w:numPr>
          <w:ilvl w:val="1"/>
          <w:numId w:val="5"/>
        </w:numPr>
        <w:tabs>
          <w:tab w:val="left" w:pos="754"/>
        </w:tabs>
        <w:jc w:val="both"/>
      </w:pPr>
      <w:bookmarkStart w:id="60" w:name="_bookmark59"/>
      <w:bookmarkEnd w:id="60"/>
      <w:r>
        <w:t>Environmental risk assessment (PEC</w:t>
      </w:r>
      <w:r>
        <w:rPr>
          <w:spacing w:val="-19"/>
        </w:rPr>
        <w:t xml:space="preserve"> </w:t>
      </w:r>
      <w:r>
        <w:t>Calculations)</w:t>
      </w:r>
    </w:p>
    <w:p w14:paraId="66A3AAC6" w14:textId="77777777" w:rsidR="00A84E46" w:rsidRDefault="00A84E46">
      <w:pPr>
        <w:pStyle w:val="Corpsdetexte"/>
        <w:spacing w:before="3"/>
        <w:rPr>
          <w:b/>
          <w:sz w:val="23"/>
        </w:rPr>
      </w:pPr>
    </w:p>
    <w:p w14:paraId="2FDB6345" w14:textId="77777777" w:rsidR="00A84E46" w:rsidRDefault="00AC4193">
      <w:pPr>
        <w:pStyle w:val="Titre4"/>
        <w:numPr>
          <w:ilvl w:val="2"/>
          <w:numId w:val="5"/>
        </w:numPr>
        <w:tabs>
          <w:tab w:val="left" w:pos="908"/>
        </w:tabs>
        <w:spacing w:before="1" w:line="276" w:lineRule="auto"/>
        <w:ind w:right="575"/>
      </w:pPr>
      <w:bookmarkStart w:id="61" w:name="_bookmark60"/>
      <w:bookmarkEnd w:id="61"/>
      <w:r>
        <w:t>Estimation of Predicted Environmental Concentrations for the aquatic</w:t>
      </w:r>
      <w:r>
        <w:rPr>
          <w:spacing w:val="-7"/>
        </w:rPr>
        <w:t xml:space="preserve"> </w:t>
      </w:r>
      <w:r>
        <w:t>compartment</w:t>
      </w:r>
    </w:p>
    <w:p w14:paraId="0E7C12C7" w14:textId="77777777" w:rsidR="00A84E46" w:rsidRDefault="00A84E46">
      <w:pPr>
        <w:pStyle w:val="Corpsdetexte"/>
        <w:spacing w:before="12"/>
        <w:rPr>
          <w:b/>
          <w:sz w:val="19"/>
        </w:rPr>
      </w:pPr>
    </w:p>
    <w:p w14:paraId="48E9256C" w14:textId="77777777" w:rsidR="00A84E46" w:rsidRDefault="00AC4193">
      <w:pPr>
        <w:pStyle w:val="Corpsdetexte"/>
        <w:ind w:left="187" w:right="579"/>
        <w:jc w:val="both"/>
      </w:pPr>
      <w:r>
        <w:t>According to the intended use of MAGNUM GEL, indirect emission to surface water and sediment via outputof the effluent from STP occurs. The predicted environmental concentrations for STP, surface water and sediment are estimated as follows:</w:t>
      </w:r>
    </w:p>
    <w:p w14:paraId="334D84DD" w14:textId="77777777" w:rsidR="00A84E46" w:rsidRDefault="00A84E46">
      <w:pPr>
        <w:pStyle w:val="Corpsdetexte"/>
        <w:rPr>
          <w:sz w:val="24"/>
        </w:rPr>
      </w:pPr>
    </w:p>
    <w:p w14:paraId="3FEEE9F4" w14:textId="77777777" w:rsidR="00A84E46" w:rsidRDefault="00AC4193">
      <w:pPr>
        <w:pStyle w:val="Corpsdetexte"/>
        <w:spacing w:before="192"/>
        <w:ind w:left="187" w:right="576"/>
        <w:jc w:val="both"/>
      </w:pPr>
      <w:r>
        <w:t>PECSTP (=Clocalinf) and Clocaleff according to equation 32, 33 and 39,  chapter 2.3.7.1, EU</w:t>
      </w:r>
      <w:r>
        <w:rPr>
          <w:spacing w:val="-6"/>
        </w:rPr>
        <w:t xml:space="preserve"> </w:t>
      </w:r>
      <w:r>
        <w:t>TGD</w:t>
      </w:r>
    </w:p>
    <w:p w14:paraId="4B91FD0C" w14:textId="77777777" w:rsidR="00A84E46" w:rsidRDefault="00AC4193">
      <w:pPr>
        <w:pStyle w:val="Corpsdetexte"/>
        <w:spacing w:line="242" w:lineRule="exact"/>
        <w:ind w:left="187"/>
        <w:jc w:val="both"/>
      </w:pPr>
      <w:r>
        <w:t>(2003),</w:t>
      </w:r>
    </w:p>
    <w:p w14:paraId="3AA5932C" w14:textId="77777777" w:rsidR="00A84E46" w:rsidRDefault="00A84E46">
      <w:pPr>
        <w:spacing w:line="242" w:lineRule="exact"/>
        <w:jc w:val="both"/>
        <w:sectPr w:rsidR="00A84E46">
          <w:pgSz w:w="11910" w:h="16850"/>
          <w:pgMar w:top="1060" w:right="980" w:bottom="1280" w:left="1260" w:header="851" w:footer="1095" w:gutter="0"/>
          <w:cols w:space="720"/>
        </w:sectPr>
      </w:pPr>
    </w:p>
    <w:p w14:paraId="7D0BC257" w14:textId="77777777" w:rsidR="00A84E46" w:rsidRDefault="00A84E46">
      <w:pPr>
        <w:pStyle w:val="Corpsdetexte"/>
      </w:pPr>
    </w:p>
    <w:p w14:paraId="472B8F1F" w14:textId="77777777" w:rsidR="00A84E46" w:rsidRDefault="00A84E46">
      <w:pPr>
        <w:pStyle w:val="Corpsdetexte"/>
        <w:spacing w:before="5"/>
        <w:rPr>
          <w:sz w:val="24"/>
        </w:rPr>
      </w:pPr>
    </w:p>
    <w:p w14:paraId="6D1E7A7E" w14:textId="77777777" w:rsidR="00A84E46" w:rsidRDefault="00AC4193">
      <w:pPr>
        <w:pStyle w:val="Corpsdetexte"/>
        <w:spacing w:before="99"/>
        <w:ind w:left="227" w:right="3461"/>
      </w:pPr>
      <w:r>
        <w:t>Calculation of the STP influent concentration (EC, 2003, Equation</w:t>
      </w:r>
      <w:r>
        <w:rPr>
          <w:spacing w:val="-5"/>
        </w:rPr>
        <w:t xml:space="preserve"> </w:t>
      </w:r>
      <w:r>
        <w:t>32)</w:t>
      </w:r>
    </w:p>
    <w:p w14:paraId="454E12A2" w14:textId="77777777" w:rsidR="00A84E46" w:rsidRDefault="00A84E46">
      <w:pPr>
        <w:pStyle w:val="Corpsdetexte"/>
        <w:spacing w:before="7"/>
        <w:rPr>
          <w:sz w:val="24"/>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35"/>
        <w:gridCol w:w="3185"/>
        <w:gridCol w:w="120"/>
        <w:gridCol w:w="1177"/>
        <w:gridCol w:w="1202"/>
      </w:tblGrid>
      <w:tr w:rsidR="00A84E46" w14:paraId="19589514" w14:textId="77777777">
        <w:trPr>
          <w:trHeight w:hRule="exact" w:val="310"/>
        </w:trPr>
        <w:tc>
          <w:tcPr>
            <w:tcW w:w="3435" w:type="dxa"/>
            <w:vMerge w:val="restart"/>
          </w:tcPr>
          <w:p w14:paraId="5F2DA931" w14:textId="77777777" w:rsidR="00A84E46" w:rsidRDefault="00AC4193">
            <w:pPr>
              <w:pStyle w:val="TableParagraph"/>
              <w:ind w:left="103"/>
              <w:rPr>
                <w:b/>
                <w:sz w:val="20"/>
              </w:rPr>
            </w:pPr>
            <w:r>
              <w:rPr>
                <w:b/>
                <w:sz w:val="20"/>
              </w:rPr>
              <w:t>Parameter</w:t>
            </w:r>
          </w:p>
        </w:tc>
        <w:tc>
          <w:tcPr>
            <w:tcW w:w="3305" w:type="dxa"/>
            <w:gridSpan w:val="2"/>
            <w:vMerge w:val="restart"/>
          </w:tcPr>
          <w:p w14:paraId="75C09C8E" w14:textId="77777777" w:rsidR="00A84E46" w:rsidRDefault="00A84E46"/>
        </w:tc>
        <w:tc>
          <w:tcPr>
            <w:tcW w:w="2379" w:type="dxa"/>
            <w:gridSpan w:val="2"/>
          </w:tcPr>
          <w:p w14:paraId="7942F908" w14:textId="77777777" w:rsidR="00A84E46" w:rsidRDefault="00AC4193">
            <w:pPr>
              <w:pStyle w:val="TableParagraph"/>
              <w:ind w:left="100"/>
              <w:rPr>
                <w:b/>
                <w:sz w:val="20"/>
              </w:rPr>
            </w:pPr>
            <w:r>
              <w:rPr>
                <w:b/>
                <w:sz w:val="20"/>
              </w:rPr>
              <w:t>Value</w:t>
            </w:r>
          </w:p>
        </w:tc>
      </w:tr>
      <w:tr w:rsidR="00A84E46" w14:paraId="00169C10" w14:textId="77777777">
        <w:trPr>
          <w:trHeight w:hRule="exact" w:val="739"/>
        </w:trPr>
        <w:tc>
          <w:tcPr>
            <w:tcW w:w="3435" w:type="dxa"/>
            <w:vMerge/>
          </w:tcPr>
          <w:p w14:paraId="765BECC4" w14:textId="77777777" w:rsidR="00A84E46" w:rsidRDefault="00A84E46"/>
        </w:tc>
        <w:tc>
          <w:tcPr>
            <w:tcW w:w="3305" w:type="dxa"/>
            <w:gridSpan w:val="2"/>
            <w:vMerge/>
          </w:tcPr>
          <w:p w14:paraId="3F970680" w14:textId="77777777" w:rsidR="00A84E46" w:rsidRDefault="00A84E46"/>
        </w:tc>
        <w:tc>
          <w:tcPr>
            <w:tcW w:w="1177" w:type="dxa"/>
          </w:tcPr>
          <w:p w14:paraId="1FE13A8A" w14:textId="77777777" w:rsidR="00A84E46" w:rsidRDefault="00AC4193">
            <w:pPr>
              <w:pStyle w:val="TableParagraph"/>
              <w:ind w:left="100" w:right="254"/>
              <w:rPr>
                <w:b/>
                <w:sz w:val="20"/>
              </w:rPr>
            </w:pPr>
            <w:r>
              <w:rPr>
                <w:b/>
                <w:w w:val="95"/>
                <w:sz w:val="20"/>
              </w:rPr>
              <w:t xml:space="preserve">Private </w:t>
            </w:r>
            <w:r>
              <w:rPr>
                <w:b/>
                <w:sz w:val="20"/>
              </w:rPr>
              <w:t>houses</w:t>
            </w:r>
          </w:p>
        </w:tc>
        <w:tc>
          <w:tcPr>
            <w:tcW w:w="1202" w:type="dxa"/>
          </w:tcPr>
          <w:p w14:paraId="1E8F720A" w14:textId="77777777" w:rsidR="00A84E46" w:rsidRDefault="00AC4193">
            <w:pPr>
              <w:pStyle w:val="TableParagraph"/>
              <w:ind w:left="100" w:right="130"/>
              <w:rPr>
                <w:b/>
                <w:sz w:val="20"/>
              </w:rPr>
            </w:pPr>
            <w:r>
              <w:rPr>
                <w:b/>
                <w:sz w:val="20"/>
              </w:rPr>
              <w:t xml:space="preserve">Large </w:t>
            </w:r>
            <w:r>
              <w:rPr>
                <w:b/>
                <w:w w:val="95"/>
                <w:sz w:val="20"/>
              </w:rPr>
              <w:t xml:space="preserve">building </w:t>
            </w:r>
            <w:r>
              <w:rPr>
                <w:b/>
                <w:sz w:val="20"/>
              </w:rPr>
              <w:t>s</w:t>
            </w:r>
          </w:p>
        </w:tc>
      </w:tr>
      <w:tr w:rsidR="00A84E46" w14:paraId="5172013A" w14:textId="77777777">
        <w:trPr>
          <w:trHeight w:hRule="exact" w:val="610"/>
        </w:trPr>
        <w:tc>
          <w:tcPr>
            <w:tcW w:w="3435" w:type="dxa"/>
          </w:tcPr>
          <w:p w14:paraId="7E6DCEA7" w14:textId="77777777" w:rsidR="00A84E46" w:rsidRDefault="00AC4193">
            <w:pPr>
              <w:pStyle w:val="TableParagraph"/>
              <w:ind w:left="103"/>
              <w:rPr>
                <w:sz w:val="20"/>
              </w:rPr>
            </w:pPr>
            <w:r>
              <w:rPr>
                <w:sz w:val="20"/>
              </w:rPr>
              <w:t>Local emission rate to wastewater [g/day]</w:t>
            </w:r>
          </w:p>
        </w:tc>
        <w:tc>
          <w:tcPr>
            <w:tcW w:w="3305" w:type="dxa"/>
            <w:gridSpan w:val="2"/>
          </w:tcPr>
          <w:p w14:paraId="559DC964" w14:textId="77777777" w:rsidR="00A84E46" w:rsidRDefault="00AC4193">
            <w:pPr>
              <w:pStyle w:val="TableParagraph"/>
              <w:spacing w:before="1"/>
              <w:ind w:left="103"/>
              <w:rPr>
                <w:sz w:val="13"/>
              </w:rPr>
            </w:pPr>
            <w:r>
              <w:rPr>
                <w:position w:val="3"/>
                <w:sz w:val="20"/>
              </w:rPr>
              <w:t>E</w:t>
            </w:r>
            <w:r>
              <w:rPr>
                <w:sz w:val="13"/>
              </w:rPr>
              <w:t>ww</w:t>
            </w:r>
          </w:p>
        </w:tc>
        <w:tc>
          <w:tcPr>
            <w:tcW w:w="1177" w:type="dxa"/>
          </w:tcPr>
          <w:p w14:paraId="2143D806" w14:textId="77777777" w:rsidR="00A84E46" w:rsidRDefault="00AC4193">
            <w:pPr>
              <w:pStyle w:val="TableParagraph"/>
              <w:ind w:left="100"/>
              <w:rPr>
                <w:sz w:val="20"/>
              </w:rPr>
            </w:pPr>
            <w:r>
              <w:rPr>
                <w:sz w:val="20"/>
              </w:rPr>
              <w:t>1,01E-02</w:t>
            </w:r>
          </w:p>
        </w:tc>
        <w:tc>
          <w:tcPr>
            <w:tcW w:w="1202" w:type="dxa"/>
          </w:tcPr>
          <w:p w14:paraId="42C317BA" w14:textId="77777777" w:rsidR="00A84E46" w:rsidRDefault="00AC4193">
            <w:pPr>
              <w:pStyle w:val="TableParagraph"/>
              <w:ind w:left="100"/>
              <w:rPr>
                <w:sz w:val="20"/>
              </w:rPr>
            </w:pPr>
            <w:r>
              <w:rPr>
                <w:sz w:val="20"/>
              </w:rPr>
              <w:t>3,52E-03</w:t>
            </w:r>
          </w:p>
        </w:tc>
      </w:tr>
      <w:tr w:rsidR="00A84E46" w14:paraId="7D75D8F5" w14:textId="77777777">
        <w:trPr>
          <w:trHeight w:hRule="exact" w:val="610"/>
        </w:trPr>
        <w:tc>
          <w:tcPr>
            <w:tcW w:w="3435" w:type="dxa"/>
          </w:tcPr>
          <w:p w14:paraId="1DA5F2ED" w14:textId="77777777" w:rsidR="00A84E46" w:rsidRDefault="00AC4193">
            <w:pPr>
              <w:pStyle w:val="TableParagraph"/>
              <w:ind w:left="103" w:right="219"/>
              <w:rPr>
                <w:sz w:val="20"/>
              </w:rPr>
            </w:pPr>
            <w:r>
              <w:rPr>
                <w:sz w:val="20"/>
              </w:rPr>
              <w:t>Cumulative local emission rate to wastewater [kg/d]</w:t>
            </w:r>
          </w:p>
        </w:tc>
        <w:tc>
          <w:tcPr>
            <w:tcW w:w="3305" w:type="dxa"/>
            <w:gridSpan w:val="2"/>
          </w:tcPr>
          <w:p w14:paraId="0265344F" w14:textId="77777777" w:rsidR="00A84E46" w:rsidRDefault="00AC4193">
            <w:pPr>
              <w:pStyle w:val="TableParagraph"/>
              <w:ind w:left="103"/>
              <w:rPr>
                <w:sz w:val="20"/>
              </w:rPr>
            </w:pPr>
            <w:r>
              <w:rPr>
                <w:sz w:val="20"/>
              </w:rPr>
              <w:t>E</w:t>
            </w:r>
            <w:r>
              <w:rPr>
                <w:position w:val="-2"/>
                <w:sz w:val="13"/>
              </w:rPr>
              <w:t>ww total</w:t>
            </w:r>
            <w:r>
              <w:rPr>
                <w:sz w:val="20"/>
              </w:rPr>
              <w:t>=∑(Eww)/1000</w:t>
            </w:r>
          </w:p>
        </w:tc>
        <w:tc>
          <w:tcPr>
            <w:tcW w:w="2379" w:type="dxa"/>
            <w:gridSpan w:val="2"/>
          </w:tcPr>
          <w:p w14:paraId="7F9475BD" w14:textId="77777777" w:rsidR="00A84E46" w:rsidRDefault="00AC4193">
            <w:pPr>
              <w:pStyle w:val="TableParagraph"/>
              <w:ind w:left="100"/>
              <w:rPr>
                <w:sz w:val="20"/>
              </w:rPr>
            </w:pPr>
            <w:r>
              <w:rPr>
                <w:sz w:val="20"/>
              </w:rPr>
              <w:t>1,36E-05</w:t>
            </w:r>
          </w:p>
        </w:tc>
      </w:tr>
      <w:tr w:rsidR="00A84E46" w14:paraId="3D67FE5B" w14:textId="77777777">
        <w:trPr>
          <w:trHeight w:hRule="exact" w:val="372"/>
        </w:trPr>
        <w:tc>
          <w:tcPr>
            <w:tcW w:w="3435" w:type="dxa"/>
          </w:tcPr>
          <w:p w14:paraId="2D11252B" w14:textId="77777777" w:rsidR="00A84E46" w:rsidRDefault="00AC4193">
            <w:pPr>
              <w:pStyle w:val="TableParagraph"/>
              <w:spacing w:before="3"/>
              <w:ind w:left="103"/>
              <w:rPr>
                <w:sz w:val="20"/>
              </w:rPr>
            </w:pPr>
            <w:r>
              <w:rPr>
                <w:sz w:val="20"/>
              </w:rPr>
              <w:t>Capacity of the STP [eq]</w:t>
            </w:r>
          </w:p>
        </w:tc>
        <w:tc>
          <w:tcPr>
            <w:tcW w:w="3305" w:type="dxa"/>
            <w:gridSpan w:val="2"/>
          </w:tcPr>
          <w:p w14:paraId="05CBA756" w14:textId="77777777" w:rsidR="00A84E46" w:rsidRDefault="00AC4193">
            <w:pPr>
              <w:pStyle w:val="TableParagraph"/>
              <w:spacing w:before="3"/>
              <w:ind w:left="103"/>
              <w:rPr>
                <w:sz w:val="13"/>
              </w:rPr>
            </w:pPr>
            <w:r>
              <w:rPr>
                <w:sz w:val="20"/>
              </w:rPr>
              <w:t>CAPACITY</w:t>
            </w:r>
            <w:r>
              <w:rPr>
                <w:position w:val="-2"/>
                <w:sz w:val="13"/>
              </w:rPr>
              <w:t>STP</w:t>
            </w:r>
          </w:p>
        </w:tc>
        <w:tc>
          <w:tcPr>
            <w:tcW w:w="2379" w:type="dxa"/>
            <w:gridSpan w:val="2"/>
          </w:tcPr>
          <w:p w14:paraId="70DF3102" w14:textId="77777777" w:rsidR="00A84E46" w:rsidRDefault="00AC4193">
            <w:pPr>
              <w:pStyle w:val="TableParagraph"/>
              <w:spacing w:before="3"/>
              <w:ind w:left="100"/>
              <w:rPr>
                <w:sz w:val="20"/>
              </w:rPr>
            </w:pPr>
            <w:r>
              <w:rPr>
                <w:sz w:val="20"/>
              </w:rPr>
              <w:t>10000</w:t>
            </w:r>
          </w:p>
        </w:tc>
      </w:tr>
      <w:tr w:rsidR="00A84E46" w14:paraId="2596F46B" w14:textId="77777777">
        <w:trPr>
          <w:trHeight w:hRule="exact" w:val="494"/>
        </w:trPr>
        <w:tc>
          <w:tcPr>
            <w:tcW w:w="3435" w:type="dxa"/>
          </w:tcPr>
          <w:p w14:paraId="5995C0CC" w14:textId="77777777" w:rsidR="00A84E46" w:rsidRDefault="00AC4193">
            <w:pPr>
              <w:pStyle w:val="TableParagraph"/>
              <w:ind w:left="103"/>
              <w:rPr>
                <w:sz w:val="20"/>
              </w:rPr>
            </w:pPr>
            <w:r>
              <w:rPr>
                <w:sz w:val="20"/>
              </w:rPr>
              <w:t>Sewage flow per inhabitant [L/d/eq]</w:t>
            </w:r>
          </w:p>
        </w:tc>
        <w:tc>
          <w:tcPr>
            <w:tcW w:w="3305" w:type="dxa"/>
            <w:gridSpan w:val="2"/>
          </w:tcPr>
          <w:p w14:paraId="611246D9" w14:textId="77777777" w:rsidR="00A84E46" w:rsidRDefault="00AC4193">
            <w:pPr>
              <w:pStyle w:val="TableParagraph"/>
              <w:ind w:left="103"/>
              <w:rPr>
                <w:sz w:val="13"/>
              </w:rPr>
            </w:pPr>
            <w:r>
              <w:rPr>
                <w:sz w:val="20"/>
              </w:rPr>
              <w:t>WASTEW</w:t>
            </w:r>
            <w:r>
              <w:rPr>
                <w:position w:val="-2"/>
                <w:sz w:val="13"/>
              </w:rPr>
              <w:t>inhab</w:t>
            </w:r>
          </w:p>
        </w:tc>
        <w:tc>
          <w:tcPr>
            <w:tcW w:w="2379" w:type="dxa"/>
            <w:gridSpan w:val="2"/>
          </w:tcPr>
          <w:p w14:paraId="1534CC86" w14:textId="77777777" w:rsidR="00A84E46" w:rsidRDefault="00AC4193">
            <w:pPr>
              <w:pStyle w:val="TableParagraph"/>
              <w:ind w:left="100"/>
              <w:rPr>
                <w:sz w:val="20"/>
              </w:rPr>
            </w:pPr>
            <w:r>
              <w:rPr>
                <w:sz w:val="20"/>
              </w:rPr>
              <w:t>200</w:t>
            </w:r>
          </w:p>
        </w:tc>
      </w:tr>
      <w:tr w:rsidR="00A84E46" w14:paraId="137944BD" w14:textId="77777777">
        <w:trPr>
          <w:trHeight w:hRule="exact" w:val="732"/>
        </w:trPr>
        <w:tc>
          <w:tcPr>
            <w:tcW w:w="3435" w:type="dxa"/>
          </w:tcPr>
          <w:p w14:paraId="2B2B6824" w14:textId="77777777" w:rsidR="00A84E46" w:rsidRDefault="00AC4193">
            <w:pPr>
              <w:pStyle w:val="TableParagraph"/>
              <w:spacing w:before="3"/>
              <w:ind w:left="103"/>
              <w:rPr>
                <w:sz w:val="20"/>
              </w:rPr>
            </w:pPr>
            <w:r>
              <w:rPr>
                <w:sz w:val="20"/>
              </w:rPr>
              <w:t>Effluent discharge rate [L/d]</w:t>
            </w:r>
          </w:p>
        </w:tc>
        <w:tc>
          <w:tcPr>
            <w:tcW w:w="3305" w:type="dxa"/>
            <w:gridSpan w:val="2"/>
          </w:tcPr>
          <w:p w14:paraId="3B46FA8E" w14:textId="77777777" w:rsidR="00A84E46" w:rsidRDefault="00AC4193">
            <w:pPr>
              <w:pStyle w:val="TableParagraph"/>
              <w:spacing w:before="3" w:line="250" w:lineRule="exact"/>
              <w:ind w:left="103"/>
              <w:rPr>
                <w:sz w:val="20"/>
              </w:rPr>
            </w:pPr>
            <w:r>
              <w:rPr>
                <w:sz w:val="20"/>
              </w:rPr>
              <w:t>EFFLUENT</w:t>
            </w:r>
            <w:r>
              <w:rPr>
                <w:position w:val="-2"/>
                <w:sz w:val="13"/>
              </w:rPr>
              <w:t xml:space="preserve">STP </w:t>
            </w:r>
            <w:r>
              <w:rPr>
                <w:sz w:val="20"/>
              </w:rPr>
              <w:t>= CAPACITY</w:t>
            </w:r>
            <w:r>
              <w:rPr>
                <w:position w:val="-2"/>
                <w:sz w:val="13"/>
              </w:rPr>
              <w:t xml:space="preserve">STP </w:t>
            </w:r>
            <w:r>
              <w:rPr>
                <w:sz w:val="20"/>
              </w:rPr>
              <w:t>X</w:t>
            </w:r>
          </w:p>
          <w:p w14:paraId="2D06EC62" w14:textId="77777777" w:rsidR="00A84E46" w:rsidRDefault="00AC4193">
            <w:pPr>
              <w:pStyle w:val="TableParagraph"/>
              <w:spacing w:line="250" w:lineRule="exact"/>
              <w:ind w:left="103"/>
              <w:rPr>
                <w:sz w:val="13"/>
              </w:rPr>
            </w:pPr>
            <w:r>
              <w:rPr>
                <w:sz w:val="20"/>
              </w:rPr>
              <w:t>WASTES</w:t>
            </w:r>
            <w:r>
              <w:rPr>
                <w:position w:val="-2"/>
                <w:sz w:val="13"/>
              </w:rPr>
              <w:t>inhab</w:t>
            </w:r>
          </w:p>
        </w:tc>
        <w:tc>
          <w:tcPr>
            <w:tcW w:w="2379" w:type="dxa"/>
            <w:gridSpan w:val="2"/>
          </w:tcPr>
          <w:p w14:paraId="7DA73A6C" w14:textId="77777777" w:rsidR="00A84E46" w:rsidRDefault="00AC4193">
            <w:pPr>
              <w:pStyle w:val="TableParagraph"/>
              <w:spacing w:before="3"/>
              <w:ind w:left="100"/>
              <w:rPr>
                <w:sz w:val="20"/>
              </w:rPr>
            </w:pPr>
            <w:r>
              <w:rPr>
                <w:sz w:val="20"/>
              </w:rPr>
              <w:t>2000000</w:t>
            </w:r>
          </w:p>
        </w:tc>
      </w:tr>
      <w:tr w:rsidR="00A84E46" w14:paraId="5C981F93" w14:textId="77777777">
        <w:trPr>
          <w:trHeight w:hRule="exact" w:val="247"/>
        </w:trPr>
        <w:tc>
          <w:tcPr>
            <w:tcW w:w="3435" w:type="dxa"/>
            <w:vMerge w:val="restart"/>
          </w:tcPr>
          <w:p w14:paraId="2E4EB1BF" w14:textId="77777777" w:rsidR="00A84E46" w:rsidRDefault="00AC4193">
            <w:pPr>
              <w:pStyle w:val="TableParagraph"/>
              <w:ind w:left="103"/>
              <w:rPr>
                <w:b/>
                <w:sz w:val="20"/>
              </w:rPr>
            </w:pPr>
            <w:r>
              <w:rPr>
                <w:b/>
                <w:sz w:val="20"/>
              </w:rPr>
              <w:t>Concentraton in untreated wastewater [mg/L]</w:t>
            </w:r>
          </w:p>
        </w:tc>
        <w:tc>
          <w:tcPr>
            <w:tcW w:w="3305" w:type="dxa"/>
            <w:gridSpan w:val="2"/>
            <w:tcBorders>
              <w:bottom w:val="nil"/>
            </w:tcBorders>
          </w:tcPr>
          <w:p w14:paraId="1C05B0E0" w14:textId="77777777" w:rsidR="00A84E46" w:rsidRDefault="00A84E46"/>
        </w:tc>
        <w:tc>
          <w:tcPr>
            <w:tcW w:w="2379" w:type="dxa"/>
            <w:gridSpan w:val="2"/>
            <w:vMerge w:val="restart"/>
          </w:tcPr>
          <w:p w14:paraId="215F359A" w14:textId="77777777" w:rsidR="00A84E46" w:rsidRDefault="00AC4193">
            <w:pPr>
              <w:pStyle w:val="TableParagraph"/>
              <w:ind w:left="100"/>
              <w:rPr>
                <w:sz w:val="20"/>
              </w:rPr>
            </w:pPr>
            <w:r>
              <w:rPr>
                <w:sz w:val="20"/>
              </w:rPr>
              <w:t>6,81E-06</w:t>
            </w:r>
          </w:p>
        </w:tc>
      </w:tr>
      <w:tr w:rsidR="00A84E46" w14:paraId="78EDEB80" w14:textId="77777777">
        <w:trPr>
          <w:trHeight w:hRule="exact" w:val="734"/>
        </w:trPr>
        <w:tc>
          <w:tcPr>
            <w:tcW w:w="3435" w:type="dxa"/>
            <w:vMerge/>
          </w:tcPr>
          <w:p w14:paraId="530020F2" w14:textId="77777777" w:rsidR="00A84E46" w:rsidRDefault="00A84E46"/>
        </w:tc>
        <w:tc>
          <w:tcPr>
            <w:tcW w:w="3185" w:type="dxa"/>
            <w:tcBorders>
              <w:top w:val="nil"/>
            </w:tcBorders>
          </w:tcPr>
          <w:p w14:paraId="46FCB5E3" w14:textId="77777777" w:rsidR="00A84E46" w:rsidRDefault="00AC4193">
            <w:pPr>
              <w:pStyle w:val="TableParagraph"/>
              <w:spacing w:before="28" w:line="185" w:lineRule="exact"/>
              <w:ind w:left="1216"/>
              <w:rPr>
                <w:rFonts w:ascii="Cambria Math" w:eastAsia="Cambria Math"/>
                <w:sz w:val="16"/>
              </w:rPr>
            </w:pPr>
            <w:r>
              <w:rPr>
                <w:rFonts w:ascii="Cambria Math" w:eastAsia="Cambria Math"/>
                <w:w w:val="110"/>
                <w:position w:val="6"/>
                <w:sz w:val="16"/>
              </w:rPr>
              <w:t>𝐸</w:t>
            </w:r>
            <w:r>
              <w:rPr>
                <w:rFonts w:ascii="Cambria Math" w:eastAsia="Cambria Math"/>
                <w:w w:val="110"/>
                <w:sz w:val="16"/>
              </w:rPr>
              <w:t xml:space="preserve">𝑤𝑤 𝑡𝑜𝑡𝑎𝑙 </w:t>
            </w:r>
            <w:r>
              <w:rPr>
                <w:rFonts w:ascii="Cambria Math" w:eastAsia="Cambria Math"/>
                <w:w w:val="110"/>
                <w:position w:val="6"/>
                <w:sz w:val="16"/>
              </w:rPr>
              <w:t>𝑥 106</w:t>
            </w:r>
          </w:p>
          <w:p w14:paraId="67DA945D" w14:textId="77777777" w:rsidR="00A84E46" w:rsidRDefault="00AC4193">
            <w:pPr>
              <w:pStyle w:val="TableParagraph"/>
              <w:spacing w:line="155" w:lineRule="exact"/>
              <w:ind w:left="309"/>
              <w:rPr>
                <w:rFonts w:ascii="Cambria Math"/>
              </w:rPr>
            </w:pPr>
            <w:r>
              <w:rPr>
                <w:rFonts w:ascii="Calibri"/>
              </w:rPr>
              <w:t xml:space="preserve">Clocal  </w:t>
            </w:r>
            <w:r>
              <w:rPr>
                <w:rFonts w:ascii="Cambria Math"/>
              </w:rPr>
              <w:t>=</w:t>
            </w:r>
          </w:p>
          <w:p w14:paraId="477A97E4" w14:textId="77777777" w:rsidR="00A84E46" w:rsidRDefault="00AC4193">
            <w:pPr>
              <w:pStyle w:val="TableParagraph"/>
              <w:tabs>
                <w:tab w:val="left" w:pos="1322"/>
              </w:tabs>
              <w:spacing w:line="198" w:lineRule="exact"/>
              <w:ind w:left="844"/>
              <w:rPr>
                <w:rFonts w:ascii="Cambria Math" w:eastAsia="Cambria Math"/>
                <w:sz w:val="16"/>
              </w:rPr>
            </w:pPr>
            <w:r>
              <w:rPr>
                <w:rFonts w:ascii="Calibri" w:eastAsia="Calibri"/>
                <w:position w:val="2"/>
                <w:sz w:val="14"/>
              </w:rPr>
              <w:t>inf</w:t>
            </w:r>
            <w:r>
              <w:rPr>
                <w:rFonts w:ascii="Calibri" w:eastAsia="Calibri"/>
                <w:position w:val="2"/>
                <w:sz w:val="14"/>
              </w:rPr>
              <w:tab/>
            </w:r>
            <w:r>
              <w:rPr>
                <w:rFonts w:ascii="Cambria Math" w:eastAsia="Cambria Math"/>
                <w:sz w:val="16"/>
              </w:rPr>
              <w:t>𝐸𝐹𝐿𝑈𝐸𝑁𝑇</w:t>
            </w:r>
            <w:r>
              <w:rPr>
                <w:rFonts w:ascii="Cambria Math" w:eastAsia="Cambria Math"/>
                <w:position w:val="-5"/>
                <w:sz w:val="16"/>
              </w:rPr>
              <w:t>𝑆𝑇𝑃</w:t>
            </w:r>
          </w:p>
        </w:tc>
        <w:tc>
          <w:tcPr>
            <w:tcW w:w="120" w:type="dxa"/>
            <w:tcBorders>
              <w:top w:val="nil"/>
            </w:tcBorders>
          </w:tcPr>
          <w:p w14:paraId="4521D314" w14:textId="77777777" w:rsidR="00A84E46" w:rsidRDefault="00A84E46"/>
        </w:tc>
        <w:tc>
          <w:tcPr>
            <w:tcW w:w="2379" w:type="dxa"/>
            <w:gridSpan w:val="2"/>
            <w:vMerge/>
          </w:tcPr>
          <w:p w14:paraId="3DAB8A85" w14:textId="77777777" w:rsidR="00A84E46" w:rsidRDefault="00A84E46"/>
        </w:tc>
      </w:tr>
      <w:tr w:rsidR="00A84E46" w14:paraId="2415B5FF" w14:textId="77777777">
        <w:trPr>
          <w:trHeight w:hRule="exact" w:val="701"/>
        </w:trPr>
        <w:tc>
          <w:tcPr>
            <w:tcW w:w="3435" w:type="dxa"/>
          </w:tcPr>
          <w:p w14:paraId="5A708FE0" w14:textId="77777777" w:rsidR="00A84E46" w:rsidRDefault="00AC4193">
            <w:pPr>
              <w:pStyle w:val="TableParagraph"/>
              <w:spacing w:line="242" w:lineRule="auto"/>
              <w:ind w:left="103" w:right="268"/>
              <w:rPr>
                <w:b/>
                <w:sz w:val="20"/>
              </w:rPr>
            </w:pPr>
            <w:r>
              <w:rPr>
                <w:b/>
                <w:sz w:val="20"/>
              </w:rPr>
              <w:t>Concentration in untreated wastewater [µg/L]</w:t>
            </w:r>
          </w:p>
        </w:tc>
        <w:tc>
          <w:tcPr>
            <w:tcW w:w="3305" w:type="dxa"/>
            <w:gridSpan w:val="2"/>
          </w:tcPr>
          <w:p w14:paraId="2B4C6050" w14:textId="77777777" w:rsidR="00A84E46" w:rsidRDefault="00AC4193">
            <w:pPr>
              <w:pStyle w:val="TableParagraph"/>
              <w:ind w:left="103"/>
              <w:rPr>
                <w:b/>
                <w:sz w:val="20"/>
              </w:rPr>
            </w:pPr>
            <w:r>
              <w:rPr>
                <w:b/>
                <w:sz w:val="20"/>
              </w:rPr>
              <w:t>µg/L = mg/L x 1000</w:t>
            </w:r>
          </w:p>
        </w:tc>
        <w:tc>
          <w:tcPr>
            <w:tcW w:w="2379" w:type="dxa"/>
            <w:gridSpan w:val="2"/>
          </w:tcPr>
          <w:p w14:paraId="2C17B208" w14:textId="77777777" w:rsidR="00A84E46" w:rsidRDefault="00AC4193">
            <w:pPr>
              <w:pStyle w:val="TableParagraph"/>
              <w:ind w:left="100"/>
              <w:rPr>
                <w:sz w:val="20"/>
              </w:rPr>
            </w:pPr>
            <w:r>
              <w:rPr>
                <w:sz w:val="20"/>
              </w:rPr>
              <w:t>6,81E-03</w:t>
            </w:r>
          </w:p>
        </w:tc>
      </w:tr>
    </w:tbl>
    <w:p w14:paraId="6FF3D059" w14:textId="77777777" w:rsidR="00A84E46" w:rsidRDefault="00A84E46">
      <w:pPr>
        <w:pStyle w:val="Corpsdetexte"/>
        <w:spacing w:before="6"/>
        <w:rPr>
          <w:sz w:val="16"/>
        </w:rPr>
      </w:pPr>
    </w:p>
    <w:p w14:paraId="778CE8EE" w14:textId="6AFA635E" w:rsidR="00A84E46" w:rsidRDefault="00B13CD6">
      <w:pPr>
        <w:pStyle w:val="Corpsdetexte"/>
        <w:spacing w:before="100"/>
        <w:ind w:left="227" w:right="3827"/>
      </w:pPr>
      <w:r>
        <w:rPr>
          <w:noProof/>
          <w:lang w:val="fr-FR" w:eastAsia="fr-FR"/>
        </w:rPr>
        <mc:AlternateContent>
          <mc:Choice Requires="wps">
            <w:drawing>
              <wp:anchor distT="0" distB="0" distL="114300" distR="114300" simplePos="0" relativeHeight="502963232" behindDoc="1" locked="0" layoutInCell="1" allowOverlap="1" wp14:anchorId="6355CAAA" wp14:editId="526E4282">
                <wp:simplePos x="0" y="0"/>
                <wp:positionH relativeFrom="page">
                  <wp:posOffset>3807460</wp:posOffset>
                </wp:positionH>
                <wp:positionV relativeFrom="paragraph">
                  <wp:posOffset>-852805</wp:posOffset>
                </wp:positionV>
                <wp:extent cx="783590" cy="0"/>
                <wp:effectExtent l="6985" t="9525" r="9525" b="9525"/>
                <wp:wrapNone/>
                <wp:docPr id="9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359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E74BAB" id="Line 4" o:spid="_x0000_s1026" style="position:absolute;z-index:-353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99.8pt,-67.15pt" to="361.5pt,-6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k8IEQIAACg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" strokeweight=".72pt">
                <w10:wrap anchorx="page"/>
              </v:line>
            </w:pict>
          </mc:Fallback>
        </mc:AlternateContent>
      </w:r>
      <w:r w:rsidR="00AC4193">
        <w:t>Calculation of the STP effluent concentration (EC, 2003, Equation 33)</w:t>
      </w:r>
    </w:p>
    <w:p w14:paraId="73D0E360" w14:textId="77777777" w:rsidR="00A84E46" w:rsidRDefault="00A84E46">
      <w:pPr>
        <w:pStyle w:val="Corpsdetexte"/>
        <w:spacing w:before="9"/>
        <w:rPr>
          <w:sz w:val="24"/>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35"/>
        <w:gridCol w:w="3305"/>
        <w:gridCol w:w="2379"/>
      </w:tblGrid>
      <w:tr w:rsidR="00A84E46" w14:paraId="0333EC4F" w14:textId="77777777">
        <w:trPr>
          <w:trHeight w:hRule="exact" w:val="310"/>
        </w:trPr>
        <w:tc>
          <w:tcPr>
            <w:tcW w:w="3435" w:type="dxa"/>
          </w:tcPr>
          <w:p w14:paraId="2FAFCFE3" w14:textId="77777777" w:rsidR="00A84E46" w:rsidRDefault="00AC4193">
            <w:pPr>
              <w:pStyle w:val="TableParagraph"/>
              <w:ind w:left="103"/>
              <w:rPr>
                <w:b/>
                <w:sz w:val="20"/>
              </w:rPr>
            </w:pPr>
            <w:r>
              <w:rPr>
                <w:b/>
                <w:sz w:val="20"/>
              </w:rPr>
              <w:t>Parameter</w:t>
            </w:r>
          </w:p>
        </w:tc>
        <w:tc>
          <w:tcPr>
            <w:tcW w:w="3305" w:type="dxa"/>
          </w:tcPr>
          <w:p w14:paraId="06C7149B" w14:textId="77777777" w:rsidR="00A84E46" w:rsidRDefault="00AC4193">
            <w:pPr>
              <w:pStyle w:val="TableParagraph"/>
              <w:ind w:left="103"/>
              <w:rPr>
                <w:b/>
                <w:sz w:val="20"/>
              </w:rPr>
            </w:pPr>
            <w:r>
              <w:rPr>
                <w:b/>
                <w:sz w:val="20"/>
              </w:rPr>
              <w:t>Definition</w:t>
            </w:r>
          </w:p>
        </w:tc>
        <w:tc>
          <w:tcPr>
            <w:tcW w:w="2379" w:type="dxa"/>
          </w:tcPr>
          <w:p w14:paraId="1E6E2952" w14:textId="77777777" w:rsidR="00A84E46" w:rsidRDefault="00AC4193">
            <w:pPr>
              <w:pStyle w:val="TableParagraph"/>
              <w:ind w:left="100"/>
              <w:rPr>
                <w:b/>
                <w:sz w:val="20"/>
              </w:rPr>
            </w:pPr>
            <w:r>
              <w:rPr>
                <w:b/>
                <w:sz w:val="20"/>
              </w:rPr>
              <w:t>Value</w:t>
            </w:r>
          </w:p>
        </w:tc>
      </w:tr>
      <w:tr w:rsidR="00A84E46" w14:paraId="63DC97F4" w14:textId="77777777">
        <w:trPr>
          <w:trHeight w:hRule="exact" w:val="610"/>
        </w:trPr>
        <w:tc>
          <w:tcPr>
            <w:tcW w:w="3435" w:type="dxa"/>
          </w:tcPr>
          <w:p w14:paraId="79FD4B0B" w14:textId="77777777" w:rsidR="00A84E46" w:rsidRDefault="00AC4193">
            <w:pPr>
              <w:pStyle w:val="TableParagraph"/>
              <w:ind w:left="103"/>
              <w:rPr>
                <w:sz w:val="20"/>
              </w:rPr>
            </w:pPr>
            <w:r>
              <w:rPr>
                <w:sz w:val="20"/>
              </w:rPr>
              <w:t>Concentration in untreated wastewater [µg/L]</w:t>
            </w:r>
          </w:p>
        </w:tc>
        <w:tc>
          <w:tcPr>
            <w:tcW w:w="3305" w:type="dxa"/>
          </w:tcPr>
          <w:p w14:paraId="0534D59F" w14:textId="77777777" w:rsidR="00A84E46" w:rsidRDefault="00AC4193">
            <w:pPr>
              <w:pStyle w:val="TableParagraph"/>
              <w:ind w:left="103"/>
              <w:rPr>
                <w:sz w:val="13"/>
              </w:rPr>
            </w:pPr>
            <w:r>
              <w:rPr>
                <w:sz w:val="20"/>
              </w:rPr>
              <w:t>Clocal</w:t>
            </w:r>
            <w:r>
              <w:rPr>
                <w:position w:val="-2"/>
                <w:sz w:val="13"/>
              </w:rPr>
              <w:t>inf</w:t>
            </w:r>
          </w:p>
        </w:tc>
        <w:tc>
          <w:tcPr>
            <w:tcW w:w="2379" w:type="dxa"/>
          </w:tcPr>
          <w:p w14:paraId="56F3D91A" w14:textId="77777777" w:rsidR="00A84E46" w:rsidRDefault="00AC4193">
            <w:pPr>
              <w:pStyle w:val="TableParagraph"/>
              <w:ind w:left="100"/>
              <w:rPr>
                <w:sz w:val="20"/>
              </w:rPr>
            </w:pPr>
            <w:r>
              <w:rPr>
                <w:sz w:val="20"/>
              </w:rPr>
              <w:t>6,81E-03</w:t>
            </w:r>
          </w:p>
        </w:tc>
      </w:tr>
      <w:tr w:rsidR="00A84E46" w14:paraId="317BF661" w14:textId="77777777">
        <w:trPr>
          <w:trHeight w:hRule="exact" w:val="610"/>
        </w:trPr>
        <w:tc>
          <w:tcPr>
            <w:tcW w:w="3435" w:type="dxa"/>
          </w:tcPr>
          <w:p w14:paraId="20BE5FDB" w14:textId="77777777" w:rsidR="00A84E46" w:rsidRDefault="00AC4193">
            <w:pPr>
              <w:pStyle w:val="TableParagraph"/>
              <w:ind w:left="103"/>
              <w:rPr>
                <w:sz w:val="20"/>
              </w:rPr>
            </w:pPr>
            <w:r>
              <w:rPr>
                <w:sz w:val="20"/>
              </w:rPr>
              <w:t>Fraction of emission directed to water by STP [-]</w:t>
            </w:r>
          </w:p>
        </w:tc>
        <w:tc>
          <w:tcPr>
            <w:tcW w:w="3305" w:type="dxa"/>
          </w:tcPr>
          <w:p w14:paraId="427023D5" w14:textId="77777777" w:rsidR="00A84E46" w:rsidRDefault="00AC4193">
            <w:pPr>
              <w:pStyle w:val="TableParagraph"/>
              <w:spacing w:before="1"/>
              <w:ind w:left="103"/>
              <w:rPr>
                <w:sz w:val="13"/>
              </w:rPr>
            </w:pPr>
            <w:r>
              <w:rPr>
                <w:position w:val="3"/>
                <w:sz w:val="20"/>
              </w:rPr>
              <w:t>F</w:t>
            </w:r>
            <w:r>
              <w:rPr>
                <w:sz w:val="13"/>
              </w:rPr>
              <w:t>STP</w:t>
            </w:r>
          </w:p>
        </w:tc>
        <w:tc>
          <w:tcPr>
            <w:tcW w:w="2379" w:type="dxa"/>
          </w:tcPr>
          <w:p w14:paraId="631B82F6" w14:textId="77777777" w:rsidR="00A84E46" w:rsidRDefault="00AC4193">
            <w:pPr>
              <w:pStyle w:val="TableParagraph"/>
              <w:ind w:left="100"/>
              <w:rPr>
                <w:sz w:val="20"/>
              </w:rPr>
            </w:pPr>
            <w:r>
              <w:rPr>
                <w:sz w:val="20"/>
              </w:rPr>
              <w:t>0,972</w:t>
            </w:r>
          </w:p>
        </w:tc>
      </w:tr>
      <w:tr w:rsidR="00A84E46" w14:paraId="67105A2B" w14:textId="77777777">
        <w:trPr>
          <w:trHeight w:hRule="exact" w:val="610"/>
        </w:trPr>
        <w:tc>
          <w:tcPr>
            <w:tcW w:w="3435" w:type="dxa"/>
          </w:tcPr>
          <w:p w14:paraId="7BA7A700" w14:textId="77777777" w:rsidR="00A84E46" w:rsidRDefault="00AC4193">
            <w:pPr>
              <w:pStyle w:val="TableParagraph"/>
              <w:spacing w:before="1"/>
              <w:ind w:left="103" w:right="54"/>
              <w:rPr>
                <w:b/>
                <w:sz w:val="20"/>
              </w:rPr>
            </w:pPr>
            <w:r>
              <w:rPr>
                <w:b/>
                <w:sz w:val="20"/>
              </w:rPr>
              <w:t>Concentration of substance in the STP effluent [µg/L]</w:t>
            </w:r>
          </w:p>
        </w:tc>
        <w:tc>
          <w:tcPr>
            <w:tcW w:w="3305" w:type="dxa"/>
          </w:tcPr>
          <w:p w14:paraId="69BE9AF1" w14:textId="77777777" w:rsidR="00A84E46" w:rsidRDefault="00AC4193">
            <w:pPr>
              <w:pStyle w:val="TableParagraph"/>
              <w:spacing w:before="1"/>
              <w:ind w:left="103"/>
              <w:rPr>
                <w:b/>
                <w:sz w:val="13"/>
              </w:rPr>
            </w:pPr>
            <w:r>
              <w:rPr>
                <w:b/>
                <w:sz w:val="20"/>
              </w:rPr>
              <w:t>Clocal</w:t>
            </w:r>
            <w:r>
              <w:rPr>
                <w:b/>
                <w:position w:val="-2"/>
                <w:sz w:val="13"/>
              </w:rPr>
              <w:t>eff</w:t>
            </w:r>
            <w:r>
              <w:rPr>
                <w:b/>
                <w:sz w:val="20"/>
              </w:rPr>
              <w:t>= Foc</w:t>
            </w:r>
            <w:r>
              <w:rPr>
                <w:b/>
                <w:position w:val="-2"/>
                <w:sz w:val="13"/>
              </w:rPr>
              <w:t xml:space="preserve">susp </w:t>
            </w:r>
            <w:r>
              <w:rPr>
                <w:b/>
                <w:sz w:val="20"/>
              </w:rPr>
              <w:t>x K</w:t>
            </w:r>
            <w:r>
              <w:rPr>
                <w:b/>
                <w:position w:val="-2"/>
                <w:sz w:val="13"/>
              </w:rPr>
              <w:t>OC</w:t>
            </w:r>
          </w:p>
        </w:tc>
        <w:tc>
          <w:tcPr>
            <w:tcW w:w="2379" w:type="dxa"/>
          </w:tcPr>
          <w:p w14:paraId="504AF7C6" w14:textId="77777777" w:rsidR="00A84E46" w:rsidRDefault="00AC4193">
            <w:pPr>
              <w:pStyle w:val="TableParagraph"/>
              <w:spacing w:before="1"/>
              <w:ind w:left="100"/>
              <w:rPr>
                <w:sz w:val="20"/>
              </w:rPr>
            </w:pPr>
            <w:r>
              <w:rPr>
                <w:sz w:val="20"/>
              </w:rPr>
              <w:t>6,62E-03</w:t>
            </w:r>
          </w:p>
        </w:tc>
      </w:tr>
    </w:tbl>
    <w:p w14:paraId="79600B65" w14:textId="77777777" w:rsidR="00A84E46" w:rsidRDefault="00A84E46">
      <w:pPr>
        <w:pStyle w:val="Corpsdetexte"/>
        <w:spacing w:before="6"/>
        <w:rPr>
          <w:sz w:val="16"/>
        </w:rPr>
      </w:pPr>
    </w:p>
    <w:p w14:paraId="74A2117B" w14:textId="77777777" w:rsidR="00A84E46" w:rsidRDefault="00AC4193">
      <w:pPr>
        <w:pStyle w:val="Corpsdetexte"/>
        <w:tabs>
          <w:tab w:val="left" w:pos="3662"/>
        </w:tabs>
        <w:spacing w:before="100" w:line="295" w:lineRule="auto"/>
        <w:ind w:left="227" w:right="4620"/>
      </w:pPr>
      <w:r>
        <w:t>Calculation of PEC STP (EC, 2003, Equation 39) PEC STP</w:t>
      </w:r>
      <w:r>
        <w:rPr>
          <w:spacing w:val="-7"/>
        </w:rPr>
        <w:t xml:space="preserve"> </w:t>
      </w:r>
      <w:r>
        <w:t>(mg/L) =Clocal</w:t>
      </w:r>
      <w:r>
        <w:rPr>
          <w:position w:val="-2"/>
          <w:sz w:val="13"/>
        </w:rPr>
        <w:t>inf</w:t>
      </w:r>
      <w:r>
        <w:rPr>
          <w:position w:val="-2"/>
          <w:sz w:val="13"/>
        </w:rPr>
        <w:tab/>
      </w:r>
      <w:r>
        <w:t>6,81E-06</w:t>
      </w:r>
    </w:p>
    <w:p w14:paraId="08859C30" w14:textId="77777777" w:rsidR="00A84E46" w:rsidRDefault="00A84E46">
      <w:pPr>
        <w:pStyle w:val="Corpsdetexte"/>
        <w:rPr>
          <w:sz w:val="26"/>
        </w:rPr>
      </w:pPr>
    </w:p>
    <w:p w14:paraId="08C5A4B3" w14:textId="77777777" w:rsidR="00A84E46" w:rsidRDefault="00AC4193">
      <w:pPr>
        <w:spacing w:before="213"/>
        <w:ind w:left="227"/>
        <w:rPr>
          <w:sz w:val="20"/>
        </w:rPr>
      </w:pPr>
      <w:r>
        <w:rPr>
          <w:b/>
          <w:sz w:val="20"/>
        </w:rPr>
        <w:t xml:space="preserve">PEClocalsurfacewater </w:t>
      </w:r>
      <w:r>
        <w:rPr>
          <w:sz w:val="20"/>
        </w:rPr>
        <w:t>according to equation 45, EU TGD (2003),</w:t>
      </w:r>
    </w:p>
    <w:p w14:paraId="214C108A" w14:textId="77777777" w:rsidR="00A84E46" w:rsidRDefault="00A84E46">
      <w:pPr>
        <w:pStyle w:val="Corpsdetexte"/>
        <w:spacing w:before="10"/>
        <w:rPr>
          <w:sz w:val="19"/>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61"/>
        <w:gridCol w:w="2861"/>
        <w:gridCol w:w="1899"/>
      </w:tblGrid>
      <w:tr w:rsidR="00A84E46" w14:paraId="252FF4F1" w14:textId="77777777">
        <w:trPr>
          <w:trHeight w:hRule="exact" w:val="312"/>
        </w:trPr>
        <w:tc>
          <w:tcPr>
            <w:tcW w:w="3961" w:type="dxa"/>
          </w:tcPr>
          <w:p w14:paraId="7E2349BB" w14:textId="77777777" w:rsidR="00A84E46" w:rsidRDefault="00AC4193">
            <w:pPr>
              <w:pStyle w:val="TableParagraph"/>
              <w:spacing w:before="3"/>
              <w:ind w:left="103"/>
              <w:rPr>
                <w:b/>
                <w:sz w:val="20"/>
              </w:rPr>
            </w:pPr>
            <w:r>
              <w:rPr>
                <w:b/>
                <w:sz w:val="20"/>
              </w:rPr>
              <w:t>Parameter</w:t>
            </w:r>
          </w:p>
        </w:tc>
        <w:tc>
          <w:tcPr>
            <w:tcW w:w="2861" w:type="dxa"/>
          </w:tcPr>
          <w:p w14:paraId="2AD095B4" w14:textId="77777777" w:rsidR="00A84E46" w:rsidRDefault="00AC4193">
            <w:pPr>
              <w:pStyle w:val="TableParagraph"/>
              <w:spacing w:before="3"/>
              <w:ind w:left="103"/>
              <w:rPr>
                <w:b/>
                <w:sz w:val="20"/>
              </w:rPr>
            </w:pPr>
            <w:r>
              <w:rPr>
                <w:b/>
                <w:sz w:val="20"/>
              </w:rPr>
              <w:t>Definition</w:t>
            </w:r>
          </w:p>
        </w:tc>
        <w:tc>
          <w:tcPr>
            <w:tcW w:w="1899" w:type="dxa"/>
          </w:tcPr>
          <w:p w14:paraId="1F0BDD27" w14:textId="77777777" w:rsidR="00A84E46" w:rsidRDefault="00AC4193">
            <w:pPr>
              <w:pStyle w:val="TableParagraph"/>
              <w:spacing w:before="3"/>
              <w:ind w:left="100"/>
              <w:rPr>
                <w:b/>
                <w:sz w:val="20"/>
              </w:rPr>
            </w:pPr>
            <w:r>
              <w:rPr>
                <w:b/>
                <w:sz w:val="20"/>
              </w:rPr>
              <w:t>Value</w:t>
            </w:r>
          </w:p>
        </w:tc>
      </w:tr>
      <w:tr w:rsidR="00A84E46" w14:paraId="42D9E471" w14:textId="77777777">
        <w:trPr>
          <w:trHeight w:hRule="exact" w:val="495"/>
        </w:trPr>
        <w:tc>
          <w:tcPr>
            <w:tcW w:w="3961" w:type="dxa"/>
          </w:tcPr>
          <w:p w14:paraId="3BD477E0" w14:textId="77777777" w:rsidR="00A84E46" w:rsidRDefault="00AC4193">
            <w:pPr>
              <w:pStyle w:val="TableParagraph"/>
              <w:ind w:left="103"/>
              <w:rPr>
                <w:sz w:val="20"/>
              </w:rPr>
            </w:pPr>
            <w:r>
              <w:rPr>
                <w:sz w:val="20"/>
              </w:rPr>
              <w:t>Concentreation of a.i. in the STP effluent [µg/L]</w:t>
            </w:r>
          </w:p>
        </w:tc>
        <w:tc>
          <w:tcPr>
            <w:tcW w:w="2861" w:type="dxa"/>
          </w:tcPr>
          <w:p w14:paraId="61079A4C" w14:textId="77777777" w:rsidR="00A84E46" w:rsidRDefault="00AC4193">
            <w:pPr>
              <w:pStyle w:val="TableParagraph"/>
              <w:ind w:left="103"/>
              <w:rPr>
                <w:sz w:val="13"/>
              </w:rPr>
            </w:pPr>
            <w:r>
              <w:rPr>
                <w:sz w:val="20"/>
              </w:rPr>
              <w:t>Clocal</w:t>
            </w:r>
            <w:r>
              <w:rPr>
                <w:position w:val="-2"/>
                <w:sz w:val="13"/>
              </w:rPr>
              <w:t>eff</w:t>
            </w:r>
          </w:p>
        </w:tc>
        <w:tc>
          <w:tcPr>
            <w:tcW w:w="1899" w:type="dxa"/>
          </w:tcPr>
          <w:p w14:paraId="7BB75236" w14:textId="77777777" w:rsidR="00A84E46" w:rsidRDefault="00AC4193">
            <w:pPr>
              <w:pStyle w:val="TableParagraph"/>
              <w:ind w:left="100"/>
              <w:rPr>
                <w:sz w:val="20"/>
              </w:rPr>
            </w:pPr>
            <w:r>
              <w:rPr>
                <w:sz w:val="20"/>
              </w:rPr>
              <w:t>6,62E-03</w:t>
            </w:r>
          </w:p>
        </w:tc>
      </w:tr>
      <w:tr w:rsidR="00A84E46" w14:paraId="1FE73B77" w14:textId="77777777">
        <w:trPr>
          <w:trHeight w:hRule="exact" w:val="655"/>
        </w:trPr>
        <w:tc>
          <w:tcPr>
            <w:tcW w:w="3961" w:type="dxa"/>
          </w:tcPr>
          <w:p w14:paraId="3C1DA296" w14:textId="77777777" w:rsidR="00A84E46" w:rsidRDefault="00AC4193">
            <w:pPr>
              <w:pStyle w:val="TableParagraph"/>
              <w:spacing w:before="3"/>
              <w:ind w:left="103" w:right="257"/>
              <w:rPr>
                <w:sz w:val="20"/>
              </w:rPr>
            </w:pPr>
            <w:r>
              <w:rPr>
                <w:sz w:val="20"/>
              </w:rPr>
              <w:t>Solids-water partitioning coefficient of suspended matter [L/kg]</w:t>
            </w:r>
          </w:p>
        </w:tc>
        <w:tc>
          <w:tcPr>
            <w:tcW w:w="2861" w:type="dxa"/>
          </w:tcPr>
          <w:p w14:paraId="57F31EAC" w14:textId="77777777" w:rsidR="00A84E46" w:rsidRDefault="00AC4193">
            <w:pPr>
              <w:pStyle w:val="TableParagraph"/>
              <w:spacing w:before="4"/>
              <w:ind w:left="103"/>
              <w:rPr>
                <w:sz w:val="13"/>
              </w:rPr>
            </w:pPr>
            <w:r>
              <w:rPr>
                <w:position w:val="3"/>
                <w:sz w:val="20"/>
              </w:rPr>
              <w:t>Kp</w:t>
            </w:r>
            <w:r>
              <w:rPr>
                <w:sz w:val="13"/>
              </w:rPr>
              <w:t>susp</w:t>
            </w:r>
          </w:p>
        </w:tc>
        <w:tc>
          <w:tcPr>
            <w:tcW w:w="1899" w:type="dxa"/>
          </w:tcPr>
          <w:p w14:paraId="24EC7F95" w14:textId="77777777" w:rsidR="00A84E46" w:rsidRDefault="00AC4193">
            <w:pPr>
              <w:pStyle w:val="TableParagraph"/>
              <w:spacing w:before="3"/>
              <w:ind w:left="100"/>
              <w:rPr>
                <w:sz w:val="20"/>
              </w:rPr>
            </w:pPr>
            <w:r>
              <w:rPr>
                <w:sz w:val="20"/>
              </w:rPr>
              <w:t>23</w:t>
            </w:r>
          </w:p>
        </w:tc>
      </w:tr>
    </w:tbl>
    <w:p w14:paraId="04E110E3" w14:textId="77777777" w:rsidR="00A84E46" w:rsidRDefault="00A84E46">
      <w:pPr>
        <w:rPr>
          <w:sz w:val="20"/>
        </w:rPr>
        <w:sectPr w:rsidR="00A84E46">
          <w:pgSz w:w="11910" w:h="16850"/>
          <w:pgMar w:top="1060" w:right="980" w:bottom="1280" w:left="1220" w:header="851" w:footer="1095" w:gutter="0"/>
          <w:cols w:space="720"/>
        </w:sectPr>
      </w:pPr>
    </w:p>
    <w:p w14:paraId="495180F9" w14:textId="77777777" w:rsidR="00A84E46" w:rsidRDefault="00A84E46">
      <w:pPr>
        <w:pStyle w:val="Corpsdetexte"/>
      </w:pPr>
    </w:p>
    <w:p w14:paraId="56CDA640" w14:textId="77777777" w:rsidR="00A84E46" w:rsidRDefault="00A84E46">
      <w:pPr>
        <w:pStyle w:val="Corpsdetexte"/>
        <w:spacing w:before="7"/>
        <w:rPr>
          <w:sz w:val="12"/>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61"/>
        <w:gridCol w:w="2861"/>
        <w:gridCol w:w="1899"/>
      </w:tblGrid>
      <w:tr w:rsidR="00A84E46" w14:paraId="67537CD1" w14:textId="77777777">
        <w:trPr>
          <w:trHeight w:hRule="exact" w:val="497"/>
        </w:trPr>
        <w:tc>
          <w:tcPr>
            <w:tcW w:w="3961" w:type="dxa"/>
          </w:tcPr>
          <w:p w14:paraId="2A6FBE44" w14:textId="77777777" w:rsidR="00A84E46" w:rsidRDefault="00AC4193">
            <w:pPr>
              <w:pStyle w:val="TableParagraph"/>
              <w:spacing w:before="1"/>
              <w:ind w:left="103" w:right="130"/>
              <w:rPr>
                <w:sz w:val="20"/>
              </w:rPr>
            </w:pPr>
            <w:r>
              <w:rPr>
                <w:sz w:val="20"/>
              </w:rPr>
              <w:t>Concentration of suspended matter in the river [mg/L]</w:t>
            </w:r>
          </w:p>
        </w:tc>
        <w:tc>
          <w:tcPr>
            <w:tcW w:w="2861" w:type="dxa"/>
          </w:tcPr>
          <w:p w14:paraId="1BE30874" w14:textId="77777777" w:rsidR="00A84E46" w:rsidRDefault="00AC4193">
            <w:pPr>
              <w:pStyle w:val="TableParagraph"/>
              <w:spacing w:before="2"/>
              <w:ind w:left="103"/>
              <w:rPr>
                <w:sz w:val="13"/>
              </w:rPr>
            </w:pPr>
            <w:r>
              <w:rPr>
                <w:position w:val="3"/>
                <w:sz w:val="20"/>
              </w:rPr>
              <w:t>SUSP</w:t>
            </w:r>
            <w:r>
              <w:rPr>
                <w:sz w:val="13"/>
              </w:rPr>
              <w:t>water</w:t>
            </w:r>
          </w:p>
        </w:tc>
        <w:tc>
          <w:tcPr>
            <w:tcW w:w="1899" w:type="dxa"/>
          </w:tcPr>
          <w:p w14:paraId="6FC80422" w14:textId="77777777" w:rsidR="00A84E46" w:rsidRDefault="00AC4193">
            <w:pPr>
              <w:pStyle w:val="TableParagraph"/>
              <w:spacing w:before="1"/>
              <w:ind w:left="100"/>
              <w:rPr>
                <w:sz w:val="20"/>
              </w:rPr>
            </w:pPr>
            <w:r>
              <w:rPr>
                <w:sz w:val="20"/>
              </w:rPr>
              <w:t>15</w:t>
            </w:r>
          </w:p>
        </w:tc>
      </w:tr>
      <w:tr w:rsidR="00A84E46" w14:paraId="5532D557" w14:textId="77777777">
        <w:trPr>
          <w:trHeight w:hRule="exact" w:val="461"/>
        </w:trPr>
        <w:tc>
          <w:tcPr>
            <w:tcW w:w="3961" w:type="dxa"/>
          </w:tcPr>
          <w:p w14:paraId="08E8507F" w14:textId="77777777" w:rsidR="00A84E46" w:rsidRDefault="00AC4193">
            <w:pPr>
              <w:pStyle w:val="TableParagraph"/>
              <w:ind w:left="103"/>
              <w:rPr>
                <w:sz w:val="20"/>
              </w:rPr>
            </w:pPr>
            <w:r>
              <w:rPr>
                <w:sz w:val="20"/>
              </w:rPr>
              <w:t>Dilution factor [-]</w:t>
            </w:r>
          </w:p>
        </w:tc>
        <w:tc>
          <w:tcPr>
            <w:tcW w:w="2861" w:type="dxa"/>
          </w:tcPr>
          <w:p w14:paraId="5364C132" w14:textId="77777777" w:rsidR="00A84E46" w:rsidRDefault="00AC4193">
            <w:pPr>
              <w:pStyle w:val="TableParagraph"/>
              <w:ind w:left="103"/>
              <w:rPr>
                <w:sz w:val="20"/>
              </w:rPr>
            </w:pPr>
            <w:r>
              <w:rPr>
                <w:sz w:val="20"/>
              </w:rPr>
              <w:t>DILUTION</w:t>
            </w:r>
          </w:p>
        </w:tc>
        <w:tc>
          <w:tcPr>
            <w:tcW w:w="1899" w:type="dxa"/>
          </w:tcPr>
          <w:p w14:paraId="5B5489AF" w14:textId="77777777" w:rsidR="00A84E46" w:rsidRDefault="00AC4193">
            <w:pPr>
              <w:pStyle w:val="TableParagraph"/>
              <w:ind w:left="100"/>
              <w:rPr>
                <w:sz w:val="20"/>
              </w:rPr>
            </w:pPr>
            <w:r>
              <w:rPr>
                <w:sz w:val="20"/>
              </w:rPr>
              <w:t>10</w:t>
            </w:r>
          </w:p>
        </w:tc>
      </w:tr>
      <w:tr w:rsidR="00A84E46" w14:paraId="4667251C" w14:textId="77777777">
        <w:trPr>
          <w:trHeight w:hRule="exact" w:val="982"/>
        </w:trPr>
        <w:tc>
          <w:tcPr>
            <w:tcW w:w="3961" w:type="dxa"/>
          </w:tcPr>
          <w:p w14:paraId="1A2F517C" w14:textId="77777777" w:rsidR="00A84E46" w:rsidRDefault="00AC4193">
            <w:pPr>
              <w:pStyle w:val="TableParagraph"/>
              <w:ind w:left="103" w:right="369"/>
              <w:rPr>
                <w:b/>
                <w:sz w:val="20"/>
              </w:rPr>
            </w:pPr>
            <w:r>
              <w:rPr>
                <w:b/>
                <w:sz w:val="20"/>
              </w:rPr>
              <w:t>Local concentration in surface water during emission episode [µg/L]</w:t>
            </w:r>
          </w:p>
        </w:tc>
        <w:tc>
          <w:tcPr>
            <w:tcW w:w="2861" w:type="dxa"/>
          </w:tcPr>
          <w:p w14:paraId="2455C496" w14:textId="77777777" w:rsidR="00A84E46" w:rsidRDefault="00AC4193">
            <w:pPr>
              <w:pStyle w:val="TableParagraph"/>
              <w:spacing w:before="18" w:line="218" w:lineRule="auto"/>
              <w:ind w:left="103"/>
              <w:rPr>
                <w:sz w:val="20"/>
              </w:rPr>
            </w:pPr>
            <w:r>
              <w:rPr>
                <w:sz w:val="20"/>
              </w:rPr>
              <w:t>Clocal</w:t>
            </w:r>
            <w:r>
              <w:rPr>
                <w:position w:val="-2"/>
                <w:sz w:val="13"/>
              </w:rPr>
              <w:t xml:space="preserve">water </w:t>
            </w:r>
            <w:r>
              <w:rPr>
                <w:sz w:val="20"/>
              </w:rPr>
              <w:t>= Clocal</w:t>
            </w:r>
            <w:r>
              <w:rPr>
                <w:position w:val="-2"/>
                <w:sz w:val="13"/>
              </w:rPr>
              <w:t>eff</w:t>
            </w:r>
            <w:r>
              <w:rPr>
                <w:sz w:val="20"/>
              </w:rPr>
              <w:t>/((1+Kp</w:t>
            </w:r>
            <w:r>
              <w:rPr>
                <w:position w:val="-2"/>
                <w:sz w:val="13"/>
              </w:rPr>
              <w:t xml:space="preserve">susp </w:t>
            </w:r>
            <w:r>
              <w:rPr>
                <w:sz w:val="20"/>
              </w:rPr>
              <w:t>x SUSP</w:t>
            </w:r>
            <w:r>
              <w:rPr>
                <w:position w:val="-2"/>
                <w:sz w:val="13"/>
              </w:rPr>
              <w:t xml:space="preserve">water </w:t>
            </w:r>
            <w:r>
              <w:rPr>
                <w:sz w:val="20"/>
              </w:rPr>
              <w:t>x 10</w:t>
            </w:r>
            <w:r>
              <w:rPr>
                <w:position w:val="9"/>
                <w:sz w:val="13"/>
              </w:rPr>
              <w:t>-6</w:t>
            </w:r>
            <w:r>
              <w:rPr>
                <w:sz w:val="20"/>
              </w:rPr>
              <w:t>) x DILUTION)</w:t>
            </w:r>
          </w:p>
        </w:tc>
        <w:tc>
          <w:tcPr>
            <w:tcW w:w="1899" w:type="dxa"/>
          </w:tcPr>
          <w:p w14:paraId="09636D5C" w14:textId="77777777" w:rsidR="00A84E46" w:rsidRDefault="00AC4193">
            <w:pPr>
              <w:pStyle w:val="TableParagraph"/>
              <w:ind w:left="100"/>
              <w:rPr>
                <w:sz w:val="20"/>
              </w:rPr>
            </w:pPr>
            <w:r>
              <w:rPr>
                <w:sz w:val="20"/>
              </w:rPr>
              <w:t>6,61E-04</w:t>
            </w:r>
          </w:p>
        </w:tc>
      </w:tr>
    </w:tbl>
    <w:p w14:paraId="7E076FF8" w14:textId="77777777" w:rsidR="00A84E46" w:rsidRDefault="00A84E46">
      <w:pPr>
        <w:pStyle w:val="Corpsdetexte"/>
      </w:pPr>
    </w:p>
    <w:p w14:paraId="7E5F8443" w14:textId="77777777" w:rsidR="00A84E46" w:rsidRDefault="00A84E46">
      <w:pPr>
        <w:pStyle w:val="Corpsdetexte"/>
        <w:spacing w:before="1"/>
      </w:pPr>
    </w:p>
    <w:p w14:paraId="3161F241" w14:textId="77777777" w:rsidR="00A84E46" w:rsidRDefault="00AC4193">
      <w:pPr>
        <w:ind w:left="227"/>
        <w:rPr>
          <w:sz w:val="20"/>
        </w:rPr>
      </w:pPr>
      <w:r>
        <w:rPr>
          <w:b/>
          <w:sz w:val="20"/>
        </w:rPr>
        <w:t xml:space="preserve">PEClocalsediment </w:t>
      </w:r>
      <w:r>
        <w:rPr>
          <w:sz w:val="20"/>
        </w:rPr>
        <w:t>according to equation 50, EU TGD (2003).</w:t>
      </w:r>
    </w:p>
    <w:p w14:paraId="15978175" w14:textId="77777777" w:rsidR="00A84E46" w:rsidRDefault="00A84E46">
      <w:pPr>
        <w:pStyle w:val="Corpsdetexte"/>
        <w:spacing w:before="10"/>
        <w:rPr>
          <w:sz w:val="19"/>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71"/>
        <w:gridCol w:w="4136"/>
        <w:gridCol w:w="1813"/>
      </w:tblGrid>
      <w:tr w:rsidR="00A84E46" w14:paraId="7E9D8A58" w14:textId="77777777">
        <w:trPr>
          <w:trHeight w:hRule="exact" w:val="310"/>
        </w:trPr>
        <w:tc>
          <w:tcPr>
            <w:tcW w:w="3171" w:type="dxa"/>
          </w:tcPr>
          <w:p w14:paraId="704E10CF" w14:textId="77777777" w:rsidR="00A84E46" w:rsidRDefault="00AC4193">
            <w:pPr>
              <w:pStyle w:val="TableParagraph"/>
              <w:ind w:left="103"/>
              <w:rPr>
                <w:b/>
                <w:sz w:val="20"/>
              </w:rPr>
            </w:pPr>
            <w:r>
              <w:rPr>
                <w:b/>
                <w:sz w:val="20"/>
              </w:rPr>
              <w:t>Parameter</w:t>
            </w:r>
          </w:p>
        </w:tc>
        <w:tc>
          <w:tcPr>
            <w:tcW w:w="4136" w:type="dxa"/>
          </w:tcPr>
          <w:p w14:paraId="7DE7D4F3" w14:textId="77777777" w:rsidR="00A84E46" w:rsidRDefault="00AC4193">
            <w:pPr>
              <w:pStyle w:val="TableParagraph"/>
              <w:ind w:left="103"/>
              <w:rPr>
                <w:b/>
                <w:sz w:val="20"/>
              </w:rPr>
            </w:pPr>
            <w:r>
              <w:rPr>
                <w:b/>
                <w:sz w:val="20"/>
              </w:rPr>
              <w:t>Definition</w:t>
            </w:r>
          </w:p>
        </w:tc>
        <w:tc>
          <w:tcPr>
            <w:tcW w:w="1813" w:type="dxa"/>
          </w:tcPr>
          <w:p w14:paraId="41E162F1" w14:textId="77777777" w:rsidR="00A84E46" w:rsidRDefault="00AC4193">
            <w:pPr>
              <w:pStyle w:val="TableParagraph"/>
              <w:ind w:left="103"/>
              <w:rPr>
                <w:b/>
                <w:sz w:val="20"/>
              </w:rPr>
            </w:pPr>
            <w:r>
              <w:rPr>
                <w:b/>
                <w:sz w:val="20"/>
              </w:rPr>
              <w:t>Value</w:t>
            </w:r>
          </w:p>
        </w:tc>
      </w:tr>
      <w:tr w:rsidR="00A84E46" w14:paraId="33EB0886" w14:textId="77777777">
        <w:trPr>
          <w:trHeight w:hRule="exact" w:val="739"/>
        </w:trPr>
        <w:tc>
          <w:tcPr>
            <w:tcW w:w="3171" w:type="dxa"/>
          </w:tcPr>
          <w:p w14:paraId="7CD14727" w14:textId="77777777" w:rsidR="00A84E46" w:rsidRDefault="00AC4193">
            <w:pPr>
              <w:pStyle w:val="TableParagraph"/>
              <w:ind w:left="103" w:right="478"/>
              <w:rPr>
                <w:sz w:val="20"/>
              </w:rPr>
            </w:pPr>
            <w:r>
              <w:rPr>
                <w:sz w:val="20"/>
              </w:rPr>
              <w:t>Concentrations in surface water duting emission episode [µg/L]</w:t>
            </w:r>
          </w:p>
        </w:tc>
        <w:tc>
          <w:tcPr>
            <w:tcW w:w="4136" w:type="dxa"/>
          </w:tcPr>
          <w:p w14:paraId="03A3A6AC" w14:textId="77777777" w:rsidR="00A84E46" w:rsidRDefault="00AC4193">
            <w:pPr>
              <w:pStyle w:val="TableParagraph"/>
              <w:ind w:left="103"/>
              <w:rPr>
                <w:sz w:val="13"/>
              </w:rPr>
            </w:pPr>
            <w:r>
              <w:rPr>
                <w:sz w:val="20"/>
              </w:rPr>
              <w:t>PEC</w:t>
            </w:r>
            <w:r>
              <w:rPr>
                <w:position w:val="-2"/>
                <w:sz w:val="13"/>
              </w:rPr>
              <w:t>SW</w:t>
            </w:r>
          </w:p>
        </w:tc>
        <w:tc>
          <w:tcPr>
            <w:tcW w:w="1813" w:type="dxa"/>
          </w:tcPr>
          <w:p w14:paraId="383DBF92" w14:textId="77777777" w:rsidR="00A84E46" w:rsidRDefault="00AC4193">
            <w:pPr>
              <w:pStyle w:val="TableParagraph"/>
              <w:ind w:left="103"/>
              <w:rPr>
                <w:sz w:val="20"/>
              </w:rPr>
            </w:pPr>
            <w:r>
              <w:rPr>
                <w:sz w:val="20"/>
              </w:rPr>
              <w:t>6,61E-04</w:t>
            </w:r>
          </w:p>
        </w:tc>
      </w:tr>
      <w:tr w:rsidR="00A84E46" w14:paraId="7FDD7639" w14:textId="77777777">
        <w:trPr>
          <w:trHeight w:hRule="exact" w:val="739"/>
        </w:trPr>
        <w:tc>
          <w:tcPr>
            <w:tcW w:w="3171" w:type="dxa"/>
          </w:tcPr>
          <w:p w14:paraId="5AB2D744" w14:textId="77777777" w:rsidR="00A84E46" w:rsidRDefault="00AC4193">
            <w:pPr>
              <w:pStyle w:val="TableParagraph"/>
              <w:spacing w:before="8" w:line="230" w:lineRule="auto"/>
              <w:ind w:left="103" w:right="527"/>
              <w:rPr>
                <w:sz w:val="20"/>
              </w:rPr>
            </w:pPr>
            <w:r>
              <w:rPr>
                <w:sz w:val="20"/>
              </w:rPr>
              <w:t>Suspended matter-water partitioning coefficient [m</w:t>
            </w:r>
            <w:r>
              <w:rPr>
                <w:position w:val="9"/>
                <w:sz w:val="13"/>
              </w:rPr>
              <w:t>3</w:t>
            </w:r>
            <w:r>
              <w:rPr>
                <w:sz w:val="20"/>
              </w:rPr>
              <w:t>/m</w:t>
            </w:r>
            <w:r>
              <w:rPr>
                <w:position w:val="9"/>
                <w:sz w:val="13"/>
              </w:rPr>
              <w:t>3</w:t>
            </w:r>
            <w:r>
              <w:rPr>
                <w:sz w:val="20"/>
              </w:rPr>
              <w:t>]</w:t>
            </w:r>
          </w:p>
        </w:tc>
        <w:tc>
          <w:tcPr>
            <w:tcW w:w="4136" w:type="dxa"/>
          </w:tcPr>
          <w:p w14:paraId="19F93CB3" w14:textId="77777777" w:rsidR="00A84E46" w:rsidRDefault="00AC4193">
            <w:pPr>
              <w:pStyle w:val="TableParagraph"/>
              <w:spacing w:before="1"/>
              <w:ind w:left="103"/>
              <w:rPr>
                <w:sz w:val="13"/>
              </w:rPr>
            </w:pPr>
            <w:r>
              <w:rPr>
                <w:position w:val="3"/>
                <w:sz w:val="20"/>
              </w:rPr>
              <w:t>K</w:t>
            </w:r>
            <w:r>
              <w:rPr>
                <w:sz w:val="13"/>
              </w:rPr>
              <w:t>susp-water</w:t>
            </w:r>
          </w:p>
        </w:tc>
        <w:tc>
          <w:tcPr>
            <w:tcW w:w="1813" w:type="dxa"/>
          </w:tcPr>
          <w:p w14:paraId="099A4F36" w14:textId="77777777" w:rsidR="00A84E46" w:rsidRDefault="00AC4193">
            <w:pPr>
              <w:pStyle w:val="TableParagraph"/>
              <w:ind w:left="103"/>
              <w:rPr>
                <w:sz w:val="20"/>
              </w:rPr>
            </w:pPr>
            <w:r>
              <w:rPr>
                <w:sz w:val="20"/>
              </w:rPr>
              <w:t>6,65</w:t>
            </w:r>
          </w:p>
        </w:tc>
      </w:tr>
      <w:tr w:rsidR="00A84E46" w14:paraId="6734DC4E" w14:textId="77777777">
        <w:trPr>
          <w:trHeight w:hRule="exact" w:val="497"/>
        </w:trPr>
        <w:tc>
          <w:tcPr>
            <w:tcW w:w="3171" w:type="dxa"/>
          </w:tcPr>
          <w:p w14:paraId="6E0D5DF8" w14:textId="77777777" w:rsidR="00A84E46" w:rsidRDefault="00AC4193">
            <w:pPr>
              <w:pStyle w:val="TableParagraph"/>
              <w:spacing w:before="6" w:line="244" w:lineRule="exact"/>
              <w:ind w:left="103"/>
              <w:rPr>
                <w:sz w:val="20"/>
              </w:rPr>
            </w:pPr>
            <w:r>
              <w:rPr>
                <w:sz w:val="20"/>
              </w:rPr>
              <w:t>Bulk density of suspended mater [kg/m</w:t>
            </w:r>
            <w:r>
              <w:rPr>
                <w:position w:val="9"/>
                <w:sz w:val="13"/>
              </w:rPr>
              <w:t>3</w:t>
            </w:r>
            <w:r>
              <w:rPr>
                <w:sz w:val="20"/>
              </w:rPr>
              <w:t>]</w:t>
            </w:r>
          </w:p>
        </w:tc>
        <w:tc>
          <w:tcPr>
            <w:tcW w:w="4136" w:type="dxa"/>
          </w:tcPr>
          <w:p w14:paraId="11DAD747" w14:textId="77777777" w:rsidR="00A84E46" w:rsidRDefault="00AC4193">
            <w:pPr>
              <w:pStyle w:val="TableParagraph"/>
              <w:spacing w:before="1"/>
              <w:ind w:left="103"/>
              <w:rPr>
                <w:sz w:val="13"/>
              </w:rPr>
            </w:pPr>
            <w:r>
              <w:rPr>
                <w:position w:val="3"/>
                <w:sz w:val="20"/>
              </w:rPr>
              <w:t>RHO</w:t>
            </w:r>
            <w:r>
              <w:rPr>
                <w:sz w:val="13"/>
              </w:rPr>
              <w:t>susp</w:t>
            </w:r>
          </w:p>
        </w:tc>
        <w:tc>
          <w:tcPr>
            <w:tcW w:w="1813" w:type="dxa"/>
          </w:tcPr>
          <w:p w14:paraId="13816CBA" w14:textId="77777777" w:rsidR="00A84E46" w:rsidRDefault="00AC4193">
            <w:pPr>
              <w:pStyle w:val="TableParagraph"/>
              <w:ind w:left="103"/>
              <w:rPr>
                <w:sz w:val="20"/>
              </w:rPr>
            </w:pPr>
            <w:r>
              <w:rPr>
                <w:sz w:val="20"/>
              </w:rPr>
              <w:t>1150</w:t>
            </w:r>
          </w:p>
        </w:tc>
      </w:tr>
      <w:tr w:rsidR="00A84E46" w14:paraId="62B58955" w14:textId="77777777">
        <w:trPr>
          <w:trHeight w:hRule="exact" w:val="715"/>
        </w:trPr>
        <w:tc>
          <w:tcPr>
            <w:tcW w:w="3171" w:type="dxa"/>
          </w:tcPr>
          <w:p w14:paraId="71F49A23" w14:textId="77777777" w:rsidR="00A84E46" w:rsidRDefault="00AC4193">
            <w:pPr>
              <w:pStyle w:val="TableParagraph"/>
              <w:ind w:left="103"/>
              <w:rPr>
                <w:sz w:val="20"/>
              </w:rPr>
            </w:pPr>
            <w:r>
              <w:rPr>
                <w:sz w:val="20"/>
              </w:rPr>
              <w:t>PEC in sediment [mg/kg]</w:t>
            </w:r>
          </w:p>
        </w:tc>
        <w:tc>
          <w:tcPr>
            <w:tcW w:w="4136" w:type="dxa"/>
          </w:tcPr>
          <w:p w14:paraId="4FCA2FF1" w14:textId="77777777" w:rsidR="00A84E46" w:rsidRDefault="00AC4193">
            <w:pPr>
              <w:pStyle w:val="TableParagraph"/>
              <w:tabs>
                <w:tab w:val="left" w:pos="943"/>
              </w:tabs>
              <w:spacing w:before="102" w:line="290" w:lineRule="exact"/>
              <w:ind w:left="386"/>
              <w:rPr>
                <w:rFonts w:ascii="Cambria Math" w:eastAsia="Cambria Math" w:hAnsi="Cambria Math"/>
              </w:rPr>
            </w:pPr>
            <w:r>
              <w:rPr>
                <w:rFonts w:ascii="Calibri" w:eastAsia="Calibri" w:hAnsi="Calibri"/>
                <w:w w:val="105"/>
              </w:rPr>
              <w:t>PEC</w:t>
            </w:r>
            <w:r>
              <w:rPr>
                <w:rFonts w:ascii="Calibri" w:eastAsia="Calibri" w:hAnsi="Calibri"/>
                <w:w w:val="105"/>
              </w:rPr>
              <w:tab/>
            </w:r>
            <w:r>
              <w:rPr>
                <w:rFonts w:ascii="Cambria Math" w:eastAsia="Cambria Math" w:hAnsi="Cambria Math"/>
                <w:w w:val="105"/>
              </w:rPr>
              <w:t xml:space="preserve">=   </w:t>
            </w:r>
            <w:r>
              <w:rPr>
                <w:rFonts w:ascii="Cambria Math" w:eastAsia="Cambria Math" w:hAnsi="Cambria Math"/>
                <w:w w:val="105"/>
                <w:position w:val="13"/>
                <w:sz w:val="16"/>
              </w:rPr>
              <w:t>𝐾𝑝</w:t>
            </w:r>
            <w:r>
              <w:rPr>
                <w:rFonts w:ascii="Cambria Math" w:eastAsia="Cambria Math" w:hAnsi="Cambria Math"/>
                <w:w w:val="105"/>
                <w:position w:val="7"/>
                <w:sz w:val="16"/>
              </w:rPr>
              <w:t>𝑠𝑢𝑠𝑝</w:t>
            </w:r>
            <w:r>
              <w:rPr>
                <w:rFonts w:ascii="Cambria Math" w:eastAsia="Cambria Math" w:hAnsi="Cambria Math"/>
                <w:w w:val="105"/>
                <w:position w:val="1"/>
                <w:sz w:val="16"/>
              </w:rPr>
              <w:t>−</w:t>
            </w:r>
            <w:r>
              <w:rPr>
                <w:rFonts w:ascii="Cambria Math" w:eastAsia="Cambria Math" w:hAnsi="Cambria Math"/>
                <w:w w:val="105"/>
                <w:position w:val="7"/>
                <w:sz w:val="16"/>
              </w:rPr>
              <w:t xml:space="preserve">𝑤𝑎𝑡𝑒𝑟 </w:t>
            </w:r>
            <w:r>
              <w:rPr>
                <w:rFonts w:ascii="Cambria Math" w:eastAsia="Cambria Math" w:hAnsi="Cambria Math"/>
                <w:w w:val="105"/>
              </w:rPr>
              <w:t>𝑥</w:t>
            </w:r>
            <w:r>
              <w:rPr>
                <w:rFonts w:ascii="Cambria Math" w:eastAsia="Cambria Math" w:hAnsi="Cambria Math"/>
                <w:spacing w:val="-22"/>
                <w:w w:val="105"/>
              </w:rPr>
              <w:t xml:space="preserve"> </w:t>
            </w:r>
            <w:r>
              <w:rPr>
                <w:rFonts w:ascii="Cambria Math" w:eastAsia="Cambria Math" w:hAnsi="Cambria Math"/>
                <w:w w:val="105"/>
              </w:rPr>
              <w:t>𝑃𝐸𝐶𝑆𝑊</w:t>
            </w:r>
          </w:p>
          <w:p w14:paraId="1A9E1AE0" w14:textId="77777777" w:rsidR="00A84E46" w:rsidRDefault="00AC4193">
            <w:pPr>
              <w:pStyle w:val="TableParagraph"/>
              <w:tabs>
                <w:tab w:val="left" w:pos="1490"/>
              </w:tabs>
              <w:spacing w:line="198" w:lineRule="exact"/>
              <w:ind w:left="727"/>
              <w:rPr>
                <w:rFonts w:ascii="Cambria Math" w:eastAsia="Cambria Math"/>
                <w:sz w:val="16"/>
              </w:rPr>
            </w:pPr>
            <w:r>
              <w:rPr>
                <w:rFonts w:ascii="Calibri" w:eastAsia="Calibri"/>
                <w:w w:val="105"/>
                <w:position w:val="2"/>
                <w:sz w:val="14"/>
              </w:rPr>
              <w:t>SED</w:t>
            </w:r>
            <w:r>
              <w:rPr>
                <w:rFonts w:ascii="Calibri" w:eastAsia="Calibri"/>
                <w:w w:val="105"/>
                <w:position w:val="2"/>
                <w:sz w:val="14"/>
              </w:rPr>
              <w:tab/>
            </w:r>
            <w:r>
              <w:rPr>
                <w:rFonts w:ascii="Cambria Math" w:eastAsia="Cambria Math"/>
                <w:w w:val="105"/>
                <w:sz w:val="16"/>
              </w:rPr>
              <w:t>𝑅𝐻𝑂</w:t>
            </w:r>
            <w:r>
              <w:rPr>
                <w:rFonts w:ascii="Cambria Math" w:eastAsia="Cambria Math"/>
                <w:w w:val="105"/>
                <w:position w:val="-5"/>
                <w:sz w:val="16"/>
              </w:rPr>
              <w:t>𝑠𝑢𝑠𝑝</w:t>
            </w:r>
          </w:p>
        </w:tc>
        <w:tc>
          <w:tcPr>
            <w:tcW w:w="1813" w:type="dxa"/>
          </w:tcPr>
          <w:p w14:paraId="3E79D38C" w14:textId="77777777" w:rsidR="00A84E46" w:rsidRDefault="00AC4193">
            <w:pPr>
              <w:pStyle w:val="TableParagraph"/>
              <w:ind w:left="103"/>
              <w:rPr>
                <w:sz w:val="20"/>
              </w:rPr>
            </w:pPr>
            <w:r>
              <w:rPr>
                <w:sz w:val="20"/>
              </w:rPr>
              <w:t>3,82E-06</w:t>
            </w:r>
          </w:p>
        </w:tc>
      </w:tr>
    </w:tbl>
    <w:p w14:paraId="69627C29" w14:textId="77777777" w:rsidR="00A84E46" w:rsidRDefault="00A84E46">
      <w:pPr>
        <w:pStyle w:val="Corpsdetexte"/>
      </w:pPr>
    </w:p>
    <w:p w14:paraId="02421B86" w14:textId="77777777" w:rsidR="00A84E46" w:rsidRDefault="00A84E46">
      <w:pPr>
        <w:pStyle w:val="Corpsdetexte"/>
        <w:spacing w:before="6"/>
        <w:rPr>
          <w:sz w:val="19"/>
        </w:rPr>
      </w:pPr>
    </w:p>
    <w:p w14:paraId="3D268300" w14:textId="261E6F96" w:rsidR="00A84E46" w:rsidRDefault="00B13CD6">
      <w:pPr>
        <w:pStyle w:val="Titre4"/>
        <w:numPr>
          <w:ilvl w:val="2"/>
          <w:numId w:val="5"/>
        </w:numPr>
        <w:tabs>
          <w:tab w:val="left" w:pos="948"/>
        </w:tabs>
        <w:spacing w:before="0" w:line="276" w:lineRule="auto"/>
        <w:ind w:left="947" w:right="573"/>
      </w:pPr>
      <w:r>
        <w:rPr>
          <w:noProof/>
          <w:lang w:val="fr-FR" w:eastAsia="fr-FR"/>
        </w:rPr>
        <mc:AlternateContent>
          <mc:Choice Requires="wps">
            <w:drawing>
              <wp:anchor distT="0" distB="0" distL="114300" distR="114300" simplePos="0" relativeHeight="502963256" behindDoc="1" locked="0" layoutInCell="1" allowOverlap="1" wp14:anchorId="6D4CC45B" wp14:editId="164D14AA">
                <wp:simplePos x="0" y="0"/>
                <wp:positionH relativeFrom="page">
                  <wp:posOffset>3664585</wp:posOffset>
                </wp:positionH>
                <wp:positionV relativeFrom="paragraph">
                  <wp:posOffset>-554990</wp:posOffset>
                </wp:positionV>
                <wp:extent cx="743585" cy="0"/>
                <wp:effectExtent l="6985" t="11430" r="11430" b="7620"/>
                <wp:wrapNone/>
                <wp:docPr id="9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358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AA675F" id="Line 3" o:spid="_x0000_s1026" style="position:absolute;z-index:-353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88.55pt,-43.7pt" to="347.1pt,-4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ppEgIAACg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" strokeweight=".72pt">
                <w10:wrap anchorx="page"/>
              </v:line>
            </w:pict>
          </mc:Fallback>
        </mc:AlternateContent>
      </w:r>
      <w:bookmarkStart w:id="62" w:name="_bookmark61"/>
      <w:bookmarkEnd w:id="62"/>
      <w:r w:rsidR="00AC4193">
        <w:t>Estimation of Predicted Environmental Concentrations for the terrestrial</w:t>
      </w:r>
      <w:r w:rsidR="00AC4193">
        <w:rPr>
          <w:spacing w:val="-7"/>
        </w:rPr>
        <w:t xml:space="preserve"> </w:t>
      </w:r>
      <w:r w:rsidR="00AC4193">
        <w:t>compartment</w:t>
      </w:r>
    </w:p>
    <w:p w14:paraId="097C6DFF" w14:textId="77777777" w:rsidR="00A84E46" w:rsidRDefault="00A84E46">
      <w:pPr>
        <w:pStyle w:val="Corpsdetexte"/>
        <w:rPr>
          <w:b/>
          <w:sz w:val="26"/>
        </w:rPr>
      </w:pPr>
    </w:p>
    <w:p w14:paraId="059495B3" w14:textId="77777777" w:rsidR="00A84E46" w:rsidRDefault="00AC4193">
      <w:pPr>
        <w:pStyle w:val="Corpsdetexte"/>
        <w:spacing w:before="172"/>
        <w:ind w:left="227" w:right="657"/>
      </w:pPr>
      <w:r>
        <w:t>The application of sludge from the STP onto agricultural and grassland soil provokes an indirect</w:t>
      </w:r>
    </w:p>
    <w:p w14:paraId="303FA123" w14:textId="77777777" w:rsidR="00A84E46" w:rsidRDefault="00AC4193">
      <w:pPr>
        <w:pStyle w:val="Corpsdetexte"/>
        <w:tabs>
          <w:tab w:val="left" w:pos="1955"/>
        </w:tabs>
        <w:ind w:left="227" w:right="693"/>
      </w:pPr>
      <w:r>
        <w:t>emission to soil, as well as the leaching of a.s. through soil following sludge application causes</w:t>
      </w:r>
      <w:r>
        <w:rPr>
          <w:spacing w:val="-5"/>
        </w:rPr>
        <w:t xml:space="preserve"> </w:t>
      </w:r>
      <w:r>
        <w:t>indirect</w:t>
      </w:r>
      <w:r>
        <w:tab/>
        <w:t>emission to groundwater. The PECsoil is estimated</w:t>
      </w:r>
      <w:r>
        <w:rPr>
          <w:spacing w:val="-22"/>
        </w:rPr>
        <w:t xml:space="preserve"> </w:t>
      </w:r>
      <w:r>
        <w:t>according</w:t>
      </w:r>
      <w:r>
        <w:rPr>
          <w:spacing w:val="-3"/>
        </w:rPr>
        <w:t xml:space="preserve"> </w:t>
      </w:r>
      <w:r>
        <w:t>to</w:t>
      </w:r>
      <w:r>
        <w:rPr>
          <w:w w:val="99"/>
        </w:rPr>
        <w:t xml:space="preserve"> </w:t>
      </w:r>
      <w:r>
        <w:t>equations 66 and 55 EU</w:t>
      </w:r>
      <w:r>
        <w:rPr>
          <w:spacing w:val="-15"/>
        </w:rPr>
        <w:t xml:space="preserve"> </w:t>
      </w:r>
      <w:r>
        <w:t>TGD</w:t>
      </w:r>
    </w:p>
    <w:p w14:paraId="14157C88" w14:textId="77777777" w:rsidR="00A84E46" w:rsidRDefault="00AC4193">
      <w:pPr>
        <w:pStyle w:val="Corpsdetexte"/>
        <w:spacing w:line="242" w:lineRule="exact"/>
        <w:ind w:left="227"/>
      </w:pPr>
      <w:r>
        <w:t>(2003).</w:t>
      </w:r>
    </w:p>
    <w:p w14:paraId="17572575" w14:textId="77777777" w:rsidR="00A84E46" w:rsidRDefault="00A84E46">
      <w:pPr>
        <w:pStyle w:val="Corpsdetexte"/>
        <w:spacing w:before="6"/>
        <w:rPr>
          <w:sz w:val="18"/>
        </w:rPr>
      </w:pPr>
    </w:p>
    <w:p w14:paraId="0544A7E3" w14:textId="77777777" w:rsidR="00A84E46" w:rsidRDefault="00AC4193">
      <w:pPr>
        <w:tabs>
          <w:tab w:val="left" w:pos="7445"/>
        </w:tabs>
        <w:ind w:left="227"/>
        <w:rPr>
          <w:b/>
          <w:sz w:val="20"/>
        </w:rPr>
      </w:pPr>
      <w:r>
        <w:rPr>
          <w:b/>
          <w:sz w:val="20"/>
        </w:rPr>
        <w:t>PEClocal</w:t>
      </w:r>
      <w:r>
        <w:rPr>
          <w:b/>
          <w:position w:val="-2"/>
          <w:sz w:val="13"/>
        </w:rPr>
        <w:t xml:space="preserve">agr.soil </w:t>
      </w:r>
      <w:r>
        <w:rPr>
          <w:b/>
          <w:sz w:val="20"/>
        </w:rPr>
        <w:t>= Clocal</w:t>
      </w:r>
      <w:r>
        <w:rPr>
          <w:b/>
          <w:position w:val="-2"/>
          <w:sz w:val="13"/>
        </w:rPr>
        <w:t xml:space="preserve">agr.soil </w:t>
      </w:r>
      <w:r>
        <w:rPr>
          <w:b/>
          <w:sz w:val="20"/>
        </w:rPr>
        <w:t>= (1/kT) x C</w:t>
      </w:r>
      <w:r>
        <w:rPr>
          <w:b/>
          <w:position w:val="-2"/>
          <w:sz w:val="13"/>
        </w:rPr>
        <w:t xml:space="preserve">agr.soil 10 </w:t>
      </w:r>
      <w:r>
        <w:rPr>
          <w:b/>
          <w:sz w:val="20"/>
        </w:rPr>
        <w:t>(0) x (1</w:t>
      </w:r>
      <w:r>
        <w:rPr>
          <w:b/>
          <w:spacing w:val="47"/>
          <w:sz w:val="20"/>
        </w:rPr>
        <w:t xml:space="preserve"> </w:t>
      </w:r>
      <w:r>
        <w:rPr>
          <w:b/>
          <w:sz w:val="20"/>
        </w:rPr>
        <w:t>-</w:t>
      </w:r>
      <w:r>
        <w:rPr>
          <w:b/>
          <w:spacing w:val="-2"/>
          <w:sz w:val="20"/>
        </w:rPr>
        <w:t xml:space="preserve"> </w:t>
      </w:r>
      <w:r>
        <w:rPr>
          <w:b/>
          <w:sz w:val="20"/>
        </w:rPr>
        <w:t>e</w:t>
      </w:r>
      <w:r>
        <w:rPr>
          <w:b/>
          <w:position w:val="9"/>
          <w:sz w:val="13"/>
        </w:rPr>
        <w:t>-kT</w:t>
      </w:r>
      <w:r>
        <w:rPr>
          <w:b/>
          <w:sz w:val="20"/>
        </w:rPr>
        <w:t>)</w:t>
      </w:r>
      <w:r>
        <w:rPr>
          <w:b/>
          <w:sz w:val="20"/>
        </w:rPr>
        <w:tab/>
        <w:t>(66)(55)</w:t>
      </w:r>
    </w:p>
    <w:p w14:paraId="35E973A7" w14:textId="77777777" w:rsidR="00A84E46" w:rsidRDefault="00A84E46">
      <w:pPr>
        <w:pStyle w:val="Corpsdetexte"/>
        <w:rPr>
          <w:b/>
        </w:rPr>
      </w:pPr>
    </w:p>
    <w:p w14:paraId="58068C62" w14:textId="77777777" w:rsidR="00A84E46" w:rsidRDefault="00A84E46">
      <w:pPr>
        <w:pStyle w:val="Corpsdetexte"/>
        <w:spacing w:before="1"/>
        <w:rPr>
          <w:b/>
          <w:sz w:val="19"/>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44"/>
        <w:gridCol w:w="1431"/>
        <w:gridCol w:w="1546"/>
        <w:gridCol w:w="910"/>
      </w:tblGrid>
      <w:tr w:rsidR="00A84E46" w14:paraId="3A4FA3F7" w14:textId="77777777">
        <w:trPr>
          <w:trHeight w:hRule="exact" w:val="310"/>
        </w:trPr>
        <w:tc>
          <w:tcPr>
            <w:tcW w:w="4244" w:type="dxa"/>
          </w:tcPr>
          <w:p w14:paraId="0E4466B8" w14:textId="77777777" w:rsidR="00A84E46" w:rsidRDefault="00AC4193">
            <w:pPr>
              <w:pStyle w:val="TableParagraph"/>
              <w:ind w:left="103"/>
              <w:rPr>
                <w:b/>
                <w:sz w:val="20"/>
              </w:rPr>
            </w:pPr>
            <w:r>
              <w:rPr>
                <w:b/>
                <w:sz w:val="20"/>
              </w:rPr>
              <w:t>INPUTS</w:t>
            </w:r>
          </w:p>
        </w:tc>
        <w:tc>
          <w:tcPr>
            <w:tcW w:w="1431" w:type="dxa"/>
          </w:tcPr>
          <w:p w14:paraId="71254F85" w14:textId="77777777" w:rsidR="00A84E46" w:rsidRDefault="00A84E46"/>
        </w:tc>
        <w:tc>
          <w:tcPr>
            <w:tcW w:w="1546" w:type="dxa"/>
          </w:tcPr>
          <w:p w14:paraId="3F68A7BD" w14:textId="77777777" w:rsidR="00A84E46" w:rsidRDefault="00AC4193">
            <w:pPr>
              <w:pStyle w:val="TableParagraph"/>
              <w:ind w:left="103"/>
              <w:rPr>
                <w:b/>
                <w:sz w:val="20"/>
              </w:rPr>
            </w:pPr>
            <w:r>
              <w:rPr>
                <w:b/>
                <w:sz w:val="20"/>
              </w:rPr>
              <w:t>Value</w:t>
            </w:r>
          </w:p>
        </w:tc>
        <w:tc>
          <w:tcPr>
            <w:tcW w:w="910" w:type="dxa"/>
          </w:tcPr>
          <w:p w14:paraId="2CF7D268" w14:textId="77777777" w:rsidR="00A84E46" w:rsidRDefault="00AC4193">
            <w:pPr>
              <w:pStyle w:val="TableParagraph"/>
              <w:ind w:left="100"/>
              <w:rPr>
                <w:b/>
                <w:sz w:val="20"/>
              </w:rPr>
            </w:pPr>
            <w:r>
              <w:rPr>
                <w:b/>
                <w:sz w:val="20"/>
              </w:rPr>
              <w:t>Unit</w:t>
            </w:r>
          </w:p>
        </w:tc>
      </w:tr>
      <w:tr w:rsidR="00A84E46" w14:paraId="331C0965" w14:textId="77777777">
        <w:trPr>
          <w:trHeight w:hRule="exact" w:val="310"/>
        </w:trPr>
        <w:tc>
          <w:tcPr>
            <w:tcW w:w="4244" w:type="dxa"/>
          </w:tcPr>
          <w:p w14:paraId="1C521FD0" w14:textId="77777777" w:rsidR="00A84E46" w:rsidRDefault="00AC4193">
            <w:pPr>
              <w:pStyle w:val="TableParagraph"/>
              <w:ind w:left="103"/>
              <w:rPr>
                <w:sz w:val="20"/>
              </w:rPr>
            </w:pPr>
            <w:r>
              <w:rPr>
                <w:sz w:val="20"/>
              </w:rPr>
              <w:t>Averaging time</w:t>
            </w:r>
          </w:p>
        </w:tc>
        <w:tc>
          <w:tcPr>
            <w:tcW w:w="1431" w:type="dxa"/>
          </w:tcPr>
          <w:p w14:paraId="159B2351" w14:textId="77777777" w:rsidR="00A84E46" w:rsidRDefault="00AC4193">
            <w:pPr>
              <w:pStyle w:val="TableParagraph"/>
              <w:ind w:left="100"/>
              <w:rPr>
                <w:sz w:val="20"/>
              </w:rPr>
            </w:pPr>
            <w:r>
              <w:rPr>
                <w:w w:val="99"/>
                <w:sz w:val="20"/>
              </w:rPr>
              <w:t>T</w:t>
            </w:r>
          </w:p>
        </w:tc>
        <w:tc>
          <w:tcPr>
            <w:tcW w:w="1546" w:type="dxa"/>
          </w:tcPr>
          <w:p w14:paraId="7BA6891A" w14:textId="77777777" w:rsidR="00A84E46" w:rsidRDefault="00AC4193">
            <w:pPr>
              <w:pStyle w:val="TableParagraph"/>
              <w:ind w:left="103"/>
              <w:rPr>
                <w:sz w:val="20"/>
              </w:rPr>
            </w:pPr>
            <w:r>
              <w:rPr>
                <w:sz w:val="20"/>
              </w:rPr>
              <w:t>180</w:t>
            </w:r>
          </w:p>
        </w:tc>
        <w:tc>
          <w:tcPr>
            <w:tcW w:w="910" w:type="dxa"/>
          </w:tcPr>
          <w:p w14:paraId="3EE6B0DE" w14:textId="77777777" w:rsidR="00A84E46" w:rsidRDefault="00AC4193">
            <w:pPr>
              <w:pStyle w:val="TableParagraph"/>
              <w:ind w:left="100"/>
              <w:rPr>
                <w:sz w:val="20"/>
              </w:rPr>
            </w:pPr>
            <w:r>
              <w:rPr>
                <w:w w:val="99"/>
                <w:sz w:val="20"/>
              </w:rPr>
              <w:t>d</w:t>
            </w:r>
          </w:p>
        </w:tc>
      </w:tr>
      <w:tr w:rsidR="00A84E46" w14:paraId="23C56517" w14:textId="77777777">
        <w:trPr>
          <w:trHeight w:hRule="exact" w:val="497"/>
        </w:trPr>
        <w:tc>
          <w:tcPr>
            <w:tcW w:w="4244" w:type="dxa"/>
          </w:tcPr>
          <w:p w14:paraId="55A12BE0" w14:textId="77777777" w:rsidR="00A84E46" w:rsidRDefault="00AC4193">
            <w:pPr>
              <w:pStyle w:val="TableParagraph"/>
              <w:spacing w:before="3"/>
              <w:ind w:left="103"/>
              <w:rPr>
                <w:sz w:val="20"/>
              </w:rPr>
            </w:pPr>
            <w:r>
              <w:rPr>
                <w:sz w:val="20"/>
              </w:rPr>
              <w:t>First order rate constant for removal from top soil</w:t>
            </w:r>
          </w:p>
        </w:tc>
        <w:tc>
          <w:tcPr>
            <w:tcW w:w="1431" w:type="dxa"/>
          </w:tcPr>
          <w:p w14:paraId="231D1575" w14:textId="77777777" w:rsidR="00A84E46" w:rsidRDefault="00AC4193">
            <w:pPr>
              <w:pStyle w:val="TableParagraph"/>
              <w:spacing w:before="3"/>
              <w:ind w:left="100"/>
              <w:rPr>
                <w:sz w:val="20"/>
              </w:rPr>
            </w:pPr>
            <w:r>
              <w:rPr>
                <w:w w:val="99"/>
                <w:sz w:val="20"/>
              </w:rPr>
              <w:t>k</w:t>
            </w:r>
          </w:p>
        </w:tc>
        <w:tc>
          <w:tcPr>
            <w:tcW w:w="1546" w:type="dxa"/>
          </w:tcPr>
          <w:p w14:paraId="2DCCDE41" w14:textId="77777777" w:rsidR="00A84E46" w:rsidRDefault="00AC4193">
            <w:pPr>
              <w:pStyle w:val="TableParagraph"/>
              <w:spacing w:before="3"/>
              <w:ind w:left="103"/>
              <w:rPr>
                <w:sz w:val="20"/>
              </w:rPr>
            </w:pPr>
            <w:r>
              <w:rPr>
                <w:sz w:val="20"/>
              </w:rPr>
              <w:t>0,00268768</w:t>
            </w:r>
          </w:p>
        </w:tc>
        <w:tc>
          <w:tcPr>
            <w:tcW w:w="910" w:type="dxa"/>
          </w:tcPr>
          <w:p w14:paraId="277738A9" w14:textId="77777777" w:rsidR="00A84E46" w:rsidRDefault="00AC4193">
            <w:pPr>
              <w:pStyle w:val="TableParagraph"/>
              <w:spacing w:line="245" w:lineRule="exact"/>
              <w:ind w:left="100"/>
              <w:rPr>
                <w:sz w:val="13"/>
              </w:rPr>
            </w:pPr>
            <w:r>
              <w:rPr>
                <w:position w:val="-8"/>
                <w:sz w:val="20"/>
              </w:rPr>
              <w:t>d</w:t>
            </w:r>
            <w:r>
              <w:rPr>
                <w:sz w:val="13"/>
              </w:rPr>
              <w:t>-1</w:t>
            </w:r>
          </w:p>
        </w:tc>
      </w:tr>
      <w:tr w:rsidR="00A84E46" w14:paraId="6CC98895" w14:textId="77777777">
        <w:trPr>
          <w:trHeight w:hRule="exact" w:val="497"/>
        </w:trPr>
        <w:tc>
          <w:tcPr>
            <w:tcW w:w="4244" w:type="dxa"/>
          </w:tcPr>
          <w:p w14:paraId="66C3F7F3" w14:textId="77777777" w:rsidR="00A84E46" w:rsidRDefault="00AC4193">
            <w:pPr>
              <w:pStyle w:val="TableParagraph"/>
              <w:ind w:left="103"/>
              <w:rPr>
                <w:sz w:val="20"/>
              </w:rPr>
            </w:pPr>
            <w:r>
              <w:rPr>
                <w:sz w:val="20"/>
              </w:rPr>
              <w:t>Initial concentration after 10 years</w:t>
            </w:r>
          </w:p>
        </w:tc>
        <w:tc>
          <w:tcPr>
            <w:tcW w:w="1431" w:type="dxa"/>
          </w:tcPr>
          <w:p w14:paraId="070C01E4" w14:textId="77777777" w:rsidR="00A84E46" w:rsidRDefault="00AC4193">
            <w:pPr>
              <w:pStyle w:val="TableParagraph"/>
              <w:spacing w:before="1"/>
              <w:ind w:left="100"/>
              <w:rPr>
                <w:sz w:val="20"/>
              </w:rPr>
            </w:pPr>
            <w:r>
              <w:rPr>
                <w:position w:val="3"/>
                <w:sz w:val="20"/>
              </w:rPr>
              <w:t>C</w:t>
            </w:r>
            <w:r>
              <w:rPr>
                <w:sz w:val="13"/>
              </w:rPr>
              <w:t xml:space="preserve">agr.soil 10 </w:t>
            </w:r>
            <w:r>
              <w:rPr>
                <w:position w:val="3"/>
                <w:sz w:val="20"/>
              </w:rPr>
              <w:t>(0)</w:t>
            </w:r>
          </w:p>
        </w:tc>
        <w:tc>
          <w:tcPr>
            <w:tcW w:w="1546" w:type="dxa"/>
          </w:tcPr>
          <w:p w14:paraId="72B14EC8" w14:textId="77777777" w:rsidR="00A84E46" w:rsidRDefault="00AC4193">
            <w:pPr>
              <w:pStyle w:val="TableParagraph"/>
              <w:ind w:left="103"/>
              <w:rPr>
                <w:sz w:val="20"/>
              </w:rPr>
            </w:pPr>
            <w:r>
              <w:rPr>
                <w:sz w:val="20"/>
              </w:rPr>
              <w:t>1,2585E-06</w:t>
            </w:r>
          </w:p>
        </w:tc>
        <w:tc>
          <w:tcPr>
            <w:tcW w:w="910" w:type="dxa"/>
          </w:tcPr>
          <w:p w14:paraId="17284F63" w14:textId="77777777" w:rsidR="00A84E46" w:rsidRDefault="00AC4193">
            <w:pPr>
              <w:pStyle w:val="TableParagraph"/>
              <w:spacing w:line="234" w:lineRule="exact"/>
              <w:ind w:left="100"/>
              <w:rPr>
                <w:sz w:val="13"/>
              </w:rPr>
            </w:pPr>
            <w:r>
              <w:rPr>
                <w:sz w:val="20"/>
              </w:rPr>
              <w:t>mg.kg</w:t>
            </w:r>
            <w:r>
              <w:rPr>
                <w:position w:val="9"/>
                <w:sz w:val="13"/>
              </w:rPr>
              <w:t>-</w:t>
            </w:r>
          </w:p>
          <w:p w14:paraId="007A3ED8" w14:textId="77777777" w:rsidR="00A84E46" w:rsidRDefault="00AC4193">
            <w:pPr>
              <w:pStyle w:val="TableParagraph"/>
              <w:spacing w:line="148" w:lineRule="exact"/>
              <w:ind w:left="100"/>
              <w:rPr>
                <w:sz w:val="13"/>
              </w:rPr>
            </w:pPr>
            <w:r>
              <w:rPr>
                <w:w w:val="99"/>
                <w:sz w:val="13"/>
              </w:rPr>
              <w:t>1</w:t>
            </w:r>
          </w:p>
        </w:tc>
      </w:tr>
    </w:tbl>
    <w:p w14:paraId="0A89AB1A" w14:textId="77777777" w:rsidR="00A84E46" w:rsidRDefault="00A84E46">
      <w:pPr>
        <w:pStyle w:val="Corpsdetexte"/>
        <w:rPr>
          <w:b/>
        </w:rPr>
      </w:pPr>
    </w:p>
    <w:p w14:paraId="5E75C3E8" w14:textId="77777777" w:rsidR="00A84E46" w:rsidRDefault="00A84E46">
      <w:pPr>
        <w:pStyle w:val="Corpsdetexte"/>
        <w:spacing w:before="4"/>
        <w:rPr>
          <w:b/>
          <w:sz w:val="29"/>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44"/>
        <w:gridCol w:w="1431"/>
        <w:gridCol w:w="1546"/>
        <w:gridCol w:w="910"/>
      </w:tblGrid>
      <w:tr w:rsidR="00A84E46" w14:paraId="1555D702" w14:textId="77777777">
        <w:trPr>
          <w:trHeight w:hRule="exact" w:val="497"/>
        </w:trPr>
        <w:tc>
          <w:tcPr>
            <w:tcW w:w="4244" w:type="dxa"/>
          </w:tcPr>
          <w:p w14:paraId="66E995B6" w14:textId="77777777" w:rsidR="00A84E46" w:rsidRDefault="00AC4193">
            <w:pPr>
              <w:pStyle w:val="TableParagraph"/>
              <w:ind w:left="103"/>
              <w:rPr>
                <w:b/>
                <w:sz w:val="20"/>
              </w:rPr>
            </w:pPr>
            <w:r>
              <w:rPr>
                <w:b/>
                <w:sz w:val="20"/>
              </w:rPr>
              <w:t>PEClocal</w:t>
            </w:r>
            <w:r>
              <w:rPr>
                <w:b/>
                <w:position w:val="-2"/>
                <w:sz w:val="13"/>
              </w:rPr>
              <w:t>agr.soil</w:t>
            </w:r>
            <w:r>
              <w:rPr>
                <w:b/>
                <w:sz w:val="20"/>
              </w:rPr>
              <w:t>=</w:t>
            </w:r>
          </w:p>
        </w:tc>
        <w:tc>
          <w:tcPr>
            <w:tcW w:w="1431" w:type="dxa"/>
          </w:tcPr>
          <w:p w14:paraId="2A215FAE" w14:textId="77777777" w:rsidR="00A84E46" w:rsidRDefault="00AC4193">
            <w:pPr>
              <w:pStyle w:val="TableParagraph"/>
              <w:spacing w:before="1"/>
              <w:ind w:left="100"/>
              <w:rPr>
                <w:b/>
                <w:sz w:val="13"/>
              </w:rPr>
            </w:pPr>
            <w:r>
              <w:rPr>
                <w:b/>
                <w:position w:val="3"/>
                <w:sz w:val="20"/>
              </w:rPr>
              <w:t>Clocal</w:t>
            </w:r>
            <w:r>
              <w:rPr>
                <w:b/>
                <w:sz w:val="13"/>
              </w:rPr>
              <w:t>agr.soil</w:t>
            </w:r>
          </w:p>
        </w:tc>
        <w:tc>
          <w:tcPr>
            <w:tcW w:w="1546" w:type="dxa"/>
          </w:tcPr>
          <w:p w14:paraId="5D6053A7" w14:textId="77777777" w:rsidR="00A84E46" w:rsidRDefault="00AC4193">
            <w:pPr>
              <w:pStyle w:val="TableParagraph"/>
              <w:ind w:left="103"/>
              <w:rPr>
                <w:sz w:val="20"/>
              </w:rPr>
            </w:pPr>
            <w:r>
              <w:rPr>
                <w:sz w:val="20"/>
              </w:rPr>
              <w:t>9,9773E-07</w:t>
            </w:r>
          </w:p>
        </w:tc>
        <w:tc>
          <w:tcPr>
            <w:tcW w:w="910" w:type="dxa"/>
          </w:tcPr>
          <w:p w14:paraId="53760568" w14:textId="77777777" w:rsidR="00A84E46" w:rsidRDefault="00AC4193">
            <w:pPr>
              <w:pStyle w:val="TableParagraph"/>
              <w:spacing w:line="233" w:lineRule="exact"/>
              <w:ind w:left="100"/>
              <w:rPr>
                <w:sz w:val="13"/>
              </w:rPr>
            </w:pPr>
            <w:r>
              <w:rPr>
                <w:sz w:val="20"/>
              </w:rPr>
              <w:t>mg.kg</w:t>
            </w:r>
            <w:r>
              <w:rPr>
                <w:position w:val="9"/>
                <w:sz w:val="13"/>
              </w:rPr>
              <w:t>-</w:t>
            </w:r>
          </w:p>
          <w:p w14:paraId="71BA5B84" w14:textId="77777777" w:rsidR="00A84E46" w:rsidRDefault="00AC4193">
            <w:pPr>
              <w:pStyle w:val="TableParagraph"/>
              <w:spacing w:line="147" w:lineRule="exact"/>
              <w:ind w:left="100"/>
              <w:rPr>
                <w:sz w:val="13"/>
              </w:rPr>
            </w:pPr>
            <w:r>
              <w:rPr>
                <w:w w:val="99"/>
                <w:sz w:val="13"/>
              </w:rPr>
              <w:t>1</w:t>
            </w:r>
          </w:p>
        </w:tc>
      </w:tr>
    </w:tbl>
    <w:p w14:paraId="19262B8A" w14:textId="77777777" w:rsidR="00A84E46" w:rsidRDefault="00A84E46">
      <w:pPr>
        <w:spacing w:line="147" w:lineRule="exact"/>
        <w:rPr>
          <w:sz w:val="13"/>
        </w:rPr>
        <w:sectPr w:rsidR="00A84E46">
          <w:pgSz w:w="11910" w:h="16850"/>
          <w:pgMar w:top="1060" w:right="980" w:bottom="1280" w:left="1220" w:header="851" w:footer="1095" w:gutter="0"/>
          <w:cols w:space="720"/>
        </w:sectPr>
      </w:pPr>
    </w:p>
    <w:p w14:paraId="68610F5E" w14:textId="77777777" w:rsidR="00A84E46" w:rsidRDefault="00A84E46">
      <w:pPr>
        <w:pStyle w:val="Corpsdetexte"/>
        <w:rPr>
          <w:b/>
        </w:rPr>
      </w:pPr>
    </w:p>
    <w:p w14:paraId="6E9778DD" w14:textId="77777777" w:rsidR="00A84E46" w:rsidRDefault="00A84E46">
      <w:pPr>
        <w:pStyle w:val="Corpsdetexte"/>
        <w:rPr>
          <w:b/>
        </w:rPr>
      </w:pPr>
    </w:p>
    <w:p w14:paraId="4404AFD2" w14:textId="77777777" w:rsidR="00A84E46" w:rsidRDefault="00A84E46">
      <w:pPr>
        <w:pStyle w:val="Corpsdetexte"/>
        <w:rPr>
          <w:b/>
        </w:rPr>
      </w:pPr>
    </w:p>
    <w:p w14:paraId="02D9D6BF" w14:textId="77777777" w:rsidR="00A84E46" w:rsidRDefault="00A84E46">
      <w:pPr>
        <w:pStyle w:val="Corpsdetexte"/>
        <w:spacing w:before="6"/>
        <w:rPr>
          <w:b/>
          <w:sz w:val="24"/>
        </w:rPr>
      </w:pPr>
    </w:p>
    <w:p w14:paraId="7A100D7D" w14:textId="77777777" w:rsidR="00A84E46" w:rsidRDefault="00AC4193">
      <w:pPr>
        <w:pStyle w:val="Corpsdetexte"/>
        <w:spacing w:before="99"/>
        <w:ind w:left="227" w:right="657"/>
      </w:pPr>
      <w:r>
        <w:t>The estimation of the local PECs for groundwater. The PECgroundwater is calculated according to equations 68 and 67, EU TGD (2003)</w:t>
      </w:r>
    </w:p>
    <w:p w14:paraId="54E265C7" w14:textId="77777777" w:rsidR="00A84E46" w:rsidRDefault="00AC4193">
      <w:pPr>
        <w:tabs>
          <w:tab w:val="left" w:pos="2887"/>
        </w:tabs>
        <w:spacing w:before="1" w:line="251" w:lineRule="exact"/>
        <w:ind w:left="227"/>
        <w:rPr>
          <w:b/>
          <w:sz w:val="13"/>
        </w:rPr>
      </w:pPr>
      <w:r>
        <w:rPr>
          <w:b/>
          <w:sz w:val="20"/>
        </w:rPr>
        <w:t>Groundwater:</w:t>
      </w:r>
      <w:r>
        <w:rPr>
          <w:b/>
          <w:sz w:val="20"/>
        </w:rPr>
        <w:tab/>
        <w:t>PEClocal</w:t>
      </w:r>
      <w:r>
        <w:rPr>
          <w:b/>
          <w:position w:val="-2"/>
          <w:sz w:val="13"/>
        </w:rPr>
        <w:t xml:space="preserve">grw </w:t>
      </w:r>
      <w:r>
        <w:rPr>
          <w:b/>
          <w:sz w:val="20"/>
        </w:rPr>
        <w:t>=</w:t>
      </w:r>
      <w:r>
        <w:rPr>
          <w:b/>
          <w:spacing w:val="9"/>
          <w:sz w:val="20"/>
        </w:rPr>
        <w:t xml:space="preserve"> </w:t>
      </w:r>
      <w:r>
        <w:rPr>
          <w:b/>
          <w:sz w:val="20"/>
        </w:rPr>
        <w:t>PEClocal</w:t>
      </w:r>
      <w:r>
        <w:rPr>
          <w:b/>
          <w:position w:val="-2"/>
          <w:sz w:val="13"/>
        </w:rPr>
        <w:t>agr.soil,</w:t>
      </w:r>
    </w:p>
    <w:p w14:paraId="0C676D52" w14:textId="77777777" w:rsidR="00A84E46" w:rsidRDefault="00AC4193">
      <w:pPr>
        <w:spacing w:before="30" w:line="242" w:lineRule="exact"/>
        <w:ind w:left="2887" w:right="3461"/>
        <w:rPr>
          <w:b/>
          <w:sz w:val="20"/>
        </w:rPr>
      </w:pPr>
      <w:r>
        <w:rPr>
          <w:b/>
          <w:sz w:val="13"/>
        </w:rPr>
        <w:t xml:space="preserve">porewater </w:t>
      </w:r>
      <w:r>
        <w:rPr>
          <w:b/>
          <w:position w:val="3"/>
          <w:sz w:val="20"/>
        </w:rPr>
        <w:t>= (PEClocal</w:t>
      </w:r>
      <w:r>
        <w:rPr>
          <w:b/>
          <w:sz w:val="13"/>
        </w:rPr>
        <w:t xml:space="preserve">agr.soil </w:t>
      </w:r>
      <w:r>
        <w:rPr>
          <w:b/>
          <w:position w:val="3"/>
          <w:sz w:val="20"/>
        </w:rPr>
        <w:t>x RHO</w:t>
      </w:r>
      <w:r>
        <w:rPr>
          <w:b/>
          <w:sz w:val="13"/>
        </w:rPr>
        <w:t>soil</w:t>
      </w:r>
      <w:r>
        <w:rPr>
          <w:b/>
          <w:position w:val="3"/>
          <w:sz w:val="20"/>
        </w:rPr>
        <w:t>) / (K</w:t>
      </w:r>
      <w:r>
        <w:rPr>
          <w:b/>
          <w:sz w:val="13"/>
        </w:rPr>
        <w:t xml:space="preserve">soil-water </w:t>
      </w:r>
      <w:r>
        <w:rPr>
          <w:b/>
          <w:position w:val="3"/>
          <w:sz w:val="20"/>
        </w:rPr>
        <w:t>x 1000)</w:t>
      </w:r>
    </w:p>
    <w:p w14:paraId="76D99716" w14:textId="77777777" w:rsidR="00A84E46" w:rsidRDefault="00A84E46">
      <w:pPr>
        <w:pStyle w:val="Corpsdetexte"/>
        <w:spacing w:before="6"/>
        <w:rPr>
          <w:b/>
          <w:sz w:val="21"/>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60"/>
        <w:gridCol w:w="2268"/>
        <w:gridCol w:w="1702"/>
        <w:gridCol w:w="1292"/>
      </w:tblGrid>
      <w:tr w:rsidR="00A84E46" w14:paraId="350F3222" w14:textId="77777777">
        <w:trPr>
          <w:trHeight w:hRule="exact" w:val="312"/>
        </w:trPr>
        <w:tc>
          <w:tcPr>
            <w:tcW w:w="2660" w:type="dxa"/>
          </w:tcPr>
          <w:p w14:paraId="14861EF5" w14:textId="77777777" w:rsidR="00A84E46" w:rsidRDefault="00AC4193">
            <w:pPr>
              <w:pStyle w:val="TableParagraph"/>
              <w:spacing w:before="3"/>
              <w:ind w:left="103"/>
              <w:rPr>
                <w:b/>
                <w:sz w:val="20"/>
              </w:rPr>
            </w:pPr>
            <w:r>
              <w:rPr>
                <w:b/>
                <w:sz w:val="20"/>
              </w:rPr>
              <w:t>INPUTS</w:t>
            </w:r>
          </w:p>
        </w:tc>
        <w:tc>
          <w:tcPr>
            <w:tcW w:w="2268" w:type="dxa"/>
          </w:tcPr>
          <w:p w14:paraId="785E4922" w14:textId="77777777" w:rsidR="00A84E46" w:rsidRDefault="00A84E46"/>
        </w:tc>
        <w:tc>
          <w:tcPr>
            <w:tcW w:w="1702" w:type="dxa"/>
          </w:tcPr>
          <w:p w14:paraId="54289D07" w14:textId="77777777" w:rsidR="00A84E46" w:rsidRDefault="00AC4193">
            <w:pPr>
              <w:pStyle w:val="TableParagraph"/>
              <w:spacing w:before="3"/>
              <w:ind w:left="103"/>
              <w:rPr>
                <w:b/>
                <w:sz w:val="20"/>
              </w:rPr>
            </w:pPr>
            <w:r>
              <w:rPr>
                <w:b/>
                <w:sz w:val="20"/>
              </w:rPr>
              <w:t>Value</w:t>
            </w:r>
          </w:p>
        </w:tc>
        <w:tc>
          <w:tcPr>
            <w:tcW w:w="1292" w:type="dxa"/>
          </w:tcPr>
          <w:p w14:paraId="351D032A" w14:textId="77777777" w:rsidR="00A84E46" w:rsidRDefault="00AC4193">
            <w:pPr>
              <w:pStyle w:val="TableParagraph"/>
              <w:spacing w:before="3"/>
              <w:ind w:left="103"/>
              <w:rPr>
                <w:b/>
                <w:sz w:val="20"/>
              </w:rPr>
            </w:pPr>
            <w:r>
              <w:rPr>
                <w:b/>
                <w:sz w:val="20"/>
              </w:rPr>
              <w:t>Unit</w:t>
            </w:r>
          </w:p>
        </w:tc>
      </w:tr>
      <w:tr w:rsidR="00A84E46" w14:paraId="41763198" w14:textId="77777777">
        <w:trPr>
          <w:trHeight w:hRule="exact" w:val="740"/>
        </w:trPr>
        <w:tc>
          <w:tcPr>
            <w:tcW w:w="2660" w:type="dxa"/>
          </w:tcPr>
          <w:p w14:paraId="23030DF5" w14:textId="77777777" w:rsidR="00A84E46" w:rsidRDefault="00AC4193">
            <w:pPr>
              <w:pStyle w:val="TableParagraph"/>
              <w:ind w:left="103" w:right="229"/>
              <w:rPr>
                <w:sz w:val="20"/>
              </w:rPr>
            </w:pPr>
            <w:r>
              <w:rPr>
                <w:sz w:val="20"/>
              </w:rPr>
              <w:t>Predicted environmental conc. in soil</w:t>
            </w:r>
          </w:p>
        </w:tc>
        <w:tc>
          <w:tcPr>
            <w:tcW w:w="2268" w:type="dxa"/>
          </w:tcPr>
          <w:p w14:paraId="473B2E0B" w14:textId="77777777" w:rsidR="00A84E46" w:rsidRDefault="00AC4193">
            <w:pPr>
              <w:pStyle w:val="TableParagraph"/>
              <w:ind w:left="103"/>
              <w:rPr>
                <w:sz w:val="13"/>
              </w:rPr>
            </w:pPr>
            <w:r>
              <w:rPr>
                <w:sz w:val="20"/>
              </w:rPr>
              <w:t>PEClocal</w:t>
            </w:r>
            <w:r>
              <w:rPr>
                <w:position w:val="-2"/>
                <w:sz w:val="13"/>
              </w:rPr>
              <w:t>agr.soil</w:t>
            </w:r>
          </w:p>
        </w:tc>
        <w:tc>
          <w:tcPr>
            <w:tcW w:w="1702" w:type="dxa"/>
          </w:tcPr>
          <w:p w14:paraId="4462451F" w14:textId="77777777" w:rsidR="00A84E46" w:rsidRDefault="00AC4193">
            <w:pPr>
              <w:pStyle w:val="TableParagraph"/>
              <w:ind w:left="103"/>
              <w:rPr>
                <w:sz w:val="20"/>
              </w:rPr>
            </w:pPr>
            <w:r>
              <w:rPr>
                <w:sz w:val="20"/>
              </w:rPr>
              <w:t>9,97729E-07</w:t>
            </w:r>
          </w:p>
        </w:tc>
        <w:tc>
          <w:tcPr>
            <w:tcW w:w="1292" w:type="dxa"/>
          </w:tcPr>
          <w:p w14:paraId="09028A09" w14:textId="77777777" w:rsidR="00A84E46" w:rsidRDefault="00AC4193">
            <w:pPr>
              <w:pStyle w:val="TableParagraph"/>
              <w:spacing w:line="244" w:lineRule="exact"/>
              <w:ind w:left="103"/>
              <w:rPr>
                <w:sz w:val="13"/>
              </w:rPr>
            </w:pPr>
            <w:r>
              <w:rPr>
                <w:sz w:val="20"/>
              </w:rPr>
              <w:t>mg.kg</w:t>
            </w:r>
            <w:r>
              <w:rPr>
                <w:position w:val="9"/>
                <w:sz w:val="13"/>
              </w:rPr>
              <w:t>-1</w:t>
            </w:r>
          </w:p>
        </w:tc>
      </w:tr>
      <w:tr w:rsidR="00A84E46" w14:paraId="3462B809" w14:textId="77777777">
        <w:trPr>
          <w:trHeight w:hRule="exact" w:val="494"/>
        </w:trPr>
        <w:tc>
          <w:tcPr>
            <w:tcW w:w="2660" w:type="dxa"/>
          </w:tcPr>
          <w:p w14:paraId="6E596224" w14:textId="77777777" w:rsidR="00A84E46" w:rsidRDefault="00AC4193">
            <w:pPr>
              <w:pStyle w:val="TableParagraph"/>
              <w:ind w:left="103" w:right="279"/>
              <w:rPr>
                <w:sz w:val="20"/>
              </w:rPr>
            </w:pPr>
            <w:r>
              <w:rPr>
                <w:sz w:val="20"/>
              </w:rPr>
              <w:t>Soil-water partitioning coefficient</w:t>
            </w:r>
          </w:p>
        </w:tc>
        <w:tc>
          <w:tcPr>
            <w:tcW w:w="2268" w:type="dxa"/>
          </w:tcPr>
          <w:p w14:paraId="7616FBAE" w14:textId="77777777" w:rsidR="00A84E46" w:rsidRDefault="00AC4193">
            <w:pPr>
              <w:pStyle w:val="TableParagraph"/>
              <w:spacing w:before="1"/>
              <w:ind w:left="103"/>
              <w:rPr>
                <w:sz w:val="13"/>
              </w:rPr>
            </w:pPr>
            <w:r>
              <w:rPr>
                <w:position w:val="3"/>
                <w:sz w:val="20"/>
              </w:rPr>
              <w:t>K</w:t>
            </w:r>
            <w:r>
              <w:rPr>
                <w:sz w:val="13"/>
              </w:rPr>
              <w:t>soil-water</w:t>
            </w:r>
          </w:p>
        </w:tc>
        <w:tc>
          <w:tcPr>
            <w:tcW w:w="1702" w:type="dxa"/>
          </w:tcPr>
          <w:p w14:paraId="6AC2451C" w14:textId="77777777" w:rsidR="00A84E46" w:rsidRDefault="00AC4193">
            <w:pPr>
              <w:pStyle w:val="TableParagraph"/>
              <w:ind w:left="103"/>
              <w:rPr>
                <w:sz w:val="20"/>
              </w:rPr>
            </w:pPr>
            <w:r>
              <w:rPr>
                <w:sz w:val="20"/>
              </w:rPr>
              <w:t>7,1</w:t>
            </w:r>
          </w:p>
        </w:tc>
        <w:tc>
          <w:tcPr>
            <w:tcW w:w="1292" w:type="dxa"/>
          </w:tcPr>
          <w:p w14:paraId="39E22999" w14:textId="77777777" w:rsidR="00A84E46" w:rsidRDefault="00AC4193">
            <w:pPr>
              <w:pStyle w:val="TableParagraph"/>
              <w:spacing w:line="242" w:lineRule="exact"/>
              <w:ind w:left="103"/>
              <w:rPr>
                <w:sz w:val="13"/>
              </w:rPr>
            </w:pPr>
            <w:r>
              <w:rPr>
                <w:position w:val="-8"/>
                <w:sz w:val="20"/>
              </w:rPr>
              <w:t>m</w:t>
            </w:r>
            <w:r>
              <w:rPr>
                <w:sz w:val="13"/>
              </w:rPr>
              <w:t>3</w:t>
            </w:r>
            <w:r>
              <w:rPr>
                <w:position w:val="-8"/>
                <w:sz w:val="20"/>
              </w:rPr>
              <w:t>.m</w:t>
            </w:r>
            <w:r>
              <w:rPr>
                <w:sz w:val="13"/>
              </w:rPr>
              <w:t>-3</w:t>
            </w:r>
          </w:p>
        </w:tc>
      </w:tr>
      <w:tr w:rsidR="00A84E46" w14:paraId="46A7677D" w14:textId="77777777">
        <w:trPr>
          <w:trHeight w:hRule="exact" w:val="386"/>
        </w:trPr>
        <w:tc>
          <w:tcPr>
            <w:tcW w:w="2660" w:type="dxa"/>
          </w:tcPr>
          <w:p w14:paraId="4A3B08DC" w14:textId="77777777" w:rsidR="00A84E46" w:rsidRDefault="00AC4193">
            <w:pPr>
              <w:pStyle w:val="TableParagraph"/>
              <w:ind w:left="103"/>
              <w:rPr>
                <w:sz w:val="20"/>
              </w:rPr>
            </w:pPr>
            <w:r>
              <w:rPr>
                <w:sz w:val="20"/>
              </w:rPr>
              <w:t>Bulk density of wet soil</w:t>
            </w:r>
          </w:p>
        </w:tc>
        <w:tc>
          <w:tcPr>
            <w:tcW w:w="2268" w:type="dxa"/>
          </w:tcPr>
          <w:p w14:paraId="55CFC6B9" w14:textId="77777777" w:rsidR="00A84E46" w:rsidRDefault="00AC4193">
            <w:pPr>
              <w:pStyle w:val="TableParagraph"/>
              <w:spacing w:before="1"/>
              <w:ind w:left="103"/>
              <w:rPr>
                <w:sz w:val="13"/>
              </w:rPr>
            </w:pPr>
            <w:r>
              <w:rPr>
                <w:position w:val="3"/>
                <w:sz w:val="20"/>
              </w:rPr>
              <w:t>RHO</w:t>
            </w:r>
            <w:r>
              <w:rPr>
                <w:sz w:val="13"/>
              </w:rPr>
              <w:t>soil</w:t>
            </w:r>
          </w:p>
        </w:tc>
        <w:tc>
          <w:tcPr>
            <w:tcW w:w="1702" w:type="dxa"/>
          </w:tcPr>
          <w:p w14:paraId="1F078924" w14:textId="77777777" w:rsidR="00A84E46" w:rsidRDefault="00AC4193">
            <w:pPr>
              <w:pStyle w:val="TableParagraph"/>
              <w:ind w:left="103"/>
              <w:rPr>
                <w:sz w:val="20"/>
              </w:rPr>
            </w:pPr>
            <w:r>
              <w:rPr>
                <w:sz w:val="20"/>
              </w:rPr>
              <w:t>1700</w:t>
            </w:r>
          </w:p>
        </w:tc>
        <w:tc>
          <w:tcPr>
            <w:tcW w:w="1292" w:type="dxa"/>
          </w:tcPr>
          <w:p w14:paraId="7F24ED0F" w14:textId="77777777" w:rsidR="00A84E46" w:rsidRDefault="00AC4193">
            <w:pPr>
              <w:pStyle w:val="TableParagraph"/>
              <w:spacing w:line="244" w:lineRule="exact"/>
              <w:ind w:left="103"/>
              <w:rPr>
                <w:sz w:val="13"/>
              </w:rPr>
            </w:pPr>
            <w:r>
              <w:rPr>
                <w:sz w:val="20"/>
              </w:rPr>
              <w:t>kg.m</w:t>
            </w:r>
            <w:r>
              <w:rPr>
                <w:position w:val="9"/>
                <w:sz w:val="13"/>
              </w:rPr>
              <w:t>-3</w:t>
            </w:r>
          </w:p>
        </w:tc>
      </w:tr>
    </w:tbl>
    <w:p w14:paraId="1F39F6CF" w14:textId="77777777" w:rsidR="00A84E46" w:rsidRDefault="00A84E46">
      <w:pPr>
        <w:pStyle w:val="Corpsdetexte"/>
        <w:spacing w:before="8"/>
        <w:rPr>
          <w:b/>
          <w:sz w:val="24"/>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60"/>
        <w:gridCol w:w="2268"/>
        <w:gridCol w:w="1702"/>
        <w:gridCol w:w="1292"/>
      </w:tblGrid>
      <w:tr w:rsidR="00A84E46" w14:paraId="65BA7B08" w14:textId="77777777">
        <w:trPr>
          <w:trHeight w:hRule="exact" w:val="497"/>
        </w:trPr>
        <w:tc>
          <w:tcPr>
            <w:tcW w:w="2660" w:type="dxa"/>
          </w:tcPr>
          <w:p w14:paraId="0DBE3938" w14:textId="77777777" w:rsidR="00A84E46" w:rsidRDefault="00AC4193">
            <w:pPr>
              <w:pStyle w:val="TableParagraph"/>
              <w:ind w:left="103"/>
              <w:rPr>
                <w:b/>
                <w:sz w:val="20"/>
              </w:rPr>
            </w:pPr>
            <w:r>
              <w:rPr>
                <w:b/>
                <w:sz w:val="20"/>
              </w:rPr>
              <w:t>PEClocal</w:t>
            </w:r>
            <w:r>
              <w:rPr>
                <w:b/>
                <w:position w:val="-2"/>
                <w:sz w:val="13"/>
              </w:rPr>
              <w:t xml:space="preserve">grw,skin </w:t>
            </w:r>
            <w:r>
              <w:rPr>
                <w:b/>
                <w:sz w:val="20"/>
              </w:rPr>
              <w:t>=</w:t>
            </w:r>
          </w:p>
        </w:tc>
        <w:tc>
          <w:tcPr>
            <w:tcW w:w="2268" w:type="dxa"/>
          </w:tcPr>
          <w:p w14:paraId="55A5E0E6" w14:textId="77777777" w:rsidR="00A84E46" w:rsidRDefault="00AC4193">
            <w:pPr>
              <w:pStyle w:val="TableParagraph"/>
              <w:spacing w:before="1"/>
              <w:ind w:left="103"/>
              <w:rPr>
                <w:b/>
                <w:sz w:val="13"/>
              </w:rPr>
            </w:pPr>
            <w:r>
              <w:rPr>
                <w:b/>
                <w:position w:val="3"/>
                <w:sz w:val="20"/>
              </w:rPr>
              <w:t>PEClocal</w:t>
            </w:r>
            <w:r>
              <w:rPr>
                <w:b/>
                <w:sz w:val="13"/>
              </w:rPr>
              <w:t>agr.soil,</w:t>
            </w:r>
          </w:p>
          <w:p w14:paraId="57B1C34D" w14:textId="77777777" w:rsidR="00A84E46" w:rsidRDefault="00AC4193">
            <w:pPr>
              <w:pStyle w:val="TableParagraph"/>
              <w:spacing w:before="84"/>
              <w:ind w:left="103"/>
              <w:rPr>
                <w:b/>
                <w:sz w:val="13"/>
              </w:rPr>
            </w:pPr>
            <w:r>
              <w:rPr>
                <w:b/>
                <w:sz w:val="13"/>
              </w:rPr>
              <w:t>porewater,skin</w:t>
            </w:r>
          </w:p>
        </w:tc>
        <w:tc>
          <w:tcPr>
            <w:tcW w:w="1702" w:type="dxa"/>
          </w:tcPr>
          <w:p w14:paraId="599E4274" w14:textId="77777777" w:rsidR="00A84E46" w:rsidRDefault="00AC4193">
            <w:pPr>
              <w:pStyle w:val="TableParagraph"/>
              <w:ind w:left="103"/>
              <w:rPr>
                <w:sz w:val="20"/>
              </w:rPr>
            </w:pPr>
            <w:r>
              <w:rPr>
                <w:sz w:val="20"/>
              </w:rPr>
              <w:t>2,38893E-07</w:t>
            </w:r>
          </w:p>
        </w:tc>
        <w:tc>
          <w:tcPr>
            <w:tcW w:w="1292" w:type="dxa"/>
          </w:tcPr>
          <w:p w14:paraId="2768420C" w14:textId="77777777" w:rsidR="00A84E46" w:rsidRDefault="00AC4193">
            <w:pPr>
              <w:pStyle w:val="TableParagraph"/>
              <w:spacing w:line="244" w:lineRule="exact"/>
              <w:ind w:left="103"/>
              <w:rPr>
                <w:sz w:val="13"/>
              </w:rPr>
            </w:pPr>
            <w:r>
              <w:rPr>
                <w:sz w:val="20"/>
              </w:rPr>
              <w:t>mg.L</w:t>
            </w:r>
            <w:r>
              <w:rPr>
                <w:position w:val="9"/>
                <w:sz w:val="13"/>
              </w:rPr>
              <w:t>-1</w:t>
            </w:r>
          </w:p>
        </w:tc>
      </w:tr>
    </w:tbl>
    <w:p w14:paraId="3E0ED658" w14:textId="77777777" w:rsidR="00A84E46" w:rsidRDefault="00A84E46">
      <w:pPr>
        <w:pStyle w:val="Corpsdetexte"/>
        <w:spacing w:before="5"/>
        <w:rPr>
          <w:b/>
          <w:sz w:val="21"/>
        </w:rPr>
      </w:pPr>
    </w:p>
    <w:p w14:paraId="5A41D226" w14:textId="77777777" w:rsidR="00A84E46" w:rsidRDefault="00AC4193">
      <w:pPr>
        <w:pStyle w:val="Titre2"/>
        <w:numPr>
          <w:ilvl w:val="1"/>
          <w:numId w:val="4"/>
        </w:numPr>
        <w:tabs>
          <w:tab w:val="left" w:pos="794"/>
        </w:tabs>
        <w:spacing w:before="101"/>
        <w:jc w:val="left"/>
      </w:pPr>
      <w:bookmarkStart w:id="63" w:name="_bookmark62"/>
      <w:bookmarkEnd w:id="63"/>
      <w:r>
        <w:t>New information on the active</w:t>
      </w:r>
      <w:r>
        <w:rPr>
          <w:spacing w:val="-13"/>
        </w:rPr>
        <w:t xml:space="preserve"> </w:t>
      </w:r>
      <w:r>
        <w:t>substance</w:t>
      </w:r>
    </w:p>
    <w:p w14:paraId="2A27D007" w14:textId="77777777" w:rsidR="00A84E46" w:rsidRDefault="00AC4193">
      <w:pPr>
        <w:pStyle w:val="Corpsdetexte"/>
        <w:spacing w:before="46"/>
        <w:ind w:left="227"/>
      </w:pPr>
      <w:r>
        <w:t>No applicable.</w:t>
      </w:r>
    </w:p>
    <w:p w14:paraId="54645650" w14:textId="77777777" w:rsidR="00A84E46" w:rsidRDefault="00A84E46">
      <w:pPr>
        <w:pStyle w:val="Corpsdetexte"/>
        <w:spacing w:before="9"/>
        <w:rPr>
          <w:sz w:val="35"/>
        </w:rPr>
      </w:pPr>
    </w:p>
    <w:p w14:paraId="285016A0" w14:textId="77777777" w:rsidR="00A84E46" w:rsidRDefault="00AC4193">
      <w:pPr>
        <w:pStyle w:val="Titre2"/>
        <w:numPr>
          <w:ilvl w:val="1"/>
          <w:numId w:val="4"/>
        </w:numPr>
        <w:tabs>
          <w:tab w:val="left" w:pos="794"/>
        </w:tabs>
        <w:spacing w:before="0"/>
        <w:jc w:val="left"/>
      </w:pPr>
      <w:bookmarkStart w:id="64" w:name="_bookmark63"/>
      <w:bookmarkEnd w:id="64"/>
      <w:r>
        <w:t>Residue</w:t>
      </w:r>
      <w:r>
        <w:rPr>
          <w:spacing w:val="-12"/>
        </w:rPr>
        <w:t xml:space="preserve"> </w:t>
      </w:r>
      <w:r>
        <w:t>behaviour</w:t>
      </w:r>
    </w:p>
    <w:p w14:paraId="2380D09E" w14:textId="77777777" w:rsidR="00A84E46" w:rsidRDefault="00AC4193">
      <w:pPr>
        <w:pStyle w:val="Corpsdetexte"/>
        <w:spacing w:before="43" w:line="278" w:lineRule="auto"/>
        <w:ind w:left="227" w:right="657"/>
      </w:pPr>
      <w:r>
        <w:t>Not relevant. MAGNUM GEL CUCARACHAS is not intended to be used in livestock facilities or in conditions that may lead to contamination of food/feestuff</w:t>
      </w:r>
    </w:p>
    <w:p w14:paraId="1FD004BC" w14:textId="77777777" w:rsidR="00A84E46" w:rsidRDefault="00A84E46">
      <w:pPr>
        <w:pStyle w:val="Corpsdetexte"/>
        <w:rPr>
          <w:sz w:val="24"/>
        </w:rPr>
      </w:pPr>
    </w:p>
    <w:p w14:paraId="0A5250C7" w14:textId="77777777" w:rsidR="00A84E46" w:rsidRDefault="00AC4193">
      <w:pPr>
        <w:pStyle w:val="Titre2"/>
        <w:numPr>
          <w:ilvl w:val="1"/>
          <w:numId w:val="4"/>
        </w:numPr>
        <w:tabs>
          <w:tab w:val="left" w:pos="794"/>
        </w:tabs>
        <w:spacing w:before="214"/>
        <w:jc w:val="left"/>
      </w:pPr>
      <w:bookmarkStart w:id="65" w:name="_bookmark64"/>
      <w:bookmarkEnd w:id="65"/>
      <w:r>
        <w:t>Summaries of the efficacy studies</w:t>
      </w:r>
      <w:r>
        <w:rPr>
          <w:spacing w:val="-19"/>
        </w:rPr>
        <w:t xml:space="preserve"> </w:t>
      </w:r>
      <w:r>
        <w:t>(B.5.10.1-4)</w:t>
      </w:r>
    </w:p>
    <w:p w14:paraId="12F1A9C7" w14:textId="77777777" w:rsidR="00A84E46" w:rsidRDefault="00AC4193">
      <w:pPr>
        <w:pStyle w:val="Corpsdetexte"/>
        <w:spacing w:before="46"/>
        <w:ind w:left="227"/>
      </w:pPr>
      <w:r>
        <w:t>Summaries of efficacy studies are provided in tabular form in 2.2.5.5.</w:t>
      </w:r>
    </w:p>
    <w:p w14:paraId="5C0AF5B5" w14:textId="77777777" w:rsidR="00A84E46" w:rsidRDefault="00A84E46">
      <w:pPr>
        <w:sectPr w:rsidR="00A84E46">
          <w:pgSz w:w="11910" w:h="16850"/>
          <w:pgMar w:top="1060" w:right="980" w:bottom="1280" w:left="1220" w:header="851" w:footer="1095" w:gutter="0"/>
          <w:cols w:space="720"/>
        </w:sectPr>
      </w:pPr>
    </w:p>
    <w:p w14:paraId="2B81065C" w14:textId="77777777" w:rsidR="00A84E46" w:rsidRDefault="00A84E46">
      <w:pPr>
        <w:pStyle w:val="Corpsdetexte"/>
      </w:pPr>
    </w:p>
    <w:p w14:paraId="0FDDB697" w14:textId="77777777" w:rsidR="00A84E46" w:rsidRDefault="00A84E46">
      <w:pPr>
        <w:pStyle w:val="Corpsdetexte"/>
        <w:spacing w:before="4"/>
        <w:rPr>
          <w:sz w:val="22"/>
        </w:rPr>
      </w:pPr>
    </w:p>
    <w:p w14:paraId="47B2770D" w14:textId="77777777" w:rsidR="00A84E46" w:rsidRDefault="00AC4193">
      <w:pPr>
        <w:pStyle w:val="Titre2"/>
        <w:numPr>
          <w:ilvl w:val="1"/>
          <w:numId w:val="4"/>
        </w:numPr>
        <w:tabs>
          <w:tab w:val="left" w:pos="714"/>
        </w:tabs>
        <w:spacing w:before="0"/>
        <w:ind w:left="714"/>
        <w:jc w:val="left"/>
      </w:pPr>
      <w:bookmarkStart w:id="66" w:name="_bookmark65"/>
      <w:bookmarkEnd w:id="66"/>
      <w:r>
        <w:t>Confidential</w:t>
      </w:r>
      <w:r>
        <w:rPr>
          <w:spacing w:val="-8"/>
        </w:rPr>
        <w:t xml:space="preserve"> </w:t>
      </w:r>
      <w:r>
        <w:t>annex</w:t>
      </w:r>
    </w:p>
    <w:p w14:paraId="248E1068" w14:textId="77777777" w:rsidR="00A84E46" w:rsidRDefault="00AC4193">
      <w:pPr>
        <w:pStyle w:val="Corpsdetexte"/>
        <w:spacing w:before="46"/>
        <w:ind w:left="147"/>
      </w:pPr>
      <w:r>
        <w:t>(This information is confidential and should not be disclosed to third parties)</w:t>
      </w:r>
    </w:p>
    <w:p w14:paraId="791821B9" w14:textId="77777777" w:rsidR="00A84E46" w:rsidRDefault="00A84E46">
      <w:pPr>
        <w:pStyle w:val="Corpsdetexte"/>
        <w:spacing w:before="10"/>
        <w:rPr>
          <w:sz w:val="22"/>
        </w:rPr>
      </w:pPr>
    </w:p>
    <w:p w14:paraId="2DD29C09" w14:textId="77777777" w:rsidR="00A84E46" w:rsidRDefault="00AC4193">
      <w:pPr>
        <w:pStyle w:val="Titre3"/>
        <w:spacing w:before="1" w:after="5" w:line="273" w:lineRule="auto"/>
        <w:ind w:right="581"/>
      </w:pPr>
      <w:r>
        <w:rPr>
          <w:u w:val="single"/>
        </w:rPr>
        <w:t>Qualitative and quantitative information on the composition of the biocidal product</w:t>
      </w:r>
    </w:p>
    <w:tbl>
      <w:tblPr>
        <w:tblStyle w:val="TableNormal"/>
        <w:tblW w:w="0" w:type="auto"/>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95"/>
        <w:gridCol w:w="2369"/>
        <w:gridCol w:w="1287"/>
        <w:gridCol w:w="1433"/>
        <w:gridCol w:w="1289"/>
        <w:gridCol w:w="1111"/>
      </w:tblGrid>
      <w:tr w:rsidR="00A84E46" w14:paraId="7AB67C65" w14:textId="77777777">
        <w:trPr>
          <w:trHeight w:hRule="exact" w:val="576"/>
        </w:trPr>
        <w:tc>
          <w:tcPr>
            <w:tcW w:w="1495" w:type="dxa"/>
            <w:shd w:val="clear" w:color="auto" w:fill="D9D9D9"/>
          </w:tcPr>
          <w:p w14:paraId="03B8D96B" w14:textId="77777777" w:rsidR="00A84E46" w:rsidRDefault="00AC4193">
            <w:pPr>
              <w:pStyle w:val="TableParagraph"/>
              <w:spacing w:before="41"/>
              <w:ind w:left="35"/>
              <w:rPr>
                <w:b/>
                <w:sz w:val="20"/>
              </w:rPr>
            </w:pPr>
            <w:r>
              <w:rPr>
                <w:b/>
                <w:w w:val="95"/>
                <w:sz w:val="20"/>
              </w:rPr>
              <w:t xml:space="preserve">Common </w:t>
            </w:r>
            <w:r>
              <w:rPr>
                <w:b/>
                <w:sz w:val="20"/>
              </w:rPr>
              <w:t>name</w:t>
            </w:r>
          </w:p>
        </w:tc>
        <w:tc>
          <w:tcPr>
            <w:tcW w:w="2369" w:type="dxa"/>
            <w:shd w:val="clear" w:color="auto" w:fill="D9D9D9"/>
          </w:tcPr>
          <w:p w14:paraId="657990AC" w14:textId="77777777" w:rsidR="00A84E46" w:rsidRDefault="00AC4193">
            <w:pPr>
              <w:pStyle w:val="TableParagraph"/>
              <w:spacing w:before="163"/>
              <w:ind w:left="33"/>
              <w:rPr>
                <w:b/>
                <w:sz w:val="20"/>
              </w:rPr>
            </w:pPr>
            <w:r>
              <w:rPr>
                <w:b/>
                <w:sz w:val="20"/>
              </w:rPr>
              <w:t>IUPAC name</w:t>
            </w:r>
          </w:p>
        </w:tc>
        <w:tc>
          <w:tcPr>
            <w:tcW w:w="1287" w:type="dxa"/>
            <w:shd w:val="clear" w:color="auto" w:fill="D9D9D9"/>
          </w:tcPr>
          <w:p w14:paraId="03AFF62C" w14:textId="77777777" w:rsidR="00A84E46" w:rsidRDefault="00AC4193">
            <w:pPr>
              <w:pStyle w:val="TableParagraph"/>
              <w:spacing w:before="163"/>
              <w:ind w:left="33"/>
              <w:rPr>
                <w:b/>
                <w:sz w:val="20"/>
              </w:rPr>
            </w:pPr>
            <w:r>
              <w:rPr>
                <w:b/>
                <w:sz w:val="20"/>
              </w:rPr>
              <w:t>Function</w:t>
            </w:r>
          </w:p>
        </w:tc>
        <w:tc>
          <w:tcPr>
            <w:tcW w:w="1433" w:type="dxa"/>
            <w:shd w:val="clear" w:color="auto" w:fill="D9D9D9"/>
          </w:tcPr>
          <w:p w14:paraId="1083A7BD" w14:textId="77777777" w:rsidR="00A84E46" w:rsidRDefault="00AC4193">
            <w:pPr>
              <w:pStyle w:val="TableParagraph"/>
              <w:spacing w:before="41" w:line="243" w:lineRule="exact"/>
              <w:ind w:left="33"/>
              <w:rPr>
                <w:b/>
                <w:sz w:val="20"/>
              </w:rPr>
            </w:pPr>
            <w:r>
              <w:rPr>
                <w:b/>
                <w:sz w:val="20"/>
              </w:rPr>
              <w:t>CAS</w:t>
            </w:r>
          </w:p>
          <w:p w14:paraId="25C6C884" w14:textId="77777777" w:rsidR="00A84E46" w:rsidRDefault="00AC4193">
            <w:pPr>
              <w:pStyle w:val="TableParagraph"/>
              <w:spacing w:line="243" w:lineRule="exact"/>
              <w:ind w:left="33"/>
              <w:rPr>
                <w:b/>
                <w:sz w:val="20"/>
              </w:rPr>
            </w:pPr>
            <w:r>
              <w:rPr>
                <w:b/>
                <w:sz w:val="20"/>
              </w:rPr>
              <w:t>number</w:t>
            </w:r>
          </w:p>
        </w:tc>
        <w:tc>
          <w:tcPr>
            <w:tcW w:w="1289" w:type="dxa"/>
            <w:shd w:val="clear" w:color="auto" w:fill="D9D9D9"/>
          </w:tcPr>
          <w:p w14:paraId="56073509" w14:textId="77777777" w:rsidR="00A84E46" w:rsidRDefault="00AC4193">
            <w:pPr>
              <w:pStyle w:val="TableParagraph"/>
              <w:spacing w:before="41" w:line="243" w:lineRule="exact"/>
              <w:ind w:left="33"/>
              <w:rPr>
                <w:b/>
                <w:sz w:val="20"/>
              </w:rPr>
            </w:pPr>
            <w:r>
              <w:rPr>
                <w:b/>
                <w:sz w:val="20"/>
              </w:rPr>
              <w:t>EC</w:t>
            </w:r>
          </w:p>
          <w:p w14:paraId="6D8A863D" w14:textId="77777777" w:rsidR="00A84E46" w:rsidRDefault="00AC4193">
            <w:pPr>
              <w:pStyle w:val="TableParagraph"/>
              <w:spacing w:line="243" w:lineRule="exact"/>
              <w:ind w:left="33"/>
              <w:rPr>
                <w:b/>
                <w:sz w:val="20"/>
              </w:rPr>
            </w:pPr>
            <w:r>
              <w:rPr>
                <w:b/>
                <w:sz w:val="20"/>
              </w:rPr>
              <w:t>number</w:t>
            </w:r>
          </w:p>
        </w:tc>
        <w:tc>
          <w:tcPr>
            <w:tcW w:w="1111" w:type="dxa"/>
            <w:shd w:val="clear" w:color="auto" w:fill="D9D9D9"/>
          </w:tcPr>
          <w:p w14:paraId="764CC88B" w14:textId="77777777" w:rsidR="00A84E46" w:rsidRDefault="00AC4193">
            <w:pPr>
              <w:pStyle w:val="TableParagraph"/>
              <w:spacing w:before="41"/>
              <w:ind w:left="35"/>
              <w:rPr>
                <w:b/>
                <w:sz w:val="20"/>
              </w:rPr>
            </w:pPr>
            <w:r>
              <w:rPr>
                <w:b/>
                <w:w w:val="95"/>
                <w:sz w:val="20"/>
              </w:rPr>
              <w:t xml:space="preserve">Content </w:t>
            </w:r>
            <w:r>
              <w:rPr>
                <w:b/>
                <w:sz w:val="20"/>
              </w:rPr>
              <w:t>(%)</w:t>
            </w:r>
          </w:p>
        </w:tc>
      </w:tr>
      <w:tr w:rsidR="00A84E46" w14:paraId="60FF25BB" w14:textId="77777777">
        <w:trPr>
          <w:trHeight w:hRule="exact" w:val="1306"/>
        </w:trPr>
        <w:tc>
          <w:tcPr>
            <w:tcW w:w="1495" w:type="dxa"/>
          </w:tcPr>
          <w:p w14:paraId="45CF314B" w14:textId="77777777" w:rsidR="00A84E46" w:rsidRDefault="00A84E46">
            <w:pPr>
              <w:pStyle w:val="TableParagraph"/>
              <w:rPr>
                <w:sz w:val="24"/>
              </w:rPr>
            </w:pPr>
          </w:p>
          <w:p w14:paraId="38A2D4CD" w14:textId="77777777" w:rsidR="00A84E46" w:rsidRDefault="00A84E46">
            <w:pPr>
              <w:pStyle w:val="TableParagraph"/>
              <w:spacing w:before="5"/>
              <w:rPr>
                <w:sz w:val="19"/>
              </w:rPr>
            </w:pPr>
          </w:p>
          <w:p w14:paraId="59CA8C0C" w14:textId="77777777" w:rsidR="00A84E46" w:rsidRDefault="00AC4193">
            <w:pPr>
              <w:pStyle w:val="TableParagraph"/>
              <w:spacing w:before="1"/>
              <w:ind w:left="35"/>
              <w:rPr>
                <w:sz w:val="20"/>
              </w:rPr>
            </w:pPr>
            <w:r>
              <w:rPr>
                <w:sz w:val="20"/>
              </w:rPr>
              <w:t>Imidacloprid</w:t>
            </w:r>
          </w:p>
        </w:tc>
        <w:tc>
          <w:tcPr>
            <w:tcW w:w="2369" w:type="dxa"/>
          </w:tcPr>
          <w:p w14:paraId="4A6B7E74" w14:textId="77777777" w:rsidR="00A84E46" w:rsidRDefault="00AC4193">
            <w:pPr>
              <w:pStyle w:val="TableParagraph"/>
              <w:spacing w:before="41" w:line="243" w:lineRule="exact"/>
              <w:ind w:left="33"/>
              <w:rPr>
                <w:sz w:val="20"/>
              </w:rPr>
            </w:pPr>
            <w:r>
              <w:rPr>
                <w:sz w:val="20"/>
              </w:rPr>
              <w:t>(2E)-1-[(6-</w:t>
            </w:r>
          </w:p>
          <w:p w14:paraId="18DEF6AB" w14:textId="77777777" w:rsidR="00A84E46" w:rsidRDefault="00AC4193">
            <w:pPr>
              <w:pStyle w:val="TableParagraph"/>
              <w:ind w:left="33" w:right="353"/>
              <w:rPr>
                <w:sz w:val="20"/>
              </w:rPr>
            </w:pPr>
            <w:r>
              <w:rPr>
                <w:sz w:val="20"/>
              </w:rPr>
              <w:t>chloropyridin-3- yl)methyl]-N- nitroimidazolidin-2- imine</w:t>
            </w:r>
          </w:p>
        </w:tc>
        <w:tc>
          <w:tcPr>
            <w:tcW w:w="1287" w:type="dxa"/>
          </w:tcPr>
          <w:p w14:paraId="3CA9BF62" w14:textId="77777777" w:rsidR="00A84E46" w:rsidRDefault="00A84E46">
            <w:pPr>
              <w:pStyle w:val="TableParagraph"/>
              <w:spacing w:before="5"/>
              <w:rPr>
                <w:sz w:val="33"/>
              </w:rPr>
            </w:pPr>
          </w:p>
          <w:p w14:paraId="571FF475" w14:textId="77777777" w:rsidR="00A84E46" w:rsidRDefault="00AC4193">
            <w:pPr>
              <w:pStyle w:val="TableParagraph"/>
              <w:ind w:left="33" w:right="215"/>
              <w:rPr>
                <w:sz w:val="20"/>
              </w:rPr>
            </w:pPr>
            <w:r>
              <w:rPr>
                <w:sz w:val="20"/>
              </w:rPr>
              <w:t>Active substance</w:t>
            </w:r>
          </w:p>
        </w:tc>
        <w:tc>
          <w:tcPr>
            <w:tcW w:w="1433" w:type="dxa"/>
          </w:tcPr>
          <w:p w14:paraId="7FF20EE2" w14:textId="77777777" w:rsidR="00A84E46" w:rsidRDefault="00A84E46">
            <w:pPr>
              <w:pStyle w:val="TableParagraph"/>
              <w:rPr>
                <w:sz w:val="24"/>
              </w:rPr>
            </w:pPr>
          </w:p>
          <w:p w14:paraId="0431E0E7" w14:textId="77777777" w:rsidR="00A84E46" w:rsidRDefault="00A84E46">
            <w:pPr>
              <w:pStyle w:val="TableParagraph"/>
              <w:spacing w:before="5"/>
              <w:rPr>
                <w:sz w:val="19"/>
              </w:rPr>
            </w:pPr>
          </w:p>
          <w:p w14:paraId="088DA782" w14:textId="77777777" w:rsidR="00A84E46" w:rsidRDefault="00AC4193">
            <w:pPr>
              <w:pStyle w:val="TableParagraph"/>
              <w:spacing w:before="1"/>
              <w:ind w:left="33"/>
              <w:rPr>
                <w:sz w:val="20"/>
              </w:rPr>
            </w:pPr>
            <w:r>
              <w:rPr>
                <w:sz w:val="20"/>
              </w:rPr>
              <w:t>138261-41-3</w:t>
            </w:r>
          </w:p>
        </w:tc>
        <w:tc>
          <w:tcPr>
            <w:tcW w:w="1289" w:type="dxa"/>
          </w:tcPr>
          <w:p w14:paraId="3D5FD26F" w14:textId="77777777" w:rsidR="00A84E46" w:rsidRDefault="00A84E46">
            <w:pPr>
              <w:pStyle w:val="TableParagraph"/>
              <w:rPr>
                <w:sz w:val="24"/>
              </w:rPr>
            </w:pPr>
          </w:p>
          <w:p w14:paraId="2018CC9C" w14:textId="77777777" w:rsidR="00A84E46" w:rsidRDefault="00A84E46">
            <w:pPr>
              <w:pStyle w:val="TableParagraph"/>
              <w:spacing w:before="5"/>
              <w:rPr>
                <w:sz w:val="19"/>
              </w:rPr>
            </w:pPr>
          </w:p>
          <w:p w14:paraId="726E3FCE" w14:textId="77777777" w:rsidR="00A84E46" w:rsidRDefault="00AC4193">
            <w:pPr>
              <w:pStyle w:val="TableParagraph"/>
              <w:spacing w:before="1"/>
              <w:ind w:left="33"/>
              <w:rPr>
                <w:sz w:val="20"/>
              </w:rPr>
            </w:pPr>
            <w:r>
              <w:rPr>
                <w:sz w:val="20"/>
              </w:rPr>
              <w:t>428-040-8</w:t>
            </w:r>
          </w:p>
        </w:tc>
        <w:tc>
          <w:tcPr>
            <w:tcW w:w="1111" w:type="dxa"/>
          </w:tcPr>
          <w:p w14:paraId="0A92B873" w14:textId="77777777" w:rsidR="00A84E46" w:rsidRDefault="00A84E46">
            <w:pPr>
              <w:pStyle w:val="TableParagraph"/>
              <w:rPr>
                <w:sz w:val="24"/>
              </w:rPr>
            </w:pPr>
          </w:p>
          <w:p w14:paraId="39BADBEF" w14:textId="77777777" w:rsidR="00A84E46" w:rsidRDefault="00A84E46">
            <w:pPr>
              <w:pStyle w:val="TableParagraph"/>
              <w:spacing w:before="5"/>
              <w:rPr>
                <w:sz w:val="19"/>
              </w:rPr>
            </w:pPr>
          </w:p>
          <w:p w14:paraId="50943697" w14:textId="77777777" w:rsidR="00A84E46" w:rsidRDefault="00AC4193">
            <w:pPr>
              <w:pStyle w:val="TableParagraph"/>
              <w:spacing w:before="1"/>
              <w:ind w:left="35"/>
              <w:rPr>
                <w:sz w:val="20"/>
              </w:rPr>
            </w:pPr>
            <w:r>
              <w:rPr>
                <w:sz w:val="20"/>
              </w:rPr>
              <w:t>2,15</w:t>
            </w:r>
          </w:p>
        </w:tc>
      </w:tr>
      <w:tr w:rsidR="00A84E46" w14:paraId="75CD1977" w14:textId="77777777">
        <w:trPr>
          <w:trHeight w:hRule="exact" w:val="826"/>
        </w:trPr>
        <w:tc>
          <w:tcPr>
            <w:tcW w:w="1495" w:type="dxa"/>
            <w:vMerge w:val="restart"/>
          </w:tcPr>
          <w:p w14:paraId="37575FD6" w14:textId="77777777" w:rsidR="00A84E46" w:rsidRDefault="00A84E46">
            <w:pPr>
              <w:pStyle w:val="TableParagraph"/>
              <w:rPr>
                <w:sz w:val="24"/>
              </w:rPr>
            </w:pPr>
          </w:p>
          <w:p w14:paraId="2E04539C" w14:textId="77777777" w:rsidR="00A84E46" w:rsidRDefault="00AC4193">
            <w:pPr>
              <w:pStyle w:val="TableParagraph"/>
              <w:spacing w:before="172"/>
              <w:ind w:left="35"/>
              <w:rPr>
                <w:sz w:val="20"/>
              </w:rPr>
            </w:pPr>
            <w:r>
              <w:rPr>
                <w:sz w:val="20"/>
              </w:rPr>
              <w:t>Acticide B20</w:t>
            </w:r>
          </w:p>
        </w:tc>
        <w:tc>
          <w:tcPr>
            <w:tcW w:w="2369" w:type="dxa"/>
            <w:tcBorders>
              <w:bottom w:val="nil"/>
            </w:tcBorders>
          </w:tcPr>
          <w:p w14:paraId="77084A5B" w14:textId="77777777" w:rsidR="00A84E46" w:rsidRDefault="00AC4193">
            <w:pPr>
              <w:pStyle w:val="TableParagraph"/>
              <w:spacing w:before="41" w:line="243" w:lineRule="exact"/>
              <w:ind w:left="33"/>
              <w:rPr>
                <w:sz w:val="20"/>
              </w:rPr>
            </w:pPr>
            <w:r>
              <w:rPr>
                <w:sz w:val="20"/>
              </w:rPr>
              <w:t>BIT / 1,2-</w:t>
            </w:r>
          </w:p>
          <w:p w14:paraId="1419783A" w14:textId="77777777" w:rsidR="00A84E46" w:rsidRDefault="00AC4193">
            <w:pPr>
              <w:pStyle w:val="TableParagraph"/>
              <w:ind w:left="33" w:right="121"/>
              <w:rPr>
                <w:sz w:val="20"/>
              </w:rPr>
            </w:pPr>
            <w:r>
              <w:rPr>
                <w:sz w:val="20"/>
              </w:rPr>
              <w:t>benzisothiazol-3(2H)- one</w:t>
            </w:r>
          </w:p>
        </w:tc>
        <w:tc>
          <w:tcPr>
            <w:tcW w:w="1287" w:type="dxa"/>
            <w:vMerge w:val="restart"/>
          </w:tcPr>
          <w:p w14:paraId="30260397" w14:textId="77777777" w:rsidR="00A84E46" w:rsidRDefault="00A84E46">
            <w:pPr>
              <w:pStyle w:val="TableParagraph"/>
              <w:spacing w:before="2"/>
              <w:rPr>
                <w:sz w:val="18"/>
              </w:rPr>
            </w:pPr>
          </w:p>
          <w:p w14:paraId="3D648C60" w14:textId="77777777" w:rsidR="00A84E46" w:rsidRDefault="00AC4193">
            <w:pPr>
              <w:pStyle w:val="TableParagraph"/>
              <w:ind w:left="-8" w:right="181"/>
              <w:rPr>
                <w:sz w:val="20"/>
              </w:rPr>
            </w:pPr>
            <w:r>
              <w:rPr>
                <w:sz w:val="20"/>
              </w:rPr>
              <w:t>Non-active substance other</w:t>
            </w:r>
          </w:p>
        </w:tc>
        <w:tc>
          <w:tcPr>
            <w:tcW w:w="1433" w:type="dxa"/>
            <w:tcBorders>
              <w:bottom w:val="nil"/>
            </w:tcBorders>
          </w:tcPr>
          <w:p w14:paraId="556A1484" w14:textId="77777777" w:rsidR="00A84E46" w:rsidRDefault="00A84E46">
            <w:pPr>
              <w:pStyle w:val="TableParagraph"/>
              <w:spacing w:before="4"/>
              <w:rPr>
                <w:sz w:val="23"/>
              </w:rPr>
            </w:pPr>
          </w:p>
          <w:p w14:paraId="61A1FD65" w14:textId="77777777" w:rsidR="00A84E46" w:rsidRDefault="00AC4193">
            <w:pPr>
              <w:pStyle w:val="TableParagraph"/>
              <w:ind w:left="-5"/>
              <w:rPr>
                <w:sz w:val="20"/>
              </w:rPr>
            </w:pPr>
            <w:r>
              <w:rPr>
                <w:sz w:val="20"/>
              </w:rPr>
              <w:t>2634-33-5</w:t>
            </w:r>
          </w:p>
        </w:tc>
        <w:tc>
          <w:tcPr>
            <w:tcW w:w="1289" w:type="dxa"/>
            <w:tcBorders>
              <w:bottom w:val="nil"/>
            </w:tcBorders>
          </w:tcPr>
          <w:p w14:paraId="1E82E5AF" w14:textId="77777777" w:rsidR="00A84E46" w:rsidRDefault="00A84E46">
            <w:pPr>
              <w:pStyle w:val="TableParagraph"/>
              <w:spacing w:before="4"/>
              <w:rPr>
                <w:sz w:val="23"/>
              </w:rPr>
            </w:pPr>
          </w:p>
          <w:p w14:paraId="1EB223D2" w14:textId="77777777" w:rsidR="00A84E46" w:rsidRDefault="00AC4193">
            <w:pPr>
              <w:pStyle w:val="TableParagraph"/>
              <w:ind w:left="-8"/>
              <w:rPr>
                <w:sz w:val="20"/>
              </w:rPr>
            </w:pPr>
            <w:r>
              <w:rPr>
                <w:sz w:val="20"/>
              </w:rPr>
              <w:t>220-120-9</w:t>
            </w:r>
          </w:p>
        </w:tc>
        <w:tc>
          <w:tcPr>
            <w:tcW w:w="1111" w:type="dxa"/>
            <w:vMerge w:val="restart"/>
          </w:tcPr>
          <w:p w14:paraId="33150070" w14:textId="77777777" w:rsidR="00A84E46" w:rsidRDefault="00A84E46">
            <w:pPr>
              <w:pStyle w:val="TableParagraph"/>
              <w:rPr>
                <w:sz w:val="24"/>
              </w:rPr>
            </w:pPr>
          </w:p>
          <w:p w14:paraId="47BE97A9" w14:textId="77777777" w:rsidR="00A84E46" w:rsidRDefault="00AC4193">
            <w:pPr>
              <w:pStyle w:val="TableParagraph"/>
              <w:spacing w:before="172"/>
              <w:ind w:left="35"/>
              <w:rPr>
                <w:sz w:val="20"/>
              </w:rPr>
            </w:pPr>
            <w:r>
              <w:rPr>
                <w:sz w:val="20"/>
              </w:rPr>
              <w:t>0,23</w:t>
            </w:r>
          </w:p>
        </w:tc>
      </w:tr>
      <w:tr w:rsidR="00A84E46" w14:paraId="7361BAA4" w14:textId="77777777">
        <w:trPr>
          <w:trHeight w:hRule="exact" w:val="355"/>
        </w:trPr>
        <w:tc>
          <w:tcPr>
            <w:tcW w:w="1495" w:type="dxa"/>
            <w:vMerge/>
          </w:tcPr>
          <w:p w14:paraId="5856D9B9" w14:textId="77777777" w:rsidR="00A84E46" w:rsidRDefault="00A84E46"/>
        </w:tc>
        <w:tc>
          <w:tcPr>
            <w:tcW w:w="2369" w:type="dxa"/>
            <w:tcBorders>
              <w:top w:val="nil"/>
            </w:tcBorders>
          </w:tcPr>
          <w:p w14:paraId="16EB72D7" w14:textId="77777777" w:rsidR="00A84E46" w:rsidRDefault="00AC4193">
            <w:pPr>
              <w:pStyle w:val="TableParagraph"/>
              <w:spacing w:before="48"/>
              <w:ind w:left="33"/>
              <w:rPr>
                <w:sz w:val="20"/>
              </w:rPr>
            </w:pPr>
            <w:r>
              <w:rPr>
                <w:sz w:val="20"/>
              </w:rPr>
              <w:t>Sodium Hydroxide</w:t>
            </w:r>
          </w:p>
        </w:tc>
        <w:tc>
          <w:tcPr>
            <w:tcW w:w="1287" w:type="dxa"/>
            <w:vMerge/>
          </w:tcPr>
          <w:p w14:paraId="61A15368" w14:textId="77777777" w:rsidR="00A84E46" w:rsidRDefault="00A84E46"/>
        </w:tc>
        <w:tc>
          <w:tcPr>
            <w:tcW w:w="1433" w:type="dxa"/>
            <w:tcBorders>
              <w:top w:val="nil"/>
            </w:tcBorders>
          </w:tcPr>
          <w:p w14:paraId="0509AA8E" w14:textId="77777777" w:rsidR="00A84E46" w:rsidRDefault="00AC4193">
            <w:pPr>
              <w:pStyle w:val="TableParagraph"/>
              <w:spacing w:before="48"/>
              <w:ind w:left="-5"/>
              <w:rPr>
                <w:sz w:val="20"/>
              </w:rPr>
            </w:pPr>
            <w:r>
              <w:rPr>
                <w:sz w:val="20"/>
              </w:rPr>
              <w:t>1310-73-2</w:t>
            </w:r>
          </w:p>
        </w:tc>
        <w:tc>
          <w:tcPr>
            <w:tcW w:w="1289" w:type="dxa"/>
            <w:tcBorders>
              <w:top w:val="nil"/>
            </w:tcBorders>
          </w:tcPr>
          <w:p w14:paraId="5EE0C108" w14:textId="77777777" w:rsidR="00A84E46" w:rsidRDefault="00AC4193">
            <w:pPr>
              <w:pStyle w:val="TableParagraph"/>
              <w:spacing w:before="48"/>
              <w:ind w:left="-8"/>
              <w:rPr>
                <w:sz w:val="20"/>
              </w:rPr>
            </w:pPr>
            <w:r>
              <w:rPr>
                <w:sz w:val="20"/>
              </w:rPr>
              <w:t>215-185-5</w:t>
            </w:r>
          </w:p>
        </w:tc>
        <w:tc>
          <w:tcPr>
            <w:tcW w:w="1111" w:type="dxa"/>
            <w:vMerge/>
          </w:tcPr>
          <w:p w14:paraId="6F5A39A1" w14:textId="77777777" w:rsidR="00A84E46" w:rsidRDefault="00A84E46"/>
        </w:tc>
      </w:tr>
      <w:tr w:rsidR="00A84E46" w14:paraId="548BEB5B" w14:textId="77777777">
        <w:trPr>
          <w:trHeight w:hRule="exact" w:val="572"/>
        </w:trPr>
        <w:tc>
          <w:tcPr>
            <w:tcW w:w="1495" w:type="dxa"/>
            <w:vMerge w:val="restart"/>
          </w:tcPr>
          <w:p w14:paraId="074207D0" w14:textId="77777777" w:rsidR="00A84E46" w:rsidRDefault="00A84E46">
            <w:pPr>
              <w:pStyle w:val="TableParagraph"/>
              <w:rPr>
                <w:sz w:val="24"/>
              </w:rPr>
            </w:pPr>
          </w:p>
          <w:p w14:paraId="0B326F23" w14:textId="77777777" w:rsidR="00A84E46" w:rsidRDefault="00A84E46">
            <w:pPr>
              <w:pStyle w:val="TableParagraph"/>
              <w:spacing w:before="8"/>
              <w:rPr>
                <w:sz w:val="32"/>
              </w:rPr>
            </w:pPr>
          </w:p>
          <w:p w14:paraId="28DE4A83" w14:textId="77777777" w:rsidR="00A84E46" w:rsidRDefault="00AC4193">
            <w:pPr>
              <w:pStyle w:val="TableParagraph"/>
              <w:ind w:left="35"/>
              <w:rPr>
                <w:sz w:val="20"/>
              </w:rPr>
            </w:pPr>
            <w:r>
              <w:rPr>
                <w:sz w:val="20"/>
              </w:rPr>
              <w:t>Acticide OTW</w:t>
            </w:r>
          </w:p>
        </w:tc>
        <w:tc>
          <w:tcPr>
            <w:tcW w:w="2369" w:type="dxa"/>
            <w:tcBorders>
              <w:bottom w:val="nil"/>
            </w:tcBorders>
          </w:tcPr>
          <w:p w14:paraId="72DD514A" w14:textId="77777777" w:rsidR="00A84E46" w:rsidRDefault="00AC4193">
            <w:pPr>
              <w:pStyle w:val="TableParagraph"/>
              <w:spacing w:before="41"/>
              <w:ind w:left="33" w:right="392"/>
              <w:rPr>
                <w:sz w:val="20"/>
              </w:rPr>
            </w:pPr>
            <w:r>
              <w:rPr>
                <w:sz w:val="20"/>
              </w:rPr>
              <w:t>OIT / 2-octyl-2(H)- isothiazol-3-one</w:t>
            </w:r>
          </w:p>
        </w:tc>
        <w:tc>
          <w:tcPr>
            <w:tcW w:w="1287" w:type="dxa"/>
            <w:vMerge w:val="restart"/>
          </w:tcPr>
          <w:p w14:paraId="2F846B96" w14:textId="77777777" w:rsidR="00A84E46" w:rsidRDefault="00A84E46">
            <w:pPr>
              <w:pStyle w:val="TableParagraph"/>
              <w:rPr>
                <w:sz w:val="24"/>
              </w:rPr>
            </w:pPr>
          </w:p>
          <w:p w14:paraId="06201BF5" w14:textId="77777777" w:rsidR="00A84E46" w:rsidRDefault="00AC4193">
            <w:pPr>
              <w:pStyle w:val="TableParagraph"/>
              <w:spacing w:before="153"/>
              <w:ind w:left="33" w:right="140"/>
              <w:rPr>
                <w:sz w:val="20"/>
              </w:rPr>
            </w:pPr>
            <w:r>
              <w:rPr>
                <w:sz w:val="20"/>
              </w:rPr>
              <w:t>Non-active substance other</w:t>
            </w:r>
          </w:p>
        </w:tc>
        <w:tc>
          <w:tcPr>
            <w:tcW w:w="1433" w:type="dxa"/>
            <w:tcBorders>
              <w:bottom w:val="nil"/>
            </w:tcBorders>
          </w:tcPr>
          <w:p w14:paraId="18DD3DE7" w14:textId="77777777" w:rsidR="00A84E46" w:rsidRDefault="00AC4193">
            <w:pPr>
              <w:pStyle w:val="TableParagraph"/>
              <w:spacing w:before="161"/>
              <w:ind w:left="33"/>
              <w:rPr>
                <w:sz w:val="20"/>
              </w:rPr>
            </w:pPr>
            <w:r>
              <w:rPr>
                <w:sz w:val="20"/>
              </w:rPr>
              <w:t>26530-20-1</w:t>
            </w:r>
          </w:p>
        </w:tc>
        <w:tc>
          <w:tcPr>
            <w:tcW w:w="1289" w:type="dxa"/>
            <w:tcBorders>
              <w:bottom w:val="nil"/>
            </w:tcBorders>
          </w:tcPr>
          <w:p w14:paraId="7A9C8DB9" w14:textId="77777777" w:rsidR="00A84E46" w:rsidRDefault="00AC4193">
            <w:pPr>
              <w:pStyle w:val="TableParagraph"/>
              <w:spacing w:before="161"/>
              <w:ind w:left="-8"/>
              <w:rPr>
                <w:sz w:val="20"/>
              </w:rPr>
            </w:pPr>
            <w:r>
              <w:rPr>
                <w:sz w:val="20"/>
              </w:rPr>
              <w:t>247-761-7</w:t>
            </w:r>
          </w:p>
        </w:tc>
        <w:tc>
          <w:tcPr>
            <w:tcW w:w="1111" w:type="dxa"/>
            <w:vMerge w:val="restart"/>
          </w:tcPr>
          <w:p w14:paraId="62F5E4FF" w14:textId="77777777" w:rsidR="00A84E46" w:rsidRDefault="00A84E46">
            <w:pPr>
              <w:pStyle w:val="TableParagraph"/>
              <w:rPr>
                <w:sz w:val="24"/>
              </w:rPr>
            </w:pPr>
          </w:p>
          <w:p w14:paraId="0E5EEEF8" w14:textId="77777777" w:rsidR="00A84E46" w:rsidRDefault="00A84E46">
            <w:pPr>
              <w:pStyle w:val="TableParagraph"/>
              <w:spacing w:before="8"/>
              <w:rPr>
                <w:sz w:val="32"/>
              </w:rPr>
            </w:pPr>
          </w:p>
          <w:p w14:paraId="6B025BE2" w14:textId="77777777" w:rsidR="00A84E46" w:rsidRDefault="00AC4193">
            <w:pPr>
              <w:pStyle w:val="TableParagraph"/>
              <w:ind w:left="35"/>
              <w:rPr>
                <w:sz w:val="20"/>
              </w:rPr>
            </w:pPr>
            <w:r>
              <w:rPr>
                <w:sz w:val="20"/>
              </w:rPr>
              <w:t>0,23</w:t>
            </w:r>
          </w:p>
        </w:tc>
      </w:tr>
      <w:tr w:rsidR="00A84E46" w14:paraId="0A3BA55A" w14:textId="77777777">
        <w:trPr>
          <w:trHeight w:hRule="exact" w:val="1055"/>
        </w:trPr>
        <w:tc>
          <w:tcPr>
            <w:tcW w:w="1495" w:type="dxa"/>
            <w:vMerge/>
          </w:tcPr>
          <w:p w14:paraId="16D0DE73" w14:textId="77777777" w:rsidR="00A84E46" w:rsidRDefault="00A84E46"/>
        </w:tc>
        <w:tc>
          <w:tcPr>
            <w:tcW w:w="2369" w:type="dxa"/>
            <w:tcBorders>
              <w:top w:val="nil"/>
            </w:tcBorders>
          </w:tcPr>
          <w:p w14:paraId="65F293D4" w14:textId="77777777" w:rsidR="00A84E46" w:rsidRDefault="00AC4193">
            <w:pPr>
              <w:pStyle w:val="TableParagraph"/>
              <w:spacing w:before="40"/>
              <w:ind w:left="33" w:right="353"/>
              <w:rPr>
                <w:sz w:val="20"/>
              </w:rPr>
            </w:pPr>
            <w:r>
              <w:rPr>
                <w:sz w:val="20"/>
              </w:rPr>
              <w:t xml:space="preserve">Isotridecanol ethoxylate / </w:t>
            </w:r>
            <w:r>
              <w:rPr>
                <w:w w:val="95"/>
                <w:sz w:val="20"/>
              </w:rPr>
              <w:t xml:space="preserve">Polyoxyethilene </w:t>
            </w:r>
            <w:r>
              <w:rPr>
                <w:sz w:val="20"/>
              </w:rPr>
              <w:t>tridecyl ether</w:t>
            </w:r>
          </w:p>
        </w:tc>
        <w:tc>
          <w:tcPr>
            <w:tcW w:w="1287" w:type="dxa"/>
            <w:vMerge/>
          </w:tcPr>
          <w:p w14:paraId="261E12BF" w14:textId="77777777" w:rsidR="00A84E46" w:rsidRDefault="00A84E46"/>
        </w:tc>
        <w:tc>
          <w:tcPr>
            <w:tcW w:w="1433" w:type="dxa"/>
            <w:tcBorders>
              <w:top w:val="nil"/>
            </w:tcBorders>
          </w:tcPr>
          <w:p w14:paraId="6AC1DDFC" w14:textId="77777777" w:rsidR="00A84E46" w:rsidRDefault="00A84E46">
            <w:pPr>
              <w:pStyle w:val="TableParagraph"/>
              <w:spacing w:before="3"/>
              <w:rPr>
                <w:sz w:val="33"/>
              </w:rPr>
            </w:pPr>
          </w:p>
          <w:p w14:paraId="2A6DFA05" w14:textId="77777777" w:rsidR="00A84E46" w:rsidRDefault="00AC4193">
            <w:pPr>
              <w:pStyle w:val="TableParagraph"/>
              <w:spacing w:before="1"/>
              <w:ind w:left="33"/>
              <w:rPr>
                <w:sz w:val="20"/>
              </w:rPr>
            </w:pPr>
            <w:r>
              <w:rPr>
                <w:sz w:val="20"/>
              </w:rPr>
              <w:t>24938-91-8</w:t>
            </w:r>
          </w:p>
        </w:tc>
        <w:tc>
          <w:tcPr>
            <w:tcW w:w="1289" w:type="dxa"/>
            <w:tcBorders>
              <w:top w:val="nil"/>
            </w:tcBorders>
          </w:tcPr>
          <w:p w14:paraId="581D53C1" w14:textId="77777777" w:rsidR="00A84E46" w:rsidRDefault="00A84E46">
            <w:pPr>
              <w:pStyle w:val="TableParagraph"/>
              <w:spacing w:before="3"/>
              <w:rPr>
                <w:sz w:val="33"/>
              </w:rPr>
            </w:pPr>
          </w:p>
          <w:p w14:paraId="7822E6F4" w14:textId="77777777" w:rsidR="00A84E46" w:rsidRDefault="00AC4193">
            <w:pPr>
              <w:pStyle w:val="TableParagraph"/>
              <w:spacing w:before="1"/>
              <w:ind w:left="-8"/>
              <w:rPr>
                <w:sz w:val="20"/>
              </w:rPr>
            </w:pPr>
            <w:r>
              <w:rPr>
                <w:sz w:val="20"/>
              </w:rPr>
              <w:t>607-463-3</w:t>
            </w:r>
          </w:p>
        </w:tc>
        <w:tc>
          <w:tcPr>
            <w:tcW w:w="1111" w:type="dxa"/>
            <w:vMerge/>
          </w:tcPr>
          <w:p w14:paraId="6E0328A8" w14:textId="77777777" w:rsidR="00A84E46" w:rsidRDefault="00A84E46"/>
        </w:tc>
      </w:tr>
      <w:tr w:rsidR="00A84E46" w14:paraId="6EF9B37A" w14:textId="77777777">
        <w:trPr>
          <w:trHeight w:hRule="exact" w:val="1306"/>
        </w:trPr>
        <w:tc>
          <w:tcPr>
            <w:tcW w:w="1495" w:type="dxa"/>
          </w:tcPr>
          <w:p w14:paraId="2D432BF6" w14:textId="77777777" w:rsidR="00A84E46" w:rsidRDefault="00A84E46">
            <w:pPr>
              <w:pStyle w:val="TableParagraph"/>
              <w:rPr>
                <w:sz w:val="24"/>
              </w:rPr>
            </w:pPr>
          </w:p>
          <w:p w14:paraId="04FA540A" w14:textId="77777777" w:rsidR="00A84E46" w:rsidRDefault="00A84E46">
            <w:pPr>
              <w:pStyle w:val="TableParagraph"/>
              <w:spacing w:before="5"/>
              <w:rPr>
                <w:sz w:val="19"/>
              </w:rPr>
            </w:pPr>
          </w:p>
          <w:p w14:paraId="1276A4AE" w14:textId="77777777" w:rsidR="00A84E46" w:rsidRDefault="00AC4193">
            <w:pPr>
              <w:pStyle w:val="TableParagraph"/>
              <w:spacing w:before="1"/>
              <w:ind w:left="35"/>
              <w:rPr>
                <w:sz w:val="20"/>
              </w:rPr>
            </w:pPr>
            <w:r>
              <w:rPr>
                <w:sz w:val="20"/>
              </w:rPr>
              <w:t>BHA</w:t>
            </w:r>
          </w:p>
        </w:tc>
        <w:tc>
          <w:tcPr>
            <w:tcW w:w="2369" w:type="dxa"/>
          </w:tcPr>
          <w:p w14:paraId="6C985EA8" w14:textId="77777777" w:rsidR="00A84E46" w:rsidRDefault="00A84E46">
            <w:pPr>
              <w:pStyle w:val="TableParagraph"/>
              <w:spacing w:before="5"/>
              <w:rPr>
                <w:sz w:val="33"/>
              </w:rPr>
            </w:pPr>
          </w:p>
          <w:p w14:paraId="2C743CC2" w14:textId="77777777" w:rsidR="00A84E46" w:rsidRDefault="00AC4193">
            <w:pPr>
              <w:pStyle w:val="TableParagraph"/>
              <w:ind w:left="33"/>
              <w:rPr>
                <w:sz w:val="20"/>
              </w:rPr>
            </w:pPr>
            <w:r>
              <w:rPr>
                <w:sz w:val="20"/>
              </w:rPr>
              <w:t xml:space="preserve">tert-butyl-4- </w:t>
            </w:r>
            <w:r>
              <w:rPr>
                <w:w w:val="95"/>
                <w:sz w:val="20"/>
              </w:rPr>
              <w:t>methoxyphenol</w:t>
            </w:r>
          </w:p>
        </w:tc>
        <w:tc>
          <w:tcPr>
            <w:tcW w:w="1287" w:type="dxa"/>
          </w:tcPr>
          <w:p w14:paraId="024B9D58" w14:textId="77777777" w:rsidR="00A84E46" w:rsidRDefault="00AC4193">
            <w:pPr>
              <w:pStyle w:val="TableParagraph"/>
              <w:spacing w:before="41"/>
              <w:ind w:left="33" w:right="140"/>
              <w:rPr>
                <w:sz w:val="20"/>
              </w:rPr>
            </w:pPr>
            <w:r>
              <w:rPr>
                <w:sz w:val="20"/>
              </w:rPr>
              <w:t>Non-active substance food additive E- 320</w:t>
            </w:r>
          </w:p>
        </w:tc>
        <w:tc>
          <w:tcPr>
            <w:tcW w:w="1433" w:type="dxa"/>
          </w:tcPr>
          <w:p w14:paraId="29DFFBA8" w14:textId="77777777" w:rsidR="00A84E46" w:rsidRDefault="00A84E46">
            <w:pPr>
              <w:pStyle w:val="TableParagraph"/>
              <w:rPr>
                <w:sz w:val="24"/>
              </w:rPr>
            </w:pPr>
          </w:p>
          <w:p w14:paraId="10C628D7" w14:textId="77777777" w:rsidR="00A84E46" w:rsidRDefault="00A84E46">
            <w:pPr>
              <w:pStyle w:val="TableParagraph"/>
              <w:spacing w:before="5"/>
              <w:rPr>
                <w:sz w:val="19"/>
              </w:rPr>
            </w:pPr>
          </w:p>
          <w:p w14:paraId="1D196B31" w14:textId="77777777" w:rsidR="00A84E46" w:rsidRDefault="00AC4193">
            <w:pPr>
              <w:pStyle w:val="TableParagraph"/>
              <w:spacing w:before="1"/>
              <w:ind w:left="33"/>
              <w:rPr>
                <w:sz w:val="20"/>
              </w:rPr>
            </w:pPr>
            <w:r>
              <w:rPr>
                <w:sz w:val="20"/>
              </w:rPr>
              <w:t>25013-16-5</w:t>
            </w:r>
          </w:p>
        </w:tc>
        <w:tc>
          <w:tcPr>
            <w:tcW w:w="1289" w:type="dxa"/>
          </w:tcPr>
          <w:p w14:paraId="7331FB48" w14:textId="77777777" w:rsidR="00A84E46" w:rsidRDefault="00A84E46">
            <w:pPr>
              <w:pStyle w:val="TableParagraph"/>
              <w:rPr>
                <w:sz w:val="24"/>
              </w:rPr>
            </w:pPr>
          </w:p>
          <w:p w14:paraId="5F81FA1B" w14:textId="77777777" w:rsidR="00A84E46" w:rsidRDefault="00A84E46">
            <w:pPr>
              <w:pStyle w:val="TableParagraph"/>
              <w:spacing w:before="5"/>
              <w:rPr>
                <w:sz w:val="19"/>
              </w:rPr>
            </w:pPr>
          </w:p>
          <w:p w14:paraId="1864CEE1" w14:textId="77777777" w:rsidR="00A84E46" w:rsidRDefault="00AC4193">
            <w:pPr>
              <w:pStyle w:val="TableParagraph"/>
              <w:spacing w:before="1"/>
              <w:ind w:left="33"/>
              <w:rPr>
                <w:sz w:val="20"/>
              </w:rPr>
            </w:pPr>
            <w:r>
              <w:rPr>
                <w:sz w:val="20"/>
              </w:rPr>
              <w:t>246-563-8</w:t>
            </w:r>
          </w:p>
        </w:tc>
        <w:tc>
          <w:tcPr>
            <w:tcW w:w="1111" w:type="dxa"/>
          </w:tcPr>
          <w:p w14:paraId="6E6144E2" w14:textId="77777777" w:rsidR="00A84E46" w:rsidRDefault="00A84E46">
            <w:pPr>
              <w:pStyle w:val="TableParagraph"/>
              <w:rPr>
                <w:sz w:val="24"/>
              </w:rPr>
            </w:pPr>
          </w:p>
          <w:p w14:paraId="249C8651" w14:textId="77777777" w:rsidR="00A84E46" w:rsidRDefault="00A84E46">
            <w:pPr>
              <w:pStyle w:val="TableParagraph"/>
              <w:spacing w:before="5"/>
              <w:rPr>
                <w:sz w:val="19"/>
              </w:rPr>
            </w:pPr>
          </w:p>
          <w:p w14:paraId="23D9A0C7" w14:textId="77777777" w:rsidR="00A84E46" w:rsidRDefault="00AC4193">
            <w:pPr>
              <w:pStyle w:val="TableParagraph"/>
              <w:spacing w:before="1"/>
              <w:ind w:left="35"/>
              <w:rPr>
                <w:sz w:val="20"/>
              </w:rPr>
            </w:pPr>
            <w:r>
              <w:rPr>
                <w:sz w:val="20"/>
              </w:rPr>
              <w:t>0,05</w:t>
            </w:r>
          </w:p>
        </w:tc>
      </w:tr>
      <w:tr w:rsidR="00A84E46" w14:paraId="60205DCC" w14:textId="77777777">
        <w:trPr>
          <w:trHeight w:hRule="exact" w:val="1306"/>
        </w:trPr>
        <w:tc>
          <w:tcPr>
            <w:tcW w:w="1495" w:type="dxa"/>
          </w:tcPr>
          <w:p w14:paraId="7C675091" w14:textId="77777777" w:rsidR="00A84E46" w:rsidRDefault="00A84E46">
            <w:pPr>
              <w:pStyle w:val="TableParagraph"/>
              <w:rPr>
                <w:sz w:val="24"/>
              </w:rPr>
            </w:pPr>
          </w:p>
          <w:p w14:paraId="228AD79E" w14:textId="77777777" w:rsidR="00A84E46" w:rsidRDefault="00A84E46">
            <w:pPr>
              <w:pStyle w:val="TableParagraph"/>
              <w:spacing w:before="5"/>
              <w:rPr>
                <w:sz w:val="19"/>
              </w:rPr>
            </w:pPr>
          </w:p>
          <w:p w14:paraId="437E9580" w14:textId="77777777" w:rsidR="00A84E46" w:rsidRDefault="00AC4193">
            <w:pPr>
              <w:pStyle w:val="TableParagraph"/>
              <w:spacing w:before="1"/>
              <w:ind w:left="35"/>
              <w:rPr>
                <w:sz w:val="20"/>
              </w:rPr>
            </w:pPr>
            <w:r>
              <w:rPr>
                <w:sz w:val="20"/>
              </w:rPr>
              <w:t>Bitrex</w:t>
            </w:r>
          </w:p>
        </w:tc>
        <w:tc>
          <w:tcPr>
            <w:tcW w:w="2369" w:type="dxa"/>
          </w:tcPr>
          <w:p w14:paraId="6A3A25D1" w14:textId="77777777" w:rsidR="00A84E46" w:rsidRDefault="00A84E46">
            <w:pPr>
              <w:pStyle w:val="TableParagraph"/>
              <w:rPr>
                <w:sz w:val="24"/>
              </w:rPr>
            </w:pPr>
          </w:p>
          <w:p w14:paraId="53C9A65B" w14:textId="77777777" w:rsidR="00A84E46" w:rsidRDefault="00A84E46">
            <w:pPr>
              <w:pStyle w:val="TableParagraph"/>
              <w:spacing w:before="5"/>
              <w:rPr>
                <w:sz w:val="19"/>
              </w:rPr>
            </w:pPr>
          </w:p>
          <w:p w14:paraId="79FFCC51" w14:textId="77777777" w:rsidR="00A84E46" w:rsidRDefault="00AC4193">
            <w:pPr>
              <w:pStyle w:val="TableParagraph"/>
              <w:spacing w:before="1"/>
              <w:ind w:left="33"/>
              <w:rPr>
                <w:sz w:val="20"/>
              </w:rPr>
            </w:pPr>
            <w:r>
              <w:rPr>
                <w:sz w:val="20"/>
              </w:rPr>
              <w:t>Denatonium Benzoate</w:t>
            </w:r>
          </w:p>
        </w:tc>
        <w:tc>
          <w:tcPr>
            <w:tcW w:w="1287" w:type="dxa"/>
          </w:tcPr>
          <w:p w14:paraId="654E48C4" w14:textId="77777777" w:rsidR="00A84E46" w:rsidRDefault="00AC4193">
            <w:pPr>
              <w:pStyle w:val="TableParagraph"/>
              <w:spacing w:before="41"/>
              <w:ind w:left="33" w:right="140"/>
              <w:rPr>
                <w:sz w:val="20"/>
              </w:rPr>
            </w:pPr>
            <w:r>
              <w:rPr>
                <w:sz w:val="20"/>
              </w:rPr>
              <w:t>Non-active substance Bitter tasting substance</w:t>
            </w:r>
          </w:p>
        </w:tc>
        <w:tc>
          <w:tcPr>
            <w:tcW w:w="1433" w:type="dxa"/>
          </w:tcPr>
          <w:p w14:paraId="074A8576" w14:textId="77777777" w:rsidR="00A84E46" w:rsidRDefault="00A84E46">
            <w:pPr>
              <w:pStyle w:val="TableParagraph"/>
              <w:rPr>
                <w:sz w:val="24"/>
              </w:rPr>
            </w:pPr>
          </w:p>
          <w:p w14:paraId="50EEB5D1" w14:textId="77777777" w:rsidR="00A84E46" w:rsidRDefault="00A84E46">
            <w:pPr>
              <w:pStyle w:val="TableParagraph"/>
              <w:spacing w:before="5"/>
              <w:rPr>
                <w:sz w:val="19"/>
              </w:rPr>
            </w:pPr>
          </w:p>
          <w:p w14:paraId="70C1E45F" w14:textId="77777777" w:rsidR="00A84E46" w:rsidRDefault="00AC4193">
            <w:pPr>
              <w:pStyle w:val="TableParagraph"/>
              <w:spacing w:before="1"/>
              <w:ind w:left="33"/>
              <w:rPr>
                <w:sz w:val="20"/>
              </w:rPr>
            </w:pPr>
            <w:r>
              <w:rPr>
                <w:sz w:val="20"/>
              </w:rPr>
              <w:t>3734-33-6</w:t>
            </w:r>
          </w:p>
        </w:tc>
        <w:tc>
          <w:tcPr>
            <w:tcW w:w="1289" w:type="dxa"/>
          </w:tcPr>
          <w:p w14:paraId="5962FB5C" w14:textId="77777777" w:rsidR="00A84E46" w:rsidRDefault="00A84E46">
            <w:pPr>
              <w:pStyle w:val="TableParagraph"/>
              <w:rPr>
                <w:sz w:val="24"/>
              </w:rPr>
            </w:pPr>
          </w:p>
          <w:p w14:paraId="4551D329" w14:textId="77777777" w:rsidR="00A84E46" w:rsidRDefault="00A84E46">
            <w:pPr>
              <w:pStyle w:val="TableParagraph"/>
              <w:spacing w:before="5"/>
              <w:rPr>
                <w:sz w:val="19"/>
              </w:rPr>
            </w:pPr>
          </w:p>
          <w:p w14:paraId="6F1EA475" w14:textId="77777777" w:rsidR="00A84E46" w:rsidRDefault="00AC4193">
            <w:pPr>
              <w:pStyle w:val="TableParagraph"/>
              <w:spacing w:before="1"/>
              <w:ind w:left="33"/>
              <w:rPr>
                <w:sz w:val="20"/>
              </w:rPr>
            </w:pPr>
            <w:r>
              <w:rPr>
                <w:sz w:val="20"/>
              </w:rPr>
              <w:t>223-095-2</w:t>
            </w:r>
          </w:p>
        </w:tc>
        <w:tc>
          <w:tcPr>
            <w:tcW w:w="1111" w:type="dxa"/>
          </w:tcPr>
          <w:p w14:paraId="0598112C" w14:textId="77777777" w:rsidR="00A84E46" w:rsidRDefault="00A84E46">
            <w:pPr>
              <w:pStyle w:val="TableParagraph"/>
              <w:rPr>
                <w:sz w:val="24"/>
              </w:rPr>
            </w:pPr>
          </w:p>
          <w:p w14:paraId="35D7716B" w14:textId="77777777" w:rsidR="00A84E46" w:rsidRDefault="00A84E46">
            <w:pPr>
              <w:pStyle w:val="TableParagraph"/>
              <w:spacing w:before="5"/>
              <w:rPr>
                <w:sz w:val="19"/>
              </w:rPr>
            </w:pPr>
          </w:p>
          <w:p w14:paraId="2526E4B3" w14:textId="77777777" w:rsidR="00A84E46" w:rsidRDefault="00AC4193">
            <w:pPr>
              <w:pStyle w:val="TableParagraph"/>
              <w:spacing w:before="1"/>
              <w:ind w:left="35"/>
              <w:rPr>
                <w:sz w:val="20"/>
              </w:rPr>
            </w:pPr>
            <w:r>
              <w:rPr>
                <w:sz w:val="20"/>
              </w:rPr>
              <w:t>0,008</w:t>
            </w:r>
          </w:p>
        </w:tc>
      </w:tr>
      <w:tr w:rsidR="00A84E46" w14:paraId="469D5CD6" w14:textId="77777777">
        <w:trPr>
          <w:trHeight w:hRule="exact" w:val="1064"/>
        </w:trPr>
        <w:tc>
          <w:tcPr>
            <w:tcW w:w="1495" w:type="dxa"/>
          </w:tcPr>
          <w:p w14:paraId="54BB52D8" w14:textId="77777777" w:rsidR="00A84E46" w:rsidRDefault="00A84E46">
            <w:pPr>
              <w:pStyle w:val="TableParagraph"/>
              <w:spacing w:before="5"/>
              <w:rPr>
                <w:sz w:val="33"/>
              </w:rPr>
            </w:pPr>
          </w:p>
          <w:p w14:paraId="31660C59" w14:textId="77777777" w:rsidR="00A84E46" w:rsidRDefault="00AC4193">
            <w:pPr>
              <w:pStyle w:val="TableParagraph"/>
              <w:ind w:left="35"/>
              <w:rPr>
                <w:sz w:val="20"/>
              </w:rPr>
            </w:pPr>
            <w:r>
              <w:rPr>
                <w:sz w:val="20"/>
              </w:rPr>
              <w:t>Soybean oil</w:t>
            </w:r>
          </w:p>
        </w:tc>
        <w:tc>
          <w:tcPr>
            <w:tcW w:w="2369" w:type="dxa"/>
          </w:tcPr>
          <w:p w14:paraId="32F4910B" w14:textId="77777777" w:rsidR="00A84E46" w:rsidRDefault="00A84E46">
            <w:pPr>
              <w:pStyle w:val="TableParagraph"/>
              <w:spacing w:before="5"/>
              <w:rPr>
                <w:sz w:val="33"/>
              </w:rPr>
            </w:pPr>
          </w:p>
          <w:p w14:paraId="6B6D1D3F" w14:textId="77777777" w:rsidR="00A84E46" w:rsidRDefault="00AC4193">
            <w:pPr>
              <w:pStyle w:val="TableParagraph"/>
              <w:ind w:left="33"/>
              <w:rPr>
                <w:sz w:val="20"/>
              </w:rPr>
            </w:pPr>
            <w:r>
              <w:rPr>
                <w:sz w:val="20"/>
              </w:rPr>
              <w:t>Soybean Oil</w:t>
            </w:r>
          </w:p>
        </w:tc>
        <w:tc>
          <w:tcPr>
            <w:tcW w:w="1287" w:type="dxa"/>
          </w:tcPr>
          <w:p w14:paraId="5407FA50" w14:textId="77777777" w:rsidR="00A84E46" w:rsidRDefault="00AC4193">
            <w:pPr>
              <w:pStyle w:val="TableParagraph"/>
              <w:spacing w:before="41"/>
              <w:ind w:left="33" w:right="140"/>
              <w:rPr>
                <w:sz w:val="20"/>
              </w:rPr>
            </w:pPr>
            <w:r>
              <w:rPr>
                <w:sz w:val="20"/>
              </w:rPr>
              <w:t>Non-active substance food ingredient</w:t>
            </w:r>
          </w:p>
        </w:tc>
        <w:tc>
          <w:tcPr>
            <w:tcW w:w="1433" w:type="dxa"/>
          </w:tcPr>
          <w:p w14:paraId="511AB5CA" w14:textId="77777777" w:rsidR="00A84E46" w:rsidRDefault="00A84E46">
            <w:pPr>
              <w:pStyle w:val="TableParagraph"/>
              <w:spacing w:before="5"/>
              <w:rPr>
                <w:sz w:val="33"/>
              </w:rPr>
            </w:pPr>
          </w:p>
          <w:p w14:paraId="08BCE159" w14:textId="77777777" w:rsidR="00A84E46" w:rsidRDefault="00AC4193">
            <w:pPr>
              <w:pStyle w:val="TableParagraph"/>
              <w:ind w:left="33"/>
              <w:rPr>
                <w:sz w:val="20"/>
              </w:rPr>
            </w:pPr>
            <w:r>
              <w:rPr>
                <w:sz w:val="20"/>
              </w:rPr>
              <w:t>8001-22-7</w:t>
            </w:r>
          </w:p>
        </w:tc>
        <w:tc>
          <w:tcPr>
            <w:tcW w:w="1289" w:type="dxa"/>
          </w:tcPr>
          <w:p w14:paraId="511DDA70" w14:textId="77777777" w:rsidR="00A84E46" w:rsidRDefault="00A84E46">
            <w:pPr>
              <w:pStyle w:val="TableParagraph"/>
              <w:spacing w:before="5"/>
              <w:rPr>
                <w:sz w:val="33"/>
              </w:rPr>
            </w:pPr>
          </w:p>
          <w:p w14:paraId="0151E2FE" w14:textId="77777777" w:rsidR="00A84E46" w:rsidRDefault="00AC4193">
            <w:pPr>
              <w:pStyle w:val="TableParagraph"/>
              <w:ind w:left="33"/>
              <w:rPr>
                <w:sz w:val="20"/>
              </w:rPr>
            </w:pPr>
            <w:r>
              <w:rPr>
                <w:sz w:val="20"/>
              </w:rPr>
              <w:t>232-274-4</w:t>
            </w:r>
          </w:p>
        </w:tc>
        <w:tc>
          <w:tcPr>
            <w:tcW w:w="1111" w:type="dxa"/>
          </w:tcPr>
          <w:p w14:paraId="3D7DD7C1" w14:textId="77777777" w:rsidR="00A84E46" w:rsidRDefault="00A84E46">
            <w:pPr>
              <w:pStyle w:val="TableParagraph"/>
              <w:spacing w:before="5"/>
              <w:rPr>
                <w:sz w:val="33"/>
              </w:rPr>
            </w:pPr>
          </w:p>
          <w:p w14:paraId="1FCAEAC5" w14:textId="77777777" w:rsidR="00A84E46" w:rsidRDefault="00AC4193">
            <w:pPr>
              <w:pStyle w:val="TableParagraph"/>
              <w:ind w:left="35"/>
              <w:rPr>
                <w:sz w:val="20"/>
              </w:rPr>
            </w:pPr>
            <w:r>
              <w:rPr>
                <w:sz w:val="20"/>
              </w:rPr>
              <w:t>2,5</w:t>
            </w:r>
          </w:p>
        </w:tc>
      </w:tr>
      <w:tr w:rsidR="00A84E46" w14:paraId="2D30154C" w14:textId="77777777">
        <w:trPr>
          <w:trHeight w:hRule="exact" w:val="1061"/>
        </w:trPr>
        <w:tc>
          <w:tcPr>
            <w:tcW w:w="1495" w:type="dxa"/>
          </w:tcPr>
          <w:p w14:paraId="1DFF4C58" w14:textId="77777777" w:rsidR="00A84E46" w:rsidRDefault="00A84E46">
            <w:pPr>
              <w:pStyle w:val="TableParagraph"/>
              <w:spacing w:before="5"/>
              <w:rPr>
                <w:sz w:val="33"/>
              </w:rPr>
            </w:pPr>
          </w:p>
          <w:p w14:paraId="66209433" w14:textId="77777777" w:rsidR="00A84E46" w:rsidRDefault="00AC4193">
            <w:pPr>
              <w:pStyle w:val="TableParagraph"/>
              <w:ind w:left="35"/>
              <w:rPr>
                <w:sz w:val="20"/>
              </w:rPr>
            </w:pPr>
            <w:r>
              <w:rPr>
                <w:sz w:val="20"/>
              </w:rPr>
              <w:t>Corn oil</w:t>
            </w:r>
          </w:p>
        </w:tc>
        <w:tc>
          <w:tcPr>
            <w:tcW w:w="2369" w:type="dxa"/>
          </w:tcPr>
          <w:p w14:paraId="0AE24644" w14:textId="77777777" w:rsidR="00A84E46" w:rsidRDefault="00A84E46">
            <w:pPr>
              <w:pStyle w:val="TableParagraph"/>
              <w:spacing w:before="5"/>
              <w:rPr>
                <w:sz w:val="33"/>
              </w:rPr>
            </w:pPr>
          </w:p>
          <w:p w14:paraId="25AE5B19" w14:textId="77777777" w:rsidR="00A84E46" w:rsidRDefault="00AC4193">
            <w:pPr>
              <w:pStyle w:val="TableParagraph"/>
              <w:ind w:left="33"/>
              <w:rPr>
                <w:sz w:val="20"/>
              </w:rPr>
            </w:pPr>
            <w:r>
              <w:rPr>
                <w:sz w:val="20"/>
              </w:rPr>
              <w:t>Corn oil</w:t>
            </w:r>
          </w:p>
        </w:tc>
        <w:tc>
          <w:tcPr>
            <w:tcW w:w="1287" w:type="dxa"/>
          </w:tcPr>
          <w:p w14:paraId="2CE990FF" w14:textId="77777777" w:rsidR="00A84E46" w:rsidRDefault="00AC4193">
            <w:pPr>
              <w:pStyle w:val="TableParagraph"/>
              <w:spacing w:before="41"/>
              <w:ind w:left="33" w:right="140"/>
              <w:rPr>
                <w:sz w:val="20"/>
              </w:rPr>
            </w:pPr>
            <w:r>
              <w:rPr>
                <w:sz w:val="20"/>
              </w:rPr>
              <w:t>Non-active substance food ingredient</w:t>
            </w:r>
          </w:p>
        </w:tc>
        <w:tc>
          <w:tcPr>
            <w:tcW w:w="1433" w:type="dxa"/>
          </w:tcPr>
          <w:p w14:paraId="176C41FC" w14:textId="77777777" w:rsidR="00A84E46" w:rsidRDefault="00A84E46">
            <w:pPr>
              <w:pStyle w:val="TableParagraph"/>
              <w:spacing w:before="5"/>
              <w:rPr>
                <w:sz w:val="33"/>
              </w:rPr>
            </w:pPr>
          </w:p>
          <w:p w14:paraId="2F2C0EA1" w14:textId="77777777" w:rsidR="00A84E46" w:rsidRDefault="00AC4193">
            <w:pPr>
              <w:pStyle w:val="TableParagraph"/>
              <w:ind w:left="33"/>
              <w:rPr>
                <w:sz w:val="20"/>
              </w:rPr>
            </w:pPr>
            <w:r>
              <w:rPr>
                <w:sz w:val="20"/>
              </w:rPr>
              <w:t>8001-30-7</w:t>
            </w:r>
          </w:p>
        </w:tc>
        <w:tc>
          <w:tcPr>
            <w:tcW w:w="1289" w:type="dxa"/>
          </w:tcPr>
          <w:p w14:paraId="483A052A" w14:textId="77777777" w:rsidR="00A84E46" w:rsidRDefault="00A84E46">
            <w:pPr>
              <w:pStyle w:val="TableParagraph"/>
              <w:spacing w:before="5"/>
              <w:rPr>
                <w:sz w:val="33"/>
              </w:rPr>
            </w:pPr>
          </w:p>
          <w:p w14:paraId="74E4EB74" w14:textId="77777777" w:rsidR="00A84E46" w:rsidRDefault="00AC4193">
            <w:pPr>
              <w:pStyle w:val="TableParagraph"/>
              <w:ind w:left="33"/>
              <w:rPr>
                <w:sz w:val="20"/>
              </w:rPr>
            </w:pPr>
            <w:r>
              <w:rPr>
                <w:sz w:val="20"/>
              </w:rPr>
              <w:t>232-281-2</w:t>
            </w:r>
          </w:p>
        </w:tc>
        <w:tc>
          <w:tcPr>
            <w:tcW w:w="1111" w:type="dxa"/>
          </w:tcPr>
          <w:p w14:paraId="0D29C11F" w14:textId="77777777" w:rsidR="00A84E46" w:rsidRDefault="00A84E46">
            <w:pPr>
              <w:pStyle w:val="TableParagraph"/>
              <w:spacing w:before="5"/>
              <w:rPr>
                <w:sz w:val="33"/>
              </w:rPr>
            </w:pPr>
          </w:p>
          <w:p w14:paraId="15E27F08" w14:textId="77777777" w:rsidR="00A84E46" w:rsidRDefault="00AC4193">
            <w:pPr>
              <w:pStyle w:val="TableParagraph"/>
              <w:ind w:left="35"/>
              <w:rPr>
                <w:sz w:val="20"/>
              </w:rPr>
            </w:pPr>
            <w:r>
              <w:rPr>
                <w:sz w:val="20"/>
              </w:rPr>
              <w:t>4,5</w:t>
            </w:r>
          </w:p>
        </w:tc>
      </w:tr>
      <w:tr w:rsidR="00A84E46" w14:paraId="3D0AD31D" w14:textId="77777777">
        <w:trPr>
          <w:trHeight w:hRule="exact" w:val="1063"/>
        </w:trPr>
        <w:tc>
          <w:tcPr>
            <w:tcW w:w="1495" w:type="dxa"/>
          </w:tcPr>
          <w:p w14:paraId="28ADD1B6" w14:textId="77777777" w:rsidR="00A84E46" w:rsidRDefault="00A84E46">
            <w:pPr>
              <w:pStyle w:val="TableParagraph"/>
              <w:spacing w:before="5"/>
              <w:rPr>
                <w:sz w:val="33"/>
              </w:rPr>
            </w:pPr>
          </w:p>
          <w:p w14:paraId="2F530970" w14:textId="77777777" w:rsidR="00A84E46" w:rsidRDefault="00AC4193">
            <w:pPr>
              <w:pStyle w:val="TableParagraph"/>
              <w:ind w:left="35"/>
              <w:rPr>
                <w:sz w:val="20"/>
              </w:rPr>
            </w:pPr>
            <w:r>
              <w:rPr>
                <w:sz w:val="20"/>
              </w:rPr>
              <w:t>Sunflower oil</w:t>
            </w:r>
          </w:p>
        </w:tc>
        <w:tc>
          <w:tcPr>
            <w:tcW w:w="2369" w:type="dxa"/>
          </w:tcPr>
          <w:p w14:paraId="1F9DCAC2" w14:textId="77777777" w:rsidR="00A84E46" w:rsidRDefault="00A84E46">
            <w:pPr>
              <w:pStyle w:val="TableParagraph"/>
              <w:spacing w:before="5"/>
              <w:rPr>
                <w:sz w:val="33"/>
              </w:rPr>
            </w:pPr>
          </w:p>
          <w:p w14:paraId="03782961" w14:textId="77777777" w:rsidR="00A84E46" w:rsidRDefault="00AC4193">
            <w:pPr>
              <w:pStyle w:val="TableParagraph"/>
              <w:ind w:left="33"/>
              <w:rPr>
                <w:sz w:val="20"/>
              </w:rPr>
            </w:pPr>
            <w:r>
              <w:rPr>
                <w:sz w:val="20"/>
              </w:rPr>
              <w:t>Sunflower oil</w:t>
            </w:r>
          </w:p>
        </w:tc>
        <w:tc>
          <w:tcPr>
            <w:tcW w:w="1287" w:type="dxa"/>
          </w:tcPr>
          <w:p w14:paraId="33D82ADB" w14:textId="77777777" w:rsidR="00A84E46" w:rsidRDefault="00AC4193">
            <w:pPr>
              <w:pStyle w:val="TableParagraph"/>
              <w:spacing w:before="41"/>
              <w:ind w:left="33" w:right="140"/>
              <w:rPr>
                <w:sz w:val="20"/>
              </w:rPr>
            </w:pPr>
            <w:r>
              <w:rPr>
                <w:sz w:val="20"/>
              </w:rPr>
              <w:t>Non-active substance food ingredient</w:t>
            </w:r>
          </w:p>
        </w:tc>
        <w:tc>
          <w:tcPr>
            <w:tcW w:w="1433" w:type="dxa"/>
          </w:tcPr>
          <w:p w14:paraId="06F0EB61" w14:textId="77777777" w:rsidR="00A84E46" w:rsidRDefault="00A84E46">
            <w:pPr>
              <w:pStyle w:val="TableParagraph"/>
              <w:spacing w:before="5"/>
              <w:rPr>
                <w:sz w:val="33"/>
              </w:rPr>
            </w:pPr>
          </w:p>
          <w:p w14:paraId="63829737" w14:textId="77777777" w:rsidR="00A84E46" w:rsidRDefault="00AC4193">
            <w:pPr>
              <w:pStyle w:val="TableParagraph"/>
              <w:ind w:left="33"/>
              <w:rPr>
                <w:sz w:val="20"/>
              </w:rPr>
            </w:pPr>
            <w:r>
              <w:rPr>
                <w:sz w:val="20"/>
              </w:rPr>
              <w:t>8001-21-6</w:t>
            </w:r>
          </w:p>
        </w:tc>
        <w:tc>
          <w:tcPr>
            <w:tcW w:w="1289" w:type="dxa"/>
          </w:tcPr>
          <w:p w14:paraId="23F014EA" w14:textId="77777777" w:rsidR="00A84E46" w:rsidRDefault="00A84E46">
            <w:pPr>
              <w:pStyle w:val="TableParagraph"/>
              <w:spacing w:before="5"/>
              <w:rPr>
                <w:sz w:val="33"/>
              </w:rPr>
            </w:pPr>
          </w:p>
          <w:p w14:paraId="4C5F191E" w14:textId="77777777" w:rsidR="00A84E46" w:rsidRDefault="00AC4193">
            <w:pPr>
              <w:pStyle w:val="TableParagraph"/>
              <w:ind w:left="33"/>
              <w:rPr>
                <w:sz w:val="20"/>
              </w:rPr>
            </w:pPr>
            <w:r>
              <w:rPr>
                <w:sz w:val="20"/>
              </w:rPr>
              <w:t>232-273-9</w:t>
            </w:r>
          </w:p>
        </w:tc>
        <w:tc>
          <w:tcPr>
            <w:tcW w:w="1111" w:type="dxa"/>
          </w:tcPr>
          <w:p w14:paraId="77537201" w14:textId="77777777" w:rsidR="00A84E46" w:rsidRDefault="00A84E46">
            <w:pPr>
              <w:pStyle w:val="TableParagraph"/>
              <w:spacing w:before="5"/>
              <w:rPr>
                <w:sz w:val="33"/>
              </w:rPr>
            </w:pPr>
          </w:p>
          <w:p w14:paraId="574995F6" w14:textId="77777777" w:rsidR="00A84E46" w:rsidRDefault="00AC4193">
            <w:pPr>
              <w:pStyle w:val="TableParagraph"/>
              <w:ind w:left="35"/>
              <w:rPr>
                <w:sz w:val="20"/>
              </w:rPr>
            </w:pPr>
            <w:r>
              <w:rPr>
                <w:sz w:val="20"/>
              </w:rPr>
              <w:t>5,3</w:t>
            </w:r>
          </w:p>
        </w:tc>
      </w:tr>
      <w:tr w:rsidR="00A84E46" w14:paraId="5E7A5189" w14:textId="77777777">
        <w:trPr>
          <w:trHeight w:hRule="exact" w:val="1064"/>
        </w:trPr>
        <w:tc>
          <w:tcPr>
            <w:tcW w:w="1495" w:type="dxa"/>
          </w:tcPr>
          <w:p w14:paraId="6351C3B8" w14:textId="77777777" w:rsidR="00A84E46" w:rsidRDefault="00A84E46">
            <w:pPr>
              <w:pStyle w:val="TableParagraph"/>
              <w:spacing w:before="5"/>
              <w:rPr>
                <w:sz w:val="33"/>
              </w:rPr>
            </w:pPr>
          </w:p>
          <w:p w14:paraId="52CE4EEC" w14:textId="77777777" w:rsidR="00A84E46" w:rsidRDefault="00AC4193">
            <w:pPr>
              <w:pStyle w:val="TableParagraph"/>
              <w:ind w:left="35"/>
              <w:rPr>
                <w:sz w:val="20"/>
              </w:rPr>
            </w:pPr>
            <w:r>
              <w:rPr>
                <w:sz w:val="20"/>
              </w:rPr>
              <w:t>Gellan Gum</w:t>
            </w:r>
          </w:p>
        </w:tc>
        <w:tc>
          <w:tcPr>
            <w:tcW w:w="2369" w:type="dxa"/>
          </w:tcPr>
          <w:p w14:paraId="4FB68ED9" w14:textId="77777777" w:rsidR="00A84E46" w:rsidRDefault="00A84E46">
            <w:pPr>
              <w:pStyle w:val="TableParagraph"/>
              <w:spacing w:before="5"/>
              <w:rPr>
                <w:sz w:val="33"/>
              </w:rPr>
            </w:pPr>
          </w:p>
          <w:p w14:paraId="2992EFE1" w14:textId="77777777" w:rsidR="00A84E46" w:rsidRDefault="00AC4193">
            <w:pPr>
              <w:pStyle w:val="TableParagraph"/>
              <w:ind w:left="33"/>
              <w:rPr>
                <w:sz w:val="20"/>
              </w:rPr>
            </w:pPr>
            <w:r>
              <w:rPr>
                <w:sz w:val="20"/>
              </w:rPr>
              <w:t>Gellan Gum</w:t>
            </w:r>
          </w:p>
        </w:tc>
        <w:tc>
          <w:tcPr>
            <w:tcW w:w="1287" w:type="dxa"/>
          </w:tcPr>
          <w:p w14:paraId="05094470" w14:textId="77777777" w:rsidR="00A84E46" w:rsidRDefault="00AC4193">
            <w:pPr>
              <w:pStyle w:val="TableParagraph"/>
              <w:spacing w:before="41"/>
              <w:ind w:left="33" w:right="140"/>
              <w:rPr>
                <w:sz w:val="20"/>
              </w:rPr>
            </w:pPr>
            <w:r>
              <w:rPr>
                <w:sz w:val="20"/>
              </w:rPr>
              <w:t>Non-active substance food additive E-</w:t>
            </w:r>
          </w:p>
        </w:tc>
        <w:tc>
          <w:tcPr>
            <w:tcW w:w="1433" w:type="dxa"/>
          </w:tcPr>
          <w:p w14:paraId="4F932AEB" w14:textId="77777777" w:rsidR="00A84E46" w:rsidRDefault="00A84E46">
            <w:pPr>
              <w:pStyle w:val="TableParagraph"/>
              <w:spacing w:before="5"/>
              <w:rPr>
                <w:sz w:val="33"/>
              </w:rPr>
            </w:pPr>
          </w:p>
          <w:p w14:paraId="5BE255FB" w14:textId="77777777" w:rsidR="00A84E46" w:rsidRDefault="00AC4193">
            <w:pPr>
              <w:pStyle w:val="TableParagraph"/>
              <w:ind w:left="33"/>
              <w:rPr>
                <w:sz w:val="20"/>
              </w:rPr>
            </w:pPr>
            <w:r>
              <w:rPr>
                <w:sz w:val="20"/>
              </w:rPr>
              <w:t>71010-52-1</w:t>
            </w:r>
          </w:p>
        </w:tc>
        <w:tc>
          <w:tcPr>
            <w:tcW w:w="1289" w:type="dxa"/>
          </w:tcPr>
          <w:p w14:paraId="15096B82" w14:textId="77777777" w:rsidR="00A84E46" w:rsidRDefault="00A84E46">
            <w:pPr>
              <w:pStyle w:val="TableParagraph"/>
              <w:spacing w:before="5"/>
              <w:rPr>
                <w:sz w:val="33"/>
              </w:rPr>
            </w:pPr>
          </w:p>
          <w:p w14:paraId="256E0E3B" w14:textId="77777777" w:rsidR="00A84E46" w:rsidRDefault="00AC4193">
            <w:pPr>
              <w:pStyle w:val="TableParagraph"/>
              <w:ind w:left="33"/>
              <w:rPr>
                <w:sz w:val="20"/>
              </w:rPr>
            </w:pPr>
            <w:r>
              <w:rPr>
                <w:sz w:val="20"/>
              </w:rPr>
              <w:t>275-117-5</w:t>
            </w:r>
          </w:p>
        </w:tc>
        <w:tc>
          <w:tcPr>
            <w:tcW w:w="1111" w:type="dxa"/>
          </w:tcPr>
          <w:p w14:paraId="0A24A329" w14:textId="77777777" w:rsidR="00A84E46" w:rsidRDefault="00A84E46">
            <w:pPr>
              <w:pStyle w:val="TableParagraph"/>
              <w:spacing w:before="5"/>
              <w:rPr>
                <w:sz w:val="33"/>
              </w:rPr>
            </w:pPr>
          </w:p>
          <w:p w14:paraId="3A941870" w14:textId="77777777" w:rsidR="00A84E46" w:rsidRDefault="00AC4193">
            <w:pPr>
              <w:pStyle w:val="TableParagraph"/>
              <w:ind w:left="35"/>
              <w:rPr>
                <w:sz w:val="20"/>
              </w:rPr>
            </w:pPr>
            <w:r>
              <w:rPr>
                <w:sz w:val="20"/>
              </w:rPr>
              <w:t>1,3</w:t>
            </w:r>
          </w:p>
        </w:tc>
      </w:tr>
    </w:tbl>
    <w:p w14:paraId="1596CE3D" w14:textId="77777777" w:rsidR="00A84E46" w:rsidRDefault="00A84E46">
      <w:pPr>
        <w:rPr>
          <w:sz w:val="20"/>
        </w:rPr>
        <w:sectPr w:rsidR="00A84E46">
          <w:pgSz w:w="11910" w:h="16850"/>
          <w:pgMar w:top="1060" w:right="980" w:bottom="1280" w:left="1300" w:header="851" w:footer="1095" w:gutter="0"/>
          <w:cols w:space="720"/>
        </w:sectPr>
      </w:pPr>
    </w:p>
    <w:p w14:paraId="5572A8FD" w14:textId="77777777" w:rsidR="00A84E46" w:rsidRDefault="00A84E46">
      <w:pPr>
        <w:pStyle w:val="Corpsdetexte"/>
      </w:pPr>
    </w:p>
    <w:p w14:paraId="2AC9DFE8" w14:textId="77777777" w:rsidR="00A84E46" w:rsidRDefault="00A84E46">
      <w:pPr>
        <w:pStyle w:val="Corpsdetexte"/>
        <w:spacing w:before="7"/>
        <w:rPr>
          <w:sz w:val="12"/>
        </w:rPr>
      </w:pPr>
    </w:p>
    <w:tbl>
      <w:tblPr>
        <w:tblStyle w:val="TableNormal"/>
        <w:tblW w:w="0" w:type="auto"/>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95"/>
        <w:gridCol w:w="2369"/>
        <w:gridCol w:w="1287"/>
        <w:gridCol w:w="1433"/>
        <w:gridCol w:w="1289"/>
        <w:gridCol w:w="1111"/>
      </w:tblGrid>
      <w:tr w:rsidR="00A84E46" w14:paraId="3F6660F7" w14:textId="77777777">
        <w:trPr>
          <w:trHeight w:hRule="exact" w:val="576"/>
        </w:trPr>
        <w:tc>
          <w:tcPr>
            <w:tcW w:w="1495" w:type="dxa"/>
            <w:shd w:val="clear" w:color="auto" w:fill="D9D9D9"/>
          </w:tcPr>
          <w:p w14:paraId="1D9F93A3" w14:textId="77777777" w:rsidR="00A84E46" w:rsidRDefault="00AC4193">
            <w:pPr>
              <w:pStyle w:val="TableParagraph"/>
              <w:spacing w:before="41"/>
              <w:ind w:left="35"/>
              <w:rPr>
                <w:b/>
                <w:sz w:val="20"/>
              </w:rPr>
            </w:pPr>
            <w:r>
              <w:rPr>
                <w:b/>
                <w:w w:val="95"/>
                <w:sz w:val="20"/>
              </w:rPr>
              <w:t xml:space="preserve">Common </w:t>
            </w:r>
            <w:r>
              <w:rPr>
                <w:b/>
                <w:sz w:val="20"/>
              </w:rPr>
              <w:t>name</w:t>
            </w:r>
          </w:p>
        </w:tc>
        <w:tc>
          <w:tcPr>
            <w:tcW w:w="2369" w:type="dxa"/>
            <w:shd w:val="clear" w:color="auto" w:fill="D9D9D9"/>
          </w:tcPr>
          <w:p w14:paraId="0DEF8B37" w14:textId="77777777" w:rsidR="00A84E46" w:rsidRDefault="00AC4193">
            <w:pPr>
              <w:pStyle w:val="TableParagraph"/>
              <w:spacing w:before="164"/>
              <w:ind w:left="33"/>
              <w:rPr>
                <w:b/>
                <w:sz w:val="20"/>
              </w:rPr>
            </w:pPr>
            <w:r>
              <w:rPr>
                <w:b/>
                <w:sz w:val="20"/>
              </w:rPr>
              <w:t>IUPAC name</w:t>
            </w:r>
          </w:p>
        </w:tc>
        <w:tc>
          <w:tcPr>
            <w:tcW w:w="1287" w:type="dxa"/>
            <w:shd w:val="clear" w:color="auto" w:fill="D9D9D9"/>
          </w:tcPr>
          <w:p w14:paraId="39BC7CE5" w14:textId="77777777" w:rsidR="00A84E46" w:rsidRDefault="00AC4193">
            <w:pPr>
              <w:pStyle w:val="TableParagraph"/>
              <w:spacing w:before="164"/>
              <w:ind w:left="33"/>
              <w:rPr>
                <w:b/>
                <w:sz w:val="20"/>
              </w:rPr>
            </w:pPr>
            <w:r>
              <w:rPr>
                <w:b/>
                <w:sz w:val="20"/>
              </w:rPr>
              <w:t>Function</w:t>
            </w:r>
          </w:p>
        </w:tc>
        <w:tc>
          <w:tcPr>
            <w:tcW w:w="1433" w:type="dxa"/>
            <w:shd w:val="clear" w:color="auto" w:fill="D9D9D9"/>
          </w:tcPr>
          <w:p w14:paraId="0F1034B6" w14:textId="77777777" w:rsidR="00A84E46" w:rsidRDefault="00AC4193">
            <w:pPr>
              <w:pStyle w:val="TableParagraph"/>
              <w:spacing w:before="41" w:line="243" w:lineRule="exact"/>
              <w:ind w:left="33"/>
              <w:rPr>
                <w:b/>
                <w:sz w:val="20"/>
              </w:rPr>
            </w:pPr>
            <w:r>
              <w:rPr>
                <w:b/>
                <w:sz w:val="20"/>
              </w:rPr>
              <w:t>CAS</w:t>
            </w:r>
          </w:p>
          <w:p w14:paraId="7BC2E395" w14:textId="77777777" w:rsidR="00A84E46" w:rsidRDefault="00AC4193">
            <w:pPr>
              <w:pStyle w:val="TableParagraph"/>
              <w:spacing w:line="243" w:lineRule="exact"/>
              <w:ind w:left="33"/>
              <w:rPr>
                <w:b/>
                <w:sz w:val="20"/>
              </w:rPr>
            </w:pPr>
            <w:r>
              <w:rPr>
                <w:b/>
                <w:sz w:val="20"/>
              </w:rPr>
              <w:t>number</w:t>
            </w:r>
          </w:p>
        </w:tc>
        <w:tc>
          <w:tcPr>
            <w:tcW w:w="1289" w:type="dxa"/>
            <w:shd w:val="clear" w:color="auto" w:fill="D9D9D9"/>
          </w:tcPr>
          <w:p w14:paraId="7EA1D78B" w14:textId="77777777" w:rsidR="00A84E46" w:rsidRDefault="00AC4193">
            <w:pPr>
              <w:pStyle w:val="TableParagraph"/>
              <w:spacing w:before="41" w:line="243" w:lineRule="exact"/>
              <w:ind w:left="33"/>
              <w:rPr>
                <w:b/>
                <w:sz w:val="20"/>
              </w:rPr>
            </w:pPr>
            <w:r>
              <w:rPr>
                <w:b/>
                <w:sz w:val="20"/>
              </w:rPr>
              <w:t>EC</w:t>
            </w:r>
          </w:p>
          <w:p w14:paraId="21D6D89F" w14:textId="77777777" w:rsidR="00A84E46" w:rsidRDefault="00AC4193">
            <w:pPr>
              <w:pStyle w:val="TableParagraph"/>
              <w:spacing w:line="243" w:lineRule="exact"/>
              <w:ind w:left="33"/>
              <w:rPr>
                <w:b/>
                <w:sz w:val="20"/>
              </w:rPr>
            </w:pPr>
            <w:r>
              <w:rPr>
                <w:b/>
                <w:sz w:val="20"/>
              </w:rPr>
              <w:t>number</w:t>
            </w:r>
          </w:p>
        </w:tc>
        <w:tc>
          <w:tcPr>
            <w:tcW w:w="1111" w:type="dxa"/>
            <w:shd w:val="clear" w:color="auto" w:fill="D9D9D9"/>
          </w:tcPr>
          <w:p w14:paraId="4A411F9B" w14:textId="77777777" w:rsidR="00A84E46" w:rsidRDefault="00AC4193">
            <w:pPr>
              <w:pStyle w:val="TableParagraph"/>
              <w:spacing w:before="41"/>
              <w:ind w:left="35"/>
              <w:rPr>
                <w:b/>
                <w:sz w:val="20"/>
              </w:rPr>
            </w:pPr>
            <w:r>
              <w:rPr>
                <w:b/>
                <w:w w:val="95"/>
                <w:sz w:val="20"/>
              </w:rPr>
              <w:t xml:space="preserve">Content </w:t>
            </w:r>
            <w:r>
              <w:rPr>
                <w:b/>
                <w:sz w:val="20"/>
              </w:rPr>
              <w:t>(%)</w:t>
            </w:r>
          </w:p>
        </w:tc>
      </w:tr>
      <w:tr w:rsidR="00A84E46" w14:paraId="34426A52" w14:textId="77777777">
        <w:trPr>
          <w:trHeight w:hRule="exact" w:val="334"/>
        </w:trPr>
        <w:tc>
          <w:tcPr>
            <w:tcW w:w="1495" w:type="dxa"/>
          </w:tcPr>
          <w:p w14:paraId="55A2AD89" w14:textId="77777777" w:rsidR="00A84E46" w:rsidRDefault="00A84E46"/>
        </w:tc>
        <w:tc>
          <w:tcPr>
            <w:tcW w:w="2369" w:type="dxa"/>
          </w:tcPr>
          <w:p w14:paraId="5CE83763" w14:textId="77777777" w:rsidR="00A84E46" w:rsidRDefault="00A84E46"/>
        </w:tc>
        <w:tc>
          <w:tcPr>
            <w:tcW w:w="1287" w:type="dxa"/>
          </w:tcPr>
          <w:p w14:paraId="53A1A9E7" w14:textId="77777777" w:rsidR="00A84E46" w:rsidRDefault="00AC4193">
            <w:pPr>
              <w:pStyle w:val="TableParagraph"/>
              <w:spacing w:before="41"/>
              <w:ind w:left="33"/>
              <w:rPr>
                <w:sz w:val="20"/>
              </w:rPr>
            </w:pPr>
            <w:r>
              <w:rPr>
                <w:sz w:val="20"/>
              </w:rPr>
              <w:t>418</w:t>
            </w:r>
          </w:p>
        </w:tc>
        <w:tc>
          <w:tcPr>
            <w:tcW w:w="1433" w:type="dxa"/>
          </w:tcPr>
          <w:p w14:paraId="7BFFF40E" w14:textId="77777777" w:rsidR="00A84E46" w:rsidRDefault="00A84E46"/>
        </w:tc>
        <w:tc>
          <w:tcPr>
            <w:tcW w:w="1289" w:type="dxa"/>
          </w:tcPr>
          <w:p w14:paraId="2542C7EE" w14:textId="77777777" w:rsidR="00A84E46" w:rsidRDefault="00A84E46"/>
        </w:tc>
        <w:tc>
          <w:tcPr>
            <w:tcW w:w="1111" w:type="dxa"/>
          </w:tcPr>
          <w:p w14:paraId="0DFCBF45" w14:textId="77777777" w:rsidR="00A84E46" w:rsidRDefault="00A84E46"/>
        </w:tc>
      </w:tr>
      <w:tr w:rsidR="00A84E46" w14:paraId="13008A4E" w14:textId="77777777">
        <w:trPr>
          <w:trHeight w:hRule="exact" w:val="1063"/>
        </w:trPr>
        <w:tc>
          <w:tcPr>
            <w:tcW w:w="1495" w:type="dxa"/>
          </w:tcPr>
          <w:p w14:paraId="72F5A4BA" w14:textId="77777777" w:rsidR="00A84E46" w:rsidRDefault="00A84E46">
            <w:pPr>
              <w:pStyle w:val="TableParagraph"/>
              <w:spacing w:before="5"/>
              <w:rPr>
                <w:sz w:val="33"/>
              </w:rPr>
            </w:pPr>
          </w:p>
          <w:p w14:paraId="54BD64B6" w14:textId="77777777" w:rsidR="00A84E46" w:rsidRDefault="00AC4193">
            <w:pPr>
              <w:pStyle w:val="TableParagraph"/>
              <w:ind w:left="35"/>
              <w:rPr>
                <w:sz w:val="20"/>
              </w:rPr>
            </w:pPr>
            <w:r>
              <w:rPr>
                <w:sz w:val="20"/>
              </w:rPr>
              <w:t>Milk Whey</w:t>
            </w:r>
          </w:p>
        </w:tc>
        <w:tc>
          <w:tcPr>
            <w:tcW w:w="2369" w:type="dxa"/>
          </w:tcPr>
          <w:p w14:paraId="00CD7EC0" w14:textId="77777777" w:rsidR="00A84E46" w:rsidRDefault="00A84E46">
            <w:pPr>
              <w:pStyle w:val="TableParagraph"/>
              <w:spacing w:before="5"/>
              <w:rPr>
                <w:sz w:val="33"/>
              </w:rPr>
            </w:pPr>
          </w:p>
          <w:p w14:paraId="66843D0D" w14:textId="77777777" w:rsidR="00A84E46" w:rsidRDefault="00AC4193">
            <w:pPr>
              <w:pStyle w:val="TableParagraph"/>
              <w:ind w:left="33"/>
              <w:rPr>
                <w:sz w:val="20"/>
              </w:rPr>
            </w:pPr>
            <w:r>
              <w:rPr>
                <w:sz w:val="20"/>
              </w:rPr>
              <w:t>Whey</w:t>
            </w:r>
          </w:p>
        </w:tc>
        <w:tc>
          <w:tcPr>
            <w:tcW w:w="1287" w:type="dxa"/>
          </w:tcPr>
          <w:p w14:paraId="7A27097E" w14:textId="77777777" w:rsidR="00A84E46" w:rsidRDefault="00AC4193">
            <w:pPr>
              <w:pStyle w:val="TableParagraph"/>
              <w:spacing w:before="41"/>
              <w:ind w:left="33" w:right="140"/>
              <w:rPr>
                <w:sz w:val="20"/>
              </w:rPr>
            </w:pPr>
            <w:r>
              <w:rPr>
                <w:sz w:val="20"/>
              </w:rPr>
              <w:t>Non-active substance food ingredient</w:t>
            </w:r>
          </w:p>
        </w:tc>
        <w:tc>
          <w:tcPr>
            <w:tcW w:w="1433" w:type="dxa"/>
          </w:tcPr>
          <w:p w14:paraId="46A4100C" w14:textId="77777777" w:rsidR="00A84E46" w:rsidRDefault="00A84E46">
            <w:pPr>
              <w:pStyle w:val="TableParagraph"/>
              <w:spacing w:before="5"/>
              <w:rPr>
                <w:sz w:val="33"/>
              </w:rPr>
            </w:pPr>
          </w:p>
          <w:p w14:paraId="1F087E25" w14:textId="77777777" w:rsidR="00A84E46" w:rsidRDefault="00AC4193">
            <w:pPr>
              <w:pStyle w:val="TableParagraph"/>
              <w:ind w:left="33"/>
              <w:rPr>
                <w:sz w:val="20"/>
              </w:rPr>
            </w:pPr>
            <w:r>
              <w:rPr>
                <w:sz w:val="20"/>
              </w:rPr>
              <w:t>92129-90-3</w:t>
            </w:r>
          </w:p>
        </w:tc>
        <w:tc>
          <w:tcPr>
            <w:tcW w:w="1289" w:type="dxa"/>
          </w:tcPr>
          <w:p w14:paraId="23DC067E" w14:textId="77777777" w:rsidR="00A84E46" w:rsidRDefault="00A84E46">
            <w:pPr>
              <w:pStyle w:val="TableParagraph"/>
              <w:spacing w:before="5"/>
              <w:rPr>
                <w:sz w:val="33"/>
              </w:rPr>
            </w:pPr>
          </w:p>
          <w:p w14:paraId="4AF1DA54" w14:textId="77777777" w:rsidR="00A84E46" w:rsidRDefault="00AC4193">
            <w:pPr>
              <w:pStyle w:val="TableParagraph"/>
              <w:ind w:left="33"/>
              <w:rPr>
                <w:sz w:val="20"/>
              </w:rPr>
            </w:pPr>
            <w:r>
              <w:rPr>
                <w:sz w:val="20"/>
              </w:rPr>
              <w:t>295-890-2</w:t>
            </w:r>
          </w:p>
        </w:tc>
        <w:tc>
          <w:tcPr>
            <w:tcW w:w="1111" w:type="dxa"/>
          </w:tcPr>
          <w:p w14:paraId="3B519817" w14:textId="77777777" w:rsidR="00A84E46" w:rsidRDefault="00A84E46">
            <w:pPr>
              <w:pStyle w:val="TableParagraph"/>
              <w:spacing w:before="5"/>
              <w:rPr>
                <w:sz w:val="33"/>
              </w:rPr>
            </w:pPr>
          </w:p>
          <w:p w14:paraId="44448073" w14:textId="77777777" w:rsidR="00A84E46" w:rsidRDefault="00AC4193">
            <w:pPr>
              <w:pStyle w:val="TableParagraph"/>
              <w:ind w:left="35"/>
              <w:rPr>
                <w:sz w:val="20"/>
              </w:rPr>
            </w:pPr>
            <w:r>
              <w:rPr>
                <w:sz w:val="20"/>
              </w:rPr>
              <w:t>19,7</w:t>
            </w:r>
          </w:p>
        </w:tc>
      </w:tr>
      <w:tr w:rsidR="00A84E46" w14:paraId="4186C01A" w14:textId="77777777">
        <w:trPr>
          <w:trHeight w:hRule="exact" w:val="1304"/>
        </w:trPr>
        <w:tc>
          <w:tcPr>
            <w:tcW w:w="1495" w:type="dxa"/>
          </w:tcPr>
          <w:p w14:paraId="16C6939A" w14:textId="77777777" w:rsidR="00A84E46" w:rsidRDefault="00A84E46">
            <w:pPr>
              <w:pStyle w:val="TableParagraph"/>
              <w:rPr>
                <w:sz w:val="24"/>
              </w:rPr>
            </w:pPr>
          </w:p>
          <w:p w14:paraId="5B193670" w14:textId="77777777" w:rsidR="00A84E46" w:rsidRDefault="00A84E46">
            <w:pPr>
              <w:pStyle w:val="TableParagraph"/>
              <w:spacing w:before="3"/>
              <w:rPr>
                <w:sz w:val="19"/>
              </w:rPr>
            </w:pPr>
          </w:p>
          <w:p w14:paraId="714A4911" w14:textId="77777777" w:rsidR="00A84E46" w:rsidRDefault="00AC4193">
            <w:pPr>
              <w:pStyle w:val="TableParagraph"/>
              <w:ind w:left="35"/>
              <w:rPr>
                <w:sz w:val="20"/>
              </w:rPr>
            </w:pPr>
            <w:r>
              <w:rPr>
                <w:sz w:val="20"/>
              </w:rPr>
              <w:t>Glycerides</w:t>
            </w:r>
          </w:p>
        </w:tc>
        <w:tc>
          <w:tcPr>
            <w:tcW w:w="2369" w:type="dxa"/>
          </w:tcPr>
          <w:p w14:paraId="49E1FDF9" w14:textId="77777777" w:rsidR="00A84E46" w:rsidRDefault="00AC4193">
            <w:pPr>
              <w:pStyle w:val="TableParagraph"/>
              <w:spacing w:before="39"/>
              <w:ind w:left="33" w:right="403"/>
              <w:rPr>
                <w:sz w:val="20"/>
              </w:rPr>
            </w:pPr>
            <w:r>
              <w:rPr>
                <w:sz w:val="20"/>
              </w:rPr>
              <w:t>Glycerides, C16-18 mono-, diandtri-, hydrogenated, citrates, potassium salts</w:t>
            </w:r>
          </w:p>
        </w:tc>
        <w:tc>
          <w:tcPr>
            <w:tcW w:w="1287" w:type="dxa"/>
          </w:tcPr>
          <w:p w14:paraId="7DD90967" w14:textId="77777777" w:rsidR="00A84E46" w:rsidRDefault="00AC4193">
            <w:pPr>
              <w:pStyle w:val="TableParagraph"/>
              <w:spacing w:before="39"/>
              <w:ind w:left="33" w:right="140"/>
              <w:rPr>
                <w:sz w:val="20"/>
              </w:rPr>
            </w:pPr>
            <w:r>
              <w:rPr>
                <w:sz w:val="20"/>
              </w:rPr>
              <w:t>Non-active substance food additive E- 472c</w:t>
            </w:r>
          </w:p>
        </w:tc>
        <w:tc>
          <w:tcPr>
            <w:tcW w:w="1433" w:type="dxa"/>
          </w:tcPr>
          <w:p w14:paraId="0A4AAD5B" w14:textId="77777777" w:rsidR="00A84E46" w:rsidRDefault="00A84E46">
            <w:pPr>
              <w:pStyle w:val="TableParagraph"/>
              <w:rPr>
                <w:sz w:val="24"/>
              </w:rPr>
            </w:pPr>
          </w:p>
          <w:p w14:paraId="6DE93620" w14:textId="77777777" w:rsidR="00A84E46" w:rsidRDefault="00A84E46">
            <w:pPr>
              <w:pStyle w:val="TableParagraph"/>
              <w:spacing w:before="3"/>
              <w:rPr>
                <w:sz w:val="19"/>
              </w:rPr>
            </w:pPr>
          </w:p>
          <w:p w14:paraId="26CE6110" w14:textId="77777777" w:rsidR="00A84E46" w:rsidRDefault="00AC4193">
            <w:pPr>
              <w:pStyle w:val="TableParagraph"/>
              <w:ind w:left="33"/>
              <w:rPr>
                <w:sz w:val="20"/>
              </w:rPr>
            </w:pPr>
            <w:r>
              <w:rPr>
                <w:sz w:val="20"/>
              </w:rPr>
              <w:t>91744-38-6</w:t>
            </w:r>
          </w:p>
        </w:tc>
        <w:tc>
          <w:tcPr>
            <w:tcW w:w="1289" w:type="dxa"/>
          </w:tcPr>
          <w:p w14:paraId="566E6AF8" w14:textId="77777777" w:rsidR="00A84E46" w:rsidRDefault="00A84E46">
            <w:pPr>
              <w:pStyle w:val="TableParagraph"/>
              <w:rPr>
                <w:sz w:val="24"/>
              </w:rPr>
            </w:pPr>
          </w:p>
          <w:p w14:paraId="650A82DC" w14:textId="77777777" w:rsidR="00A84E46" w:rsidRDefault="00A84E46">
            <w:pPr>
              <w:pStyle w:val="TableParagraph"/>
              <w:spacing w:before="3"/>
              <w:rPr>
                <w:sz w:val="19"/>
              </w:rPr>
            </w:pPr>
          </w:p>
          <w:p w14:paraId="5F4B18CC" w14:textId="77777777" w:rsidR="00A84E46" w:rsidRDefault="00AC4193">
            <w:pPr>
              <w:pStyle w:val="TableParagraph"/>
              <w:ind w:left="33"/>
              <w:rPr>
                <w:sz w:val="20"/>
              </w:rPr>
            </w:pPr>
            <w:r>
              <w:rPr>
                <w:sz w:val="20"/>
              </w:rPr>
              <w:t>294-600-1</w:t>
            </w:r>
          </w:p>
        </w:tc>
        <w:tc>
          <w:tcPr>
            <w:tcW w:w="1111" w:type="dxa"/>
          </w:tcPr>
          <w:p w14:paraId="5F033302" w14:textId="77777777" w:rsidR="00A84E46" w:rsidRDefault="00A84E46">
            <w:pPr>
              <w:pStyle w:val="TableParagraph"/>
              <w:rPr>
                <w:sz w:val="24"/>
              </w:rPr>
            </w:pPr>
          </w:p>
          <w:p w14:paraId="18C8B8F5" w14:textId="77777777" w:rsidR="00A84E46" w:rsidRDefault="00A84E46">
            <w:pPr>
              <w:pStyle w:val="TableParagraph"/>
              <w:spacing w:before="3"/>
              <w:rPr>
                <w:sz w:val="19"/>
              </w:rPr>
            </w:pPr>
          </w:p>
          <w:p w14:paraId="676C51B0" w14:textId="77777777" w:rsidR="00A84E46" w:rsidRDefault="00AC4193">
            <w:pPr>
              <w:pStyle w:val="TableParagraph"/>
              <w:ind w:left="35"/>
              <w:rPr>
                <w:sz w:val="20"/>
              </w:rPr>
            </w:pPr>
            <w:r>
              <w:rPr>
                <w:sz w:val="20"/>
              </w:rPr>
              <w:t>0,4</w:t>
            </w:r>
          </w:p>
        </w:tc>
      </w:tr>
      <w:tr w:rsidR="00A84E46" w14:paraId="6EDD6A17" w14:textId="77777777">
        <w:trPr>
          <w:trHeight w:hRule="exact" w:val="1306"/>
        </w:trPr>
        <w:tc>
          <w:tcPr>
            <w:tcW w:w="1495" w:type="dxa"/>
          </w:tcPr>
          <w:p w14:paraId="69848640" w14:textId="77777777" w:rsidR="00A84E46" w:rsidRDefault="00A84E46">
            <w:pPr>
              <w:pStyle w:val="TableParagraph"/>
              <w:rPr>
                <w:sz w:val="24"/>
              </w:rPr>
            </w:pPr>
          </w:p>
          <w:p w14:paraId="1C1F392B" w14:textId="77777777" w:rsidR="00A84E46" w:rsidRDefault="00A84E46">
            <w:pPr>
              <w:pStyle w:val="TableParagraph"/>
              <w:spacing w:before="5"/>
              <w:rPr>
                <w:sz w:val="19"/>
              </w:rPr>
            </w:pPr>
          </w:p>
          <w:p w14:paraId="74E0DA05" w14:textId="77777777" w:rsidR="00A84E46" w:rsidRDefault="00AC4193">
            <w:pPr>
              <w:pStyle w:val="TableParagraph"/>
              <w:spacing w:before="1"/>
              <w:ind w:left="35"/>
              <w:rPr>
                <w:sz w:val="20"/>
              </w:rPr>
            </w:pPr>
            <w:r>
              <w:rPr>
                <w:sz w:val="20"/>
              </w:rPr>
              <w:t>Glycerol</w:t>
            </w:r>
          </w:p>
        </w:tc>
        <w:tc>
          <w:tcPr>
            <w:tcW w:w="2369" w:type="dxa"/>
          </w:tcPr>
          <w:p w14:paraId="7118E2E1" w14:textId="77777777" w:rsidR="00A84E46" w:rsidRDefault="00A84E46">
            <w:pPr>
              <w:pStyle w:val="TableParagraph"/>
              <w:rPr>
                <w:sz w:val="24"/>
              </w:rPr>
            </w:pPr>
          </w:p>
          <w:p w14:paraId="62C4D5AF" w14:textId="77777777" w:rsidR="00A84E46" w:rsidRDefault="00A84E46">
            <w:pPr>
              <w:pStyle w:val="TableParagraph"/>
              <w:spacing w:before="5"/>
              <w:rPr>
                <w:sz w:val="19"/>
              </w:rPr>
            </w:pPr>
          </w:p>
          <w:p w14:paraId="344695D5" w14:textId="77777777" w:rsidR="00A84E46" w:rsidRDefault="00AC4193">
            <w:pPr>
              <w:pStyle w:val="TableParagraph"/>
              <w:spacing w:before="1"/>
              <w:ind w:left="33"/>
              <w:rPr>
                <w:sz w:val="20"/>
              </w:rPr>
            </w:pPr>
            <w:r>
              <w:rPr>
                <w:sz w:val="20"/>
              </w:rPr>
              <w:t>Glycerol</w:t>
            </w:r>
          </w:p>
        </w:tc>
        <w:tc>
          <w:tcPr>
            <w:tcW w:w="1287" w:type="dxa"/>
          </w:tcPr>
          <w:p w14:paraId="12EEDE81" w14:textId="77777777" w:rsidR="00A84E46" w:rsidRDefault="00AC4193">
            <w:pPr>
              <w:pStyle w:val="TableParagraph"/>
              <w:spacing w:before="41"/>
              <w:ind w:left="33" w:right="140"/>
              <w:rPr>
                <w:sz w:val="20"/>
              </w:rPr>
            </w:pPr>
            <w:r>
              <w:rPr>
                <w:sz w:val="20"/>
              </w:rPr>
              <w:t>Non-active substance Food additive E- 422</w:t>
            </w:r>
          </w:p>
        </w:tc>
        <w:tc>
          <w:tcPr>
            <w:tcW w:w="1433" w:type="dxa"/>
          </w:tcPr>
          <w:p w14:paraId="70DAB155" w14:textId="77777777" w:rsidR="00A84E46" w:rsidRDefault="00A84E46">
            <w:pPr>
              <w:pStyle w:val="TableParagraph"/>
              <w:rPr>
                <w:sz w:val="24"/>
              </w:rPr>
            </w:pPr>
          </w:p>
          <w:p w14:paraId="10D20C1C" w14:textId="77777777" w:rsidR="00A84E46" w:rsidRDefault="00A84E46">
            <w:pPr>
              <w:pStyle w:val="TableParagraph"/>
              <w:spacing w:before="5"/>
              <w:rPr>
                <w:sz w:val="19"/>
              </w:rPr>
            </w:pPr>
          </w:p>
          <w:p w14:paraId="652735F5" w14:textId="77777777" w:rsidR="00A84E46" w:rsidRDefault="00AC4193">
            <w:pPr>
              <w:pStyle w:val="TableParagraph"/>
              <w:spacing w:before="1"/>
              <w:ind w:left="33"/>
              <w:rPr>
                <w:sz w:val="20"/>
              </w:rPr>
            </w:pPr>
            <w:r>
              <w:rPr>
                <w:sz w:val="20"/>
              </w:rPr>
              <w:t>56-81-5</w:t>
            </w:r>
          </w:p>
        </w:tc>
        <w:tc>
          <w:tcPr>
            <w:tcW w:w="1289" w:type="dxa"/>
          </w:tcPr>
          <w:p w14:paraId="2C4DE327" w14:textId="77777777" w:rsidR="00A84E46" w:rsidRDefault="00A84E46">
            <w:pPr>
              <w:pStyle w:val="TableParagraph"/>
              <w:rPr>
                <w:sz w:val="24"/>
              </w:rPr>
            </w:pPr>
          </w:p>
          <w:p w14:paraId="43101F44" w14:textId="77777777" w:rsidR="00A84E46" w:rsidRDefault="00A84E46">
            <w:pPr>
              <w:pStyle w:val="TableParagraph"/>
              <w:spacing w:before="5"/>
              <w:rPr>
                <w:sz w:val="19"/>
              </w:rPr>
            </w:pPr>
          </w:p>
          <w:p w14:paraId="5C8C5436" w14:textId="77777777" w:rsidR="00A84E46" w:rsidRDefault="00AC4193">
            <w:pPr>
              <w:pStyle w:val="TableParagraph"/>
              <w:spacing w:before="1"/>
              <w:ind w:left="33"/>
              <w:rPr>
                <w:sz w:val="20"/>
              </w:rPr>
            </w:pPr>
            <w:r>
              <w:rPr>
                <w:sz w:val="20"/>
              </w:rPr>
              <w:t>200-289-5</w:t>
            </w:r>
          </w:p>
        </w:tc>
        <w:tc>
          <w:tcPr>
            <w:tcW w:w="1111" w:type="dxa"/>
          </w:tcPr>
          <w:p w14:paraId="0E8773A9" w14:textId="77777777" w:rsidR="00A84E46" w:rsidRDefault="00A84E46">
            <w:pPr>
              <w:pStyle w:val="TableParagraph"/>
              <w:rPr>
                <w:sz w:val="24"/>
              </w:rPr>
            </w:pPr>
          </w:p>
          <w:p w14:paraId="7D6CDE47" w14:textId="77777777" w:rsidR="00A84E46" w:rsidRDefault="00A84E46">
            <w:pPr>
              <w:pStyle w:val="TableParagraph"/>
              <w:spacing w:before="5"/>
              <w:rPr>
                <w:sz w:val="19"/>
              </w:rPr>
            </w:pPr>
          </w:p>
          <w:p w14:paraId="5498395C" w14:textId="77777777" w:rsidR="00A84E46" w:rsidRDefault="00AC4193">
            <w:pPr>
              <w:pStyle w:val="TableParagraph"/>
              <w:spacing w:before="1"/>
              <w:ind w:left="35"/>
              <w:rPr>
                <w:sz w:val="20"/>
              </w:rPr>
            </w:pPr>
            <w:r>
              <w:rPr>
                <w:sz w:val="20"/>
              </w:rPr>
              <w:t>5,0</w:t>
            </w:r>
          </w:p>
        </w:tc>
      </w:tr>
      <w:tr w:rsidR="00A84E46" w14:paraId="544110AC" w14:textId="77777777">
        <w:trPr>
          <w:trHeight w:hRule="exact" w:val="1063"/>
        </w:trPr>
        <w:tc>
          <w:tcPr>
            <w:tcW w:w="1495" w:type="dxa"/>
          </w:tcPr>
          <w:p w14:paraId="3F3BF53C" w14:textId="77777777" w:rsidR="00A84E46" w:rsidRDefault="00A84E46">
            <w:pPr>
              <w:pStyle w:val="TableParagraph"/>
              <w:spacing w:before="4"/>
              <w:rPr>
                <w:sz w:val="23"/>
              </w:rPr>
            </w:pPr>
          </w:p>
          <w:p w14:paraId="7A3BC274" w14:textId="77777777" w:rsidR="00A84E46" w:rsidRDefault="00AC4193">
            <w:pPr>
              <w:pStyle w:val="TableParagraph"/>
              <w:ind w:left="35"/>
              <w:rPr>
                <w:sz w:val="20"/>
              </w:rPr>
            </w:pPr>
            <w:r>
              <w:rPr>
                <w:w w:val="95"/>
                <w:sz w:val="20"/>
              </w:rPr>
              <w:t xml:space="preserve">Hydrolyzated </w:t>
            </w:r>
            <w:r>
              <w:rPr>
                <w:sz w:val="20"/>
              </w:rPr>
              <w:t>protein</w:t>
            </w:r>
          </w:p>
        </w:tc>
        <w:tc>
          <w:tcPr>
            <w:tcW w:w="2369" w:type="dxa"/>
          </w:tcPr>
          <w:p w14:paraId="619FDD2A" w14:textId="77777777" w:rsidR="00A84E46" w:rsidRDefault="00A84E46">
            <w:pPr>
              <w:pStyle w:val="TableParagraph"/>
              <w:spacing w:before="5"/>
              <w:rPr>
                <w:sz w:val="33"/>
              </w:rPr>
            </w:pPr>
          </w:p>
          <w:p w14:paraId="4CF48C5E" w14:textId="77777777" w:rsidR="00A84E46" w:rsidRDefault="00AC4193">
            <w:pPr>
              <w:pStyle w:val="TableParagraph"/>
              <w:ind w:left="33"/>
              <w:rPr>
                <w:sz w:val="20"/>
              </w:rPr>
            </w:pPr>
            <w:r>
              <w:rPr>
                <w:sz w:val="20"/>
              </w:rPr>
              <w:t>--</w:t>
            </w:r>
          </w:p>
        </w:tc>
        <w:tc>
          <w:tcPr>
            <w:tcW w:w="1287" w:type="dxa"/>
          </w:tcPr>
          <w:p w14:paraId="5CB9D281" w14:textId="77777777" w:rsidR="00A84E46" w:rsidRDefault="00AC4193">
            <w:pPr>
              <w:pStyle w:val="TableParagraph"/>
              <w:spacing w:before="41"/>
              <w:ind w:left="33" w:right="140"/>
              <w:rPr>
                <w:sz w:val="20"/>
              </w:rPr>
            </w:pPr>
            <w:r>
              <w:rPr>
                <w:sz w:val="20"/>
              </w:rPr>
              <w:t>Non-active substance food ingredient</w:t>
            </w:r>
          </w:p>
        </w:tc>
        <w:tc>
          <w:tcPr>
            <w:tcW w:w="1433" w:type="dxa"/>
          </w:tcPr>
          <w:p w14:paraId="5FCD8F54" w14:textId="77777777" w:rsidR="00A84E46" w:rsidRDefault="00A84E46">
            <w:pPr>
              <w:pStyle w:val="TableParagraph"/>
              <w:spacing w:before="5"/>
              <w:rPr>
                <w:sz w:val="33"/>
              </w:rPr>
            </w:pPr>
          </w:p>
          <w:p w14:paraId="6C007C01" w14:textId="77777777" w:rsidR="00A84E46" w:rsidRDefault="00AC4193">
            <w:pPr>
              <w:pStyle w:val="TableParagraph"/>
              <w:ind w:left="33"/>
              <w:rPr>
                <w:sz w:val="20"/>
              </w:rPr>
            </w:pPr>
            <w:r>
              <w:rPr>
                <w:sz w:val="20"/>
              </w:rPr>
              <w:t>100085-61-8</w:t>
            </w:r>
          </w:p>
        </w:tc>
        <w:tc>
          <w:tcPr>
            <w:tcW w:w="1289" w:type="dxa"/>
          </w:tcPr>
          <w:p w14:paraId="69A2212E" w14:textId="77777777" w:rsidR="00A84E46" w:rsidRDefault="00A84E46">
            <w:pPr>
              <w:pStyle w:val="TableParagraph"/>
              <w:spacing w:before="5"/>
              <w:rPr>
                <w:sz w:val="33"/>
              </w:rPr>
            </w:pPr>
          </w:p>
          <w:p w14:paraId="0BDFD46E" w14:textId="77777777" w:rsidR="00A84E46" w:rsidRDefault="00AC4193">
            <w:pPr>
              <w:pStyle w:val="TableParagraph"/>
              <w:ind w:left="33"/>
              <w:rPr>
                <w:sz w:val="20"/>
              </w:rPr>
            </w:pPr>
            <w:r>
              <w:rPr>
                <w:sz w:val="20"/>
              </w:rPr>
              <w:t>309-203-1</w:t>
            </w:r>
          </w:p>
        </w:tc>
        <w:tc>
          <w:tcPr>
            <w:tcW w:w="1111" w:type="dxa"/>
          </w:tcPr>
          <w:p w14:paraId="24E536F6" w14:textId="77777777" w:rsidR="00A84E46" w:rsidRDefault="00A84E46">
            <w:pPr>
              <w:pStyle w:val="TableParagraph"/>
              <w:spacing w:before="5"/>
              <w:rPr>
                <w:sz w:val="33"/>
              </w:rPr>
            </w:pPr>
          </w:p>
          <w:p w14:paraId="087A3B49" w14:textId="77777777" w:rsidR="00A84E46" w:rsidRDefault="00AC4193">
            <w:pPr>
              <w:pStyle w:val="TableParagraph"/>
              <w:ind w:left="35"/>
              <w:rPr>
                <w:sz w:val="20"/>
              </w:rPr>
            </w:pPr>
            <w:r>
              <w:rPr>
                <w:sz w:val="20"/>
              </w:rPr>
              <w:t>4,0</w:t>
            </w:r>
          </w:p>
        </w:tc>
      </w:tr>
      <w:tr w:rsidR="00A84E46" w14:paraId="0ADF59C4" w14:textId="77777777">
        <w:trPr>
          <w:trHeight w:hRule="exact" w:val="1306"/>
        </w:trPr>
        <w:tc>
          <w:tcPr>
            <w:tcW w:w="1495" w:type="dxa"/>
          </w:tcPr>
          <w:p w14:paraId="5F297651" w14:textId="77777777" w:rsidR="00A84E46" w:rsidRDefault="00A84E46">
            <w:pPr>
              <w:pStyle w:val="TableParagraph"/>
              <w:rPr>
                <w:sz w:val="24"/>
              </w:rPr>
            </w:pPr>
          </w:p>
          <w:p w14:paraId="54ACE77A" w14:textId="77777777" w:rsidR="00A84E46" w:rsidRDefault="00A84E46">
            <w:pPr>
              <w:pStyle w:val="TableParagraph"/>
              <w:spacing w:before="3"/>
              <w:rPr>
                <w:sz w:val="19"/>
              </w:rPr>
            </w:pPr>
          </w:p>
          <w:p w14:paraId="08391C4C" w14:textId="77777777" w:rsidR="00A84E46" w:rsidRDefault="00AC4193">
            <w:pPr>
              <w:pStyle w:val="TableParagraph"/>
              <w:spacing w:before="1"/>
              <w:ind w:left="35"/>
              <w:rPr>
                <w:sz w:val="20"/>
              </w:rPr>
            </w:pPr>
            <w:r>
              <w:rPr>
                <w:sz w:val="20"/>
              </w:rPr>
              <w:t>Maltitol Syrup</w:t>
            </w:r>
          </w:p>
        </w:tc>
        <w:tc>
          <w:tcPr>
            <w:tcW w:w="2369" w:type="dxa"/>
          </w:tcPr>
          <w:p w14:paraId="11FF5572" w14:textId="77777777" w:rsidR="00A84E46" w:rsidRDefault="00A84E46">
            <w:pPr>
              <w:pStyle w:val="TableParagraph"/>
              <w:spacing w:before="5"/>
              <w:rPr>
                <w:sz w:val="33"/>
              </w:rPr>
            </w:pPr>
          </w:p>
          <w:p w14:paraId="0B7DB4FC" w14:textId="77777777" w:rsidR="00A84E46" w:rsidRDefault="00AC4193">
            <w:pPr>
              <w:pStyle w:val="TableParagraph"/>
              <w:ind w:left="33" w:right="155"/>
              <w:rPr>
                <w:sz w:val="20"/>
              </w:rPr>
            </w:pPr>
            <w:r>
              <w:rPr>
                <w:sz w:val="20"/>
              </w:rPr>
              <w:t>Syrups, hydrolyzed starch, hydrogenated</w:t>
            </w:r>
          </w:p>
        </w:tc>
        <w:tc>
          <w:tcPr>
            <w:tcW w:w="1287" w:type="dxa"/>
          </w:tcPr>
          <w:p w14:paraId="7094CE5B" w14:textId="77777777" w:rsidR="00A84E46" w:rsidRDefault="00AC4193">
            <w:pPr>
              <w:pStyle w:val="TableParagraph"/>
              <w:spacing w:before="41"/>
              <w:ind w:left="33" w:right="140"/>
              <w:rPr>
                <w:sz w:val="20"/>
              </w:rPr>
            </w:pPr>
            <w:r>
              <w:rPr>
                <w:sz w:val="20"/>
              </w:rPr>
              <w:t>Non-active substance Food additive E- 965i</w:t>
            </w:r>
          </w:p>
        </w:tc>
        <w:tc>
          <w:tcPr>
            <w:tcW w:w="1433" w:type="dxa"/>
          </w:tcPr>
          <w:p w14:paraId="17BD7CB6" w14:textId="77777777" w:rsidR="00A84E46" w:rsidRDefault="00A84E46">
            <w:pPr>
              <w:pStyle w:val="TableParagraph"/>
              <w:rPr>
                <w:sz w:val="24"/>
              </w:rPr>
            </w:pPr>
          </w:p>
          <w:p w14:paraId="5B660B23" w14:textId="77777777" w:rsidR="00A84E46" w:rsidRDefault="00A84E46">
            <w:pPr>
              <w:pStyle w:val="TableParagraph"/>
              <w:spacing w:before="3"/>
              <w:rPr>
                <w:sz w:val="19"/>
              </w:rPr>
            </w:pPr>
          </w:p>
          <w:p w14:paraId="74C62051" w14:textId="77777777" w:rsidR="00A84E46" w:rsidRDefault="00AC4193">
            <w:pPr>
              <w:pStyle w:val="TableParagraph"/>
              <w:spacing w:before="1"/>
              <w:ind w:left="33"/>
              <w:rPr>
                <w:sz w:val="20"/>
              </w:rPr>
            </w:pPr>
            <w:r>
              <w:rPr>
                <w:sz w:val="20"/>
              </w:rPr>
              <w:t>9053-46-7</w:t>
            </w:r>
          </w:p>
        </w:tc>
        <w:tc>
          <w:tcPr>
            <w:tcW w:w="1289" w:type="dxa"/>
          </w:tcPr>
          <w:p w14:paraId="6FD2C520" w14:textId="77777777" w:rsidR="00A84E46" w:rsidRDefault="00A84E46"/>
        </w:tc>
        <w:tc>
          <w:tcPr>
            <w:tcW w:w="1111" w:type="dxa"/>
          </w:tcPr>
          <w:p w14:paraId="03E146A7" w14:textId="77777777" w:rsidR="00A84E46" w:rsidRDefault="00A84E46">
            <w:pPr>
              <w:pStyle w:val="TableParagraph"/>
              <w:rPr>
                <w:sz w:val="24"/>
              </w:rPr>
            </w:pPr>
          </w:p>
          <w:p w14:paraId="7460290A" w14:textId="77777777" w:rsidR="00A84E46" w:rsidRDefault="00A84E46">
            <w:pPr>
              <w:pStyle w:val="TableParagraph"/>
              <w:spacing w:before="3"/>
              <w:rPr>
                <w:sz w:val="19"/>
              </w:rPr>
            </w:pPr>
          </w:p>
          <w:p w14:paraId="28136390" w14:textId="77777777" w:rsidR="00A84E46" w:rsidRDefault="00AC4193">
            <w:pPr>
              <w:pStyle w:val="TableParagraph"/>
              <w:spacing w:before="1"/>
              <w:ind w:left="35"/>
              <w:rPr>
                <w:sz w:val="20"/>
              </w:rPr>
            </w:pPr>
            <w:r>
              <w:rPr>
                <w:sz w:val="20"/>
              </w:rPr>
              <w:t>8,5</w:t>
            </w:r>
          </w:p>
        </w:tc>
      </w:tr>
      <w:tr w:rsidR="00A84E46" w14:paraId="18C41A8F" w14:textId="77777777">
        <w:trPr>
          <w:trHeight w:hRule="exact" w:val="1306"/>
        </w:trPr>
        <w:tc>
          <w:tcPr>
            <w:tcW w:w="1495" w:type="dxa"/>
          </w:tcPr>
          <w:p w14:paraId="35836E80" w14:textId="77777777" w:rsidR="00A84E46" w:rsidRDefault="00A84E46">
            <w:pPr>
              <w:pStyle w:val="TableParagraph"/>
              <w:rPr>
                <w:sz w:val="24"/>
              </w:rPr>
            </w:pPr>
          </w:p>
          <w:p w14:paraId="0E32E41E" w14:textId="77777777" w:rsidR="00A84E46" w:rsidRDefault="00A84E46">
            <w:pPr>
              <w:pStyle w:val="TableParagraph"/>
              <w:spacing w:before="3"/>
              <w:rPr>
                <w:sz w:val="19"/>
              </w:rPr>
            </w:pPr>
          </w:p>
          <w:p w14:paraId="51660E8A" w14:textId="77777777" w:rsidR="00A84E46" w:rsidRDefault="00AC4193">
            <w:pPr>
              <w:pStyle w:val="TableParagraph"/>
              <w:ind w:left="35"/>
              <w:rPr>
                <w:sz w:val="20"/>
              </w:rPr>
            </w:pPr>
            <w:r>
              <w:rPr>
                <w:sz w:val="20"/>
              </w:rPr>
              <w:t>Sorbitol syrup</w:t>
            </w:r>
          </w:p>
        </w:tc>
        <w:tc>
          <w:tcPr>
            <w:tcW w:w="2369" w:type="dxa"/>
          </w:tcPr>
          <w:p w14:paraId="5348B473" w14:textId="77777777" w:rsidR="00A84E46" w:rsidRDefault="00A84E46">
            <w:pPr>
              <w:pStyle w:val="TableParagraph"/>
              <w:spacing w:before="5"/>
              <w:rPr>
                <w:sz w:val="33"/>
              </w:rPr>
            </w:pPr>
          </w:p>
          <w:p w14:paraId="273F8455" w14:textId="77777777" w:rsidR="00A84E46" w:rsidRDefault="00AC4193">
            <w:pPr>
              <w:pStyle w:val="TableParagraph"/>
              <w:ind w:left="33" w:right="155"/>
              <w:rPr>
                <w:sz w:val="20"/>
              </w:rPr>
            </w:pPr>
            <w:r>
              <w:rPr>
                <w:sz w:val="20"/>
              </w:rPr>
              <w:t>Syrups, hydrolyzed starch, hydrogenated</w:t>
            </w:r>
          </w:p>
        </w:tc>
        <w:tc>
          <w:tcPr>
            <w:tcW w:w="1287" w:type="dxa"/>
          </w:tcPr>
          <w:p w14:paraId="4AC48194" w14:textId="77777777" w:rsidR="00A84E46" w:rsidRDefault="00AC4193">
            <w:pPr>
              <w:pStyle w:val="TableParagraph"/>
              <w:spacing w:before="41"/>
              <w:ind w:left="33" w:right="140"/>
              <w:rPr>
                <w:sz w:val="20"/>
              </w:rPr>
            </w:pPr>
            <w:r>
              <w:rPr>
                <w:sz w:val="20"/>
              </w:rPr>
              <w:t>Non-active substance food additive 420</w:t>
            </w:r>
          </w:p>
        </w:tc>
        <w:tc>
          <w:tcPr>
            <w:tcW w:w="1433" w:type="dxa"/>
          </w:tcPr>
          <w:p w14:paraId="6FABD64A" w14:textId="77777777" w:rsidR="00A84E46" w:rsidRDefault="00A84E46">
            <w:pPr>
              <w:pStyle w:val="TableParagraph"/>
              <w:rPr>
                <w:sz w:val="24"/>
              </w:rPr>
            </w:pPr>
          </w:p>
          <w:p w14:paraId="2E48D8AF" w14:textId="77777777" w:rsidR="00A84E46" w:rsidRDefault="00A84E46">
            <w:pPr>
              <w:pStyle w:val="TableParagraph"/>
              <w:spacing w:before="3"/>
              <w:rPr>
                <w:sz w:val="19"/>
              </w:rPr>
            </w:pPr>
          </w:p>
          <w:p w14:paraId="3BAD7888" w14:textId="77777777" w:rsidR="00A84E46" w:rsidRDefault="00AC4193">
            <w:pPr>
              <w:pStyle w:val="TableParagraph"/>
              <w:ind w:left="33"/>
              <w:rPr>
                <w:sz w:val="20"/>
              </w:rPr>
            </w:pPr>
            <w:r>
              <w:rPr>
                <w:sz w:val="20"/>
              </w:rPr>
              <w:t>68425-17-2</w:t>
            </w:r>
          </w:p>
        </w:tc>
        <w:tc>
          <w:tcPr>
            <w:tcW w:w="1289" w:type="dxa"/>
          </w:tcPr>
          <w:p w14:paraId="08F5D3C6" w14:textId="77777777" w:rsidR="00A84E46" w:rsidRDefault="00A84E46">
            <w:pPr>
              <w:pStyle w:val="TableParagraph"/>
              <w:rPr>
                <w:sz w:val="24"/>
              </w:rPr>
            </w:pPr>
          </w:p>
          <w:p w14:paraId="59CA08A7" w14:textId="77777777" w:rsidR="00A84E46" w:rsidRDefault="00A84E46">
            <w:pPr>
              <w:pStyle w:val="TableParagraph"/>
              <w:spacing w:before="3"/>
              <w:rPr>
                <w:sz w:val="19"/>
              </w:rPr>
            </w:pPr>
          </w:p>
          <w:p w14:paraId="36BAD193" w14:textId="77777777" w:rsidR="00A84E46" w:rsidRDefault="00AC4193">
            <w:pPr>
              <w:pStyle w:val="TableParagraph"/>
              <w:ind w:left="33"/>
              <w:rPr>
                <w:sz w:val="20"/>
              </w:rPr>
            </w:pPr>
            <w:r>
              <w:rPr>
                <w:sz w:val="20"/>
              </w:rPr>
              <w:t>270-337-8</w:t>
            </w:r>
          </w:p>
        </w:tc>
        <w:tc>
          <w:tcPr>
            <w:tcW w:w="1111" w:type="dxa"/>
          </w:tcPr>
          <w:p w14:paraId="3806C540" w14:textId="77777777" w:rsidR="00A84E46" w:rsidRDefault="00A84E46">
            <w:pPr>
              <w:pStyle w:val="TableParagraph"/>
              <w:rPr>
                <w:sz w:val="24"/>
              </w:rPr>
            </w:pPr>
          </w:p>
          <w:p w14:paraId="76CA01B6" w14:textId="77777777" w:rsidR="00A84E46" w:rsidRDefault="00A84E46">
            <w:pPr>
              <w:pStyle w:val="TableParagraph"/>
              <w:spacing w:before="3"/>
              <w:rPr>
                <w:sz w:val="19"/>
              </w:rPr>
            </w:pPr>
          </w:p>
          <w:p w14:paraId="3EB09EAD" w14:textId="77777777" w:rsidR="00A84E46" w:rsidRDefault="00AC4193">
            <w:pPr>
              <w:pStyle w:val="TableParagraph"/>
              <w:ind w:left="35"/>
              <w:rPr>
                <w:sz w:val="20"/>
              </w:rPr>
            </w:pPr>
            <w:r>
              <w:rPr>
                <w:sz w:val="20"/>
              </w:rPr>
              <w:t>46,132</w:t>
            </w:r>
          </w:p>
        </w:tc>
      </w:tr>
    </w:tbl>
    <w:p w14:paraId="363B8CE8" w14:textId="77777777" w:rsidR="00A84E46" w:rsidRDefault="00A84E46">
      <w:pPr>
        <w:pStyle w:val="Corpsdetexte"/>
      </w:pPr>
    </w:p>
    <w:p w14:paraId="25997986" w14:textId="77777777" w:rsidR="00A84E46" w:rsidRDefault="00A84E46">
      <w:pPr>
        <w:pStyle w:val="Corpsdetexte"/>
      </w:pPr>
    </w:p>
    <w:p w14:paraId="0BD7C9F9" w14:textId="77777777" w:rsidR="00A84E46" w:rsidRDefault="00A84E46">
      <w:pPr>
        <w:pStyle w:val="Corpsdetexte"/>
        <w:spacing w:before="7"/>
      </w:pPr>
    </w:p>
    <w:p w14:paraId="706C0316" w14:textId="77777777" w:rsidR="00A84E46" w:rsidRDefault="00AC4193">
      <w:pPr>
        <w:spacing w:before="100" w:line="276" w:lineRule="auto"/>
        <w:ind w:left="147"/>
        <w:rPr>
          <w:sz w:val="24"/>
        </w:rPr>
      </w:pPr>
      <w:r>
        <w:rPr>
          <w:sz w:val="24"/>
          <w:u w:val="single"/>
        </w:rPr>
        <w:t xml:space="preserve">Qualitative and quantitative information on the composition of the active substance [if </w:t>
      </w:r>
      <w:r>
        <w:rPr>
          <w:sz w:val="24"/>
        </w:rPr>
        <w:t>relevant</w:t>
      </w:r>
      <w:r>
        <w:rPr>
          <w:sz w:val="24"/>
          <w:u w:val="single"/>
        </w:rPr>
        <w:t>]</w:t>
      </w:r>
    </w:p>
    <w:tbl>
      <w:tblPr>
        <w:tblStyle w:val="TableNormal"/>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99"/>
        <w:gridCol w:w="2273"/>
        <w:gridCol w:w="1138"/>
        <w:gridCol w:w="1421"/>
        <w:gridCol w:w="1225"/>
        <w:gridCol w:w="1157"/>
      </w:tblGrid>
      <w:tr w:rsidR="00A84E46" w14:paraId="200FBB30" w14:textId="77777777">
        <w:trPr>
          <w:trHeight w:hRule="exact" w:val="576"/>
        </w:trPr>
        <w:tc>
          <w:tcPr>
            <w:tcW w:w="1699" w:type="dxa"/>
            <w:shd w:val="clear" w:color="auto" w:fill="D9D9D9"/>
          </w:tcPr>
          <w:p w14:paraId="7ABF5495" w14:textId="77777777" w:rsidR="00A84E46" w:rsidRDefault="00AC4193">
            <w:pPr>
              <w:pStyle w:val="TableParagraph"/>
              <w:spacing w:before="161"/>
              <w:ind w:left="-1"/>
              <w:rPr>
                <w:b/>
                <w:sz w:val="20"/>
              </w:rPr>
            </w:pPr>
            <w:r>
              <w:rPr>
                <w:b/>
                <w:sz w:val="20"/>
              </w:rPr>
              <w:t>TRADE name</w:t>
            </w:r>
          </w:p>
        </w:tc>
        <w:tc>
          <w:tcPr>
            <w:tcW w:w="2273" w:type="dxa"/>
            <w:shd w:val="clear" w:color="auto" w:fill="D9D9D9"/>
          </w:tcPr>
          <w:p w14:paraId="191CC00F" w14:textId="77777777" w:rsidR="00A84E46" w:rsidRDefault="00AC4193">
            <w:pPr>
              <w:pStyle w:val="TableParagraph"/>
              <w:spacing w:before="41"/>
              <w:ind w:left="33" w:right="214"/>
              <w:rPr>
                <w:b/>
                <w:sz w:val="20"/>
              </w:rPr>
            </w:pPr>
            <w:r>
              <w:rPr>
                <w:b/>
                <w:sz w:val="20"/>
              </w:rPr>
              <w:t>Common name / IUPAC name</w:t>
            </w:r>
          </w:p>
        </w:tc>
        <w:tc>
          <w:tcPr>
            <w:tcW w:w="1138" w:type="dxa"/>
            <w:shd w:val="clear" w:color="auto" w:fill="D9D9D9"/>
          </w:tcPr>
          <w:p w14:paraId="7F00B086" w14:textId="77777777" w:rsidR="00A84E46" w:rsidRDefault="00AC4193">
            <w:pPr>
              <w:pStyle w:val="TableParagraph"/>
              <w:spacing w:before="161"/>
              <w:ind w:left="33"/>
              <w:rPr>
                <w:b/>
                <w:sz w:val="20"/>
              </w:rPr>
            </w:pPr>
            <w:r>
              <w:rPr>
                <w:b/>
                <w:sz w:val="20"/>
              </w:rPr>
              <w:t>Function</w:t>
            </w:r>
          </w:p>
        </w:tc>
        <w:tc>
          <w:tcPr>
            <w:tcW w:w="1421" w:type="dxa"/>
            <w:shd w:val="clear" w:color="auto" w:fill="D9D9D9"/>
          </w:tcPr>
          <w:p w14:paraId="588103E8" w14:textId="77777777" w:rsidR="00A84E46" w:rsidRDefault="00AC4193">
            <w:pPr>
              <w:pStyle w:val="TableParagraph"/>
              <w:spacing w:before="41" w:line="243" w:lineRule="exact"/>
              <w:ind w:left="33"/>
              <w:rPr>
                <w:b/>
                <w:sz w:val="20"/>
              </w:rPr>
            </w:pPr>
            <w:r>
              <w:rPr>
                <w:b/>
                <w:sz w:val="20"/>
              </w:rPr>
              <w:t>CAS</w:t>
            </w:r>
          </w:p>
          <w:p w14:paraId="687FC59A" w14:textId="77777777" w:rsidR="00A84E46" w:rsidRDefault="00AC4193">
            <w:pPr>
              <w:pStyle w:val="TableParagraph"/>
              <w:spacing w:line="243" w:lineRule="exact"/>
              <w:ind w:left="33"/>
              <w:rPr>
                <w:b/>
                <w:sz w:val="20"/>
              </w:rPr>
            </w:pPr>
            <w:r>
              <w:rPr>
                <w:b/>
                <w:sz w:val="20"/>
              </w:rPr>
              <w:t>number</w:t>
            </w:r>
          </w:p>
        </w:tc>
        <w:tc>
          <w:tcPr>
            <w:tcW w:w="1225" w:type="dxa"/>
            <w:shd w:val="clear" w:color="auto" w:fill="D9D9D9"/>
          </w:tcPr>
          <w:p w14:paraId="08CC9B7C" w14:textId="77777777" w:rsidR="00A84E46" w:rsidRDefault="00AC4193">
            <w:pPr>
              <w:pStyle w:val="TableParagraph"/>
              <w:spacing w:before="41" w:line="243" w:lineRule="exact"/>
              <w:ind w:left="33"/>
              <w:rPr>
                <w:b/>
                <w:sz w:val="20"/>
              </w:rPr>
            </w:pPr>
            <w:r>
              <w:rPr>
                <w:b/>
                <w:sz w:val="20"/>
              </w:rPr>
              <w:t>EC</w:t>
            </w:r>
          </w:p>
          <w:p w14:paraId="2C75A529" w14:textId="77777777" w:rsidR="00A84E46" w:rsidRDefault="00AC4193">
            <w:pPr>
              <w:pStyle w:val="TableParagraph"/>
              <w:spacing w:line="243" w:lineRule="exact"/>
              <w:ind w:left="33"/>
              <w:rPr>
                <w:b/>
                <w:sz w:val="20"/>
              </w:rPr>
            </w:pPr>
            <w:r>
              <w:rPr>
                <w:b/>
                <w:sz w:val="20"/>
              </w:rPr>
              <w:t>number</w:t>
            </w:r>
          </w:p>
        </w:tc>
        <w:tc>
          <w:tcPr>
            <w:tcW w:w="1157" w:type="dxa"/>
            <w:shd w:val="clear" w:color="auto" w:fill="D9D9D9"/>
          </w:tcPr>
          <w:p w14:paraId="384DE9D1" w14:textId="77777777" w:rsidR="00A84E46" w:rsidRDefault="00AC4193">
            <w:pPr>
              <w:pStyle w:val="TableParagraph"/>
              <w:spacing w:before="41"/>
              <w:rPr>
                <w:b/>
                <w:sz w:val="20"/>
              </w:rPr>
            </w:pPr>
            <w:r>
              <w:rPr>
                <w:b/>
                <w:w w:val="95"/>
                <w:sz w:val="20"/>
              </w:rPr>
              <w:t xml:space="preserve">Content </w:t>
            </w:r>
            <w:r>
              <w:rPr>
                <w:b/>
                <w:sz w:val="20"/>
              </w:rPr>
              <w:t>(%)</w:t>
            </w:r>
          </w:p>
        </w:tc>
      </w:tr>
      <w:tr w:rsidR="00A84E46" w14:paraId="5E97BC60" w14:textId="77777777">
        <w:trPr>
          <w:trHeight w:hRule="exact" w:val="1306"/>
        </w:trPr>
        <w:tc>
          <w:tcPr>
            <w:tcW w:w="1699" w:type="dxa"/>
          </w:tcPr>
          <w:p w14:paraId="168CE620" w14:textId="77777777" w:rsidR="00A84E46" w:rsidRDefault="00A84E46">
            <w:pPr>
              <w:pStyle w:val="TableParagraph"/>
              <w:spacing w:before="5"/>
              <w:rPr>
                <w:sz w:val="33"/>
              </w:rPr>
            </w:pPr>
          </w:p>
          <w:p w14:paraId="36650A41" w14:textId="77777777" w:rsidR="00A84E46" w:rsidRDefault="00AC4193">
            <w:pPr>
              <w:pStyle w:val="TableParagraph"/>
              <w:ind w:left="-1"/>
              <w:rPr>
                <w:sz w:val="20"/>
              </w:rPr>
            </w:pPr>
            <w:r>
              <w:rPr>
                <w:w w:val="95"/>
                <w:sz w:val="20"/>
              </w:rPr>
              <w:t xml:space="preserve">IMIDACLOPRID </w:t>
            </w:r>
            <w:r>
              <w:rPr>
                <w:sz w:val="20"/>
              </w:rPr>
              <w:t>TC</w:t>
            </w:r>
          </w:p>
        </w:tc>
        <w:tc>
          <w:tcPr>
            <w:tcW w:w="2273" w:type="dxa"/>
          </w:tcPr>
          <w:p w14:paraId="5D473508" w14:textId="77777777" w:rsidR="00A84E46" w:rsidRDefault="00AC4193">
            <w:pPr>
              <w:pStyle w:val="TableParagraph"/>
              <w:spacing w:before="41"/>
              <w:ind w:left="33" w:right="214"/>
              <w:rPr>
                <w:sz w:val="20"/>
              </w:rPr>
            </w:pPr>
            <w:r>
              <w:rPr>
                <w:sz w:val="20"/>
              </w:rPr>
              <w:t>Imidacloprid / (2E)- 1-[(6-chloropyridin- 3-yl)methyl]-N- nitroimidazolidin-2- imine</w:t>
            </w:r>
          </w:p>
        </w:tc>
        <w:tc>
          <w:tcPr>
            <w:tcW w:w="1138" w:type="dxa"/>
          </w:tcPr>
          <w:p w14:paraId="0FCA5072" w14:textId="77777777" w:rsidR="00A84E46" w:rsidRDefault="00A84E46">
            <w:pPr>
              <w:pStyle w:val="TableParagraph"/>
              <w:spacing w:before="5"/>
              <w:rPr>
                <w:sz w:val="33"/>
              </w:rPr>
            </w:pPr>
          </w:p>
          <w:p w14:paraId="5F7CE567" w14:textId="77777777" w:rsidR="00A84E46" w:rsidRDefault="00AC4193">
            <w:pPr>
              <w:pStyle w:val="TableParagraph"/>
              <w:ind w:left="33" w:right="67"/>
              <w:rPr>
                <w:sz w:val="20"/>
              </w:rPr>
            </w:pPr>
            <w:r>
              <w:rPr>
                <w:sz w:val="20"/>
              </w:rPr>
              <w:t>Active substance</w:t>
            </w:r>
          </w:p>
        </w:tc>
        <w:tc>
          <w:tcPr>
            <w:tcW w:w="1421" w:type="dxa"/>
          </w:tcPr>
          <w:p w14:paraId="55797EE7" w14:textId="77777777" w:rsidR="00A84E46" w:rsidRDefault="00A84E46">
            <w:pPr>
              <w:pStyle w:val="TableParagraph"/>
              <w:rPr>
                <w:sz w:val="24"/>
              </w:rPr>
            </w:pPr>
          </w:p>
          <w:p w14:paraId="31063FA2" w14:textId="77777777" w:rsidR="00A84E46" w:rsidRDefault="00A84E46">
            <w:pPr>
              <w:pStyle w:val="TableParagraph"/>
              <w:spacing w:before="3"/>
              <w:rPr>
                <w:sz w:val="19"/>
              </w:rPr>
            </w:pPr>
          </w:p>
          <w:p w14:paraId="57C3E9EA" w14:textId="77777777" w:rsidR="00A84E46" w:rsidRDefault="00AC4193">
            <w:pPr>
              <w:pStyle w:val="TableParagraph"/>
              <w:ind w:left="33"/>
              <w:rPr>
                <w:sz w:val="20"/>
              </w:rPr>
            </w:pPr>
            <w:r>
              <w:rPr>
                <w:sz w:val="20"/>
              </w:rPr>
              <w:t>138261-41-3</w:t>
            </w:r>
          </w:p>
        </w:tc>
        <w:tc>
          <w:tcPr>
            <w:tcW w:w="1225" w:type="dxa"/>
          </w:tcPr>
          <w:p w14:paraId="11F19B77" w14:textId="77777777" w:rsidR="00A84E46" w:rsidRDefault="00A84E46">
            <w:pPr>
              <w:pStyle w:val="TableParagraph"/>
              <w:rPr>
                <w:sz w:val="24"/>
              </w:rPr>
            </w:pPr>
          </w:p>
          <w:p w14:paraId="7CE5D574" w14:textId="77777777" w:rsidR="00A84E46" w:rsidRDefault="00A84E46">
            <w:pPr>
              <w:pStyle w:val="TableParagraph"/>
              <w:spacing w:before="3"/>
              <w:rPr>
                <w:sz w:val="19"/>
              </w:rPr>
            </w:pPr>
          </w:p>
          <w:p w14:paraId="183AD04F" w14:textId="77777777" w:rsidR="00A84E46" w:rsidRDefault="00AC4193">
            <w:pPr>
              <w:pStyle w:val="TableParagraph"/>
              <w:ind w:left="33"/>
              <w:rPr>
                <w:sz w:val="20"/>
              </w:rPr>
            </w:pPr>
            <w:r>
              <w:rPr>
                <w:sz w:val="20"/>
              </w:rPr>
              <w:t>428-040-8</w:t>
            </w:r>
          </w:p>
        </w:tc>
        <w:tc>
          <w:tcPr>
            <w:tcW w:w="1157" w:type="dxa"/>
          </w:tcPr>
          <w:p w14:paraId="23562245" w14:textId="77777777" w:rsidR="00A84E46" w:rsidRDefault="00A84E46">
            <w:pPr>
              <w:pStyle w:val="TableParagraph"/>
              <w:rPr>
                <w:sz w:val="24"/>
              </w:rPr>
            </w:pPr>
          </w:p>
          <w:p w14:paraId="3A6D740E" w14:textId="77777777" w:rsidR="00A84E46" w:rsidRDefault="00A84E46">
            <w:pPr>
              <w:pStyle w:val="TableParagraph"/>
              <w:spacing w:before="3"/>
              <w:rPr>
                <w:sz w:val="19"/>
              </w:rPr>
            </w:pPr>
          </w:p>
          <w:p w14:paraId="1409FF67" w14:textId="77777777" w:rsidR="00A84E46" w:rsidRDefault="00AC4193">
            <w:pPr>
              <w:pStyle w:val="TableParagraph"/>
              <w:rPr>
                <w:sz w:val="20"/>
              </w:rPr>
            </w:pPr>
            <w:r>
              <w:rPr>
                <w:sz w:val="20"/>
              </w:rPr>
              <w:t>≥97%</w:t>
            </w:r>
          </w:p>
        </w:tc>
      </w:tr>
    </w:tbl>
    <w:p w14:paraId="7E22A449" w14:textId="77777777" w:rsidR="00A84E46" w:rsidRDefault="00A84E46">
      <w:pPr>
        <w:pStyle w:val="Corpsdetexte"/>
        <w:spacing w:before="6"/>
        <w:rPr>
          <w:sz w:val="14"/>
        </w:rPr>
      </w:pPr>
    </w:p>
    <w:p w14:paraId="12057690" w14:textId="77777777" w:rsidR="00A84E46" w:rsidRDefault="00AC4193">
      <w:pPr>
        <w:tabs>
          <w:tab w:val="left" w:pos="8661"/>
        </w:tabs>
        <w:spacing w:before="101" w:line="276" w:lineRule="auto"/>
        <w:ind w:left="147" w:right="574"/>
        <w:rPr>
          <w:sz w:val="24"/>
        </w:rPr>
      </w:pPr>
      <w:r>
        <w:rPr>
          <w:sz w:val="24"/>
          <w:u w:val="single"/>
        </w:rPr>
        <w:t xml:space="preserve">Qualitative  and  quantitative  information  on  the  </w:t>
      </w:r>
      <w:r>
        <w:rPr>
          <w:spacing w:val="63"/>
          <w:sz w:val="24"/>
          <w:u w:val="single"/>
        </w:rPr>
        <w:t xml:space="preserve"> </w:t>
      </w:r>
      <w:r>
        <w:rPr>
          <w:sz w:val="24"/>
          <w:u w:val="single"/>
        </w:rPr>
        <w:t xml:space="preserve">composition </w:t>
      </w:r>
      <w:r>
        <w:rPr>
          <w:spacing w:val="24"/>
          <w:sz w:val="24"/>
          <w:u w:val="single"/>
        </w:rPr>
        <w:t xml:space="preserve"> </w:t>
      </w:r>
      <w:r>
        <w:rPr>
          <w:sz w:val="24"/>
          <w:u w:val="single"/>
        </w:rPr>
        <w:t>of</w:t>
      </w:r>
      <w:r>
        <w:rPr>
          <w:sz w:val="24"/>
          <w:u w:val="single"/>
        </w:rPr>
        <w:tab/>
        <w:t>the co-formulant xy [if</w:t>
      </w:r>
      <w:r>
        <w:rPr>
          <w:spacing w:val="-13"/>
          <w:sz w:val="24"/>
          <w:u w:val="single"/>
        </w:rPr>
        <w:t xml:space="preserve"> </w:t>
      </w:r>
      <w:r>
        <w:rPr>
          <w:sz w:val="24"/>
          <w:u w:val="single"/>
        </w:rPr>
        <w:t>relevant]</w:t>
      </w:r>
    </w:p>
    <w:p w14:paraId="76A23778" w14:textId="77777777" w:rsidR="00A84E46" w:rsidRDefault="00A84E46">
      <w:pPr>
        <w:spacing w:line="276" w:lineRule="auto"/>
        <w:rPr>
          <w:sz w:val="24"/>
        </w:rPr>
        <w:sectPr w:rsidR="00A84E46">
          <w:pgSz w:w="11910" w:h="16850"/>
          <w:pgMar w:top="1060" w:right="980" w:bottom="1280" w:left="1300" w:header="851" w:footer="1095" w:gutter="0"/>
          <w:cols w:space="720"/>
        </w:sectPr>
      </w:pPr>
    </w:p>
    <w:p w14:paraId="4836E989" w14:textId="77777777" w:rsidR="00A84E46" w:rsidRDefault="00A84E46">
      <w:pPr>
        <w:pStyle w:val="Corpsdetexte"/>
        <w:rPr>
          <w:rFonts w:ascii="Times New Roman"/>
        </w:rPr>
      </w:pPr>
    </w:p>
    <w:p w14:paraId="7DA9F8D1" w14:textId="77777777" w:rsidR="00A84E46" w:rsidRDefault="00A84E46">
      <w:pPr>
        <w:pStyle w:val="Corpsdetexte"/>
        <w:spacing w:before="5"/>
        <w:rPr>
          <w:rFonts w:ascii="Times New Roman"/>
          <w:sz w:val="14"/>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0"/>
        <w:gridCol w:w="1988"/>
        <w:gridCol w:w="1279"/>
        <w:gridCol w:w="1421"/>
        <w:gridCol w:w="1277"/>
        <w:gridCol w:w="1387"/>
      </w:tblGrid>
      <w:tr w:rsidR="00A84E46" w14:paraId="4649A193" w14:textId="77777777">
        <w:trPr>
          <w:trHeight w:hRule="exact" w:val="576"/>
        </w:trPr>
        <w:tc>
          <w:tcPr>
            <w:tcW w:w="1560" w:type="dxa"/>
            <w:shd w:val="clear" w:color="auto" w:fill="D9D9D9"/>
          </w:tcPr>
          <w:p w14:paraId="7CBB7823" w14:textId="77777777" w:rsidR="00A84E46" w:rsidRDefault="00AC4193">
            <w:pPr>
              <w:pStyle w:val="TableParagraph"/>
              <w:spacing w:before="164"/>
              <w:ind w:left="-1"/>
              <w:rPr>
                <w:b/>
                <w:sz w:val="20"/>
              </w:rPr>
            </w:pPr>
            <w:r>
              <w:rPr>
                <w:b/>
                <w:sz w:val="20"/>
              </w:rPr>
              <w:t>TRADE name</w:t>
            </w:r>
          </w:p>
        </w:tc>
        <w:tc>
          <w:tcPr>
            <w:tcW w:w="1988" w:type="dxa"/>
            <w:shd w:val="clear" w:color="auto" w:fill="D9D9D9"/>
          </w:tcPr>
          <w:p w14:paraId="3EFCCDA0" w14:textId="77777777" w:rsidR="00A84E46" w:rsidRDefault="00AC4193">
            <w:pPr>
              <w:pStyle w:val="TableParagraph"/>
              <w:spacing w:before="41"/>
              <w:ind w:left="33"/>
              <w:rPr>
                <w:b/>
                <w:sz w:val="20"/>
              </w:rPr>
            </w:pPr>
            <w:r>
              <w:rPr>
                <w:b/>
                <w:sz w:val="20"/>
              </w:rPr>
              <w:t>Common name / IUPAC name</w:t>
            </w:r>
          </w:p>
        </w:tc>
        <w:tc>
          <w:tcPr>
            <w:tcW w:w="1279" w:type="dxa"/>
            <w:shd w:val="clear" w:color="auto" w:fill="D9D9D9"/>
          </w:tcPr>
          <w:p w14:paraId="03695729" w14:textId="77777777" w:rsidR="00A84E46" w:rsidRDefault="00AC4193">
            <w:pPr>
              <w:pStyle w:val="TableParagraph"/>
              <w:spacing w:before="164"/>
              <w:ind w:left="33"/>
              <w:rPr>
                <w:b/>
                <w:sz w:val="20"/>
              </w:rPr>
            </w:pPr>
            <w:r>
              <w:rPr>
                <w:b/>
                <w:sz w:val="20"/>
              </w:rPr>
              <w:t>Function</w:t>
            </w:r>
          </w:p>
        </w:tc>
        <w:tc>
          <w:tcPr>
            <w:tcW w:w="1421" w:type="dxa"/>
            <w:shd w:val="clear" w:color="auto" w:fill="D9D9D9"/>
          </w:tcPr>
          <w:p w14:paraId="7B415FD0" w14:textId="77777777" w:rsidR="00A84E46" w:rsidRDefault="00AC4193">
            <w:pPr>
              <w:pStyle w:val="TableParagraph"/>
              <w:spacing w:before="41" w:line="243" w:lineRule="exact"/>
              <w:ind w:left="33"/>
              <w:rPr>
                <w:b/>
                <w:sz w:val="20"/>
              </w:rPr>
            </w:pPr>
            <w:r>
              <w:rPr>
                <w:b/>
                <w:sz w:val="20"/>
              </w:rPr>
              <w:t>CAS</w:t>
            </w:r>
          </w:p>
          <w:p w14:paraId="160596F1" w14:textId="77777777" w:rsidR="00A84E46" w:rsidRDefault="00AC4193">
            <w:pPr>
              <w:pStyle w:val="TableParagraph"/>
              <w:spacing w:line="243" w:lineRule="exact"/>
              <w:ind w:left="33"/>
              <w:rPr>
                <w:b/>
                <w:sz w:val="20"/>
              </w:rPr>
            </w:pPr>
            <w:r>
              <w:rPr>
                <w:b/>
                <w:sz w:val="20"/>
              </w:rPr>
              <w:t>number</w:t>
            </w:r>
          </w:p>
        </w:tc>
        <w:tc>
          <w:tcPr>
            <w:tcW w:w="1277" w:type="dxa"/>
            <w:shd w:val="clear" w:color="auto" w:fill="D9D9D9"/>
          </w:tcPr>
          <w:p w14:paraId="6F7C5013" w14:textId="77777777" w:rsidR="00A84E46" w:rsidRDefault="00AC4193">
            <w:pPr>
              <w:pStyle w:val="TableParagraph"/>
              <w:spacing w:before="41" w:line="243" w:lineRule="exact"/>
              <w:ind w:left="33"/>
              <w:rPr>
                <w:b/>
                <w:sz w:val="20"/>
              </w:rPr>
            </w:pPr>
            <w:r>
              <w:rPr>
                <w:b/>
                <w:sz w:val="20"/>
              </w:rPr>
              <w:t>EC</w:t>
            </w:r>
          </w:p>
          <w:p w14:paraId="0F18CF68" w14:textId="77777777" w:rsidR="00A84E46" w:rsidRDefault="00AC4193">
            <w:pPr>
              <w:pStyle w:val="TableParagraph"/>
              <w:spacing w:line="243" w:lineRule="exact"/>
              <w:ind w:left="33"/>
              <w:rPr>
                <w:b/>
                <w:sz w:val="20"/>
              </w:rPr>
            </w:pPr>
            <w:r>
              <w:rPr>
                <w:b/>
                <w:sz w:val="20"/>
              </w:rPr>
              <w:t>number</w:t>
            </w:r>
          </w:p>
        </w:tc>
        <w:tc>
          <w:tcPr>
            <w:tcW w:w="1387" w:type="dxa"/>
            <w:shd w:val="clear" w:color="auto" w:fill="D9D9D9"/>
          </w:tcPr>
          <w:p w14:paraId="45D98ED7" w14:textId="77777777" w:rsidR="00A84E46" w:rsidRDefault="00AC4193">
            <w:pPr>
              <w:pStyle w:val="TableParagraph"/>
              <w:spacing w:before="41"/>
              <w:ind w:left="-1" w:right="88"/>
              <w:rPr>
                <w:b/>
                <w:sz w:val="20"/>
              </w:rPr>
            </w:pPr>
            <w:r>
              <w:rPr>
                <w:b/>
                <w:w w:val="95"/>
                <w:sz w:val="20"/>
              </w:rPr>
              <w:t xml:space="preserve">Content </w:t>
            </w:r>
            <w:r>
              <w:rPr>
                <w:b/>
                <w:sz w:val="20"/>
              </w:rPr>
              <w:t>(%)</w:t>
            </w:r>
          </w:p>
        </w:tc>
      </w:tr>
      <w:tr w:rsidR="00A84E46" w14:paraId="4DDB505F" w14:textId="77777777">
        <w:trPr>
          <w:trHeight w:hRule="exact" w:val="1063"/>
        </w:trPr>
        <w:tc>
          <w:tcPr>
            <w:tcW w:w="1560" w:type="dxa"/>
          </w:tcPr>
          <w:p w14:paraId="11C86B95" w14:textId="77777777" w:rsidR="00A84E46" w:rsidRDefault="00A84E46">
            <w:pPr>
              <w:pStyle w:val="TableParagraph"/>
              <w:spacing w:before="7"/>
              <w:rPr>
                <w:rFonts w:ascii="Times New Roman"/>
                <w:sz w:val="24"/>
              </w:rPr>
            </w:pPr>
          </w:p>
          <w:p w14:paraId="50D3EB2D" w14:textId="77777777" w:rsidR="00A84E46" w:rsidRDefault="00AC4193">
            <w:pPr>
              <w:pStyle w:val="TableParagraph"/>
              <w:ind w:left="-1" w:right="63"/>
              <w:rPr>
                <w:sz w:val="20"/>
              </w:rPr>
            </w:pPr>
            <w:r>
              <w:rPr>
                <w:sz w:val="20"/>
              </w:rPr>
              <w:t>RBD SOYBEAN OIL</w:t>
            </w:r>
          </w:p>
        </w:tc>
        <w:tc>
          <w:tcPr>
            <w:tcW w:w="1988" w:type="dxa"/>
          </w:tcPr>
          <w:p w14:paraId="6CF1F217" w14:textId="77777777" w:rsidR="00A84E46" w:rsidRDefault="00A84E46">
            <w:pPr>
              <w:pStyle w:val="TableParagraph"/>
              <w:spacing w:before="7"/>
              <w:rPr>
                <w:rFonts w:ascii="Times New Roman"/>
                <w:sz w:val="24"/>
              </w:rPr>
            </w:pPr>
          </w:p>
          <w:p w14:paraId="18E146E8" w14:textId="77777777" w:rsidR="00A84E46" w:rsidRDefault="00AC4193">
            <w:pPr>
              <w:pStyle w:val="TableParagraph"/>
              <w:ind w:left="33" w:right="595"/>
              <w:rPr>
                <w:sz w:val="20"/>
              </w:rPr>
            </w:pPr>
            <w:r>
              <w:rPr>
                <w:sz w:val="20"/>
              </w:rPr>
              <w:t>Soybean oil / Soybean Oil</w:t>
            </w:r>
          </w:p>
        </w:tc>
        <w:tc>
          <w:tcPr>
            <w:tcW w:w="1279" w:type="dxa"/>
          </w:tcPr>
          <w:p w14:paraId="1569F126" w14:textId="77777777" w:rsidR="00A84E46" w:rsidRDefault="00AC4193">
            <w:pPr>
              <w:pStyle w:val="TableParagraph"/>
              <w:spacing w:before="41"/>
              <w:ind w:left="33" w:right="132"/>
              <w:rPr>
                <w:sz w:val="20"/>
              </w:rPr>
            </w:pPr>
            <w:r>
              <w:rPr>
                <w:sz w:val="20"/>
              </w:rPr>
              <w:t>Non-active substance food ingredient</w:t>
            </w:r>
          </w:p>
        </w:tc>
        <w:tc>
          <w:tcPr>
            <w:tcW w:w="1421" w:type="dxa"/>
          </w:tcPr>
          <w:p w14:paraId="1C55017E" w14:textId="77777777" w:rsidR="00A84E46" w:rsidRDefault="00A84E46">
            <w:pPr>
              <w:pStyle w:val="TableParagraph"/>
              <w:spacing w:before="3"/>
              <w:rPr>
                <w:rFonts w:ascii="Times New Roman"/>
                <w:sz w:val="35"/>
              </w:rPr>
            </w:pPr>
          </w:p>
          <w:p w14:paraId="04270B94" w14:textId="77777777" w:rsidR="00A84E46" w:rsidRDefault="00AC4193">
            <w:pPr>
              <w:pStyle w:val="TableParagraph"/>
              <w:ind w:left="33"/>
              <w:rPr>
                <w:sz w:val="20"/>
              </w:rPr>
            </w:pPr>
            <w:r>
              <w:rPr>
                <w:sz w:val="20"/>
              </w:rPr>
              <w:t>8001-22-7</w:t>
            </w:r>
          </w:p>
        </w:tc>
        <w:tc>
          <w:tcPr>
            <w:tcW w:w="1277" w:type="dxa"/>
          </w:tcPr>
          <w:p w14:paraId="68F3E735" w14:textId="77777777" w:rsidR="00A84E46" w:rsidRDefault="00A84E46">
            <w:pPr>
              <w:pStyle w:val="TableParagraph"/>
              <w:spacing w:before="3"/>
              <w:rPr>
                <w:rFonts w:ascii="Times New Roman"/>
                <w:sz w:val="35"/>
              </w:rPr>
            </w:pPr>
          </w:p>
          <w:p w14:paraId="6FF9D02A" w14:textId="77777777" w:rsidR="00A84E46" w:rsidRDefault="00AC4193">
            <w:pPr>
              <w:pStyle w:val="TableParagraph"/>
              <w:ind w:left="33"/>
              <w:rPr>
                <w:sz w:val="20"/>
              </w:rPr>
            </w:pPr>
            <w:r>
              <w:rPr>
                <w:sz w:val="20"/>
              </w:rPr>
              <w:t>232-274-4</w:t>
            </w:r>
          </w:p>
        </w:tc>
        <w:tc>
          <w:tcPr>
            <w:tcW w:w="1387" w:type="dxa"/>
          </w:tcPr>
          <w:p w14:paraId="5DB3DB62" w14:textId="77777777" w:rsidR="00A84E46" w:rsidRDefault="00A84E46">
            <w:pPr>
              <w:pStyle w:val="TableParagraph"/>
              <w:spacing w:before="3"/>
              <w:rPr>
                <w:rFonts w:ascii="Times New Roman"/>
                <w:sz w:val="35"/>
              </w:rPr>
            </w:pPr>
          </w:p>
          <w:p w14:paraId="57F42FD1" w14:textId="77777777" w:rsidR="00A84E46" w:rsidRDefault="00AC4193">
            <w:pPr>
              <w:pStyle w:val="TableParagraph"/>
              <w:ind w:left="-1"/>
              <w:rPr>
                <w:sz w:val="20"/>
              </w:rPr>
            </w:pPr>
            <w:r>
              <w:rPr>
                <w:sz w:val="20"/>
              </w:rPr>
              <w:t>--</w:t>
            </w:r>
          </w:p>
        </w:tc>
      </w:tr>
      <w:tr w:rsidR="00A84E46" w14:paraId="321DCB23" w14:textId="77777777">
        <w:trPr>
          <w:trHeight w:hRule="exact" w:val="1061"/>
        </w:trPr>
        <w:tc>
          <w:tcPr>
            <w:tcW w:w="1560" w:type="dxa"/>
          </w:tcPr>
          <w:p w14:paraId="71A7387B" w14:textId="77777777" w:rsidR="00A84E46" w:rsidRDefault="00A84E46">
            <w:pPr>
              <w:pStyle w:val="TableParagraph"/>
              <w:spacing w:before="3"/>
              <w:rPr>
                <w:rFonts w:ascii="Times New Roman"/>
                <w:sz w:val="35"/>
              </w:rPr>
            </w:pPr>
          </w:p>
          <w:p w14:paraId="372EBD12" w14:textId="77777777" w:rsidR="00A84E46" w:rsidRDefault="00AC4193">
            <w:pPr>
              <w:pStyle w:val="TableParagraph"/>
              <w:ind w:left="-1"/>
              <w:rPr>
                <w:sz w:val="20"/>
              </w:rPr>
            </w:pPr>
            <w:r>
              <w:rPr>
                <w:sz w:val="20"/>
              </w:rPr>
              <w:t>RBD CORN OIL</w:t>
            </w:r>
          </w:p>
        </w:tc>
        <w:tc>
          <w:tcPr>
            <w:tcW w:w="1988" w:type="dxa"/>
          </w:tcPr>
          <w:p w14:paraId="17183515" w14:textId="77777777" w:rsidR="00A84E46" w:rsidRDefault="00A84E46">
            <w:pPr>
              <w:pStyle w:val="TableParagraph"/>
              <w:spacing w:before="3"/>
              <w:rPr>
                <w:rFonts w:ascii="Times New Roman"/>
                <w:sz w:val="35"/>
              </w:rPr>
            </w:pPr>
          </w:p>
          <w:p w14:paraId="16B91C6E" w14:textId="77777777" w:rsidR="00A84E46" w:rsidRDefault="00AC4193">
            <w:pPr>
              <w:pStyle w:val="TableParagraph"/>
              <w:ind w:left="33"/>
              <w:rPr>
                <w:sz w:val="20"/>
              </w:rPr>
            </w:pPr>
            <w:r>
              <w:rPr>
                <w:sz w:val="20"/>
              </w:rPr>
              <w:t>Corn oil / Corn oil</w:t>
            </w:r>
          </w:p>
        </w:tc>
        <w:tc>
          <w:tcPr>
            <w:tcW w:w="1279" w:type="dxa"/>
          </w:tcPr>
          <w:p w14:paraId="56846B78" w14:textId="77777777" w:rsidR="00A84E46" w:rsidRDefault="00AC4193">
            <w:pPr>
              <w:pStyle w:val="TableParagraph"/>
              <w:spacing w:before="41"/>
              <w:ind w:left="33" w:right="132"/>
              <w:rPr>
                <w:sz w:val="20"/>
              </w:rPr>
            </w:pPr>
            <w:r>
              <w:rPr>
                <w:sz w:val="20"/>
              </w:rPr>
              <w:t>Non-active substance food ingredient</w:t>
            </w:r>
          </w:p>
        </w:tc>
        <w:tc>
          <w:tcPr>
            <w:tcW w:w="1421" w:type="dxa"/>
          </w:tcPr>
          <w:p w14:paraId="311BCDAF" w14:textId="77777777" w:rsidR="00A84E46" w:rsidRDefault="00A84E46">
            <w:pPr>
              <w:pStyle w:val="TableParagraph"/>
              <w:spacing w:before="3"/>
              <w:rPr>
                <w:rFonts w:ascii="Times New Roman"/>
                <w:sz w:val="35"/>
              </w:rPr>
            </w:pPr>
          </w:p>
          <w:p w14:paraId="12AE8C6B" w14:textId="77777777" w:rsidR="00A84E46" w:rsidRDefault="00AC4193">
            <w:pPr>
              <w:pStyle w:val="TableParagraph"/>
              <w:ind w:left="33"/>
              <w:rPr>
                <w:sz w:val="20"/>
              </w:rPr>
            </w:pPr>
            <w:r>
              <w:rPr>
                <w:sz w:val="20"/>
              </w:rPr>
              <w:t>8001-30-7</w:t>
            </w:r>
          </w:p>
        </w:tc>
        <w:tc>
          <w:tcPr>
            <w:tcW w:w="1277" w:type="dxa"/>
          </w:tcPr>
          <w:p w14:paraId="4D4D902E" w14:textId="77777777" w:rsidR="00A84E46" w:rsidRDefault="00A84E46">
            <w:pPr>
              <w:pStyle w:val="TableParagraph"/>
              <w:spacing w:before="3"/>
              <w:rPr>
                <w:rFonts w:ascii="Times New Roman"/>
                <w:sz w:val="35"/>
              </w:rPr>
            </w:pPr>
          </w:p>
          <w:p w14:paraId="33A10E1A" w14:textId="77777777" w:rsidR="00A84E46" w:rsidRDefault="00AC4193">
            <w:pPr>
              <w:pStyle w:val="TableParagraph"/>
              <w:ind w:left="33"/>
              <w:rPr>
                <w:sz w:val="20"/>
              </w:rPr>
            </w:pPr>
            <w:r>
              <w:rPr>
                <w:sz w:val="20"/>
              </w:rPr>
              <w:t>232-281-2</w:t>
            </w:r>
          </w:p>
        </w:tc>
        <w:tc>
          <w:tcPr>
            <w:tcW w:w="1387" w:type="dxa"/>
          </w:tcPr>
          <w:p w14:paraId="44A6C9AC" w14:textId="77777777" w:rsidR="00A84E46" w:rsidRDefault="00A84E46">
            <w:pPr>
              <w:pStyle w:val="TableParagraph"/>
              <w:spacing w:before="3"/>
              <w:rPr>
                <w:rFonts w:ascii="Times New Roman"/>
                <w:sz w:val="35"/>
              </w:rPr>
            </w:pPr>
          </w:p>
          <w:p w14:paraId="4D93973D" w14:textId="77777777" w:rsidR="00A84E46" w:rsidRDefault="00AC4193">
            <w:pPr>
              <w:pStyle w:val="TableParagraph"/>
              <w:ind w:left="-1"/>
              <w:rPr>
                <w:sz w:val="20"/>
              </w:rPr>
            </w:pPr>
            <w:r>
              <w:rPr>
                <w:sz w:val="20"/>
              </w:rPr>
              <w:t>--</w:t>
            </w:r>
          </w:p>
        </w:tc>
      </w:tr>
      <w:tr w:rsidR="00A84E46" w14:paraId="16912358" w14:textId="77777777">
        <w:trPr>
          <w:trHeight w:hRule="exact" w:val="1064"/>
        </w:trPr>
        <w:tc>
          <w:tcPr>
            <w:tcW w:w="1560" w:type="dxa"/>
          </w:tcPr>
          <w:p w14:paraId="3C06DE99" w14:textId="77777777" w:rsidR="00A84E46" w:rsidRDefault="00AC4193">
            <w:pPr>
              <w:pStyle w:val="TableParagraph"/>
              <w:spacing w:before="41"/>
              <w:ind w:left="-1" w:right="237"/>
              <w:rPr>
                <w:sz w:val="20"/>
              </w:rPr>
            </w:pPr>
            <w:r>
              <w:rPr>
                <w:sz w:val="20"/>
              </w:rPr>
              <w:t xml:space="preserve">CRUDE </w:t>
            </w:r>
            <w:r>
              <w:rPr>
                <w:w w:val="95"/>
                <w:sz w:val="20"/>
              </w:rPr>
              <w:t xml:space="preserve">SUNFLOWER </w:t>
            </w:r>
            <w:r>
              <w:rPr>
                <w:sz w:val="20"/>
              </w:rPr>
              <w:t>OIL, CRUDE DEGUMMED</w:t>
            </w:r>
          </w:p>
        </w:tc>
        <w:tc>
          <w:tcPr>
            <w:tcW w:w="1988" w:type="dxa"/>
          </w:tcPr>
          <w:p w14:paraId="6E966819" w14:textId="77777777" w:rsidR="00A84E46" w:rsidRDefault="00A84E46">
            <w:pPr>
              <w:pStyle w:val="TableParagraph"/>
              <w:spacing w:before="10"/>
              <w:rPr>
                <w:rFonts w:ascii="Times New Roman"/>
                <w:sz w:val="24"/>
              </w:rPr>
            </w:pPr>
          </w:p>
          <w:p w14:paraId="1B248317" w14:textId="77777777" w:rsidR="00A84E46" w:rsidRDefault="00AC4193">
            <w:pPr>
              <w:pStyle w:val="TableParagraph"/>
              <w:ind w:left="33" w:right="458"/>
              <w:rPr>
                <w:sz w:val="20"/>
              </w:rPr>
            </w:pPr>
            <w:r>
              <w:rPr>
                <w:sz w:val="20"/>
              </w:rPr>
              <w:t>Sunflower oil / Sunflower oil</w:t>
            </w:r>
          </w:p>
        </w:tc>
        <w:tc>
          <w:tcPr>
            <w:tcW w:w="1279" w:type="dxa"/>
          </w:tcPr>
          <w:p w14:paraId="62C5D482" w14:textId="77777777" w:rsidR="00A84E46" w:rsidRDefault="00AC4193">
            <w:pPr>
              <w:pStyle w:val="TableParagraph"/>
              <w:spacing w:before="41"/>
              <w:ind w:left="33" w:right="132"/>
              <w:rPr>
                <w:sz w:val="20"/>
              </w:rPr>
            </w:pPr>
            <w:r>
              <w:rPr>
                <w:sz w:val="20"/>
              </w:rPr>
              <w:t>Non-active substance food ingredient</w:t>
            </w:r>
          </w:p>
        </w:tc>
        <w:tc>
          <w:tcPr>
            <w:tcW w:w="1421" w:type="dxa"/>
          </w:tcPr>
          <w:p w14:paraId="5A76602F" w14:textId="77777777" w:rsidR="00A84E46" w:rsidRDefault="00A84E46">
            <w:pPr>
              <w:pStyle w:val="TableParagraph"/>
              <w:spacing w:before="4"/>
              <w:rPr>
                <w:rFonts w:ascii="Times New Roman"/>
                <w:sz w:val="35"/>
              </w:rPr>
            </w:pPr>
          </w:p>
          <w:p w14:paraId="0A54C691" w14:textId="77777777" w:rsidR="00A84E46" w:rsidRDefault="00AC4193">
            <w:pPr>
              <w:pStyle w:val="TableParagraph"/>
              <w:ind w:left="33"/>
              <w:rPr>
                <w:sz w:val="20"/>
              </w:rPr>
            </w:pPr>
            <w:r>
              <w:rPr>
                <w:sz w:val="20"/>
              </w:rPr>
              <w:t>8001-21-6</w:t>
            </w:r>
          </w:p>
        </w:tc>
        <w:tc>
          <w:tcPr>
            <w:tcW w:w="1277" w:type="dxa"/>
          </w:tcPr>
          <w:p w14:paraId="715253D5" w14:textId="77777777" w:rsidR="00A84E46" w:rsidRDefault="00A84E46">
            <w:pPr>
              <w:pStyle w:val="TableParagraph"/>
              <w:spacing w:before="4"/>
              <w:rPr>
                <w:rFonts w:ascii="Times New Roman"/>
                <w:sz w:val="35"/>
              </w:rPr>
            </w:pPr>
          </w:p>
          <w:p w14:paraId="7E670431" w14:textId="77777777" w:rsidR="00A84E46" w:rsidRDefault="00AC4193">
            <w:pPr>
              <w:pStyle w:val="TableParagraph"/>
              <w:ind w:left="33"/>
              <w:rPr>
                <w:sz w:val="20"/>
              </w:rPr>
            </w:pPr>
            <w:r>
              <w:rPr>
                <w:sz w:val="20"/>
              </w:rPr>
              <w:t>232-273-9</w:t>
            </w:r>
          </w:p>
        </w:tc>
        <w:tc>
          <w:tcPr>
            <w:tcW w:w="1387" w:type="dxa"/>
          </w:tcPr>
          <w:p w14:paraId="5118C8B5" w14:textId="77777777" w:rsidR="00A84E46" w:rsidRDefault="00A84E46">
            <w:pPr>
              <w:pStyle w:val="TableParagraph"/>
              <w:spacing w:before="4"/>
              <w:rPr>
                <w:rFonts w:ascii="Times New Roman"/>
                <w:sz w:val="35"/>
              </w:rPr>
            </w:pPr>
          </w:p>
          <w:p w14:paraId="3ED899CD" w14:textId="77777777" w:rsidR="00A84E46" w:rsidRDefault="00AC4193">
            <w:pPr>
              <w:pStyle w:val="TableParagraph"/>
              <w:ind w:left="-1"/>
              <w:rPr>
                <w:sz w:val="20"/>
              </w:rPr>
            </w:pPr>
            <w:r>
              <w:rPr>
                <w:sz w:val="20"/>
              </w:rPr>
              <w:t>--</w:t>
            </w:r>
          </w:p>
        </w:tc>
      </w:tr>
      <w:tr w:rsidR="00A84E46" w14:paraId="1B0B0CA0" w14:textId="77777777">
        <w:trPr>
          <w:trHeight w:hRule="exact" w:val="1306"/>
        </w:trPr>
        <w:tc>
          <w:tcPr>
            <w:tcW w:w="1560" w:type="dxa"/>
          </w:tcPr>
          <w:p w14:paraId="5905A096" w14:textId="77777777" w:rsidR="00A84E46" w:rsidRDefault="00A84E46">
            <w:pPr>
              <w:pStyle w:val="TableParagraph"/>
              <w:rPr>
                <w:rFonts w:ascii="Times New Roman"/>
                <w:sz w:val="24"/>
              </w:rPr>
            </w:pPr>
          </w:p>
          <w:p w14:paraId="47EE8E7B" w14:textId="77777777" w:rsidR="00A84E46" w:rsidRDefault="00A84E46">
            <w:pPr>
              <w:pStyle w:val="TableParagraph"/>
              <w:spacing w:before="8"/>
              <w:rPr>
                <w:rFonts w:ascii="Times New Roman"/>
                <w:sz w:val="21"/>
              </w:rPr>
            </w:pPr>
          </w:p>
          <w:p w14:paraId="25DCE56B" w14:textId="77777777" w:rsidR="00A84E46" w:rsidRDefault="00AC4193">
            <w:pPr>
              <w:pStyle w:val="TableParagraph"/>
              <w:ind w:left="-1"/>
              <w:rPr>
                <w:sz w:val="20"/>
              </w:rPr>
            </w:pPr>
            <w:r>
              <w:rPr>
                <w:sz w:val="20"/>
              </w:rPr>
              <w:t>KELCOGEL® F</w:t>
            </w:r>
          </w:p>
        </w:tc>
        <w:tc>
          <w:tcPr>
            <w:tcW w:w="1988" w:type="dxa"/>
          </w:tcPr>
          <w:p w14:paraId="265A0075" w14:textId="77777777" w:rsidR="00A84E46" w:rsidRDefault="00A84E46">
            <w:pPr>
              <w:pStyle w:val="TableParagraph"/>
              <w:spacing w:before="3"/>
              <w:rPr>
                <w:rFonts w:ascii="Times New Roman"/>
                <w:sz w:val="35"/>
              </w:rPr>
            </w:pPr>
          </w:p>
          <w:p w14:paraId="65D04006" w14:textId="77777777" w:rsidR="00A84E46" w:rsidRDefault="00AC4193">
            <w:pPr>
              <w:pStyle w:val="TableParagraph"/>
              <w:ind w:left="33" w:right="586"/>
              <w:rPr>
                <w:sz w:val="20"/>
              </w:rPr>
            </w:pPr>
            <w:r>
              <w:rPr>
                <w:sz w:val="20"/>
              </w:rPr>
              <w:t>Gellan Gum / Gellan Gum</w:t>
            </w:r>
          </w:p>
        </w:tc>
        <w:tc>
          <w:tcPr>
            <w:tcW w:w="1279" w:type="dxa"/>
          </w:tcPr>
          <w:p w14:paraId="013516E0" w14:textId="77777777" w:rsidR="00A84E46" w:rsidRDefault="00AC4193">
            <w:pPr>
              <w:pStyle w:val="TableParagraph"/>
              <w:spacing w:before="41"/>
              <w:ind w:left="33" w:right="132"/>
              <w:rPr>
                <w:sz w:val="20"/>
              </w:rPr>
            </w:pPr>
            <w:r>
              <w:rPr>
                <w:sz w:val="20"/>
              </w:rPr>
              <w:t>Non-active substance food additive E- 418</w:t>
            </w:r>
          </w:p>
        </w:tc>
        <w:tc>
          <w:tcPr>
            <w:tcW w:w="1421" w:type="dxa"/>
          </w:tcPr>
          <w:p w14:paraId="6CBB4A0B" w14:textId="77777777" w:rsidR="00A84E46" w:rsidRDefault="00A84E46">
            <w:pPr>
              <w:pStyle w:val="TableParagraph"/>
              <w:rPr>
                <w:rFonts w:ascii="Times New Roman"/>
                <w:sz w:val="24"/>
              </w:rPr>
            </w:pPr>
          </w:p>
          <w:p w14:paraId="68146A73" w14:textId="77777777" w:rsidR="00A84E46" w:rsidRDefault="00A84E46">
            <w:pPr>
              <w:pStyle w:val="TableParagraph"/>
              <w:spacing w:before="8"/>
              <w:rPr>
                <w:rFonts w:ascii="Times New Roman"/>
                <w:sz w:val="21"/>
              </w:rPr>
            </w:pPr>
          </w:p>
          <w:p w14:paraId="7244BD14" w14:textId="77777777" w:rsidR="00A84E46" w:rsidRDefault="00AC4193">
            <w:pPr>
              <w:pStyle w:val="TableParagraph"/>
              <w:ind w:left="33"/>
              <w:rPr>
                <w:sz w:val="20"/>
              </w:rPr>
            </w:pPr>
            <w:r>
              <w:rPr>
                <w:sz w:val="20"/>
              </w:rPr>
              <w:t>71010-52-1</w:t>
            </w:r>
          </w:p>
        </w:tc>
        <w:tc>
          <w:tcPr>
            <w:tcW w:w="1277" w:type="dxa"/>
          </w:tcPr>
          <w:p w14:paraId="52169968" w14:textId="77777777" w:rsidR="00A84E46" w:rsidRDefault="00A84E46">
            <w:pPr>
              <w:pStyle w:val="TableParagraph"/>
              <w:rPr>
                <w:rFonts w:ascii="Times New Roman"/>
                <w:sz w:val="24"/>
              </w:rPr>
            </w:pPr>
          </w:p>
          <w:p w14:paraId="48080F69" w14:textId="77777777" w:rsidR="00A84E46" w:rsidRDefault="00A84E46">
            <w:pPr>
              <w:pStyle w:val="TableParagraph"/>
              <w:spacing w:before="8"/>
              <w:rPr>
                <w:rFonts w:ascii="Times New Roman"/>
                <w:sz w:val="21"/>
              </w:rPr>
            </w:pPr>
          </w:p>
          <w:p w14:paraId="784406CF" w14:textId="77777777" w:rsidR="00A84E46" w:rsidRDefault="00AC4193">
            <w:pPr>
              <w:pStyle w:val="TableParagraph"/>
              <w:ind w:left="33"/>
              <w:rPr>
                <w:sz w:val="20"/>
              </w:rPr>
            </w:pPr>
            <w:r>
              <w:rPr>
                <w:sz w:val="20"/>
              </w:rPr>
              <w:t>275-117-5</w:t>
            </w:r>
          </w:p>
        </w:tc>
        <w:tc>
          <w:tcPr>
            <w:tcW w:w="1387" w:type="dxa"/>
          </w:tcPr>
          <w:p w14:paraId="64C620F8" w14:textId="77777777" w:rsidR="00A84E46" w:rsidRDefault="00A84E46">
            <w:pPr>
              <w:pStyle w:val="TableParagraph"/>
              <w:rPr>
                <w:rFonts w:ascii="Times New Roman"/>
                <w:sz w:val="24"/>
              </w:rPr>
            </w:pPr>
          </w:p>
          <w:p w14:paraId="1FEBA7FB" w14:textId="77777777" w:rsidR="00A84E46" w:rsidRDefault="00A84E46">
            <w:pPr>
              <w:pStyle w:val="TableParagraph"/>
              <w:spacing w:before="8"/>
              <w:rPr>
                <w:rFonts w:ascii="Times New Roman"/>
                <w:sz w:val="21"/>
              </w:rPr>
            </w:pPr>
          </w:p>
          <w:p w14:paraId="2E981284" w14:textId="77777777" w:rsidR="00A84E46" w:rsidRDefault="00AC4193">
            <w:pPr>
              <w:pStyle w:val="TableParagraph"/>
              <w:ind w:left="-1"/>
              <w:rPr>
                <w:sz w:val="20"/>
              </w:rPr>
            </w:pPr>
            <w:r>
              <w:rPr>
                <w:sz w:val="20"/>
              </w:rPr>
              <w:t>--</w:t>
            </w:r>
          </w:p>
        </w:tc>
      </w:tr>
      <w:tr w:rsidR="00A84E46" w14:paraId="2948CBB8" w14:textId="77777777">
        <w:trPr>
          <w:trHeight w:hRule="exact" w:val="1306"/>
        </w:trPr>
        <w:tc>
          <w:tcPr>
            <w:tcW w:w="1560" w:type="dxa"/>
          </w:tcPr>
          <w:p w14:paraId="11F01238" w14:textId="77777777" w:rsidR="00A84E46" w:rsidRDefault="00AC4193">
            <w:pPr>
              <w:pStyle w:val="TableParagraph"/>
              <w:spacing w:before="161"/>
              <w:ind w:left="-1" w:right="413"/>
              <w:rPr>
                <w:sz w:val="20"/>
              </w:rPr>
            </w:pPr>
            <w:r>
              <w:rPr>
                <w:sz w:val="20"/>
              </w:rPr>
              <w:t>LYCASIN 85/55 – JARABE DE MALTITOL</w:t>
            </w:r>
          </w:p>
        </w:tc>
        <w:tc>
          <w:tcPr>
            <w:tcW w:w="1988" w:type="dxa"/>
          </w:tcPr>
          <w:p w14:paraId="41F7BBBF" w14:textId="77777777" w:rsidR="00A84E46" w:rsidRDefault="00AC4193">
            <w:pPr>
              <w:pStyle w:val="TableParagraph"/>
              <w:spacing w:before="161"/>
              <w:ind w:left="33" w:right="78"/>
              <w:rPr>
                <w:sz w:val="20"/>
              </w:rPr>
            </w:pPr>
            <w:r>
              <w:rPr>
                <w:sz w:val="20"/>
              </w:rPr>
              <w:t>Maltitol Syrup / Syrups, hydrolyzed starch, hydrogenated</w:t>
            </w:r>
          </w:p>
        </w:tc>
        <w:tc>
          <w:tcPr>
            <w:tcW w:w="1279" w:type="dxa"/>
          </w:tcPr>
          <w:p w14:paraId="57EA5A37" w14:textId="77777777" w:rsidR="00A84E46" w:rsidRDefault="00AC4193">
            <w:pPr>
              <w:pStyle w:val="TableParagraph"/>
              <w:spacing w:before="41"/>
              <w:ind w:left="33" w:right="132"/>
              <w:rPr>
                <w:sz w:val="20"/>
              </w:rPr>
            </w:pPr>
            <w:r>
              <w:rPr>
                <w:sz w:val="20"/>
              </w:rPr>
              <w:t>Non-active substance Food additive E- 965i</w:t>
            </w:r>
          </w:p>
        </w:tc>
        <w:tc>
          <w:tcPr>
            <w:tcW w:w="1421" w:type="dxa"/>
          </w:tcPr>
          <w:p w14:paraId="5493C2ED" w14:textId="77777777" w:rsidR="00A84E46" w:rsidRDefault="00A84E46">
            <w:pPr>
              <w:pStyle w:val="TableParagraph"/>
              <w:rPr>
                <w:rFonts w:ascii="Times New Roman"/>
                <w:sz w:val="24"/>
              </w:rPr>
            </w:pPr>
          </w:p>
          <w:p w14:paraId="43A9DADC" w14:textId="77777777" w:rsidR="00A84E46" w:rsidRDefault="00A84E46">
            <w:pPr>
              <w:pStyle w:val="TableParagraph"/>
              <w:spacing w:before="8"/>
              <w:rPr>
                <w:rFonts w:ascii="Times New Roman"/>
                <w:sz w:val="21"/>
              </w:rPr>
            </w:pPr>
          </w:p>
          <w:p w14:paraId="663DFED0" w14:textId="77777777" w:rsidR="00A84E46" w:rsidRDefault="00AC4193">
            <w:pPr>
              <w:pStyle w:val="TableParagraph"/>
              <w:ind w:left="33"/>
              <w:rPr>
                <w:sz w:val="20"/>
              </w:rPr>
            </w:pPr>
            <w:r>
              <w:rPr>
                <w:sz w:val="20"/>
              </w:rPr>
              <w:t>9053-46-7</w:t>
            </w:r>
          </w:p>
        </w:tc>
        <w:tc>
          <w:tcPr>
            <w:tcW w:w="1277" w:type="dxa"/>
          </w:tcPr>
          <w:p w14:paraId="73656A0B" w14:textId="77777777" w:rsidR="00A84E46" w:rsidRDefault="00A84E46">
            <w:pPr>
              <w:pStyle w:val="TableParagraph"/>
              <w:rPr>
                <w:rFonts w:ascii="Times New Roman"/>
                <w:sz w:val="24"/>
              </w:rPr>
            </w:pPr>
          </w:p>
          <w:p w14:paraId="14A22B33" w14:textId="77777777" w:rsidR="00A84E46" w:rsidRDefault="00A84E46">
            <w:pPr>
              <w:pStyle w:val="TableParagraph"/>
              <w:spacing w:before="8"/>
              <w:rPr>
                <w:rFonts w:ascii="Times New Roman"/>
                <w:sz w:val="21"/>
              </w:rPr>
            </w:pPr>
          </w:p>
          <w:p w14:paraId="2C5FF91A" w14:textId="77777777" w:rsidR="00A84E46" w:rsidRDefault="00AC4193">
            <w:pPr>
              <w:pStyle w:val="TableParagraph"/>
              <w:ind w:left="33"/>
              <w:rPr>
                <w:sz w:val="20"/>
              </w:rPr>
            </w:pPr>
            <w:r>
              <w:rPr>
                <w:sz w:val="20"/>
              </w:rPr>
              <w:t>--</w:t>
            </w:r>
          </w:p>
        </w:tc>
        <w:tc>
          <w:tcPr>
            <w:tcW w:w="1387" w:type="dxa"/>
          </w:tcPr>
          <w:p w14:paraId="78E42F69" w14:textId="77777777" w:rsidR="00A84E46" w:rsidRDefault="00A84E46">
            <w:pPr>
              <w:pStyle w:val="TableParagraph"/>
              <w:rPr>
                <w:rFonts w:ascii="Times New Roman"/>
                <w:sz w:val="24"/>
              </w:rPr>
            </w:pPr>
          </w:p>
          <w:p w14:paraId="64FBCE98" w14:textId="77777777" w:rsidR="00A84E46" w:rsidRDefault="00A84E46">
            <w:pPr>
              <w:pStyle w:val="TableParagraph"/>
              <w:spacing w:before="8"/>
              <w:rPr>
                <w:rFonts w:ascii="Times New Roman"/>
                <w:sz w:val="21"/>
              </w:rPr>
            </w:pPr>
          </w:p>
          <w:p w14:paraId="2B319C60" w14:textId="77777777" w:rsidR="00A84E46" w:rsidRDefault="00AC4193">
            <w:pPr>
              <w:pStyle w:val="TableParagraph"/>
              <w:ind w:left="-1"/>
              <w:rPr>
                <w:sz w:val="20"/>
              </w:rPr>
            </w:pPr>
            <w:r>
              <w:rPr>
                <w:sz w:val="20"/>
              </w:rPr>
              <w:t>--</w:t>
            </w:r>
          </w:p>
        </w:tc>
      </w:tr>
      <w:tr w:rsidR="00A84E46" w14:paraId="5B6E5397" w14:textId="77777777">
        <w:trPr>
          <w:trHeight w:hRule="exact" w:val="1061"/>
        </w:trPr>
        <w:tc>
          <w:tcPr>
            <w:tcW w:w="1560" w:type="dxa"/>
          </w:tcPr>
          <w:p w14:paraId="68BC1833" w14:textId="77777777" w:rsidR="00A84E46" w:rsidRDefault="00AC4193">
            <w:pPr>
              <w:pStyle w:val="TableParagraph"/>
              <w:spacing w:before="161"/>
              <w:ind w:left="-1" w:right="281"/>
              <w:rPr>
                <w:sz w:val="20"/>
              </w:rPr>
            </w:pPr>
            <w:r>
              <w:rPr>
                <w:sz w:val="20"/>
              </w:rPr>
              <w:t>Sweet Whey Powder Valformoso</w:t>
            </w:r>
          </w:p>
        </w:tc>
        <w:tc>
          <w:tcPr>
            <w:tcW w:w="1988" w:type="dxa"/>
          </w:tcPr>
          <w:p w14:paraId="12F94BE0" w14:textId="77777777" w:rsidR="00A84E46" w:rsidRDefault="00A84E46">
            <w:pPr>
              <w:pStyle w:val="TableParagraph"/>
              <w:spacing w:before="3"/>
              <w:rPr>
                <w:rFonts w:ascii="Times New Roman"/>
                <w:sz w:val="35"/>
              </w:rPr>
            </w:pPr>
          </w:p>
          <w:p w14:paraId="00E080B5" w14:textId="77777777" w:rsidR="00A84E46" w:rsidRDefault="00AC4193">
            <w:pPr>
              <w:pStyle w:val="TableParagraph"/>
              <w:ind w:left="33"/>
              <w:rPr>
                <w:sz w:val="20"/>
              </w:rPr>
            </w:pPr>
            <w:r>
              <w:rPr>
                <w:sz w:val="20"/>
              </w:rPr>
              <w:t>Milk Whey / Whey</w:t>
            </w:r>
          </w:p>
        </w:tc>
        <w:tc>
          <w:tcPr>
            <w:tcW w:w="1279" w:type="dxa"/>
          </w:tcPr>
          <w:p w14:paraId="3FB6594D" w14:textId="77777777" w:rsidR="00A84E46" w:rsidRDefault="00AC4193">
            <w:pPr>
              <w:pStyle w:val="TableParagraph"/>
              <w:spacing w:before="41"/>
              <w:ind w:left="33" w:right="132"/>
              <w:rPr>
                <w:sz w:val="20"/>
              </w:rPr>
            </w:pPr>
            <w:r>
              <w:rPr>
                <w:sz w:val="20"/>
              </w:rPr>
              <w:t>Non-active substance food ingredient</w:t>
            </w:r>
          </w:p>
        </w:tc>
        <w:tc>
          <w:tcPr>
            <w:tcW w:w="1421" w:type="dxa"/>
          </w:tcPr>
          <w:p w14:paraId="518CA5A1" w14:textId="77777777" w:rsidR="00A84E46" w:rsidRDefault="00A84E46">
            <w:pPr>
              <w:pStyle w:val="TableParagraph"/>
              <w:spacing w:before="3"/>
              <w:rPr>
                <w:rFonts w:ascii="Times New Roman"/>
                <w:sz w:val="35"/>
              </w:rPr>
            </w:pPr>
          </w:p>
          <w:p w14:paraId="1BBB01CF" w14:textId="77777777" w:rsidR="00A84E46" w:rsidRDefault="00AC4193">
            <w:pPr>
              <w:pStyle w:val="TableParagraph"/>
              <w:ind w:left="33"/>
              <w:rPr>
                <w:sz w:val="20"/>
              </w:rPr>
            </w:pPr>
            <w:r>
              <w:rPr>
                <w:sz w:val="20"/>
              </w:rPr>
              <w:t>92129-90-3</w:t>
            </w:r>
          </w:p>
        </w:tc>
        <w:tc>
          <w:tcPr>
            <w:tcW w:w="1277" w:type="dxa"/>
          </w:tcPr>
          <w:p w14:paraId="70412063" w14:textId="77777777" w:rsidR="00A84E46" w:rsidRDefault="00A84E46">
            <w:pPr>
              <w:pStyle w:val="TableParagraph"/>
              <w:spacing w:before="3"/>
              <w:rPr>
                <w:rFonts w:ascii="Times New Roman"/>
                <w:sz w:val="35"/>
              </w:rPr>
            </w:pPr>
          </w:p>
          <w:p w14:paraId="0D846D08" w14:textId="77777777" w:rsidR="00A84E46" w:rsidRDefault="00AC4193">
            <w:pPr>
              <w:pStyle w:val="TableParagraph"/>
              <w:ind w:left="33"/>
              <w:rPr>
                <w:sz w:val="20"/>
              </w:rPr>
            </w:pPr>
            <w:r>
              <w:rPr>
                <w:sz w:val="20"/>
              </w:rPr>
              <w:t>295-890-2</w:t>
            </w:r>
          </w:p>
        </w:tc>
        <w:tc>
          <w:tcPr>
            <w:tcW w:w="1387" w:type="dxa"/>
          </w:tcPr>
          <w:p w14:paraId="2C577126" w14:textId="77777777" w:rsidR="00A84E46" w:rsidRDefault="00A84E46">
            <w:pPr>
              <w:pStyle w:val="TableParagraph"/>
              <w:spacing w:before="3"/>
              <w:rPr>
                <w:rFonts w:ascii="Times New Roman"/>
                <w:sz w:val="35"/>
              </w:rPr>
            </w:pPr>
          </w:p>
          <w:p w14:paraId="319C7CD9" w14:textId="77777777" w:rsidR="00A84E46" w:rsidRDefault="00AC4193">
            <w:pPr>
              <w:pStyle w:val="TableParagraph"/>
              <w:ind w:left="-1"/>
              <w:rPr>
                <w:sz w:val="20"/>
              </w:rPr>
            </w:pPr>
            <w:r>
              <w:rPr>
                <w:sz w:val="20"/>
              </w:rPr>
              <w:t>100</w:t>
            </w:r>
          </w:p>
        </w:tc>
      </w:tr>
      <w:tr w:rsidR="00A84E46" w14:paraId="5FB12622" w14:textId="77777777">
        <w:trPr>
          <w:trHeight w:hRule="exact" w:val="821"/>
        </w:trPr>
        <w:tc>
          <w:tcPr>
            <w:tcW w:w="1560" w:type="dxa"/>
            <w:vMerge w:val="restart"/>
          </w:tcPr>
          <w:p w14:paraId="3289C1FD" w14:textId="77777777" w:rsidR="00A84E46" w:rsidRDefault="00AC4193">
            <w:pPr>
              <w:pStyle w:val="TableParagraph"/>
              <w:spacing w:before="41"/>
              <w:ind w:left="-1"/>
              <w:rPr>
                <w:sz w:val="20"/>
              </w:rPr>
            </w:pPr>
            <w:r>
              <w:rPr>
                <w:sz w:val="20"/>
              </w:rPr>
              <w:t>ACTICIDE B20</w:t>
            </w:r>
          </w:p>
          <w:p w14:paraId="69E3E398" w14:textId="77777777" w:rsidR="00A84E46" w:rsidRDefault="00AC4193">
            <w:pPr>
              <w:pStyle w:val="TableParagraph"/>
              <w:spacing w:before="1"/>
              <w:ind w:left="-1" w:right="75"/>
              <w:rPr>
                <w:sz w:val="20"/>
              </w:rPr>
            </w:pPr>
            <w:r>
              <w:rPr>
                <w:sz w:val="20"/>
              </w:rPr>
              <w:t>Supplied by Thor Especialidades SA</w:t>
            </w:r>
          </w:p>
        </w:tc>
        <w:tc>
          <w:tcPr>
            <w:tcW w:w="1988" w:type="dxa"/>
          </w:tcPr>
          <w:p w14:paraId="669F3281" w14:textId="77777777" w:rsidR="00A84E46" w:rsidRDefault="00AC4193">
            <w:pPr>
              <w:pStyle w:val="TableParagraph"/>
              <w:spacing w:before="41"/>
              <w:ind w:left="33"/>
              <w:rPr>
                <w:sz w:val="20"/>
              </w:rPr>
            </w:pPr>
            <w:r>
              <w:rPr>
                <w:sz w:val="20"/>
              </w:rPr>
              <w:t>BIT / 1,2-</w:t>
            </w:r>
          </w:p>
          <w:p w14:paraId="04617B79" w14:textId="77777777" w:rsidR="00A84E46" w:rsidRDefault="00AC4193">
            <w:pPr>
              <w:pStyle w:val="TableParagraph"/>
              <w:spacing w:before="1"/>
              <w:ind w:left="33" w:right="430"/>
              <w:rPr>
                <w:sz w:val="20"/>
              </w:rPr>
            </w:pPr>
            <w:r>
              <w:rPr>
                <w:sz w:val="20"/>
              </w:rPr>
              <w:t>benzisothiazol- 3(2H)-one</w:t>
            </w:r>
          </w:p>
        </w:tc>
        <w:tc>
          <w:tcPr>
            <w:tcW w:w="1279" w:type="dxa"/>
            <w:vMerge w:val="restart"/>
          </w:tcPr>
          <w:p w14:paraId="2ACA870F" w14:textId="77777777" w:rsidR="00A84E46" w:rsidRDefault="00A84E46">
            <w:pPr>
              <w:pStyle w:val="TableParagraph"/>
              <w:spacing w:before="10"/>
              <w:rPr>
                <w:rFonts w:ascii="Times New Roman"/>
                <w:sz w:val="24"/>
              </w:rPr>
            </w:pPr>
          </w:p>
          <w:p w14:paraId="36AC0378" w14:textId="77777777" w:rsidR="00A84E46" w:rsidRDefault="00AC4193">
            <w:pPr>
              <w:pStyle w:val="TableParagraph"/>
              <w:ind w:right="165"/>
              <w:rPr>
                <w:sz w:val="20"/>
              </w:rPr>
            </w:pPr>
            <w:r>
              <w:rPr>
                <w:sz w:val="20"/>
              </w:rPr>
              <w:t>Non-active</w:t>
            </w:r>
            <w:r>
              <w:rPr>
                <w:w w:val="99"/>
                <w:sz w:val="20"/>
              </w:rPr>
              <w:t xml:space="preserve"> </w:t>
            </w:r>
            <w:r>
              <w:rPr>
                <w:sz w:val="20"/>
              </w:rPr>
              <w:t>substance other</w:t>
            </w:r>
          </w:p>
        </w:tc>
        <w:tc>
          <w:tcPr>
            <w:tcW w:w="1421" w:type="dxa"/>
          </w:tcPr>
          <w:p w14:paraId="000DF534" w14:textId="77777777" w:rsidR="00A84E46" w:rsidRDefault="00A84E46">
            <w:pPr>
              <w:pStyle w:val="TableParagraph"/>
              <w:spacing w:before="10"/>
              <w:rPr>
                <w:rFonts w:ascii="Times New Roman"/>
                <w:sz w:val="24"/>
              </w:rPr>
            </w:pPr>
          </w:p>
          <w:p w14:paraId="328480DE" w14:textId="77777777" w:rsidR="00A84E46" w:rsidRDefault="00AC4193">
            <w:pPr>
              <w:pStyle w:val="TableParagraph"/>
              <w:ind w:left="-3"/>
              <w:rPr>
                <w:sz w:val="20"/>
              </w:rPr>
            </w:pPr>
            <w:r>
              <w:rPr>
                <w:sz w:val="20"/>
              </w:rPr>
              <w:t>2634-33-5</w:t>
            </w:r>
          </w:p>
        </w:tc>
        <w:tc>
          <w:tcPr>
            <w:tcW w:w="1277" w:type="dxa"/>
          </w:tcPr>
          <w:p w14:paraId="2050883D" w14:textId="77777777" w:rsidR="00A84E46" w:rsidRDefault="00A84E46">
            <w:pPr>
              <w:pStyle w:val="TableParagraph"/>
              <w:spacing w:before="10"/>
              <w:rPr>
                <w:rFonts w:ascii="Times New Roman"/>
                <w:sz w:val="24"/>
              </w:rPr>
            </w:pPr>
          </w:p>
          <w:p w14:paraId="4C874721" w14:textId="77777777" w:rsidR="00A84E46" w:rsidRDefault="00AC4193">
            <w:pPr>
              <w:pStyle w:val="TableParagraph"/>
              <w:ind w:left="-3"/>
              <w:rPr>
                <w:sz w:val="20"/>
              </w:rPr>
            </w:pPr>
            <w:r>
              <w:rPr>
                <w:sz w:val="20"/>
              </w:rPr>
              <w:t>220-120-9</w:t>
            </w:r>
          </w:p>
        </w:tc>
        <w:tc>
          <w:tcPr>
            <w:tcW w:w="1387" w:type="dxa"/>
          </w:tcPr>
          <w:p w14:paraId="7CC094F3" w14:textId="77777777" w:rsidR="00A84E46" w:rsidRDefault="00A84E46">
            <w:pPr>
              <w:pStyle w:val="TableParagraph"/>
              <w:spacing w:before="10"/>
              <w:rPr>
                <w:rFonts w:ascii="Times New Roman"/>
                <w:sz w:val="24"/>
              </w:rPr>
            </w:pPr>
          </w:p>
          <w:p w14:paraId="031F37ED" w14:textId="77777777" w:rsidR="00A84E46" w:rsidRDefault="00AC4193">
            <w:pPr>
              <w:pStyle w:val="TableParagraph"/>
              <w:ind w:left="-1"/>
              <w:rPr>
                <w:sz w:val="20"/>
              </w:rPr>
            </w:pPr>
            <w:r>
              <w:rPr>
                <w:sz w:val="20"/>
              </w:rPr>
              <w:t>20</w:t>
            </w:r>
          </w:p>
        </w:tc>
      </w:tr>
      <w:tr w:rsidR="00A84E46" w14:paraId="5D0CCB81" w14:textId="77777777">
        <w:trPr>
          <w:trHeight w:hRule="exact" w:val="485"/>
        </w:trPr>
        <w:tc>
          <w:tcPr>
            <w:tcW w:w="1560" w:type="dxa"/>
            <w:vMerge/>
          </w:tcPr>
          <w:p w14:paraId="2A10D88C" w14:textId="77777777" w:rsidR="00A84E46" w:rsidRDefault="00A84E46"/>
        </w:tc>
        <w:tc>
          <w:tcPr>
            <w:tcW w:w="1988" w:type="dxa"/>
          </w:tcPr>
          <w:p w14:paraId="63503671" w14:textId="77777777" w:rsidR="00A84E46" w:rsidRDefault="00AC4193">
            <w:pPr>
              <w:pStyle w:val="TableParagraph"/>
              <w:spacing w:before="115"/>
              <w:ind w:left="33"/>
              <w:rPr>
                <w:sz w:val="20"/>
              </w:rPr>
            </w:pPr>
            <w:r>
              <w:rPr>
                <w:sz w:val="20"/>
              </w:rPr>
              <w:t>Sodium Hydroxide</w:t>
            </w:r>
          </w:p>
        </w:tc>
        <w:tc>
          <w:tcPr>
            <w:tcW w:w="1279" w:type="dxa"/>
            <w:vMerge/>
          </w:tcPr>
          <w:p w14:paraId="1745871D" w14:textId="77777777" w:rsidR="00A84E46" w:rsidRDefault="00A84E46"/>
        </w:tc>
        <w:tc>
          <w:tcPr>
            <w:tcW w:w="1421" w:type="dxa"/>
          </w:tcPr>
          <w:p w14:paraId="615D12E3" w14:textId="77777777" w:rsidR="00A84E46" w:rsidRDefault="00AC4193">
            <w:pPr>
              <w:pStyle w:val="TableParagraph"/>
              <w:spacing w:before="115"/>
              <w:ind w:left="-3"/>
              <w:rPr>
                <w:sz w:val="20"/>
              </w:rPr>
            </w:pPr>
            <w:r>
              <w:rPr>
                <w:sz w:val="20"/>
              </w:rPr>
              <w:t>1310-73-2</w:t>
            </w:r>
          </w:p>
        </w:tc>
        <w:tc>
          <w:tcPr>
            <w:tcW w:w="1277" w:type="dxa"/>
          </w:tcPr>
          <w:p w14:paraId="4AAA86E0" w14:textId="77777777" w:rsidR="00A84E46" w:rsidRDefault="00AC4193">
            <w:pPr>
              <w:pStyle w:val="TableParagraph"/>
              <w:spacing w:before="115"/>
              <w:ind w:left="-3"/>
              <w:rPr>
                <w:sz w:val="20"/>
              </w:rPr>
            </w:pPr>
            <w:r>
              <w:rPr>
                <w:sz w:val="20"/>
              </w:rPr>
              <w:t>215-185-5</w:t>
            </w:r>
          </w:p>
        </w:tc>
        <w:tc>
          <w:tcPr>
            <w:tcW w:w="1387" w:type="dxa"/>
          </w:tcPr>
          <w:p w14:paraId="0B05153F" w14:textId="77777777" w:rsidR="00A84E46" w:rsidRDefault="00AC4193">
            <w:pPr>
              <w:pStyle w:val="TableParagraph"/>
              <w:spacing w:before="115"/>
              <w:ind w:left="-1"/>
              <w:rPr>
                <w:sz w:val="20"/>
              </w:rPr>
            </w:pPr>
            <w:r>
              <w:rPr>
                <w:sz w:val="20"/>
              </w:rPr>
              <w:t>2.5-10</w:t>
            </w:r>
          </w:p>
        </w:tc>
      </w:tr>
      <w:tr w:rsidR="00A84E46" w14:paraId="4C7AA48D" w14:textId="77777777">
        <w:trPr>
          <w:trHeight w:hRule="exact" w:val="1793"/>
        </w:trPr>
        <w:tc>
          <w:tcPr>
            <w:tcW w:w="1560" w:type="dxa"/>
          </w:tcPr>
          <w:p w14:paraId="4EE807DA" w14:textId="77777777" w:rsidR="00A84E46" w:rsidRDefault="00A84E46">
            <w:pPr>
              <w:pStyle w:val="TableParagraph"/>
              <w:rPr>
                <w:rFonts w:ascii="Times New Roman"/>
                <w:sz w:val="24"/>
              </w:rPr>
            </w:pPr>
          </w:p>
          <w:p w14:paraId="368216EE" w14:textId="77777777" w:rsidR="00A84E46" w:rsidRDefault="00A84E46">
            <w:pPr>
              <w:pStyle w:val="TableParagraph"/>
              <w:rPr>
                <w:rFonts w:ascii="Times New Roman"/>
              </w:rPr>
            </w:pPr>
          </w:p>
          <w:p w14:paraId="37B66F0B" w14:textId="77777777" w:rsidR="00A84E46" w:rsidRDefault="00AC4193">
            <w:pPr>
              <w:pStyle w:val="TableParagraph"/>
              <w:ind w:left="-1" w:right="237"/>
              <w:rPr>
                <w:sz w:val="20"/>
              </w:rPr>
            </w:pPr>
            <w:r>
              <w:rPr>
                <w:sz w:val="20"/>
              </w:rPr>
              <w:t xml:space="preserve">SUGIN </w:t>
            </w:r>
            <w:r>
              <w:rPr>
                <w:w w:val="95"/>
                <w:sz w:val="20"/>
              </w:rPr>
              <w:t xml:space="preserve">472C/IKV </w:t>
            </w:r>
            <w:r>
              <w:rPr>
                <w:sz w:val="20"/>
              </w:rPr>
              <w:t>POLVO</w:t>
            </w:r>
          </w:p>
        </w:tc>
        <w:tc>
          <w:tcPr>
            <w:tcW w:w="1988" w:type="dxa"/>
          </w:tcPr>
          <w:p w14:paraId="6CCED6E1" w14:textId="77777777" w:rsidR="00A84E46" w:rsidRDefault="00AC4193">
            <w:pPr>
              <w:pStyle w:val="TableParagraph"/>
              <w:spacing w:before="41"/>
              <w:ind w:left="33" w:right="277"/>
              <w:rPr>
                <w:sz w:val="20"/>
              </w:rPr>
            </w:pPr>
            <w:r>
              <w:rPr>
                <w:sz w:val="20"/>
              </w:rPr>
              <w:t>Glycerides / Glycerides, C16- 18 mono-, diandtri-, hydrogenated, citrates, potassium salts</w:t>
            </w:r>
          </w:p>
        </w:tc>
        <w:tc>
          <w:tcPr>
            <w:tcW w:w="1279" w:type="dxa"/>
          </w:tcPr>
          <w:p w14:paraId="5616666E" w14:textId="77777777" w:rsidR="00A84E46" w:rsidRDefault="00A84E46">
            <w:pPr>
              <w:pStyle w:val="TableParagraph"/>
              <w:spacing w:before="7"/>
              <w:rPr>
                <w:rFonts w:ascii="Times New Roman"/>
                <w:sz w:val="24"/>
              </w:rPr>
            </w:pPr>
          </w:p>
          <w:p w14:paraId="34646AFE" w14:textId="77777777" w:rsidR="00A84E46" w:rsidRDefault="00AC4193">
            <w:pPr>
              <w:pStyle w:val="TableParagraph"/>
              <w:ind w:left="33" w:right="132"/>
              <w:rPr>
                <w:sz w:val="20"/>
              </w:rPr>
            </w:pPr>
            <w:r>
              <w:rPr>
                <w:sz w:val="20"/>
              </w:rPr>
              <w:t>Non-active substance food additive E- 472c</w:t>
            </w:r>
          </w:p>
        </w:tc>
        <w:tc>
          <w:tcPr>
            <w:tcW w:w="1421" w:type="dxa"/>
          </w:tcPr>
          <w:p w14:paraId="0B6974BC" w14:textId="77777777" w:rsidR="00A84E46" w:rsidRDefault="00A84E46">
            <w:pPr>
              <w:pStyle w:val="TableParagraph"/>
              <w:rPr>
                <w:rFonts w:ascii="Times New Roman"/>
                <w:sz w:val="24"/>
              </w:rPr>
            </w:pPr>
          </w:p>
          <w:p w14:paraId="67AFF755" w14:textId="77777777" w:rsidR="00A84E46" w:rsidRDefault="00A84E46">
            <w:pPr>
              <w:pStyle w:val="TableParagraph"/>
              <w:rPr>
                <w:rFonts w:ascii="Times New Roman"/>
                <w:sz w:val="24"/>
              </w:rPr>
            </w:pPr>
          </w:p>
          <w:p w14:paraId="64B06A11" w14:textId="77777777" w:rsidR="00A84E46" w:rsidRDefault="00A84E46">
            <w:pPr>
              <w:pStyle w:val="TableParagraph"/>
              <w:spacing w:before="1"/>
              <w:rPr>
                <w:rFonts w:ascii="Times New Roman"/>
                <w:sz w:val="19"/>
              </w:rPr>
            </w:pPr>
          </w:p>
          <w:p w14:paraId="5EE2077C" w14:textId="77777777" w:rsidR="00A84E46" w:rsidRDefault="00AC4193">
            <w:pPr>
              <w:pStyle w:val="TableParagraph"/>
              <w:ind w:left="33"/>
              <w:rPr>
                <w:sz w:val="20"/>
              </w:rPr>
            </w:pPr>
            <w:r>
              <w:rPr>
                <w:sz w:val="20"/>
              </w:rPr>
              <w:t>91744-38-6</w:t>
            </w:r>
          </w:p>
        </w:tc>
        <w:tc>
          <w:tcPr>
            <w:tcW w:w="1277" w:type="dxa"/>
          </w:tcPr>
          <w:p w14:paraId="2045FCCF" w14:textId="77777777" w:rsidR="00A84E46" w:rsidRDefault="00A84E46">
            <w:pPr>
              <w:pStyle w:val="TableParagraph"/>
              <w:rPr>
                <w:rFonts w:ascii="Times New Roman"/>
                <w:sz w:val="24"/>
              </w:rPr>
            </w:pPr>
          </w:p>
          <w:p w14:paraId="38006618" w14:textId="77777777" w:rsidR="00A84E46" w:rsidRDefault="00A84E46">
            <w:pPr>
              <w:pStyle w:val="TableParagraph"/>
              <w:rPr>
                <w:rFonts w:ascii="Times New Roman"/>
                <w:sz w:val="24"/>
              </w:rPr>
            </w:pPr>
          </w:p>
          <w:p w14:paraId="025978D8" w14:textId="77777777" w:rsidR="00A84E46" w:rsidRDefault="00A84E46">
            <w:pPr>
              <w:pStyle w:val="TableParagraph"/>
              <w:spacing w:before="1"/>
              <w:rPr>
                <w:rFonts w:ascii="Times New Roman"/>
                <w:sz w:val="19"/>
              </w:rPr>
            </w:pPr>
          </w:p>
          <w:p w14:paraId="3D7DACF1" w14:textId="77777777" w:rsidR="00A84E46" w:rsidRDefault="00AC4193">
            <w:pPr>
              <w:pStyle w:val="TableParagraph"/>
              <w:ind w:left="33"/>
              <w:rPr>
                <w:sz w:val="20"/>
              </w:rPr>
            </w:pPr>
            <w:r>
              <w:rPr>
                <w:sz w:val="20"/>
              </w:rPr>
              <w:t>294-600-1</w:t>
            </w:r>
          </w:p>
        </w:tc>
        <w:tc>
          <w:tcPr>
            <w:tcW w:w="1387" w:type="dxa"/>
          </w:tcPr>
          <w:p w14:paraId="1960756B" w14:textId="77777777" w:rsidR="00A84E46" w:rsidRDefault="00A84E46">
            <w:pPr>
              <w:pStyle w:val="TableParagraph"/>
              <w:rPr>
                <w:rFonts w:ascii="Times New Roman"/>
                <w:sz w:val="24"/>
              </w:rPr>
            </w:pPr>
          </w:p>
          <w:p w14:paraId="24854883" w14:textId="77777777" w:rsidR="00A84E46" w:rsidRDefault="00A84E46">
            <w:pPr>
              <w:pStyle w:val="TableParagraph"/>
              <w:rPr>
                <w:rFonts w:ascii="Times New Roman"/>
                <w:sz w:val="24"/>
              </w:rPr>
            </w:pPr>
          </w:p>
          <w:p w14:paraId="283B9DBC" w14:textId="77777777" w:rsidR="00A84E46" w:rsidRDefault="00A84E46">
            <w:pPr>
              <w:pStyle w:val="TableParagraph"/>
              <w:spacing w:before="1"/>
              <w:rPr>
                <w:rFonts w:ascii="Times New Roman"/>
                <w:sz w:val="19"/>
              </w:rPr>
            </w:pPr>
          </w:p>
          <w:p w14:paraId="121F0E77" w14:textId="77777777" w:rsidR="00A84E46" w:rsidRDefault="00AC4193">
            <w:pPr>
              <w:pStyle w:val="TableParagraph"/>
              <w:ind w:left="-1"/>
              <w:rPr>
                <w:sz w:val="20"/>
              </w:rPr>
            </w:pPr>
            <w:r>
              <w:rPr>
                <w:sz w:val="20"/>
              </w:rPr>
              <w:t>--</w:t>
            </w:r>
          </w:p>
        </w:tc>
      </w:tr>
      <w:tr w:rsidR="00A84E46" w14:paraId="5EDEA534" w14:textId="77777777">
        <w:trPr>
          <w:trHeight w:hRule="exact" w:val="1306"/>
        </w:trPr>
        <w:tc>
          <w:tcPr>
            <w:tcW w:w="1560" w:type="dxa"/>
          </w:tcPr>
          <w:p w14:paraId="18078D57" w14:textId="77777777" w:rsidR="00A84E46" w:rsidRDefault="00A84E46">
            <w:pPr>
              <w:pStyle w:val="TableParagraph"/>
              <w:rPr>
                <w:rFonts w:ascii="Times New Roman"/>
                <w:sz w:val="24"/>
              </w:rPr>
            </w:pPr>
          </w:p>
          <w:p w14:paraId="74C60D75" w14:textId="77777777" w:rsidR="00A84E46" w:rsidRDefault="00A84E46">
            <w:pPr>
              <w:pStyle w:val="TableParagraph"/>
              <w:spacing w:before="8"/>
              <w:rPr>
                <w:rFonts w:ascii="Times New Roman"/>
                <w:sz w:val="21"/>
              </w:rPr>
            </w:pPr>
          </w:p>
          <w:p w14:paraId="6CFF2CF3" w14:textId="77777777" w:rsidR="00A84E46" w:rsidRDefault="00AC4193">
            <w:pPr>
              <w:pStyle w:val="TableParagraph"/>
              <w:ind w:left="-1"/>
              <w:rPr>
                <w:sz w:val="20"/>
              </w:rPr>
            </w:pPr>
            <w:r>
              <w:rPr>
                <w:sz w:val="20"/>
              </w:rPr>
              <w:t>GLICERINA</w:t>
            </w:r>
          </w:p>
        </w:tc>
        <w:tc>
          <w:tcPr>
            <w:tcW w:w="1988" w:type="dxa"/>
          </w:tcPr>
          <w:p w14:paraId="146C5267" w14:textId="77777777" w:rsidR="00A84E46" w:rsidRDefault="00A84E46">
            <w:pPr>
              <w:pStyle w:val="TableParagraph"/>
              <w:rPr>
                <w:rFonts w:ascii="Times New Roman"/>
                <w:sz w:val="24"/>
              </w:rPr>
            </w:pPr>
          </w:p>
          <w:p w14:paraId="1AA1F118" w14:textId="77777777" w:rsidR="00A84E46" w:rsidRDefault="00A84E46">
            <w:pPr>
              <w:pStyle w:val="TableParagraph"/>
              <w:spacing w:before="8"/>
              <w:rPr>
                <w:rFonts w:ascii="Times New Roman"/>
                <w:sz w:val="21"/>
              </w:rPr>
            </w:pPr>
          </w:p>
          <w:p w14:paraId="51AAD79F" w14:textId="77777777" w:rsidR="00A84E46" w:rsidRDefault="00AC4193">
            <w:pPr>
              <w:pStyle w:val="TableParagraph"/>
              <w:ind w:left="33"/>
              <w:rPr>
                <w:sz w:val="20"/>
              </w:rPr>
            </w:pPr>
            <w:r>
              <w:rPr>
                <w:sz w:val="20"/>
              </w:rPr>
              <w:t>Glycerol / Glycerol</w:t>
            </w:r>
          </w:p>
        </w:tc>
        <w:tc>
          <w:tcPr>
            <w:tcW w:w="1279" w:type="dxa"/>
          </w:tcPr>
          <w:p w14:paraId="221EC78E" w14:textId="77777777" w:rsidR="00A84E46" w:rsidRDefault="00AC4193">
            <w:pPr>
              <w:pStyle w:val="TableParagraph"/>
              <w:spacing w:before="41"/>
              <w:ind w:left="33" w:right="132"/>
              <w:rPr>
                <w:sz w:val="20"/>
              </w:rPr>
            </w:pPr>
            <w:r>
              <w:rPr>
                <w:sz w:val="20"/>
              </w:rPr>
              <w:t>Non-active substance Food additive E- 422</w:t>
            </w:r>
          </w:p>
        </w:tc>
        <w:tc>
          <w:tcPr>
            <w:tcW w:w="1421" w:type="dxa"/>
          </w:tcPr>
          <w:p w14:paraId="11DA4F6E" w14:textId="77777777" w:rsidR="00A84E46" w:rsidRDefault="00A84E46">
            <w:pPr>
              <w:pStyle w:val="TableParagraph"/>
              <w:rPr>
                <w:rFonts w:ascii="Times New Roman"/>
                <w:sz w:val="24"/>
              </w:rPr>
            </w:pPr>
          </w:p>
          <w:p w14:paraId="7F25F551" w14:textId="77777777" w:rsidR="00A84E46" w:rsidRDefault="00A84E46">
            <w:pPr>
              <w:pStyle w:val="TableParagraph"/>
              <w:spacing w:before="8"/>
              <w:rPr>
                <w:rFonts w:ascii="Times New Roman"/>
                <w:sz w:val="21"/>
              </w:rPr>
            </w:pPr>
          </w:p>
          <w:p w14:paraId="6E4113C4" w14:textId="77777777" w:rsidR="00A84E46" w:rsidRDefault="00AC4193">
            <w:pPr>
              <w:pStyle w:val="TableParagraph"/>
              <w:ind w:left="33"/>
              <w:rPr>
                <w:sz w:val="20"/>
              </w:rPr>
            </w:pPr>
            <w:r>
              <w:rPr>
                <w:sz w:val="20"/>
              </w:rPr>
              <w:t>56-81-5</w:t>
            </w:r>
          </w:p>
        </w:tc>
        <w:tc>
          <w:tcPr>
            <w:tcW w:w="1277" w:type="dxa"/>
          </w:tcPr>
          <w:p w14:paraId="51A04368" w14:textId="77777777" w:rsidR="00A84E46" w:rsidRDefault="00A84E46">
            <w:pPr>
              <w:pStyle w:val="TableParagraph"/>
              <w:rPr>
                <w:rFonts w:ascii="Times New Roman"/>
                <w:sz w:val="24"/>
              </w:rPr>
            </w:pPr>
          </w:p>
          <w:p w14:paraId="0C46DAB4" w14:textId="77777777" w:rsidR="00A84E46" w:rsidRDefault="00A84E46">
            <w:pPr>
              <w:pStyle w:val="TableParagraph"/>
              <w:spacing w:before="8"/>
              <w:rPr>
                <w:rFonts w:ascii="Times New Roman"/>
                <w:sz w:val="21"/>
              </w:rPr>
            </w:pPr>
          </w:p>
          <w:p w14:paraId="1540F0C7" w14:textId="77777777" w:rsidR="00A84E46" w:rsidRDefault="00AC4193">
            <w:pPr>
              <w:pStyle w:val="TableParagraph"/>
              <w:ind w:left="33"/>
              <w:rPr>
                <w:sz w:val="20"/>
              </w:rPr>
            </w:pPr>
            <w:r>
              <w:rPr>
                <w:sz w:val="20"/>
              </w:rPr>
              <w:t>200-289-5</w:t>
            </w:r>
          </w:p>
        </w:tc>
        <w:tc>
          <w:tcPr>
            <w:tcW w:w="1387" w:type="dxa"/>
          </w:tcPr>
          <w:p w14:paraId="7761BD69" w14:textId="77777777" w:rsidR="00A84E46" w:rsidRDefault="00A84E46">
            <w:pPr>
              <w:pStyle w:val="TableParagraph"/>
              <w:rPr>
                <w:rFonts w:ascii="Times New Roman"/>
                <w:sz w:val="24"/>
              </w:rPr>
            </w:pPr>
          </w:p>
          <w:p w14:paraId="7BAC4B0B" w14:textId="77777777" w:rsidR="00A84E46" w:rsidRDefault="00A84E46">
            <w:pPr>
              <w:pStyle w:val="TableParagraph"/>
              <w:spacing w:before="8"/>
              <w:rPr>
                <w:rFonts w:ascii="Times New Roman"/>
                <w:sz w:val="21"/>
              </w:rPr>
            </w:pPr>
          </w:p>
          <w:p w14:paraId="1BC7E666" w14:textId="77777777" w:rsidR="00A84E46" w:rsidRDefault="00AC4193">
            <w:pPr>
              <w:pStyle w:val="TableParagraph"/>
              <w:ind w:left="-1"/>
              <w:rPr>
                <w:sz w:val="20"/>
              </w:rPr>
            </w:pPr>
            <w:r>
              <w:rPr>
                <w:sz w:val="20"/>
              </w:rPr>
              <w:t>100</w:t>
            </w:r>
          </w:p>
        </w:tc>
      </w:tr>
      <w:tr w:rsidR="00A84E46" w14:paraId="76700B93" w14:textId="77777777">
        <w:trPr>
          <w:trHeight w:hRule="exact" w:val="1061"/>
        </w:trPr>
        <w:tc>
          <w:tcPr>
            <w:tcW w:w="1560" w:type="dxa"/>
          </w:tcPr>
          <w:p w14:paraId="1E74A70A" w14:textId="77777777" w:rsidR="00A84E46" w:rsidRPr="00AC4193" w:rsidRDefault="00AC4193">
            <w:pPr>
              <w:pStyle w:val="TableParagraph"/>
              <w:spacing w:before="39"/>
              <w:ind w:left="-1"/>
              <w:rPr>
                <w:sz w:val="20"/>
                <w:lang w:val="fr-FR"/>
              </w:rPr>
            </w:pPr>
            <w:r w:rsidRPr="00AC4193">
              <w:rPr>
                <w:sz w:val="20"/>
                <w:lang w:val="fr-FR"/>
              </w:rPr>
              <w:t>COLPROTEIN</w:t>
            </w:r>
          </w:p>
          <w:p w14:paraId="7C38FABA" w14:textId="77777777" w:rsidR="00A84E46" w:rsidRPr="00AC4193" w:rsidRDefault="00AC4193">
            <w:pPr>
              <w:pStyle w:val="TableParagraph"/>
              <w:spacing w:before="1"/>
              <w:ind w:left="-1" w:right="53"/>
              <w:rPr>
                <w:sz w:val="20"/>
                <w:lang w:val="fr-FR"/>
              </w:rPr>
            </w:pPr>
            <w:r w:rsidRPr="00AC4193">
              <w:rPr>
                <w:sz w:val="20"/>
                <w:lang w:val="fr-FR"/>
              </w:rPr>
              <w:t>LVF2 (Proteína hidrolizada alimentaria)</w:t>
            </w:r>
          </w:p>
        </w:tc>
        <w:tc>
          <w:tcPr>
            <w:tcW w:w="1988" w:type="dxa"/>
          </w:tcPr>
          <w:p w14:paraId="30F7B871" w14:textId="77777777" w:rsidR="00A84E46" w:rsidRPr="00AC4193" w:rsidRDefault="00A84E46">
            <w:pPr>
              <w:pStyle w:val="TableParagraph"/>
              <w:spacing w:before="7"/>
              <w:rPr>
                <w:rFonts w:ascii="Times New Roman"/>
                <w:sz w:val="24"/>
                <w:lang w:val="fr-FR"/>
              </w:rPr>
            </w:pPr>
          </w:p>
          <w:p w14:paraId="2A6B9F18" w14:textId="77777777" w:rsidR="00A84E46" w:rsidRDefault="00AC4193">
            <w:pPr>
              <w:pStyle w:val="TableParagraph"/>
              <w:ind w:left="33"/>
              <w:rPr>
                <w:sz w:val="20"/>
              </w:rPr>
            </w:pPr>
            <w:r>
              <w:rPr>
                <w:w w:val="95"/>
                <w:sz w:val="20"/>
              </w:rPr>
              <w:t xml:space="preserve">Hydrolyzated </w:t>
            </w:r>
            <w:r>
              <w:rPr>
                <w:sz w:val="20"/>
              </w:rPr>
              <w:t>protein</w:t>
            </w:r>
          </w:p>
        </w:tc>
        <w:tc>
          <w:tcPr>
            <w:tcW w:w="1279" w:type="dxa"/>
          </w:tcPr>
          <w:p w14:paraId="7DC31F9A" w14:textId="77777777" w:rsidR="00A84E46" w:rsidRDefault="00AC4193">
            <w:pPr>
              <w:pStyle w:val="TableParagraph"/>
              <w:spacing w:before="39"/>
              <w:ind w:left="33" w:right="132"/>
              <w:rPr>
                <w:sz w:val="20"/>
              </w:rPr>
            </w:pPr>
            <w:r>
              <w:rPr>
                <w:sz w:val="20"/>
              </w:rPr>
              <w:t>Non-active substance food ingredient</w:t>
            </w:r>
          </w:p>
        </w:tc>
        <w:tc>
          <w:tcPr>
            <w:tcW w:w="1421" w:type="dxa"/>
          </w:tcPr>
          <w:p w14:paraId="41A04684" w14:textId="77777777" w:rsidR="00A84E46" w:rsidRDefault="00A84E46">
            <w:pPr>
              <w:pStyle w:val="TableParagraph"/>
              <w:spacing w:before="1"/>
              <w:rPr>
                <w:rFonts w:ascii="Times New Roman"/>
                <w:sz w:val="35"/>
              </w:rPr>
            </w:pPr>
          </w:p>
          <w:p w14:paraId="3CBDFB43" w14:textId="77777777" w:rsidR="00A84E46" w:rsidRDefault="00AC4193">
            <w:pPr>
              <w:pStyle w:val="TableParagraph"/>
              <w:ind w:left="33"/>
              <w:rPr>
                <w:sz w:val="20"/>
              </w:rPr>
            </w:pPr>
            <w:r>
              <w:rPr>
                <w:sz w:val="20"/>
              </w:rPr>
              <w:t>100085-61-8</w:t>
            </w:r>
          </w:p>
        </w:tc>
        <w:tc>
          <w:tcPr>
            <w:tcW w:w="1277" w:type="dxa"/>
          </w:tcPr>
          <w:p w14:paraId="5F5D13DA" w14:textId="77777777" w:rsidR="00A84E46" w:rsidRDefault="00A84E46">
            <w:pPr>
              <w:pStyle w:val="TableParagraph"/>
              <w:spacing w:before="1"/>
              <w:rPr>
                <w:rFonts w:ascii="Times New Roman"/>
                <w:sz w:val="35"/>
              </w:rPr>
            </w:pPr>
          </w:p>
          <w:p w14:paraId="10CF7C39" w14:textId="77777777" w:rsidR="00A84E46" w:rsidRDefault="00AC4193">
            <w:pPr>
              <w:pStyle w:val="TableParagraph"/>
              <w:ind w:left="33"/>
              <w:rPr>
                <w:sz w:val="20"/>
              </w:rPr>
            </w:pPr>
            <w:r>
              <w:rPr>
                <w:sz w:val="20"/>
              </w:rPr>
              <w:t>309-203-1</w:t>
            </w:r>
          </w:p>
        </w:tc>
        <w:tc>
          <w:tcPr>
            <w:tcW w:w="1387" w:type="dxa"/>
          </w:tcPr>
          <w:p w14:paraId="02DD4B03" w14:textId="77777777" w:rsidR="00A84E46" w:rsidRDefault="00A84E46">
            <w:pPr>
              <w:pStyle w:val="TableParagraph"/>
              <w:spacing w:before="1"/>
              <w:rPr>
                <w:rFonts w:ascii="Times New Roman"/>
                <w:sz w:val="35"/>
              </w:rPr>
            </w:pPr>
          </w:p>
          <w:p w14:paraId="7E935D52" w14:textId="77777777" w:rsidR="00A84E46" w:rsidRDefault="00AC4193">
            <w:pPr>
              <w:pStyle w:val="TableParagraph"/>
              <w:ind w:left="-1"/>
              <w:rPr>
                <w:sz w:val="20"/>
              </w:rPr>
            </w:pPr>
            <w:r>
              <w:rPr>
                <w:sz w:val="20"/>
              </w:rPr>
              <w:t>--</w:t>
            </w:r>
          </w:p>
        </w:tc>
      </w:tr>
      <w:tr w:rsidR="00A84E46" w14:paraId="2A4BB156" w14:textId="77777777">
        <w:trPr>
          <w:trHeight w:hRule="exact" w:val="334"/>
        </w:trPr>
        <w:tc>
          <w:tcPr>
            <w:tcW w:w="1560" w:type="dxa"/>
          </w:tcPr>
          <w:p w14:paraId="4378EFD4" w14:textId="77777777" w:rsidR="00A84E46" w:rsidRDefault="00AC4193">
            <w:pPr>
              <w:pStyle w:val="TableParagraph"/>
              <w:spacing w:before="41"/>
              <w:ind w:left="-1"/>
              <w:rPr>
                <w:sz w:val="20"/>
              </w:rPr>
            </w:pPr>
            <w:r>
              <w:rPr>
                <w:sz w:val="20"/>
              </w:rPr>
              <w:t>Acticide OTW</w:t>
            </w:r>
          </w:p>
        </w:tc>
        <w:tc>
          <w:tcPr>
            <w:tcW w:w="1988" w:type="dxa"/>
          </w:tcPr>
          <w:p w14:paraId="11956160" w14:textId="77777777" w:rsidR="00A84E46" w:rsidRDefault="00AC4193">
            <w:pPr>
              <w:pStyle w:val="TableParagraph"/>
              <w:spacing w:before="41"/>
              <w:ind w:left="33"/>
              <w:rPr>
                <w:sz w:val="20"/>
              </w:rPr>
            </w:pPr>
            <w:r>
              <w:rPr>
                <w:sz w:val="20"/>
              </w:rPr>
              <w:t>OIT / 2-octyl-</w:t>
            </w:r>
          </w:p>
        </w:tc>
        <w:tc>
          <w:tcPr>
            <w:tcW w:w="1279" w:type="dxa"/>
          </w:tcPr>
          <w:p w14:paraId="2AC54CAF" w14:textId="77777777" w:rsidR="00A84E46" w:rsidRDefault="00AC4193">
            <w:pPr>
              <w:pStyle w:val="TableParagraph"/>
              <w:spacing w:before="41"/>
              <w:ind w:left="33"/>
              <w:rPr>
                <w:sz w:val="20"/>
              </w:rPr>
            </w:pPr>
            <w:r>
              <w:rPr>
                <w:sz w:val="20"/>
              </w:rPr>
              <w:t>Non-active</w:t>
            </w:r>
          </w:p>
        </w:tc>
        <w:tc>
          <w:tcPr>
            <w:tcW w:w="1421" w:type="dxa"/>
          </w:tcPr>
          <w:p w14:paraId="6E1BA0E0" w14:textId="77777777" w:rsidR="00A84E46" w:rsidRDefault="00AC4193">
            <w:pPr>
              <w:pStyle w:val="TableParagraph"/>
              <w:spacing w:before="41"/>
              <w:ind w:left="33"/>
              <w:rPr>
                <w:sz w:val="20"/>
              </w:rPr>
            </w:pPr>
            <w:r>
              <w:rPr>
                <w:sz w:val="20"/>
              </w:rPr>
              <w:t>26530-20-1</w:t>
            </w:r>
          </w:p>
        </w:tc>
        <w:tc>
          <w:tcPr>
            <w:tcW w:w="1277" w:type="dxa"/>
          </w:tcPr>
          <w:p w14:paraId="34F7A045" w14:textId="77777777" w:rsidR="00A84E46" w:rsidRDefault="00AC4193">
            <w:pPr>
              <w:pStyle w:val="TableParagraph"/>
              <w:spacing w:before="41"/>
              <w:ind w:left="33"/>
              <w:rPr>
                <w:sz w:val="20"/>
              </w:rPr>
            </w:pPr>
            <w:r>
              <w:rPr>
                <w:sz w:val="20"/>
              </w:rPr>
              <w:t>247-761-7</w:t>
            </w:r>
          </w:p>
        </w:tc>
        <w:tc>
          <w:tcPr>
            <w:tcW w:w="1387" w:type="dxa"/>
          </w:tcPr>
          <w:p w14:paraId="1ACC4A50" w14:textId="77777777" w:rsidR="00A84E46" w:rsidRDefault="00AC4193">
            <w:pPr>
              <w:pStyle w:val="TableParagraph"/>
              <w:spacing w:before="41"/>
              <w:ind w:left="-1"/>
              <w:rPr>
                <w:sz w:val="20"/>
              </w:rPr>
            </w:pPr>
            <w:r>
              <w:rPr>
                <w:sz w:val="20"/>
              </w:rPr>
              <w:t>15-17</w:t>
            </w:r>
          </w:p>
        </w:tc>
      </w:tr>
    </w:tbl>
    <w:p w14:paraId="34DEF4A7" w14:textId="77777777" w:rsidR="00A84E46" w:rsidRDefault="00A84E46">
      <w:pPr>
        <w:rPr>
          <w:sz w:val="20"/>
        </w:rPr>
        <w:sectPr w:rsidR="00A84E46">
          <w:pgSz w:w="11910" w:h="16850"/>
          <w:pgMar w:top="1060" w:right="980" w:bottom="1280" w:left="1320" w:header="851" w:footer="1095" w:gutter="0"/>
          <w:cols w:space="720"/>
        </w:sectPr>
      </w:pPr>
    </w:p>
    <w:p w14:paraId="685C7E49" w14:textId="77777777" w:rsidR="00A84E46" w:rsidRDefault="00A84E46">
      <w:pPr>
        <w:pStyle w:val="Corpsdetexte"/>
        <w:rPr>
          <w:rFonts w:ascii="Times New Roman"/>
        </w:rPr>
      </w:pPr>
    </w:p>
    <w:p w14:paraId="3F65ABA2" w14:textId="77777777" w:rsidR="00A84E46" w:rsidRDefault="00A84E46">
      <w:pPr>
        <w:pStyle w:val="Corpsdetexte"/>
        <w:spacing w:before="5"/>
        <w:rPr>
          <w:rFonts w:ascii="Times New Roman"/>
          <w:sz w:val="14"/>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0"/>
        <w:gridCol w:w="1988"/>
        <w:gridCol w:w="1279"/>
        <w:gridCol w:w="1421"/>
        <w:gridCol w:w="1277"/>
        <w:gridCol w:w="1387"/>
      </w:tblGrid>
      <w:tr w:rsidR="00A84E46" w14:paraId="61E72EA5" w14:textId="77777777">
        <w:trPr>
          <w:trHeight w:hRule="exact" w:val="576"/>
        </w:trPr>
        <w:tc>
          <w:tcPr>
            <w:tcW w:w="1560" w:type="dxa"/>
            <w:shd w:val="clear" w:color="auto" w:fill="D9D9D9"/>
          </w:tcPr>
          <w:p w14:paraId="3A763C05" w14:textId="77777777" w:rsidR="00A84E46" w:rsidRDefault="00AC4193">
            <w:pPr>
              <w:pStyle w:val="TableParagraph"/>
              <w:spacing w:before="164"/>
              <w:ind w:left="-1"/>
              <w:rPr>
                <w:b/>
                <w:sz w:val="20"/>
              </w:rPr>
            </w:pPr>
            <w:r>
              <w:rPr>
                <w:b/>
                <w:sz w:val="20"/>
              </w:rPr>
              <w:t>TRADE name</w:t>
            </w:r>
          </w:p>
        </w:tc>
        <w:tc>
          <w:tcPr>
            <w:tcW w:w="1988" w:type="dxa"/>
            <w:shd w:val="clear" w:color="auto" w:fill="D9D9D9"/>
          </w:tcPr>
          <w:p w14:paraId="64E9614F" w14:textId="77777777" w:rsidR="00A84E46" w:rsidRDefault="00AC4193">
            <w:pPr>
              <w:pStyle w:val="TableParagraph"/>
              <w:spacing w:before="41"/>
              <w:ind w:left="33"/>
              <w:rPr>
                <w:b/>
                <w:sz w:val="20"/>
              </w:rPr>
            </w:pPr>
            <w:r>
              <w:rPr>
                <w:b/>
                <w:sz w:val="20"/>
              </w:rPr>
              <w:t>Common name / IUPAC name</w:t>
            </w:r>
          </w:p>
        </w:tc>
        <w:tc>
          <w:tcPr>
            <w:tcW w:w="1279" w:type="dxa"/>
            <w:shd w:val="clear" w:color="auto" w:fill="D9D9D9"/>
          </w:tcPr>
          <w:p w14:paraId="6846F734" w14:textId="77777777" w:rsidR="00A84E46" w:rsidRDefault="00AC4193">
            <w:pPr>
              <w:pStyle w:val="TableParagraph"/>
              <w:spacing w:before="164"/>
              <w:ind w:left="33"/>
              <w:rPr>
                <w:b/>
                <w:sz w:val="20"/>
              </w:rPr>
            </w:pPr>
            <w:r>
              <w:rPr>
                <w:b/>
                <w:sz w:val="20"/>
              </w:rPr>
              <w:t>Function</w:t>
            </w:r>
          </w:p>
        </w:tc>
        <w:tc>
          <w:tcPr>
            <w:tcW w:w="1421" w:type="dxa"/>
            <w:shd w:val="clear" w:color="auto" w:fill="D9D9D9"/>
          </w:tcPr>
          <w:p w14:paraId="05866820" w14:textId="77777777" w:rsidR="00A84E46" w:rsidRDefault="00AC4193">
            <w:pPr>
              <w:pStyle w:val="TableParagraph"/>
              <w:spacing w:before="41" w:line="243" w:lineRule="exact"/>
              <w:ind w:left="33"/>
              <w:rPr>
                <w:b/>
                <w:sz w:val="20"/>
              </w:rPr>
            </w:pPr>
            <w:r>
              <w:rPr>
                <w:b/>
                <w:sz w:val="20"/>
              </w:rPr>
              <w:t>CAS</w:t>
            </w:r>
          </w:p>
          <w:p w14:paraId="10554C20" w14:textId="77777777" w:rsidR="00A84E46" w:rsidRDefault="00AC4193">
            <w:pPr>
              <w:pStyle w:val="TableParagraph"/>
              <w:spacing w:line="243" w:lineRule="exact"/>
              <w:ind w:left="33"/>
              <w:rPr>
                <w:b/>
                <w:sz w:val="20"/>
              </w:rPr>
            </w:pPr>
            <w:r>
              <w:rPr>
                <w:b/>
                <w:sz w:val="20"/>
              </w:rPr>
              <w:t>number</w:t>
            </w:r>
          </w:p>
        </w:tc>
        <w:tc>
          <w:tcPr>
            <w:tcW w:w="1277" w:type="dxa"/>
            <w:shd w:val="clear" w:color="auto" w:fill="D9D9D9"/>
          </w:tcPr>
          <w:p w14:paraId="33561974" w14:textId="77777777" w:rsidR="00A84E46" w:rsidRDefault="00AC4193">
            <w:pPr>
              <w:pStyle w:val="TableParagraph"/>
              <w:spacing w:before="41" w:line="243" w:lineRule="exact"/>
              <w:ind w:left="33"/>
              <w:rPr>
                <w:b/>
                <w:sz w:val="20"/>
              </w:rPr>
            </w:pPr>
            <w:r>
              <w:rPr>
                <w:b/>
                <w:sz w:val="20"/>
              </w:rPr>
              <w:t>EC</w:t>
            </w:r>
          </w:p>
          <w:p w14:paraId="091B48F7" w14:textId="77777777" w:rsidR="00A84E46" w:rsidRDefault="00AC4193">
            <w:pPr>
              <w:pStyle w:val="TableParagraph"/>
              <w:spacing w:line="243" w:lineRule="exact"/>
              <w:ind w:left="33"/>
              <w:rPr>
                <w:b/>
                <w:sz w:val="20"/>
              </w:rPr>
            </w:pPr>
            <w:r>
              <w:rPr>
                <w:b/>
                <w:sz w:val="20"/>
              </w:rPr>
              <w:t>number</w:t>
            </w:r>
          </w:p>
        </w:tc>
        <w:tc>
          <w:tcPr>
            <w:tcW w:w="1387" w:type="dxa"/>
            <w:shd w:val="clear" w:color="auto" w:fill="D9D9D9"/>
          </w:tcPr>
          <w:p w14:paraId="76CAECB1" w14:textId="77777777" w:rsidR="00A84E46" w:rsidRDefault="00AC4193">
            <w:pPr>
              <w:pStyle w:val="TableParagraph"/>
              <w:spacing w:before="41"/>
              <w:ind w:left="-1" w:right="88"/>
              <w:rPr>
                <w:b/>
                <w:sz w:val="20"/>
              </w:rPr>
            </w:pPr>
            <w:r>
              <w:rPr>
                <w:b/>
                <w:w w:val="95"/>
                <w:sz w:val="20"/>
              </w:rPr>
              <w:t xml:space="preserve">Content </w:t>
            </w:r>
            <w:r>
              <w:rPr>
                <w:b/>
                <w:sz w:val="20"/>
              </w:rPr>
              <w:t>(%)</w:t>
            </w:r>
          </w:p>
        </w:tc>
      </w:tr>
      <w:tr w:rsidR="00A84E46" w14:paraId="7C71AF5A" w14:textId="77777777">
        <w:trPr>
          <w:trHeight w:hRule="exact" w:val="576"/>
        </w:trPr>
        <w:tc>
          <w:tcPr>
            <w:tcW w:w="1560" w:type="dxa"/>
            <w:vMerge w:val="restart"/>
          </w:tcPr>
          <w:p w14:paraId="7CF562F4" w14:textId="77777777" w:rsidR="00A84E46" w:rsidRDefault="00AC4193">
            <w:pPr>
              <w:pStyle w:val="TableParagraph"/>
              <w:spacing w:before="41"/>
              <w:ind w:left="-1" w:right="75"/>
              <w:rPr>
                <w:sz w:val="20"/>
              </w:rPr>
            </w:pPr>
            <w:r>
              <w:rPr>
                <w:sz w:val="20"/>
              </w:rPr>
              <w:t>Supplied by Thor Especialidades SA</w:t>
            </w:r>
          </w:p>
        </w:tc>
        <w:tc>
          <w:tcPr>
            <w:tcW w:w="1988" w:type="dxa"/>
          </w:tcPr>
          <w:p w14:paraId="6CE223DF" w14:textId="77777777" w:rsidR="00A84E46" w:rsidRDefault="00AC4193">
            <w:pPr>
              <w:pStyle w:val="TableParagraph"/>
              <w:spacing w:before="41"/>
              <w:ind w:left="33" w:right="124"/>
              <w:rPr>
                <w:sz w:val="20"/>
              </w:rPr>
            </w:pPr>
            <w:r>
              <w:rPr>
                <w:sz w:val="20"/>
              </w:rPr>
              <w:t>2(H)-isothiazol-3- one</w:t>
            </w:r>
          </w:p>
        </w:tc>
        <w:tc>
          <w:tcPr>
            <w:tcW w:w="1279" w:type="dxa"/>
            <w:vMerge w:val="restart"/>
          </w:tcPr>
          <w:p w14:paraId="3A871E52" w14:textId="77777777" w:rsidR="00A84E46" w:rsidRDefault="00AC4193">
            <w:pPr>
              <w:pStyle w:val="TableParagraph"/>
              <w:spacing w:before="41"/>
              <w:ind w:left="33" w:right="208"/>
              <w:rPr>
                <w:sz w:val="20"/>
              </w:rPr>
            </w:pPr>
            <w:r>
              <w:rPr>
                <w:sz w:val="20"/>
              </w:rPr>
              <w:t>substance</w:t>
            </w:r>
            <w:r>
              <w:rPr>
                <w:w w:val="99"/>
                <w:sz w:val="20"/>
              </w:rPr>
              <w:t xml:space="preserve"> </w:t>
            </w:r>
            <w:r>
              <w:rPr>
                <w:sz w:val="20"/>
              </w:rPr>
              <w:t>other</w:t>
            </w:r>
          </w:p>
        </w:tc>
        <w:tc>
          <w:tcPr>
            <w:tcW w:w="1421" w:type="dxa"/>
          </w:tcPr>
          <w:p w14:paraId="6CA2F073" w14:textId="77777777" w:rsidR="00A84E46" w:rsidRDefault="00A84E46"/>
        </w:tc>
        <w:tc>
          <w:tcPr>
            <w:tcW w:w="1277" w:type="dxa"/>
          </w:tcPr>
          <w:p w14:paraId="41EF629D" w14:textId="77777777" w:rsidR="00A84E46" w:rsidRDefault="00A84E46"/>
        </w:tc>
        <w:tc>
          <w:tcPr>
            <w:tcW w:w="1387" w:type="dxa"/>
          </w:tcPr>
          <w:p w14:paraId="17A6FE2C" w14:textId="77777777" w:rsidR="00A84E46" w:rsidRDefault="00A84E46"/>
        </w:tc>
      </w:tr>
      <w:tr w:rsidR="00A84E46" w14:paraId="1DBFAC7D" w14:textId="77777777">
        <w:trPr>
          <w:trHeight w:hRule="exact" w:val="1063"/>
        </w:trPr>
        <w:tc>
          <w:tcPr>
            <w:tcW w:w="1560" w:type="dxa"/>
            <w:vMerge/>
          </w:tcPr>
          <w:p w14:paraId="306119F0" w14:textId="77777777" w:rsidR="00A84E46" w:rsidRDefault="00A84E46"/>
        </w:tc>
        <w:tc>
          <w:tcPr>
            <w:tcW w:w="1988" w:type="dxa"/>
          </w:tcPr>
          <w:p w14:paraId="182CEAF9" w14:textId="77777777" w:rsidR="00A84E46" w:rsidRDefault="00AC4193">
            <w:pPr>
              <w:pStyle w:val="TableParagraph"/>
              <w:spacing w:before="41"/>
              <w:ind w:left="33"/>
              <w:rPr>
                <w:sz w:val="20"/>
              </w:rPr>
            </w:pPr>
            <w:r>
              <w:rPr>
                <w:sz w:val="20"/>
              </w:rPr>
              <w:t xml:space="preserve">Isotridecanol ethoxylate / </w:t>
            </w:r>
            <w:r>
              <w:rPr>
                <w:w w:val="95"/>
                <w:sz w:val="20"/>
              </w:rPr>
              <w:t xml:space="preserve">Polyoxyethilene </w:t>
            </w:r>
            <w:r>
              <w:rPr>
                <w:sz w:val="20"/>
              </w:rPr>
              <w:t>tridecyl ether</w:t>
            </w:r>
          </w:p>
        </w:tc>
        <w:tc>
          <w:tcPr>
            <w:tcW w:w="1279" w:type="dxa"/>
            <w:vMerge/>
          </w:tcPr>
          <w:p w14:paraId="0E3F23AF" w14:textId="77777777" w:rsidR="00A84E46" w:rsidRDefault="00A84E46"/>
        </w:tc>
        <w:tc>
          <w:tcPr>
            <w:tcW w:w="1421" w:type="dxa"/>
          </w:tcPr>
          <w:p w14:paraId="2748A028" w14:textId="77777777" w:rsidR="00A84E46" w:rsidRDefault="00A84E46">
            <w:pPr>
              <w:pStyle w:val="TableParagraph"/>
              <w:spacing w:before="3"/>
              <w:rPr>
                <w:rFonts w:ascii="Times New Roman"/>
                <w:sz w:val="35"/>
              </w:rPr>
            </w:pPr>
          </w:p>
          <w:p w14:paraId="2834DF1F" w14:textId="77777777" w:rsidR="00A84E46" w:rsidRDefault="00AC4193">
            <w:pPr>
              <w:pStyle w:val="TableParagraph"/>
              <w:ind w:left="33"/>
              <w:rPr>
                <w:sz w:val="20"/>
              </w:rPr>
            </w:pPr>
            <w:r>
              <w:rPr>
                <w:sz w:val="20"/>
              </w:rPr>
              <w:t>24938-91-8</w:t>
            </w:r>
          </w:p>
        </w:tc>
        <w:tc>
          <w:tcPr>
            <w:tcW w:w="1277" w:type="dxa"/>
          </w:tcPr>
          <w:p w14:paraId="0F6071C5" w14:textId="77777777" w:rsidR="00A84E46" w:rsidRDefault="00A84E46">
            <w:pPr>
              <w:pStyle w:val="TableParagraph"/>
              <w:spacing w:before="3"/>
              <w:rPr>
                <w:rFonts w:ascii="Times New Roman"/>
                <w:sz w:val="35"/>
              </w:rPr>
            </w:pPr>
          </w:p>
          <w:p w14:paraId="01F94D50" w14:textId="77777777" w:rsidR="00A84E46" w:rsidRDefault="00AC4193">
            <w:pPr>
              <w:pStyle w:val="TableParagraph"/>
              <w:ind w:left="33"/>
              <w:rPr>
                <w:sz w:val="20"/>
              </w:rPr>
            </w:pPr>
            <w:r>
              <w:rPr>
                <w:sz w:val="20"/>
              </w:rPr>
              <w:t>607-463-3</w:t>
            </w:r>
          </w:p>
        </w:tc>
        <w:tc>
          <w:tcPr>
            <w:tcW w:w="1387" w:type="dxa"/>
          </w:tcPr>
          <w:p w14:paraId="5417B91F" w14:textId="77777777" w:rsidR="00A84E46" w:rsidRDefault="00A84E46">
            <w:pPr>
              <w:pStyle w:val="TableParagraph"/>
              <w:spacing w:before="3"/>
              <w:rPr>
                <w:rFonts w:ascii="Times New Roman"/>
                <w:sz w:val="35"/>
              </w:rPr>
            </w:pPr>
          </w:p>
          <w:p w14:paraId="2D25C9E9" w14:textId="77777777" w:rsidR="00A84E46" w:rsidRDefault="00AC4193">
            <w:pPr>
              <w:pStyle w:val="TableParagraph"/>
              <w:ind w:left="-1"/>
              <w:rPr>
                <w:sz w:val="20"/>
              </w:rPr>
            </w:pPr>
            <w:r>
              <w:rPr>
                <w:sz w:val="20"/>
              </w:rPr>
              <w:t>&lt;2.5</w:t>
            </w:r>
          </w:p>
        </w:tc>
      </w:tr>
      <w:tr w:rsidR="00A84E46" w14:paraId="0A9DCA00" w14:textId="77777777">
        <w:trPr>
          <w:trHeight w:hRule="exact" w:val="1306"/>
        </w:trPr>
        <w:tc>
          <w:tcPr>
            <w:tcW w:w="1560" w:type="dxa"/>
          </w:tcPr>
          <w:p w14:paraId="5D48FDC4" w14:textId="77777777" w:rsidR="00A84E46" w:rsidRPr="00AC4193" w:rsidRDefault="00AC4193">
            <w:pPr>
              <w:pStyle w:val="TableParagraph"/>
              <w:spacing w:before="161"/>
              <w:ind w:left="-1" w:right="237"/>
              <w:rPr>
                <w:sz w:val="20"/>
                <w:lang w:val="fr-FR"/>
              </w:rPr>
            </w:pPr>
            <w:r w:rsidRPr="00AC4193">
              <w:rPr>
                <w:w w:val="95"/>
                <w:sz w:val="20"/>
                <w:lang w:val="fr-FR"/>
              </w:rPr>
              <w:t xml:space="preserve">NEOSORB® </w:t>
            </w:r>
            <w:r w:rsidRPr="00AC4193">
              <w:rPr>
                <w:sz w:val="20"/>
                <w:lang w:val="fr-FR"/>
              </w:rPr>
              <w:t>70/70 B – JARABE DE SORBITOL</w:t>
            </w:r>
          </w:p>
        </w:tc>
        <w:tc>
          <w:tcPr>
            <w:tcW w:w="1988" w:type="dxa"/>
          </w:tcPr>
          <w:p w14:paraId="543C378C" w14:textId="77777777" w:rsidR="00A84E46" w:rsidRDefault="00AC4193">
            <w:pPr>
              <w:pStyle w:val="TableParagraph"/>
              <w:spacing w:before="161"/>
              <w:ind w:left="33" w:right="78"/>
              <w:rPr>
                <w:sz w:val="20"/>
              </w:rPr>
            </w:pPr>
            <w:r>
              <w:rPr>
                <w:sz w:val="20"/>
              </w:rPr>
              <w:t>Sorbitol syrup / Syrups, hydrolyzed starch, hydrogenated</w:t>
            </w:r>
          </w:p>
        </w:tc>
        <w:tc>
          <w:tcPr>
            <w:tcW w:w="1279" w:type="dxa"/>
          </w:tcPr>
          <w:p w14:paraId="252BCC8E" w14:textId="77777777" w:rsidR="00A84E46" w:rsidRDefault="00AC4193">
            <w:pPr>
              <w:pStyle w:val="TableParagraph"/>
              <w:spacing w:before="41"/>
              <w:ind w:left="33" w:right="132"/>
              <w:rPr>
                <w:sz w:val="20"/>
              </w:rPr>
            </w:pPr>
            <w:r>
              <w:rPr>
                <w:sz w:val="20"/>
              </w:rPr>
              <w:t>Non-active substance food additive 420</w:t>
            </w:r>
          </w:p>
        </w:tc>
        <w:tc>
          <w:tcPr>
            <w:tcW w:w="1421" w:type="dxa"/>
          </w:tcPr>
          <w:p w14:paraId="1C531D22" w14:textId="77777777" w:rsidR="00A84E46" w:rsidRDefault="00A84E46">
            <w:pPr>
              <w:pStyle w:val="TableParagraph"/>
              <w:rPr>
                <w:rFonts w:ascii="Times New Roman"/>
                <w:sz w:val="24"/>
              </w:rPr>
            </w:pPr>
          </w:p>
          <w:p w14:paraId="3B916802" w14:textId="77777777" w:rsidR="00A84E46" w:rsidRDefault="00A84E46">
            <w:pPr>
              <w:pStyle w:val="TableParagraph"/>
              <w:spacing w:before="8"/>
              <w:rPr>
                <w:rFonts w:ascii="Times New Roman"/>
                <w:sz w:val="21"/>
              </w:rPr>
            </w:pPr>
          </w:p>
          <w:p w14:paraId="544FF994" w14:textId="77777777" w:rsidR="00A84E46" w:rsidRDefault="00AC4193">
            <w:pPr>
              <w:pStyle w:val="TableParagraph"/>
              <w:ind w:left="33"/>
              <w:rPr>
                <w:sz w:val="20"/>
              </w:rPr>
            </w:pPr>
            <w:r>
              <w:rPr>
                <w:sz w:val="20"/>
              </w:rPr>
              <w:t>68425-17-2</w:t>
            </w:r>
          </w:p>
        </w:tc>
        <w:tc>
          <w:tcPr>
            <w:tcW w:w="1277" w:type="dxa"/>
          </w:tcPr>
          <w:p w14:paraId="1B268F57" w14:textId="77777777" w:rsidR="00A84E46" w:rsidRDefault="00A84E46">
            <w:pPr>
              <w:pStyle w:val="TableParagraph"/>
              <w:rPr>
                <w:rFonts w:ascii="Times New Roman"/>
                <w:sz w:val="24"/>
              </w:rPr>
            </w:pPr>
          </w:p>
          <w:p w14:paraId="3155B7A6" w14:textId="77777777" w:rsidR="00A84E46" w:rsidRDefault="00A84E46">
            <w:pPr>
              <w:pStyle w:val="TableParagraph"/>
              <w:spacing w:before="8"/>
              <w:rPr>
                <w:rFonts w:ascii="Times New Roman"/>
                <w:sz w:val="21"/>
              </w:rPr>
            </w:pPr>
          </w:p>
          <w:p w14:paraId="40733A3D" w14:textId="77777777" w:rsidR="00A84E46" w:rsidRDefault="00AC4193">
            <w:pPr>
              <w:pStyle w:val="TableParagraph"/>
              <w:ind w:left="33"/>
              <w:rPr>
                <w:sz w:val="20"/>
              </w:rPr>
            </w:pPr>
            <w:r>
              <w:rPr>
                <w:sz w:val="20"/>
              </w:rPr>
              <w:t>270-337-8</w:t>
            </w:r>
          </w:p>
        </w:tc>
        <w:tc>
          <w:tcPr>
            <w:tcW w:w="1387" w:type="dxa"/>
          </w:tcPr>
          <w:p w14:paraId="1F8E1552" w14:textId="77777777" w:rsidR="00A84E46" w:rsidRDefault="00A84E46">
            <w:pPr>
              <w:pStyle w:val="TableParagraph"/>
              <w:rPr>
                <w:rFonts w:ascii="Times New Roman"/>
                <w:sz w:val="24"/>
              </w:rPr>
            </w:pPr>
          </w:p>
          <w:p w14:paraId="28D4B87E" w14:textId="77777777" w:rsidR="00A84E46" w:rsidRDefault="00A84E46">
            <w:pPr>
              <w:pStyle w:val="TableParagraph"/>
              <w:spacing w:before="8"/>
              <w:rPr>
                <w:rFonts w:ascii="Times New Roman"/>
                <w:sz w:val="21"/>
              </w:rPr>
            </w:pPr>
          </w:p>
          <w:p w14:paraId="03B67B1D" w14:textId="77777777" w:rsidR="00A84E46" w:rsidRDefault="00AC4193">
            <w:pPr>
              <w:pStyle w:val="TableParagraph"/>
              <w:ind w:left="-1"/>
              <w:rPr>
                <w:sz w:val="20"/>
              </w:rPr>
            </w:pPr>
            <w:r>
              <w:rPr>
                <w:sz w:val="20"/>
              </w:rPr>
              <w:t>≥65%</w:t>
            </w:r>
          </w:p>
        </w:tc>
      </w:tr>
      <w:tr w:rsidR="00A84E46" w14:paraId="67476F37" w14:textId="77777777">
        <w:trPr>
          <w:trHeight w:hRule="exact" w:val="1306"/>
        </w:trPr>
        <w:tc>
          <w:tcPr>
            <w:tcW w:w="1560" w:type="dxa"/>
          </w:tcPr>
          <w:p w14:paraId="625B19E5" w14:textId="77777777" w:rsidR="00A84E46" w:rsidRDefault="00AC4193">
            <w:pPr>
              <w:pStyle w:val="TableParagraph"/>
              <w:spacing w:before="161"/>
              <w:ind w:left="-1" w:right="182"/>
              <w:rPr>
                <w:sz w:val="20"/>
              </w:rPr>
            </w:pPr>
            <w:r>
              <w:rPr>
                <w:sz w:val="20"/>
              </w:rPr>
              <w:t>EMBANOX™ BHA FOOD GRADE 25 kg</w:t>
            </w:r>
          </w:p>
          <w:p w14:paraId="5BFD535C" w14:textId="77777777" w:rsidR="00A84E46" w:rsidRDefault="00AC4193">
            <w:pPr>
              <w:pStyle w:val="TableParagraph"/>
              <w:spacing w:line="242" w:lineRule="exact"/>
              <w:ind w:left="-1"/>
              <w:rPr>
                <w:sz w:val="20"/>
              </w:rPr>
            </w:pPr>
            <w:r>
              <w:rPr>
                <w:sz w:val="20"/>
              </w:rPr>
              <w:t>drum</w:t>
            </w:r>
          </w:p>
        </w:tc>
        <w:tc>
          <w:tcPr>
            <w:tcW w:w="1988" w:type="dxa"/>
          </w:tcPr>
          <w:p w14:paraId="2073E337" w14:textId="77777777" w:rsidR="00A84E46" w:rsidRDefault="00A84E46">
            <w:pPr>
              <w:pStyle w:val="TableParagraph"/>
              <w:spacing w:before="3"/>
              <w:rPr>
                <w:rFonts w:ascii="Times New Roman"/>
                <w:sz w:val="35"/>
              </w:rPr>
            </w:pPr>
          </w:p>
          <w:p w14:paraId="18E072F3" w14:textId="77777777" w:rsidR="00A84E46" w:rsidRDefault="00AC4193">
            <w:pPr>
              <w:pStyle w:val="TableParagraph"/>
              <w:ind w:left="33" w:right="177"/>
              <w:rPr>
                <w:sz w:val="20"/>
              </w:rPr>
            </w:pPr>
            <w:r>
              <w:rPr>
                <w:sz w:val="20"/>
              </w:rPr>
              <w:t xml:space="preserve">BHA / tert-butyl- </w:t>
            </w:r>
            <w:r>
              <w:rPr>
                <w:w w:val="95"/>
                <w:sz w:val="20"/>
              </w:rPr>
              <w:t>4-methoxyphenol</w:t>
            </w:r>
          </w:p>
        </w:tc>
        <w:tc>
          <w:tcPr>
            <w:tcW w:w="1279" w:type="dxa"/>
          </w:tcPr>
          <w:p w14:paraId="75A69011" w14:textId="77777777" w:rsidR="00A84E46" w:rsidRDefault="00AC4193">
            <w:pPr>
              <w:pStyle w:val="TableParagraph"/>
              <w:spacing w:before="41"/>
              <w:ind w:left="33" w:right="132"/>
              <w:rPr>
                <w:sz w:val="20"/>
              </w:rPr>
            </w:pPr>
            <w:r>
              <w:rPr>
                <w:sz w:val="20"/>
              </w:rPr>
              <w:t>Non-active substance food additive E- 320</w:t>
            </w:r>
          </w:p>
        </w:tc>
        <w:tc>
          <w:tcPr>
            <w:tcW w:w="1421" w:type="dxa"/>
          </w:tcPr>
          <w:p w14:paraId="11F1DA6F" w14:textId="77777777" w:rsidR="00A84E46" w:rsidRDefault="00A84E46">
            <w:pPr>
              <w:pStyle w:val="TableParagraph"/>
              <w:rPr>
                <w:rFonts w:ascii="Times New Roman"/>
                <w:sz w:val="24"/>
              </w:rPr>
            </w:pPr>
          </w:p>
          <w:p w14:paraId="06558A5A" w14:textId="77777777" w:rsidR="00A84E46" w:rsidRDefault="00A84E46">
            <w:pPr>
              <w:pStyle w:val="TableParagraph"/>
              <w:spacing w:before="8"/>
              <w:rPr>
                <w:rFonts w:ascii="Times New Roman"/>
                <w:sz w:val="21"/>
              </w:rPr>
            </w:pPr>
          </w:p>
          <w:p w14:paraId="1AA950C0" w14:textId="77777777" w:rsidR="00A84E46" w:rsidRDefault="00AC4193">
            <w:pPr>
              <w:pStyle w:val="TableParagraph"/>
              <w:ind w:left="33"/>
              <w:rPr>
                <w:sz w:val="20"/>
              </w:rPr>
            </w:pPr>
            <w:r>
              <w:rPr>
                <w:sz w:val="20"/>
              </w:rPr>
              <w:t>25013-16-5</w:t>
            </w:r>
          </w:p>
        </w:tc>
        <w:tc>
          <w:tcPr>
            <w:tcW w:w="1277" w:type="dxa"/>
          </w:tcPr>
          <w:p w14:paraId="6C8B961C" w14:textId="77777777" w:rsidR="00A84E46" w:rsidRDefault="00A84E46">
            <w:pPr>
              <w:pStyle w:val="TableParagraph"/>
              <w:rPr>
                <w:rFonts w:ascii="Times New Roman"/>
                <w:sz w:val="24"/>
              </w:rPr>
            </w:pPr>
          </w:p>
          <w:p w14:paraId="420AB180" w14:textId="77777777" w:rsidR="00A84E46" w:rsidRDefault="00A84E46">
            <w:pPr>
              <w:pStyle w:val="TableParagraph"/>
              <w:spacing w:before="8"/>
              <w:rPr>
                <w:rFonts w:ascii="Times New Roman"/>
                <w:sz w:val="21"/>
              </w:rPr>
            </w:pPr>
          </w:p>
          <w:p w14:paraId="2F4842C2" w14:textId="77777777" w:rsidR="00A84E46" w:rsidRDefault="00AC4193">
            <w:pPr>
              <w:pStyle w:val="TableParagraph"/>
              <w:ind w:left="33"/>
              <w:rPr>
                <w:sz w:val="20"/>
              </w:rPr>
            </w:pPr>
            <w:r>
              <w:rPr>
                <w:sz w:val="20"/>
              </w:rPr>
              <w:t>246-563-8</w:t>
            </w:r>
          </w:p>
        </w:tc>
        <w:tc>
          <w:tcPr>
            <w:tcW w:w="1387" w:type="dxa"/>
          </w:tcPr>
          <w:p w14:paraId="0235DC5B" w14:textId="77777777" w:rsidR="00A84E46" w:rsidRDefault="00A84E46">
            <w:pPr>
              <w:pStyle w:val="TableParagraph"/>
              <w:rPr>
                <w:rFonts w:ascii="Times New Roman"/>
                <w:sz w:val="24"/>
              </w:rPr>
            </w:pPr>
          </w:p>
          <w:p w14:paraId="6753344C" w14:textId="77777777" w:rsidR="00A84E46" w:rsidRDefault="00A84E46">
            <w:pPr>
              <w:pStyle w:val="TableParagraph"/>
              <w:spacing w:before="8"/>
              <w:rPr>
                <w:rFonts w:ascii="Times New Roman"/>
                <w:sz w:val="21"/>
              </w:rPr>
            </w:pPr>
          </w:p>
          <w:p w14:paraId="7E0A2C03" w14:textId="77777777" w:rsidR="00A84E46" w:rsidRDefault="00AC4193">
            <w:pPr>
              <w:pStyle w:val="TableParagraph"/>
              <w:ind w:left="-1"/>
              <w:rPr>
                <w:sz w:val="20"/>
              </w:rPr>
            </w:pPr>
            <w:r>
              <w:rPr>
                <w:sz w:val="20"/>
              </w:rPr>
              <w:t>60-100</w:t>
            </w:r>
          </w:p>
        </w:tc>
      </w:tr>
      <w:tr w:rsidR="00A84E46" w14:paraId="19FF1483" w14:textId="77777777">
        <w:trPr>
          <w:trHeight w:hRule="exact" w:val="1306"/>
        </w:trPr>
        <w:tc>
          <w:tcPr>
            <w:tcW w:w="1560" w:type="dxa"/>
          </w:tcPr>
          <w:p w14:paraId="3A828233" w14:textId="77777777" w:rsidR="00A84E46" w:rsidRDefault="00A84E46">
            <w:pPr>
              <w:pStyle w:val="TableParagraph"/>
              <w:spacing w:before="1"/>
              <w:rPr>
                <w:rFonts w:ascii="Times New Roman"/>
                <w:sz w:val="35"/>
              </w:rPr>
            </w:pPr>
          </w:p>
          <w:p w14:paraId="3BC9A39D" w14:textId="77777777" w:rsidR="00A84E46" w:rsidRDefault="00AC4193">
            <w:pPr>
              <w:pStyle w:val="TableParagraph"/>
              <w:ind w:left="-1" w:right="237"/>
              <w:rPr>
                <w:sz w:val="20"/>
              </w:rPr>
            </w:pPr>
            <w:r>
              <w:rPr>
                <w:sz w:val="20"/>
              </w:rPr>
              <w:t xml:space="preserve">Bitrex </w:t>
            </w:r>
            <w:r>
              <w:rPr>
                <w:w w:val="95"/>
                <w:sz w:val="20"/>
              </w:rPr>
              <w:t>Anhydrous</w:t>
            </w:r>
          </w:p>
        </w:tc>
        <w:tc>
          <w:tcPr>
            <w:tcW w:w="1988" w:type="dxa"/>
          </w:tcPr>
          <w:p w14:paraId="419683A5" w14:textId="77777777" w:rsidR="00A84E46" w:rsidRDefault="00A84E46">
            <w:pPr>
              <w:pStyle w:val="TableParagraph"/>
              <w:spacing w:before="7"/>
              <w:rPr>
                <w:rFonts w:ascii="Times New Roman"/>
                <w:sz w:val="24"/>
              </w:rPr>
            </w:pPr>
          </w:p>
          <w:p w14:paraId="464520F7" w14:textId="77777777" w:rsidR="00A84E46" w:rsidRDefault="00AC4193">
            <w:pPr>
              <w:pStyle w:val="TableParagraph"/>
              <w:ind w:left="33" w:right="702"/>
              <w:rPr>
                <w:sz w:val="20"/>
              </w:rPr>
            </w:pPr>
            <w:r>
              <w:rPr>
                <w:sz w:val="20"/>
              </w:rPr>
              <w:t>Bitrex / Denatonium Benzoate</w:t>
            </w:r>
          </w:p>
        </w:tc>
        <w:tc>
          <w:tcPr>
            <w:tcW w:w="1279" w:type="dxa"/>
          </w:tcPr>
          <w:p w14:paraId="650E7D45" w14:textId="77777777" w:rsidR="00A84E46" w:rsidRDefault="00AC4193">
            <w:pPr>
              <w:pStyle w:val="TableParagraph"/>
              <w:spacing w:before="39"/>
              <w:ind w:left="33" w:right="132"/>
              <w:rPr>
                <w:sz w:val="20"/>
              </w:rPr>
            </w:pPr>
            <w:r>
              <w:rPr>
                <w:sz w:val="20"/>
              </w:rPr>
              <w:t>Non-active substance Bitter tasting substance</w:t>
            </w:r>
          </w:p>
        </w:tc>
        <w:tc>
          <w:tcPr>
            <w:tcW w:w="1421" w:type="dxa"/>
          </w:tcPr>
          <w:p w14:paraId="77E89C3A" w14:textId="77777777" w:rsidR="00A84E46" w:rsidRDefault="00A84E46">
            <w:pPr>
              <w:pStyle w:val="TableParagraph"/>
              <w:rPr>
                <w:rFonts w:ascii="Times New Roman"/>
                <w:sz w:val="24"/>
              </w:rPr>
            </w:pPr>
          </w:p>
          <w:p w14:paraId="31BE46F2" w14:textId="77777777" w:rsidR="00A84E46" w:rsidRDefault="00A84E46">
            <w:pPr>
              <w:pStyle w:val="TableParagraph"/>
              <w:spacing w:before="8"/>
              <w:rPr>
                <w:rFonts w:ascii="Times New Roman"/>
                <w:sz w:val="21"/>
              </w:rPr>
            </w:pPr>
          </w:p>
          <w:p w14:paraId="6BB47EB7" w14:textId="77777777" w:rsidR="00A84E46" w:rsidRDefault="00AC4193">
            <w:pPr>
              <w:pStyle w:val="TableParagraph"/>
              <w:ind w:left="33"/>
              <w:rPr>
                <w:sz w:val="20"/>
              </w:rPr>
            </w:pPr>
            <w:r>
              <w:rPr>
                <w:sz w:val="20"/>
              </w:rPr>
              <w:t>3734-33-6</w:t>
            </w:r>
          </w:p>
        </w:tc>
        <w:tc>
          <w:tcPr>
            <w:tcW w:w="1277" w:type="dxa"/>
          </w:tcPr>
          <w:p w14:paraId="066E134B" w14:textId="77777777" w:rsidR="00A84E46" w:rsidRDefault="00A84E46">
            <w:pPr>
              <w:pStyle w:val="TableParagraph"/>
              <w:rPr>
                <w:rFonts w:ascii="Times New Roman"/>
                <w:sz w:val="24"/>
              </w:rPr>
            </w:pPr>
          </w:p>
          <w:p w14:paraId="47E6CB6F" w14:textId="77777777" w:rsidR="00A84E46" w:rsidRDefault="00A84E46">
            <w:pPr>
              <w:pStyle w:val="TableParagraph"/>
              <w:spacing w:before="8"/>
              <w:rPr>
                <w:rFonts w:ascii="Times New Roman"/>
                <w:sz w:val="21"/>
              </w:rPr>
            </w:pPr>
          </w:p>
          <w:p w14:paraId="7C173B16" w14:textId="77777777" w:rsidR="00A84E46" w:rsidRDefault="00AC4193">
            <w:pPr>
              <w:pStyle w:val="TableParagraph"/>
              <w:ind w:left="33"/>
              <w:rPr>
                <w:sz w:val="20"/>
              </w:rPr>
            </w:pPr>
            <w:r>
              <w:rPr>
                <w:sz w:val="20"/>
              </w:rPr>
              <w:t>223-095-2</w:t>
            </w:r>
          </w:p>
        </w:tc>
        <w:tc>
          <w:tcPr>
            <w:tcW w:w="1387" w:type="dxa"/>
          </w:tcPr>
          <w:p w14:paraId="2242AC10" w14:textId="77777777" w:rsidR="00A84E46" w:rsidRDefault="00A84E46">
            <w:pPr>
              <w:pStyle w:val="TableParagraph"/>
              <w:rPr>
                <w:rFonts w:ascii="Times New Roman"/>
                <w:sz w:val="24"/>
              </w:rPr>
            </w:pPr>
          </w:p>
          <w:p w14:paraId="72CF9908" w14:textId="77777777" w:rsidR="00A84E46" w:rsidRDefault="00A84E46">
            <w:pPr>
              <w:pStyle w:val="TableParagraph"/>
              <w:spacing w:before="8"/>
              <w:rPr>
                <w:rFonts w:ascii="Times New Roman"/>
                <w:sz w:val="21"/>
              </w:rPr>
            </w:pPr>
          </w:p>
          <w:p w14:paraId="212EC317" w14:textId="77777777" w:rsidR="00A84E46" w:rsidRDefault="00AC4193">
            <w:pPr>
              <w:pStyle w:val="TableParagraph"/>
              <w:ind w:left="-1"/>
              <w:rPr>
                <w:sz w:val="20"/>
              </w:rPr>
            </w:pPr>
            <w:r>
              <w:rPr>
                <w:sz w:val="20"/>
              </w:rPr>
              <w:t>99-100</w:t>
            </w:r>
          </w:p>
        </w:tc>
      </w:tr>
    </w:tbl>
    <w:p w14:paraId="69C2A02E" w14:textId="77777777" w:rsidR="00A84E46" w:rsidRDefault="00A84E46">
      <w:pPr>
        <w:pStyle w:val="Corpsdetexte"/>
        <w:spacing w:before="5"/>
        <w:rPr>
          <w:rFonts w:ascii="Times New Roman"/>
          <w:sz w:val="15"/>
        </w:rPr>
      </w:pPr>
    </w:p>
    <w:p w14:paraId="6A88068F" w14:textId="77777777" w:rsidR="00A84E46" w:rsidRDefault="00AC4193">
      <w:pPr>
        <w:spacing w:before="100"/>
        <w:ind w:left="127"/>
        <w:rPr>
          <w:sz w:val="24"/>
        </w:rPr>
      </w:pPr>
      <w:r>
        <w:rPr>
          <w:sz w:val="24"/>
          <w:u w:val="single"/>
        </w:rPr>
        <w:t>List of studies for the biocidal product (Confidential data)</w:t>
      </w:r>
    </w:p>
    <w:p w14:paraId="7F7093D5" w14:textId="77777777" w:rsidR="00A84E46" w:rsidRDefault="00A84E46">
      <w:pPr>
        <w:rPr>
          <w:sz w:val="24"/>
        </w:rPr>
        <w:sectPr w:rsidR="00A84E46">
          <w:pgSz w:w="11910" w:h="16850"/>
          <w:pgMar w:top="1060" w:right="980" w:bottom="1280" w:left="1320" w:header="851" w:footer="1095" w:gutter="0"/>
          <w:cols w:space="720"/>
        </w:sectPr>
      </w:pPr>
    </w:p>
    <w:p w14:paraId="1CE44433" w14:textId="77777777" w:rsidR="00A84E46" w:rsidRDefault="00A84E46">
      <w:pPr>
        <w:pStyle w:val="Corpsdetexte"/>
        <w:rPr>
          <w:rFonts w:ascii="Times New Roman"/>
        </w:rPr>
      </w:pPr>
    </w:p>
    <w:p w14:paraId="7C1908B4" w14:textId="77777777" w:rsidR="00A84E46" w:rsidRDefault="00A84E46">
      <w:pPr>
        <w:pStyle w:val="Corpsdetexte"/>
        <w:spacing w:before="2"/>
        <w:rPr>
          <w:rFonts w:ascii="Times New Roman"/>
          <w:sz w:val="12"/>
        </w:rPr>
      </w:pPr>
    </w:p>
    <w:tbl>
      <w:tblPr>
        <w:tblStyle w:val="TableNormal"/>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46"/>
        <w:gridCol w:w="1834"/>
        <w:gridCol w:w="1922"/>
        <w:gridCol w:w="8015"/>
      </w:tblGrid>
      <w:tr w:rsidR="00A84E46" w14:paraId="240FEE74" w14:textId="77777777">
        <w:trPr>
          <w:trHeight w:hRule="exact" w:val="689"/>
        </w:trPr>
        <w:tc>
          <w:tcPr>
            <w:tcW w:w="1946" w:type="dxa"/>
          </w:tcPr>
          <w:p w14:paraId="676FD9B9" w14:textId="77777777" w:rsidR="00A84E46" w:rsidRDefault="00AC4193">
            <w:pPr>
              <w:pStyle w:val="TableParagraph"/>
              <w:ind w:left="103"/>
              <w:rPr>
                <w:b/>
                <w:sz w:val="20"/>
              </w:rPr>
            </w:pPr>
            <w:r>
              <w:rPr>
                <w:b/>
                <w:sz w:val="20"/>
              </w:rPr>
              <w:t>Section No.</w:t>
            </w:r>
          </w:p>
        </w:tc>
        <w:tc>
          <w:tcPr>
            <w:tcW w:w="1834" w:type="dxa"/>
          </w:tcPr>
          <w:p w14:paraId="4900839F" w14:textId="77777777" w:rsidR="00A84E46" w:rsidRDefault="00AC4193">
            <w:pPr>
              <w:pStyle w:val="TableParagraph"/>
              <w:ind w:left="103"/>
              <w:rPr>
                <w:b/>
                <w:sz w:val="20"/>
              </w:rPr>
            </w:pPr>
            <w:r>
              <w:rPr>
                <w:b/>
                <w:sz w:val="20"/>
              </w:rPr>
              <w:t>Author(s)</w:t>
            </w:r>
          </w:p>
        </w:tc>
        <w:tc>
          <w:tcPr>
            <w:tcW w:w="1922" w:type="dxa"/>
          </w:tcPr>
          <w:p w14:paraId="33C63671" w14:textId="77777777" w:rsidR="00A84E46" w:rsidRDefault="00AC4193">
            <w:pPr>
              <w:pStyle w:val="TableParagraph"/>
              <w:ind w:left="100"/>
              <w:rPr>
                <w:b/>
                <w:sz w:val="20"/>
              </w:rPr>
            </w:pPr>
            <w:r>
              <w:rPr>
                <w:b/>
                <w:sz w:val="20"/>
              </w:rPr>
              <w:t>Year</w:t>
            </w:r>
          </w:p>
        </w:tc>
        <w:tc>
          <w:tcPr>
            <w:tcW w:w="8015" w:type="dxa"/>
          </w:tcPr>
          <w:p w14:paraId="5623520F" w14:textId="77777777" w:rsidR="00A84E46" w:rsidRDefault="00AC4193">
            <w:pPr>
              <w:pStyle w:val="TableParagraph"/>
              <w:spacing w:line="276" w:lineRule="auto"/>
              <w:ind w:left="103" w:right="270"/>
              <w:rPr>
                <w:b/>
                <w:sz w:val="20"/>
              </w:rPr>
            </w:pPr>
            <w:r>
              <w:rPr>
                <w:b/>
                <w:sz w:val="20"/>
              </w:rPr>
              <w:t>Title, Source (where different from company) Company, Report No. GLP (where relevant) / (Un) Published</w:t>
            </w:r>
          </w:p>
        </w:tc>
      </w:tr>
      <w:tr w:rsidR="00A84E46" w14:paraId="2C9AE5D7" w14:textId="77777777">
        <w:trPr>
          <w:trHeight w:hRule="exact" w:val="2727"/>
        </w:trPr>
        <w:tc>
          <w:tcPr>
            <w:tcW w:w="1946" w:type="dxa"/>
          </w:tcPr>
          <w:p w14:paraId="123BAC4A" w14:textId="77777777" w:rsidR="00A84E46" w:rsidRDefault="00AC4193">
            <w:pPr>
              <w:pStyle w:val="TableParagraph"/>
              <w:ind w:left="103"/>
              <w:rPr>
                <w:sz w:val="20"/>
              </w:rPr>
            </w:pPr>
            <w:r>
              <w:rPr>
                <w:sz w:val="20"/>
              </w:rPr>
              <w:t>IIIB, 3.1. – 3.3,</w:t>
            </w:r>
          </w:p>
          <w:p w14:paraId="164D45B0" w14:textId="77777777" w:rsidR="00A84E46" w:rsidRDefault="00AC4193">
            <w:pPr>
              <w:pStyle w:val="TableParagraph"/>
              <w:spacing w:before="35"/>
              <w:ind w:left="103"/>
              <w:rPr>
                <w:sz w:val="20"/>
              </w:rPr>
            </w:pPr>
            <w:r>
              <w:rPr>
                <w:sz w:val="20"/>
              </w:rPr>
              <w:t>3.5 – 3.7, 3.11</w:t>
            </w:r>
          </w:p>
        </w:tc>
        <w:tc>
          <w:tcPr>
            <w:tcW w:w="1834" w:type="dxa"/>
          </w:tcPr>
          <w:p w14:paraId="2D772A42" w14:textId="77777777" w:rsidR="00A84E46" w:rsidRDefault="00AC4193">
            <w:pPr>
              <w:pStyle w:val="TableParagraph"/>
              <w:ind w:left="103"/>
              <w:rPr>
                <w:sz w:val="20"/>
              </w:rPr>
            </w:pPr>
            <w:r>
              <w:rPr>
                <w:sz w:val="20"/>
              </w:rPr>
              <w:t>Ryckel B.</w:t>
            </w:r>
          </w:p>
        </w:tc>
        <w:tc>
          <w:tcPr>
            <w:tcW w:w="1922" w:type="dxa"/>
          </w:tcPr>
          <w:p w14:paraId="4F9CFE17" w14:textId="77777777" w:rsidR="00A84E46" w:rsidRDefault="00AC4193">
            <w:pPr>
              <w:pStyle w:val="TableParagraph"/>
              <w:ind w:left="100"/>
              <w:rPr>
                <w:sz w:val="20"/>
              </w:rPr>
            </w:pPr>
            <w:r>
              <w:rPr>
                <w:sz w:val="20"/>
              </w:rPr>
              <w:t>2013-2016</w:t>
            </w:r>
          </w:p>
        </w:tc>
        <w:tc>
          <w:tcPr>
            <w:tcW w:w="8015" w:type="dxa"/>
          </w:tcPr>
          <w:p w14:paraId="54CCA992" w14:textId="77777777" w:rsidR="00A84E46" w:rsidRDefault="00AC4193">
            <w:pPr>
              <w:pStyle w:val="TableParagraph"/>
              <w:spacing w:line="276" w:lineRule="auto"/>
              <w:ind w:left="103" w:right="270"/>
              <w:rPr>
                <w:sz w:val="20"/>
              </w:rPr>
            </w:pPr>
            <w:r>
              <w:rPr>
                <w:sz w:val="20"/>
              </w:rPr>
              <w:t>Title: Physical and chemical properties and storage stability tests for MAGNUM GEL CUCARACHAS in a commercial type packaging</w:t>
            </w:r>
          </w:p>
          <w:p w14:paraId="4A92317C" w14:textId="77777777" w:rsidR="00A84E46" w:rsidRDefault="00AC4193">
            <w:pPr>
              <w:pStyle w:val="TableParagraph"/>
              <w:spacing w:before="121" w:line="276" w:lineRule="auto"/>
              <w:ind w:left="103" w:right="270"/>
              <w:rPr>
                <w:sz w:val="20"/>
              </w:rPr>
            </w:pPr>
            <w:r w:rsidRPr="00AC4193">
              <w:rPr>
                <w:sz w:val="20"/>
                <w:lang w:val="fr-FR"/>
              </w:rPr>
              <w:t xml:space="preserve">Test facility: Centre wallon de Recherches agronomiques, Département Agriculture et Milieu naturel, Unité Physico-chimie et Résidus des Produits Phytopharmaceutiques et des Biocides, Bât. </w:t>
            </w:r>
            <w:r>
              <w:rPr>
                <w:sz w:val="20"/>
              </w:rPr>
              <w:t>Carson, Rue du Bordia, 11 - B- 5030 GEMBLOUX</w:t>
            </w:r>
          </w:p>
          <w:p w14:paraId="65814E04" w14:textId="77777777" w:rsidR="00A84E46" w:rsidRDefault="00AC4193">
            <w:pPr>
              <w:pStyle w:val="TableParagraph"/>
              <w:spacing w:before="121" w:line="393" w:lineRule="auto"/>
              <w:ind w:left="103" w:right="5120"/>
              <w:rPr>
                <w:sz w:val="20"/>
              </w:rPr>
            </w:pPr>
            <w:r>
              <w:rPr>
                <w:sz w:val="20"/>
              </w:rPr>
              <w:t>Proyect Number: 23120 GLP</w:t>
            </w:r>
          </w:p>
        </w:tc>
      </w:tr>
      <w:tr w:rsidR="00A84E46" w14:paraId="2595316A" w14:textId="77777777">
        <w:trPr>
          <w:trHeight w:hRule="exact" w:val="1887"/>
        </w:trPr>
        <w:tc>
          <w:tcPr>
            <w:tcW w:w="1946" w:type="dxa"/>
          </w:tcPr>
          <w:p w14:paraId="4D7042A5" w14:textId="77777777" w:rsidR="00A84E46" w:rsidRDefault="00AC4193">
            <w:pPr>
              <w:pStyle w:val="TableParagraph"/>
              <w:ind w:left="172"/>
              <w:rPr>
                <w:sz w:val="20"/>
              </w:rPr>
            </w:pPr>
            <w:r>
              <w:rPr>
                <w:sz w:val="20"/>
              </w:rPr>
              <w:t>IIIB, 3.4</w:t>
            </w:r>
          </w:p>
        </w:tc>
        <w:tc>
          <w:tcPr>
            <w:tcW w:w="1834" w:type="dxa"/>
          </w:tcPr>
          <w:p w14:paraId="66B9901A" w14:textId="77777777" w:rsidR="00A84E46" w:rsidRDefault="00AC4193">
            <w:pPr>
              <w:pStyle w:val="TableParagraph"/>
              <w:ind w:left="103"/>
              <w:rPr>
                <w:sz w:val="20"/>
              </w:rPr>
            </w:pPr>
            <w:r>
              <w:rPr>
                <w:sz w:val="20"/>
              </w:rPr>
              <w:t>Sorribes, P.</w:t>
            </w:r>
          </w:p>
        </w:tc>
        <w:tc>
          <w:tcPr>
            <w:tcW w:w="1922" w:type="dxa"/>
          </w:tcPr>
          <w:p w14:paraId="77DA1F51" w14:textId="77777777" w:rsidR="00A84E46" w:rsidRDefault="00AC4193">
            <w:pPr>
              <w:pStyle w:val="TableParagraph"/>
              <w:ind w:left="100"/>
              <w:rPr>
                <w:sz w:val="20"/>
              </w:rPr>
            </w:pPr>
            <w:r>
              <w:rPr>
                <w:sz w:val="20"/>
              </w:rPr>
              <w:t>2016</w:t>
            </w:r>
          </w:p>
        </w:tc>
        <w:tc>
          <w:tcPr>
            <w:tcW w:w="8015" w:type="dxa"/>
          </w:tcPr>
          <w:p w14:paraId="05F05985" w14:textId="77777777" w:rsidR="00A84E46" w:rsidRDefault="00AC4193">
            <w:pPr>
              <w:pStyle w:val="TableParagraph"/>
              <w:ind w:left="103"/>
              <w:rPr>
                <w:sz w:val="20"/>
              </w:rPr>
            </w:pPr>
            <w:r>
              <w:rPr>
                <w:sz w:val="20"/>
              </w:rPr>
              <w:t>Title: Flashpoint determination for MAGNUM GEL CUCARACHAS</w:t>
            </w:r>
          </w:p>
          <w:p w14:paraId="70A6F6CA" w14:textId="77777777" w:rsidR="00A84E46" w:rsidRDefault="00AC4193">
            <w:pPr>
              <w:pStyle w:val="TableParagraph"/>
              <w:spacing w:before="155" w:line="278" w:lineRule="auto"/>
              <w:ind w:left="103" w:right="363"/>
              <w:rPr>
                <w:sz w:val="20"/>
              </w:rPr>
            </w:pPr>
            <w:r>
              <w:rPr>
                <w:sz w:val="20"/>
              </w:rPr>
              <w:t>Test facility: Laboratorio Micro-bios, S.L.; C/ Jacint VErdaguer, 62; 08970, Sant Joan Despi, Barcelona</w:t>
            </w:r>
          </w:p>
          <w:p w14:paraId="50569B6B" w14:textId="77777777" w:rsidR="00A84E46" w:rsidRDefault="00AC4193">
            <w:pPr>
              <w:pStyle w:val="TableParagraph"/>
              <w:spacing w:before="116" w:line="396" w:lineRule="auto"/>
              <w:ind w:left="103" w:right="4922"/>
              <w:rPr>
                <w:sz w:val="20"/>
              </w:rPr>
            </w:pPr>
            <w:r>
              <w:rPr>
                <w:sz w:val="20"/>
              </w:rPr>
              <w:t>Proyect Number: 16-0527.01 GLP</w:t>
            </w:r>
          </w:p>
        </w:tc>
      </w:tr>
      <w:tr w:rsidR="00A84E46" w14:paraId="4E45B7A4" w14:textId="77777777">
        <w:trPr>
          <w:trHeight w:hRule="exact" w:val="2168"/>
        </w:trPr>
        <w:tc>
          <w:tcPr>
            <w:tcW w:w="1946" w:type="dxa"/>
          </w:tcPr>
          <w:p w14:paraId="6795654E" w14:textId="77777777" w:rsidR="00A84E46" w:rsidRDefault="00AC4193">
            <w:pPr>
              <w:pStyle w:val="TableParagraph"/>
              <w:ind w:left="103"/>
              <w:rPr>
                <w:sz w:val="20"/>
              </w:rPr>
            </w:pPr>
            <w:r>
              <w:rPr>
                <w:sz w:val="20"/>
              </w:rPr>
              <w:t>IIIB, 3.8.</w:t>
            </w:r>
          </w:p>
        </w:tc>
        <w:tc>
          <w:tcPr>
            <w:tcW w:w="1834" w:type="dxa"/>
          </w:tcPr>
          <w:p w14:paraId="695C4B35" w14:textId="77777777" w:rsidR="00A84E46" w:rsidRDefault="00AC4193">
            <w:pPr>
              <w:pStyle w:val="TableParagraph"/>
              <w:spacing w:line="396" w:lineRule="auto"/>
              <w:ind w:left="103" w:right="171"/>
              <w:rPr>
                <w:sz w:val="20"/>
              </w:rPr>
            </w:pPr>
            <w:r>
              <w:rPr>
                <w:sz w:val="20"/>
              </w:rPr>
              <w:t>Pascual, E. Prat, A.</w:t>
            </w:r>
          </w:p>
        </w:tc>
        <w:tc>
          <w:tcPr>
            <w:tcW w:w="1922" w:type="dxa"/>
          </w:tcPr>
          <w:p w14:paraId="14BE2359" w14:textId="77777777" w:rsidR="00A84E46" w:rsidRDefault="00AC4193">
            <w:pPr>
              <w:pStyle w:val="TableParagraph"/>
              <w:ind w:left="100"/>
              <w:rPr>
                <w:sz w:val="20"/>
              </w:rPr>
            </w:pPr>
            <w:r>
              <w:rPr>
                <w:sz w:val="20"/>
              </w:rPr>
              <w:t>2013</w:t>
            </w:r>
          </w:p>
        </w:tc>
        <w:tc>
          <w:tcPr>
            <w:tcW w:w="8015" w:type="dxa"/>
          </w:tcPr>
          <w:p w14:paraId="5D5EC0CE" w14:textId="77777777" w:rsidR="00A84E46" w:rsidRDefault="00AC4193">
            <w:pPr>
              <w:pStyle w:val="TableParagraph"/>
              <w:spacing w:line="276" w:lineRule="auto"/>
              <w:ind w:left="103" w:right="270"/>
              <w:rPr>
                <w:sz w:val="20"/>
              </w:rPr>
            </w:pPr>
            <w:r>
              <w:rPr>
                <w:sz w:val="20"/>
              </w:rPr>
              <w:t>Title: Determination of wether the bait samples Gel Cucaharchas Mylva Imidacloprid 2.15 % and Gel Hormigas Mylva Imidacloprid 0’01 % are a solid or a liquid.</w:t>
            </w:r>
          </w:p>
          <w:p w14:paraId="171796E0" w14:textId="77777777" w:rsidR="00A84E46" w:rsidRDefault="00AC4193">
            <w:pPr>
              <w:pStyle w:val="TableParagraph"/>
              <w:spacing w:before="121" w:line="393" w:lineRule="auto"/>
              <w:ind w:left="103" w:right="1007"/>
              <w:rPr>
                <w:sz w:val="20"/>
              </w:rPr>
            </w:pPr>
            <w:r>
              <w:rPr>
                <w:sz w:val="20"/>
              </w:rPr>
              <w:t>Test Facility: Mylva, S.A., Via Augusta, 48; 08006 Barcelona, Spain. Study code: PG007-13/10</w:t>
            </w:r>
          </w:p>
          <w:p w14:paraId="7F03C266" w14:textId="77777777" w:rsidR="00A84E46" w:rsidRDefault="00AC4193">
            <w:pPr>
              <w:pStyle w:val="TableParagraph"/>
              <w:spacing w:before="2"/>
              <w:ind w:left="103"/>
              <w:rPr>
                <w:sz w:val="20"/>
              </w:rPr>
            </w:pPr>
            <w:r>
              <w:rPr>
                <w:sz w:val="20"/>
              </w:rPr>
              <w:t>GLP</w:t>
            </w:r>
          </w:p>
        </w:tc>
      </w:tr>
      <w:tr w:rsidR="00A84E46" w14:paraId="7148CBA3" w14:textId="77777777">
        <w:trPr>
          <w:trHeight w:hRule="exact" w:val="1210"/>
        </w:trPr>
        <w:tc>
          <w:tcPr>
            <w:tcW w:w="1946" w:type="dxa"/>
          </w:tcPr>
          <w:p w14:paraId="63A300B1" w14:textId="77777777" w:rsidR="00A84E46" w:rsidRDefault="00AC4193">
            <w:pPr>
              <w:pStyle w:val="TableParagraph"/>
              <w:ind w:left="172"/>
              <w:rPr>
                <w:sz w:val="20"/>
              </w:rPr>
            </w:pPr>
            <w:r>
              <w:rPr>
                <w:sz w:val="20"/>
              </w:rPr>
              <w:t>IIIB, 3.12</w:t>
            </w:r>
          </w:p>
        </w:tc>
        <w:tc>
          <w:tcPr>
            <w:tcW w:w="1834" w:type="dxa"/>
          </w:tcPr>
          <w:p w14:paraId="7F5E78A3" w14:textId="77777777" w:rsidR="00A84E46" w:rsidRDefault="00AC4193">
            <w:pPr>
              <w:pStyle w:val="TableParagraph"/>
              <w:ind w:left="103"/>
              <w:rPr>
                <w:sz w:val="20"/>
              </w:rPr>
            </w:pPr>
            <w:r>
              <w:rPr>
                <w:sz w:val="20"/>
              </w:rPr>
              <w:t>Mateo, A.</w:t>
            </w:r>
          </w:p>
        </w:tc>
        <w:tc>
          <w:tcPr>
            <w:tcW w:w="1922" w:type="dxa"/>
          </w:tcPr>
          <w:p w14:paraId="66470C75" w14:textId="77777777" w:rsidR="00A84E46" w:rsidRDefault="00AC4193">
            <w:pPr>
              <w:pStyle w:val="TableParagraph"/>
              <w:ind w:left="100"/>
              <w:rPr>
                <w:sz w:val="20"/>
              </w:rPr>
            </w:pPr>
            <w:r>
              <w:rPr>
                <w:sz w:val="20"/>
              </w:rPr>
              <w:t>2016</w:t>
            </w:r>
          </w:p>
        </w:tc>
        <w:tc>
          <w:tcPr>
            <w:tcW w:w="8015" w:type="dxa"/>
          </w:tcPr>
          <w:p w14:paraId="4EB5DF76" w14:textId="77777777" w:rsidR="00A84E46" w:rsidRDefault="00AC4193">
            <w:pPr>
              <w:pStyle w:val="TableParagraph"/>
              <w:spacing w:line="396" w:lineRule="auto"/>
              <w:ind w:left="173" w:hanging="70"/>
              <w:rPr>
                <w:sz w:val="20"/>
              </w:rPr>
            </w:pPr>
            <w:r>
              <w:rPr>
                <w:sz w:val="20"/>
              </w:rPr>
              <w:t>Title: Laboratory test to determine the dehydration of Magnum Gel Roaches (batches K890 and K879)</w:t>
            </w:r>
          </w:p>
          <w:p w14:paraId="324A8E7B" w14:textId="77777777" w:rsidR="00A84E46" w:rsidRDefault="00AC4193">
            <w:pPr>
              <w:pStyle w:val="TableParagraph"/>
              <w:spacing w:line="240" w:lineRule="exact"/>
              <w:ind w:left="103"/>
              <w:rPr>
                <w:sz w:val="20"/>
              </w:rPr>
            </w:pPr>
            <w:r>
              <w:rPr>
                <w:sz w:val="20"/>
              </w:rPr>
              <w:t>Test facility: Mylva, S.A., Via Augusta, 48; 08006 Barcelona, Spain.</w:t>
            </w:r>
          </w:p>
        </w:tc>
      </w:tr>
    </w:tbl>
    <w:p w14:paraId="10B92CF2" w14:textId="77777777" w:rsidR="00A84E46" w:rsidRDefault="00A84E46">
      <w:pPr>
        <w:spacing w:line="240" w:lineRule="exact"/>
        <w:rPr>
          <w:sz w:val="20"/>
        </w:rPr>
        <w:sectPr w:rsidR="00A84E46">
          <w:headerReference w:type="default" r:id="rId48"/>
          <w:footerReference w:type="default" r:id="rId49"/>
          <w:pgSz w:w="16850" w:h="11910" w:orient="landscape"/>
          <w:pgMar w:top="1060" w:right="1100" w:bottom="1280" w:left="1800" w:header="851" w:footer="1095" w:gutter="0"/>
          <w:pgNumType w:start="116"/>
          <w:cols w:space="720"/>
        </w:sectPr>
      </w:pPr>
    </w:p>
    <w:p w14:paraId="2AFDF5CA" w14:textId="77777777" w:rsidR="00A84E46" w:rsidRDefault="00A84E46">
      <w:pPr>
        <w:pStyle w:val="Corpsdetexte"/>
        <w:rPr>
          <w:rFonts w:ascii="Times New Roman"/>
        </w:rPr>
      </w:pPr>
    </w:p>
    <w:p w14:paraId="6BCB10DC" w14:textId="77777777" w:rsidR="00A84E46" w:rsidRDefault="00A84E46">
      <w:pPr>
        <w:pStyle w:val="Corpsdetexte"/>
        <w:spacing w:before="2"/>
        <w:rPr>
          <w:rFonts w:ascii="Times New Roman"/>
          <w:sz w:val="12"/>
        </w:rPr>
      </w:pPr>
    </w:p>
    <w:tbl>
      <w:tblPr>
        <w:tblStyle w:val="TableNormal"/>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46"/>
        <w:gridCol w:w="1834"/>
        <w:gridCol w:w="1922"/>
        <w:gridCol w:w="8015"/>
      </w:tblGrid>
      <w:tr w:rsidR="00A84E46" w14:paraId="0C08AFA8" w14:textId="77777777">
        <w:trPr>
          <w:trHeight w:hRule="exact" w:val="3005"/>
        </w:trPr>
        <w:tc>
          <w:tcPr>
            <w:tcW w:w="1946" w:type="dxa"/>
          </w:tcPr>
          <w:p w14:paraId="6852B6E3" w14:textId="77777777" w:rsidR="00A84E46" w:rsidRDefault="00AC4193">
            <w:pPr>
              <w:pStyle w:val="TableParagraph"/>
              <w:ind w:left="103"/>
              <w:rPr>
                <w:sz w:val="20"/>
              </w:rPr>
            </w:pPr>
            <w:r>
              <w:rPr>
                <w:sz w:val="20"/>
              </w:rPr>
              <w:t>IIIB, 4.1/1</w:t>
            </w:r>
          </w:p>
        </w:tc>
        <w:tc>
          <w:tcPr>
            <w:tcW w:w="1834" w:type="dxa"/>
          </w:tcPr>
          <w:p w14:paraId="483F231E" w14:textId="77777777" w:rsidR="00A84E46" w:rsidRDefault="00AC4193">
            <w:pPr>
              <w:pStyle w:val="TableParagraph"/>
              <w:ind w:left="103"/>
              <w:rPr>
                <w:sz w:val="20"/>
              </w:rPr>
            </w:pPr>
            <w:r>
              <w:rPr>
                <w:sz w:val="20"/>
              </w:rPr>
              <w:t>Ryckel, B.</w:t>
            </w:r>
          </w:p>
        </w:tc>
        <w:tc>
          <w:tcPr>
            <w:tcW w:w="1922" w:type="dxa"/>
          </w:tcPr>
          <w:p w14:paraId="39330B05" w14:textId="77777777" w:rsidR="00A84E46" w:rsidRDefault="00AC4193">
            <w:pPr>
              <w:pStyle w:val="TableParagraph"/>
              <w:ind w:left="100"/>
              <w:rPr>
                <w:sz w:val="20"/>
              </w:rPr>
            </w:pPr>
            <w:r>
              <w:rPr>
                <w:sz w:val="20"/>
              </w:rPr>
              <w:t>2013</w:t>
            </w:r>
          </w:p>
        </w:tc>
        <w:tc>
          <w:tcPr>
            <w:tcW w:w="8015" w:type="dxa"/>
          </w:tcPr>
          <w:p w14:paraId="763A7F7A" w14:textId="77777777" w:rsidR="00A84E46" w:rsidRDefault="00AC4193">
            <w:pPr>
              <w:pStyle w:val="TableParagraph"/>
              <w:spacing w:line="276" w:lineRule="auto"/>
              <w:ind w:left="103" w:right="439"/>
              <w:rPr>
                <w:sz w:val="20"/>
              </w:rPr>
            </w:pPr>
            <w:r>
              <w:rPr>
                <w:sz w:val="20"/>
              </w:rPr>
              <w:t>Title: Validation of analytical HPLC method for the determination of active substance content in a formulation “ready-to-use” in the form of a gel containing 2.15 % of</w:t>
            </w:r>
            <w:r>
              <w:rPr>
                <w:spacing w:val="60"/>
                <w:sz w:val="20"/>
              </w:rPr>
              <w:t xml:space="preserve"> </w:t>
            </w:r>
            <w:r>
              <w:rPr>
                <w:sz w:val="20"/>
              </w:rPr>
              <w:t>imidacloprid.</w:t>
            </w:r>
          </w:p>
          <w:p w14:paraId="3D396228" w14:textId="77777777" w:rsidR="00A84E46" w:rsidRDefault="00AC4193">
            <w:pPr>
              <w:pStyle w:val="TableParagraph"/>
              <w:spacing w:before="119" w:line="276" w:lineRule="auto"/>
              <w:ind w:left="103" w:right="270"/>
              <w:rPr>
                <w:sz w:val="20"/>
              </w:rPr>
            </w:pPr>
            <w:r w:rsidRPr="00AC4193">
              <w:rPr>
                <w:sz w:val="20"/>
                <w:lang w:val="fr-FR"/>
              </w:rPr>
              <w:t xml:space="preserve">Test Facility: Centre wallon de Recherches agronomiques, Département Agriculture et Milieu naturel, Unité Physico-chimie et Résidus des Produits Phytopharmaceutiques et des Biocides, Bât. </w:t>
            </w:r>
            <w:r>
              <w:rPr>
                <w:sz w:val="20"/>
              </w:rPr>
              <w:t>Carson, Rue du Bordia, 11 - B- 5030 GEMBLOUX</w:t>
            </w:r>
          </w:p>
          <w:p w14:paraId="5D7775AA" w14:textId="77777777" w:rsidR="00A84E46" w:rsidRDefault="00AC4193">
            <w:pPr>
              <w:pStyle w:val="TableParagraph"/>
              <w:spacing w:before="122"/>
              <w:ind w:left="103"/>
              <w:rPr>
                <w:sz w:val="20"/>
              </w:rPr>
            </w:pPr>
            <w:r>
              <w:rPr>
                <w:sz w:val="20"/>
              </w:rPr>
              <w:t>GLP</w:t>
            </w:r>
          </w:p>
          <w:p w14:paraId="4AE9F27E" w14:textId="77777777" w:rsidR="00A84E46" w:rsidRDefault="00AC4193">
            <w:pPr>
              <w:pStyle w:val="TableParagraph"/>
              <w:spacing w:before="155"/>
              <w:ind w:left="103"/>
              <w:rPr>
                <w:sz w:val="20"/>
              </w:rPr>
            </w:pPr>
            <w:r>
              <w:rPr>
                <w:sz w:val="20"/>
              </w:rPr>
              <w:t>Study Plan Number: 23119</w:t>
            </w:r>
          </w:p>
        </w:tc>
      </w:tr>
      <w:tr w:rsidR="00A84E46" w14:paraId="3F75B9FB" w14:textId="77777777">
        <w:trPr>
          <w:trHeight w:hRule="exact" w:val="2168"/>
        </w:trPr>
        <w:tc>
          <w:tcPr>
            <w:tcW w:w="1946" w:type="dxa"/>
          </w:tcPr>
          <w:p w14:paraId="44477861" w14:textId="77777777" w:rsidR="00A84E46" w:rsidRDefault="00AC4193">
            <w:pPr>
              <w:pStyle w:val="TableParagraph"/>
              <w:ind w:left="172"/>
              <w:rPr>
                <w:sz w:val="20"/>
              </w:rPr>
            </w:pPr>
            <w:r>
              <w:rPr>
                <w:sz w:val="20"/>
              </w:rPr>
              <w:t>IIIB, 5.10.1</w:t>
            </w:r>
          </w:p>
        </w:tc>
        <w:tc>
          <w:tcPr>
            <w:tcW w:w="1834" w:type="dxa"/>
          </w:tcPr>
          <w:p w14:paraId="04E1EB7F" w14:textId="77777777" w:rsidR="00A84E46" w:rsidRDefault="00AC4193">
            <w:pPr>
              <w:pStyle w:val="TableParagraph"/>
              <w:ind w:left="103"/>
              <w:rPr>
                <w:sz w:val="20"/>
              </w:rPr>
            </w:pPr>
            <w:r>
              <w:rPr>
                <w:sz w:val="20"/>
              </w:rPr>
              <w:t>Heaven, H</w:t>
            </w:r>
          </w:p>
        </w:tc>
        <w:tc>
          <w:tcPr>
            <w:tcW w:w="1922" w:type="dxa"/>
          </w:tcPr>
          <w:p w14:paraId="6A141AD6" w14:textId="77777777" w:rsidR="00A84E46" w:rsidRDefault="00AC4193">
            <w:pPr>
              <w:pStyle w:val="TableParagraph"/>
              <w:ind w:left="100"/>
              <w:rPr>
                <w:sz w:val="20"/>
              </w:rPr>
            </w:pPr>
            <w:r>
              <w:rPr>
                <w:sz w:val="20"/>
              </w:rPr>
              <w:t>2013</w:t>
            </w:r>
          </w:p>
        </w:tc>
        <w:tc>
          <w:tcPr>
            <w:tcW w:w="8015" w:type="dxa"/>
          </w:tcPr>
          <w:p w14:paraId="20566A52" w14:textId="77777777" w:rsidR="00A84E46" w:rsidRDefault="00AC4193">
            <w:pPr>
              <w:pStyle w:val="TableParagraph"/>
              <w:spacing w:line="276" w:lineRule="auto"/>
              <w:ind w:left="103" w:right="142"/>
              <w:rPr>
                <w:sz w:val="20"/>
              </w:rPr>
            </w:pPr>
            <w:r>
              <w:rPr>
                <w:sz w:val="20"/>
              </w:rPr>
              <w:t>Title: Laboratory bioassay to determine the efficacy of Gel Cucarachas Mylva Imidacloprid 2.15% against Blattella germanica, Batta orientalis and Periplaneta Americana.</w:t>
            </w:r>
          </w:p>
          <w:p w14:paraId="2E3998D1" w14:textId="77777777" w:rsidR="00A84E46" w:rsidRDefault="00AC4193">
            <w:pPr>
              <w:pStyle w:val="TableParagraph"/>
              <w:spacing w:before="119" w:line="396" w:lineRule="auto"/>
              <w:ind w:left="103" w:right="1007"/>
              <w:rPr>
                <w:sz w:val="20"/>
              </w:rPr>
            </w:pPr>
            <w:r>
              <w:rPr>
                <w:sz w:val="20"/>
              </w:rPr>
              <w:t>Test Facility: Mylva, S.A., Via Augusta, 48; 08006 Barcelona, Spain. Study code: ES0018-13/23</w:t>
            </w:r>
          </w:p>
          <w:p w14:paraId="72A85946" w14:textId="77777777" w:rsidR="00A84E46" w:rsidRDefault="00AC4193">
            <w:pPr>
              <w:pStyle w:val="TableParagraph"/>
              <w:spacing w:line="241" w:lineRule="exact"/>
              <w:ind w:left="103"/>
              <w:rPr>
                <w:sz w:val="20"/>
              </w:rPr>
            </w:pPr>
            <w:r>
              <w:rPr>
                <w:sz w:val="20"/>
              </w:rPr>
              <w:t>GLP</w:t>
            </w:r>
          </w:p>
        </w:tc>
      </w:tr>
      <w:tr w:rsidR="00A84E46" w14:paraId="2C9EB774" w14:textId="77777777">
        <w:trPr>
          <w:trHeight w:hRule="exact" w:val="2446"/>
        </w:trPr>
        <w:tc>
          <w:tcPr>
            <w:tcW w:w="1946" w:type="dxa"/>
          </w:tcPr>
          <w:p w14:paraId="226CAD39" w14:textId="77777777" w:rsidR="00A84E46" w:rsidRDefault="00AC4193">
            <w:pPr>
              <w:pStyle w:val="TableParagraph"/>
              <w:ind w:left="172"/>
              <w:rPr>
                <w:sz w:val="20"/>
              </w:rPr>
            </w:pPr>
            <w:r>
              <w:rPr>
                <w:sz w:val="20"/>
              </w:rPr>
              <w:t>IIIB, 5.10.2</w:t>
            </w:r>
          </w:p>
        </w:tc>
        <w:tc>
          <w:tcPr>
            <w:tcW w:w="1834" w:type="dxa"/>
          </w:tcPr>
          <w:p w14:paraId="3E3E31C8" w14:textId="77777777" w:rsidR="00A84E46" w:rsidRDefault="00AC4193">
            <w:pPr>
              <w:pStyle w:val="TableParagraph"/>
              <w:ind w:left="103"/>
              <w:rPr>
                <w:sz w:val="20"/>
              </w:rPr>
            </w:pPr>
            <w:r>
              <w:rPr>
                <w:sz w:val="20"/>
              </w:rPr>
              <w:t>Heaven, H</w:t>
            </w:r>
          </w:p>
        </w:tc>
        <w:tc>
          <w:tcPr>
            <w:tcW w:w="1922" w:type="dxa"/>
          </w:tcPr>
          <w:p w14:paraId="7308A9D5" w14:textId="77777777" w:rsidR="00A84E46" w:rsidRDefault="00AC4193">
            <w:pPr>
              <w:pStyle w:val="TableParagraph"/>
              <w:ind w:left="100"/>
              <w:rPr>
                <w:sz w:val="20"/>
              </w:rPr>
            </w:pPr>
            <w:r>
              <w:rPr>
                <w:sz w:val="20"/>
              </w:rPr>
              <w:t>2013</w:t>
            </w:r>
          </w:p>
        </w:tc>
        <w:tc>
          <w:tcPr>
            <w:tcW w:w="8015" w:type="dxa"/>
          </w:tcPr>
          <w:p w14:paraId="2E684AF7" w14:textId="77777777" w:rsidR="00A84E46" w:rsidRDefault="00AC4193">
            <w:pPr>
              <w:pStyle w:val="TableParagraph"/>
              <w:spacing w:line="276" w:lineRule="auto"/>
              <w:ind w:left="103" w:right="975"/>
              <w:rPr>
                <w:sz w:val="20"/>
              </w:rPr>
            </w:pPr>
            <w:r>
              <w:rPr>
                <w:sz w:val="20"/>
              </w:rPr>
              <w:t>Title: Field trial to determine the efficacy of Gel Cucarachas Mylva Imidacloprid 2.15% against Blattella germanica, Batta orientalis and Periplaneta Americana.</w:t>
            </w:r>
          </w:p>
          <w:p w14:paraId="72109F7F" w14:textId="77777777" w:rsidR="00A84E46" w:rsidRDefault="00AC4193">
            <w:pPr>
              <w:pStyle w:val="TableParagraph"/>
              <w:spacing w:before="119" w:line="278" w:lineRule="auto"/>
              <w:ind w:left="103"/>
              <w:rPr>
                <w:sz w:val="20"/>
              </w:rPr>
            </w:pPr>
            <w:r>
              <w:rPr>
                <w:sz w:val="20"/>
              </w:rPr>
              <w:t>Test Facility: i2LResearch Ltd, Capital Business Park, Wentloog, Cardiff CF3 2PX, UK</w:t>
            </w:r>
          </w:p>
          <w:p w14:paraId="02C3CD11" w14:textId="77777777" w:rsidR="00A84E46" w:rsidRDefault="00AC4193">
            <w:pPr>
              <w:pStyle w:val="TableParagraph"/>
              <w:spacing w:before="116" w:line="396" w:lineRule="auto"/>
              <w:ind w:left="103" w:right="5870"/>
              <w:rPr>
                <w:sz w:val="20"/>
              </w:rPr>
            </w:pPr>
            <w:r>
              <w:rPr>
                <w:sz w:val="20"/>
              </w:rPr>
              <w:t>Study code: 13/061 GLP</w:t>
            </w:r>
          </w:p>
        </w:tc>
      </w:tr>
    </w:tbl>
    <w:p w14:paraId="5FF0B269" w14:textId="77777777" w:rsidR="00A84E46" w:rsidRDefault="00A84E46">
      <w:pPr>
        <w:spacing w:line="396" w:lineRule="auto"/>
        <w:rPr>
          <w:sz w:val="20"/>
        </w:rPr>
        <w:sectPr w:rsidR="00A84E46">
          <w:pgSz w:w="16850" w:h="11910" w:orient="landscape"/>
          <w:pgMar w:top="1060" w:right="1100" w:bottom="1280" w:left="1800" w:header="851" w:footer="1095" w:gutter="0"/>
          <w:cols w:space="720"/>
        </w:sectPr>
      </w:pPr>
    </w:p>
    <w:p w14:paraId="2FF94BC0" w14:textId="77777777" w:rsidR="00A84E46" w:rsidRDefault="00A84E46">
      <w:pPr>
        <w:pStyle w:val="Corpsdetexte"/>
        <w:rPr>
          <w:rFonts w:ascii="Times New Roman"/>
        </w:rPr>
      </w:pPr>
    </w:p>
    <w:p w14:paraId="09DBC3EB" w14:textId="77777777" w:rsidR="00A84E46" w:rsidRDefault="00A84E46">
      <w:pPr>
        <w:pStyle w:val="Corpsdetexte"/>
        <w:spacing w:before="2"/>
        <w:rPr>
          <w:rFonts w:ascii="Times New Roman"/>
          <w:sz w:val="12"/>
        </w:rPr>
      </w:pPr>
    </w:p>
    <w:tbl>
      <w:tblPr>
        <w:tblStyle w:val="TableNormal"/>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46"/>
        <w:gridCol w:w="1834"/>
        <w:gridCol w:w="1922"/>
        <w:gridCol w:w="8015"/>
      </w:tblGrid>
      <w:tr w:rsidR="00A84E46" w14:paraId="1B5D902C" w14:textId="77777777">
        <w:trPr>
          <w:trHeight w:hRule="exact" w:val="2045"/>
        </w:trPr>
        <w:tc>
          <w:tcPr>
            <w:tcW w:w="1946" w:type="dxa"/>
          </w:tcPr>
          <w:p w14:paraId="4EF7C691" w14:textId="77777777" w:rsidR="00A84E46" w:rsidRDefault="00AC4193">
            <w:pPr>
              <w:pStyle w:val="TableParagraph"/>
              <w:ind w:left="172"/>
              <w:rPr>
                <w:sz w:val="20"/>
              </w:rPr>
            </w:pPr>
            <w:r>
              <w:rPr>
                <w:sz w:val="20"/>
              </w:rPr>
              <w:t>IIIB, 5.10.3</w:t>
            </w:r>
          </w:p>
        </w:tc>
        <w:tc>
          <w:tcPr>
            <w:tcW w:w="1834" w:type="dxa"/>
          </w:tcPr>
          <w:p w14:paraId="12898B5C" w14:textId="77777777" w:rsidR="00A84E46" w:rsidRDefault="00AC4193">
            <w:pPr>
              <w:pStyle w:val="TableParagraph"/>
              <w:ind w:left="103"/>
              <w:rPr>
                <w:sz w:val="20"/>
              </w:rPr>
            </w:pPr>
            <w:r>
              <w:rPr>
                <w:sz w:val="20"/>
              </w:rPr>
              <w:t>Heaven, H</w:t>
            </w:r>
          </w:p>
        </w:tc>
        <w:tc>
          <w:tcPr>
            <w:tcW w:w="1922" w:type="dxa"/>
          </w:tcPr>
          <w:p w14:paraId="41B4045D" w14:textId="77777777" w:rsidR="00A84E46" w:rsidRDefault="00AC4193">
            <w:pPr>
              <w:pStyle w:val="TableParagraph"/>
              <w:ind w:left="100"/>
              <w:rPr>
                <w:sz w:val="20"/>
              </w:rPr>
            </w:pPr>
            <w:r>
              <w:rPr>
                <w:sz w:val="20"/>
              </w:rPr>
              <w:t>2015</w:t>
            </w:r>
          </w:p>
        </w:tc>
        <w:tc>
          <w:tcPr>
            <w:tcW w:w="8015" w:type="dxa"/>
          </w:tcPr>
          <w:p w14:paraId="3218499D" w14:textId="77777777" w:rsidR="00A84E46" w:rsidRDefault="00AC4193">
            <w:pPr>
              <w:pStyle w:val="TableParagraph"/>
              <w:spacing w:line="276" w:lineRule="auto"/>
              <w:ind w:left="103" w:right="270"/>
              <w:rPr>
                <w:sz w:val="20"/>
              </w:rPr>
            </w:pPr>
            <w:r>
              <w:rPr>
                <w:sz w:val="20"/>
              </w:rPr>
              <w:t>Title: Laboratory bioassay to determine the efficacy of Magnum Ecogel cucarachas trampa against Blattella germanica, Batta orientalis and Periplaneta Americana.</w:t>
            </w:r>
          </w:p>
          <w:p w14:paraId="68CCE01A" w14:textId="77777777" w:rsidR="00A84E46" w:rsidRPr="00AC4193" w:rsidRDefault="00AC4193">
            <w:pPr>
              <w:pStyle w:val="TableParagraph"/>
              <w:spacing w:before="119" w:line="278" w:lineRule="auto"/>
              <w:ind w:left="103" w:right="221"/>
              <w:rPr>
                <w:sz w:val="20"/>
                <w:lang w:val="fr-FR"/>
              </w:rPr>
            </w:pPr>
            <w:r>
              <w:rPr>
                <w:sz w:val="20"/>
              </w:rPr>
              <w:t xml:space="preserve">Test Facility: Mylva, S.A. C/ Sant Galderic, 23, Pol. Ind. </w:t>
            </w:r>
            <w:r w:rsidRPr="00AC4193">
              <w:rPr>
                <w:sz w:val="20"/>
                <w:lang w:val="fr-FR"/>
              </w:rPr>
              <w:t>Ponent, Sant Pol de Mar; 08395 Barcelona, Spain.</w:t>
            </w:r>
          </w:p>
          <w:p w14:paraId="16BE3E02" w14:textId="77777777" w:rsidR="00A84E46" w:rsidRDefault="00AC4193">
            <w:pPr>
              <w:pStyle w:val="TableParagraph"/>
              <w:spacing w:before="116"/>
              <w:ind w:left="103"/>
              <w:rPr>
                <w:sz w:val="20"/>
              </w:rPr>
            </w:pPr>
            <w:r>
              <w:rPr>
                <w:sz w:val="20"/>
              </w:rPr>
              <w:t>Study code: ES0035-3/12</w:t>
            </w:r>
          </w:p>
        </w:tc>
      </w:tr>
      <w:tr w:rsidR="00A84E46" w14:paraId="7663D845" w14:textId="77777777">
        <w:trPr>
          <w:trHeight w:hRule="exact" w:val="1371"/>
        </w:trPr>
        <w:tc>
          <w:tcPr>
            <w:tcW w:w="1946" w:type="dxa"/>
          </w:tcPr>
          <w:p w14:paraId="6F70995C" w14:textId="77777777" w:rsidR="00A84E46" w:rsidRDefault="00AC4193">
            <w:pPr>
              <w:pStyle w:val="TableParagraph"/>
              <w:spacing w:before="3"/>
              <w:ind w:left="172"/>
              <w:rPr>
                <w:sz w:val="20"/>
              </w:rPr>
            </w:pPr>
            <w:r>
              <w:rPr>
                <w:sz w:val="20"/>
              </w:rPr>
              <w:t>IIIB, 5.10.4</w:t>
            </w:r>
          </w:p>
        </w:tc>
        <w:tc>
          <w:tcPr>
            <w:tcW w:w="1834" w:type="dxa"/>
          </w:tcPr>
          <w:p w14:paraId="4DB85329" w14:textId="77777777" w:rsidR="00A84E46" w:rsidRDefault="00AC4193">
            <w:pPr>
              <w:pStyle w:val="TableParagraph"/>
              <w:spacing w:before="3"/>
              <w:ind w:left="103"/>
              <w:rPr>
                <w:sz w:val="20"/>
              </w:rPr>
            </w:pPr>
            <w:r>
              <w:rPr>
                <w:sz w:val="20"/>
              </w:rPr>
              <w:t>Heaven, H</w:t>
            </w:r>
          </w:p>
        </w:tc>
        <w:tc>
          <w:tcPr>
            <w:tcW w:w="1922" w:type="dxa"/>
          </w:tcPr>
          <w:p w14:paraId="335B25BC" w14:textId="77777777" w:rsidR="00A84E46" w:rsidRDefault="00AC4193">
            <w:pPr>
              <w:pStyle w:val="TableParagraph"/>
              <w:spacing w:before="3"/>
              <w:ind w:left="100"/>
              <w:rPr>
                <w:sz w:val="20"/>
              </w:rPr>
            </w:pPr>
            <w:r>
              <w:rPr>
                <w:sz w:val="20"/>
              </w:rPr>
              <w:t>2015</w:t>
            </w:r>
          </w:p>
        </w:tc>
        <w:tc>
          <w:tcPr>
            <w:tcW w:w="8015" w:type="dxa"/>
          </w:tcPr>
          <w:p w14:paraId="4AC36EF8" w14:textId="77777777" w:rsidR="00A84E46" w:rsidRDefault="00AC4193">
            <w:pPr>
              <w:pStyle w:val="TableParagraph"/>
              <w:spacing w:before="3" w:line="276" w:lineRule="auto"/>
              <w:ind w:left="103" w:right="270"/>
              <w:rPr>
                <w:sz w:val="20"/>
              </w:rPr>
            </w:pPr>
            <w:r>
              <w:rPr>
                <w:sz w:val="20"/>
              </w:rPr>
              <w:t>Title: Field trial to determine the efficacy of Magnum Ecogel Cucarachas Trampa against Blattella germanica, Batta orientalis and Periplaneta Americana.</w:t>
            </w:r>
          </w:p>
          <w:p w14:paraId="4684F97C" w14:textId="77777777" w:rsidR="00A84E46" w:rsidRDefault="00AC4193">
            <w:pPr>
              <w:pStyle w:val="TableParagraph"/>
              <w:spacing w:before="119"/>
              <w:ind w:left="103"/>
              <w:rPr>
                <w:sz w:val="20"/>
              </w:rPr>
            </w:pPr>
            <w:r>
              <w:rPr>
                <w:sz w:val="20"/>
              </w:rPr>
              <w:t>Test Facility: Mylva, S.A., Via Augusta, 48; 08006 Barcelona, Spain.</w:t>
            </w:r>
          </w:p>
        </w:tc>
      </w:tr>
      <w:tr w:rsidR="00A84E46" w14:paraId="0C7E533A" w14:textId="77777777">
        <w:trPr>
          <w:trHeight w:hRule="exact" w:val="1606"/>
        </w:trPr>
        <w:tc>
          <w:tcPr>
            <w:tcW w:w="1946" w:type="dxa"/>
          </w:tcPr>
          <w:p w14:paraId="6F6CC12E" w14:textId="77777777" w:rsidR="00A84E46" w:rsidRDefault="00AC4193">
            <w:pPr>
              <w:pStyle w:val="TableParagraph"/>
              <w:ind w:left="103"/>
              <w:rPr>
                <w:sz w:val="20"/>
              </w:rPr>
            </w:pPr>
            <w:r>
              <w:rPr>
                <w:sz w:val="20"/>
              </w:rPr>
              <w:t>IIIB, 6.1.1</w:t>
            </w:r>
          </w:p>
        </w:tc>
        <w:tc>
          <w:tcPr>
            <w:tcW w:w="1834" w:type="dxa"/>
          </w:tcPr>
          <w:p w14:paraId="3A3BF421" w14:textId="77777777" w:rsidR="00A84E46" w:rsidRDefault="00AC4193">
            <w:pPr>
              <w:pStyle w:val="TableParagraph"/>
              <w:ind w:left="103"/>
              <w:rPr>
                <w:sz w:val="20"/>
              </w:rPr>
            </w:pPr>
            <w:r>
              <w:rPr>
                <w:sz w:val="20"/>
              </w:rPr>
              <w:t>Sanders, A</w:t>
            </w:r>
          </w:p>
        </w:tc>
        <w:tc>
          <w:tcPr>
            <w:tcW w:w="1922" w:type="dxa"/>
          </w:tcPr>
          <w:p w14:paraId="2911578D" w14:textId="77777777" w:rsidR="00A84E46" w:rsidRDefault="00AC4193">
            <w:pPr>
              <w:pStyle w:val="TableParagraph"/>
              <w:ind w:left="100"/>
              <w:rPr>
                <w:sz w:val="20"/>
              </w:rPr>
            </w:pPr>
            <w:r>
              <w:rPr>
                <w:sz w:val="20"/>
              </w:rPr>
              <w:t>2013</w:t>
            </w:r>
          </w:p>
        </w:tc>
        <w:tc>
          <w:tcPr>
            <w:tcW w:w="8015" w:type="dxa"/>
          </w:tcPr>
          <w:p w14:paraId="19589397" w14:textId="77777777" w:rsidR="00A84E46" w:rsidRDefault="00AC4193">
            <w:pPr>
              <w:pStyle w:val="TableParagraph"/>
              <w:ind w:left="103"/>
              <w:rPr>
                <w:sz w:val="20"/>
              </w:rPr>
            </w:pPr>
            <w:r>
              <w:rPr>
                <w:sz w:val="20"/>
              </w:rPr>
              <w:t>Title: GEL CUCARACHAS MYLVA IMIDACLOPRID 2.15%:</w:t>
            </w:r>
          </w:p>
          <w:p w14:paraId="7622D9C0" w14:textId="77777777" w:rsidR="00A84E46" w:rsidRDefault="00AC4193">
            <w:pPr>
              <w:pStyle w:val="TableParagraph"/>
              <w:spacing w:before="76" w:line="314" w:lineRule="auto"/>
              <w:ind w:left="103" w:right="2120"/>
              <w:rPr>
                <w:sz w:val="20"/>
              </w:rPr>
            </w:pPr>
            <w:r>
              <w:rPr>
                <w:sz w:val="20"/>
              </w:rPr>
              <w:t>Acute Oral Toxicity in the Rat – Acute Toxic Class</w:t>
            </w:r>
            <w:r>
              <w:rPr>
                <w:spacing w:val="-20"/>
                <w:sz w:val="20"/>
              </w:rPr>
              <w:t xml:space="preserve"> </w:t>
            </w:r>
            <w:r>
              <w:rPr>
                <w:sz w:val="20"/>
              </w:rPr>
              <w:t>Method Test facility: Harlan Laboratories Ltd. Shardlow, UK Study Number:</w:t>
            </w:r>
            <w:r>
              <w:rPr>
                <w:spacing w:val="-9"/>
                <w:sz w:val="20"/>
              </w:rPr>
              <w:t xml:space="preserve"> </w:t>
            </w:r>
            <w:r>
              <w:rPr>
                <w:sz w:val="20"/>
              </w:rPr>
              <w:t>41300975</w:t>
            </w:r>
          </w:p>
          <w:p w14:paraId="3208890C" w14:textId="77777777" w:rsidR="00A84E46" w:rsidRDefault="00AC4193">
            <w:pPr>
              <w:pStyle w:val="TableParagraph"/>
              <w:spacing w:before="1"/>
              <w:ind w:left="103"/>
              <w:rPr>
                <w:sz w:val="20"/>
              </w:rPr>
            </w:pPr>
            <w:r>
              <w:rPr>
                <w:sz w:val="20"/>
              </w:rPr>
              <w:t>GLP yes</w:t>
            </w:r>
          </w:p>
        </w:tc>
      </w:tr>
      <w:tr w:rsidR="00A84E46" w14:paraId="74E74865" w14:textId="77777777">
        <w:trPr>
          <w:trHeight w:hRule="exact" w:val="1608"/>
        </w:trPr>
        <w:tc>
          <w:tcPr>
            <w:tcW w:w="1946" w:type="dxa"/>
          </w:tcPr>
          <w:p w14:paraId="654B7E95" w14:textId="77777777" w:rsidR="00A84E46" w:rsidRDefault="00AC4193">
            <w:pPr>
              <w:pStyle w:val="TableParagraph"/>
              <w:spacing w:before="3"/>
              <w:ind w:left="103"/>
              <w:rPr>
                <w:sz w:val="20"/>
              </w:rPr>
            </w:pPr>
            <w:r>
              <w:rPr>
                <w:sz w:val="20"/>
              </w:rPr>
              <w:t>IIIB, 6.1.2</w:t>
            </w:r>
          </w:p>
        </w:tc>
        <w:tc>
          <w:tcPr>
            <w:tcW w:w="1834" w:type="dxa"/>
          </w:tcPr>
          <w:p w14:paraId="1C4401E8" w14:textId="77777777" w:rsidR="00A84E46" w:rsidRDefault="00AC4193">
            <w:pPr>
              <w:pStyle w:val="TableParagraph"/>
              <w:spacing w:before="3"/>
              <w:ind w:left="103"/>
              <w:rPr>
                <w:sz w:val="20"/>
              </w:rPr>
            </w:pPr>
            <w:r>
              <w:rPr>
                <w:sz w:val="20"/>
              </w:rPr>
              <w:t>Sanders, A</w:t>
            </w:r>
          </w:p>
        </w:tc>
        <w:tc>
          <w:tcPr>
            <w:tcW w:w="1922" w:type="dxa"/>
          </w:tcPr>
          <w:p w14:paraId="7809EAB5" w14:textId="77777777" w:rsidR="00A84E46" w:rsidRDefault="00AC4193">
            <w:pPr>
              <w:pStyle w:val="TableParagraph"/>
              <w:spacing w:before="3"/>
              <w:ind w:left="100"/>
              <w:rPr>
                <w:sz w:val="20"/>
              </w:rPr>
            </w:pPr>
            <w:r>
              <w:rPr>
                <w:sz w:val="20"/>
              </w:rPr>
              <w:t>2013</w:t>
            </w:r>
          </w:p>
        </w:tc>
        <w:tc>
          <w:tcPr>
            <w:tcW w:w="8015" w:type="dxa"/>
          </w:tcPr>
          <w:p w14:paraId="2F7E2242" w14:textId="77777777" w:rsidR="00A84E46" w:rsidRDefault="00AC4193">
            <w:pPr>
              <w:pStyle w:val="TableParagraph"/>
              <w:spacing w:before="3"/>
              <w:ind w:left="103"/>
              <w:rPr>
                <w:sz w:val="20"/>
              </w:rPr>
            </w:pPr>
            <w:r>
              <w:rPr>
                <w:sz w:val="20"/>
              </w:rPr>
              <w:t>Title: GEL CUCARACHAS MYLVA IMIDACLOPRID 2.15%:</w:t>
            </w:r>
          </w:p>
          <w:p w14:paraId="14F5053C" w14:textId="77777777" w:rsidR="00A84E46" w:rsidRDefault="00AC4193">
            <w:pPr>
              <w:pStyle w:val="TableParagraph"/>
              <w:spacing w:before="76"/>
              <w:ind w:left="103"/>
              <w:rPr>
                <w:sz w:val="20"/>
              </w:rPr>
            </w:pPr>
            <w:r>
              <w:rPr>
                <w:sz w:val="20"/>
              </w:rPr>
              <w:t>Acute Dermal Toxicity (Limit Test) in the Rat</w:t>
            </w:r>
          </w:p>
          <w:p w14:paraId="16D69EAC" w14:textId="77777777" w:rsidR="00A84E46" w:rsidRDefault="00AC4193">
            <w:pPr>
              <w:pStyle w:val="TableParagraph"/>
              <w:spacing w:before="76" w:line="314" w:lineRule="auto"/>
              <w:ind w:left="103" w:right="2160"/>
              <w:rPr>
                <w:sz w:val="20"/>
              </w:rPr>
            </w:pPr>
            <w:r>
              <w:rPr>
                <w:sz w:val="20"/>
              </w:rPr>
              <w:t>Test facility: Harlan Laboratories Ltd. Shardlow, UK Study Number: 41300976</w:t>
            </w:r>
          </w:p>
          <w:p w14:paraId="4291F816" w14:textId="77777777" w:rsidR="00A84E46" w:rsidRDefault="00AC4193">
            <w:pPr>
              <w:pStyle w:val="TableParagraph"/>
              <w:ind w:left="103"/>
              <w:rPr>
                <w:sz w:val="20"/>
              </w:rPr>
            </w:pPr>
            <w:r>
              <w:rPr>
                <w:sz w:val="20"/>
              </w:rPr>
              <w:t>GLP yes</w:t>
            </w:r>
          </w:p>
        </w:tc>
      </w:tr>
    </w:tbl>
    <w:p w14:paraId="67D133D0" w14:textId="77777777" w:rsidR="00A84E46" w:rsidRDefault="00A84E46">
      <w:pPr>
        <w:rPr>
          <w:sz w:val="20"/>
        </w:rPr>
        <w:sectPr w:rsidR="00A84E46">
          <w:pgSz w:w="16850" w:h="11910" w:orient="landscape"/>
          <w:pgMar w:top="1060" w:right="1100" w:bottom="1280" w:left="1800" w:header="851" w:footer="1095" w:gutter="0"/>
          <w:cols w:space="720"/>
        </w:sectPr>
      </w:pPr>
    </w:p>
    <w:p w14:paraId="5FBDACC5" w14:textId="77777777" w:rsidR="00A84E46" w:rsidRDefault="00A84E46">
      <w:pPr>
        <w:pStyle w:val="Corpsdetexte"/>
        <w:rPr>
          <w:rFonts w:ascii="Times New Roman"/>
        </w:rPr>
      </w:pPr>
    </w:p>
    <w:p w14:paraId="0A99E53A" w14:textId="77777777" w:rsidR="00A84E46" w:rsidRDefault="00A84E46">
      <w:pPr>
        <w:pStyle w:val="Corpsdetexte"/>
        <w:rPr>
          <w:rFonts w:ascii="Times New Roman"/>
        </w:rPr>
      </w:pPr>
    </w:p>
    <w:p w14:paraId="4CFB8583" w14:textId="77777777" w:rsidR="00A84E46" w:rsidRDefault="00AC4193">
      <w:pPr>
        <w:pStyle w:val="Titre3"/>
        <w:spacing w:before="228"/>
        <w:ind w:left="187"/>
      </w:pPr>
      <w:r>
        <w:rPr>
          <w:u w:val="single"/>
        </w:rPr>
        <w:t>Relationship of confidential data in the file.</w:t>
      </w:r>
    </w:p>
    <w:p w14:paraId="683DC934" w14:textId="77777777" w:rsidR="00A84E46" w:rsidRDefault="00A84E46">
      <w:pPr>
        <w:pStyle w:val="Corpsdetexte"/>
        <w:rPr>
          <w:sz w:val="12"/>
        </w:rPr>
      </w:pPr>
    </w:p>
    <w:p w14:paraId="255CCF32" w14:textId="77777777" w:rsidR="00A84E46" w:rsidRDefault="00AC4193">
      <w:pPr>
        <w:pStyle w:val="Titre8"/>
        <w:numPr>
          <w:ilvl w:val="2"/>
          <w:numId w:val="3"/>
        </w:numPr>
        <w:tabs>
          <w:tab w:val="left" w:pos="898"/>
        </w:tabs>
        <w:spacing w:before="99"/>
        <w:ind w:hanging="710"/>
      </w:pPr>
      <w:r>
        <w:rPr>
          <w:u w:val="thick"/>
        </w:rPr>
        <w:t>Physical, chemical and technical</w:t>
      </w:r>
      <w:r>
        <w:rPr>
          <w:spacing w:val="-21"/>
          <w:u w:val="thick"/>
        </w:rPr>
        <w:t xml:space="preserve"> </w:t>
      </w:r>
      <w:r>
        <w:rPr>
          <w:u w:val="thick"/>
        </w:rPr>
        <w:t>properties</w:t>
      </w:r>
    </w:p>
    <w:p w14:paraId="74857BF1" w14:textId="77777777" w:rsidR="00A84E46" w:rsidRDefault="00A84E46">
      <w:pPr>
        <w:pStyle w:val="Corpsdetexte"/>
        <w:spacing w:before="10"/>
        <w:rPr>
          <w:b/>
          <w:sz w:val="19"/>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2"/>
        <w:gridCol w:w="1921"/>
        <w:gridCol w:w="2057"/>
        <w:gridCol w:w="1231"/>
        <w:gridCol w:w="1712"/>
      </w:tblGrid>
      <w:tr w:rsidR="00A84E46" w14:paraId="7AC6A4C4" w14:textId="77777777">
        <w:trPr>
          <w:trHeight w:hRule="exact" w:val="790"/>
        </w:trPr>
        <w:tc>
          <w:tcPr>
            <w:tcW w:w="2122" w:type="dxa"/>
            <w:shd w:val="clear" w:color="auto" w:fill="D9D9D9"/>
          </w:tcPr>
          <w:p w14:paraId="3FF0B108" w14:textId="77777777" w:rsidR="00A84E46" w:rsidRDefault="00A84E46">
            <w:pPr>
              <w:pStyle w:val="TableParagraph"/>
              <w:spacing w:before="11"/>
              <w:rPr>
                <w:b/>
              </w:rPr>
            </w:pPr>
          </w:p>
          <w:p w14:paraId="0FC449B7" w14:textId="77777777" w:rsidR="00A84E46" w:rsidRDefault="00AC4193">
            <w:pPr>
              <w:pStyle w:val="TableParagraph"/>
              <w:ind w:left="64"/>
              <w:rPr>
                <w:b/>
                <w:sz w:val="20"/>
              </w:rPr>
            </w:pPr>
            <w:r>
              <w:rPr>
                <w:b/>
                <w:sz w:val="20"/>
              </w:rPr>
              <w:t>Property</w:t>
            </w:r>
          </w:p>
        </w:tc>
        <w:tc>
          <w:tcPr>
            <w:tcW w:w="1921" w:type="dxa"/>
            <w:shd w:val="clear" w:color="auto" w:fill="D9D9D9"/>
          </w:tcPr>
          <w:p w14:paraId="784CA1BB" w14:textId="77777777" w:rsidR="00A84E46" w:rsidRDefault="00AC4193">
            <w:pPr>
              <w:pStyle w:val="TableParagraph"/>
              <w:spacing w:before="147" w:line="259" w:lineRule="auto"/>
              <w:ind w:left="64" w:right="285"/>
              <w:rPr>
                <w:b/>
                <w:sz w:val="20"/>
              </w:rPr>
            </w:pPr>
            <w:r>
              <w:rPr>
                <w:b/>
                <w:sz w:val="20"/>
              </w:rPr>
              <w:t>Guideline and Method</w:t>
            </w:r>
          </w:p>
        </w:tc>
        <w:tc>
          <w:tcPr>
            <w:tcW w:w="2057" w:type="dxa"/>
            <w:shd w:val="clear" w:color="auto" w:fill="D9D9D9"/>
          </w:tcPr>
          <w:p w14:paraId="2EE5823D" w14:textId="77777777" w:rsidR="00A84E46" w:rsidRDefault="00AC4193">
            <w:pPr>
              <w:pStyle w:val="TableParagraph"/>
              <w:spacing w:before="17" w:line="256" w:lineRule="auto"/>
              <w:ind w:left="64" w:right="58"/>
              <w:rPr>
                <w:b/>
                <w:sz w:val="20"/>
              </w:rPr>
            </w:pPr>
            <w:r>
              <w:rPr>
                <w:b/>
                <w:sz w:val="20"/>
              </w:rPr>
              <w:t>Purity of the test substance (% (w/w)</w:t>
            </w:r>
          </w:p>
        </w:tc>
        <w:tc>
          <w:tcPr>
            <w:tcW w:w="1231" w:type="dxa"/>
            <w:shd w:val="clear" w:color="auto" w:fill="D9D9D9"/>
          </w:tcPr>
          <w:p w14:paraId="35C22904" w14:textId="77777777" w:rsidR="00A84E46" w:rsidRDefault="00A84E46">
            <w:pPr>
              <w:pStyle w:val="TableParagraph"/>
              <w:spacing w:before="11"/>
              <w:rPr>
                <w:b/>
              </w:rPr>
            </w:pPr>
          </w:p>
          <w:p w14:paraId="74AC4389" w14:textId="77777777" w:rsidR="00A84E46" w:rsidRDefault="00AC4193">
            <w:pPr>
              <w:pStyle w:val="TableParagraph"/>
              <w:ind w:left="62"/>
              <w:rPr>
                <w:b/>
                <w:sz w:val="20"/>
              </w:rPr>
            </w:pPr>
            <w:r>
              <w:rPr>
                <w:b/>
                <w:sz w:val="20"/>
              </w:rPr>
              <w:t>Results</w:t>
            </w:r>
          </w:p>
        </w:tc>
        <w:tc>
          <w:tcPr>
            <w:tcW w:w="1712" w:type="dxa"/>
            <w:shd w:val="clear" w:color="auto" w:fill="D9D9D9"/>
          </w:tcPr>
          <w:p w14:paraId="0FA7CABF" w14:textId="77777777" w:rsidR="00A84E46" w:rsidRDefault="00A84E46">
            <w:pPr>
              <w:pStyle w:val="TableParagraph"/>
              <w:spacing w:before="11"/>
              <w:rPr>
                <w:b/>
              </w:rPr>
            </w:pPr>
          </w:p>
          <w:p w14:paraId="3319AB1F" w14:textId="77777777" w:rsidR="00A84E46" w:rsidRDefault="00AC4193">
            <w:pPr>
              <w:pStyle w:val="TableParagraph"/>
              <w:ind w:left="64"/>
              <w:rPr>
                <w:b/>
                <w:sz w:val="20"/>
              </w:rPr>
            </w:pPr>
            <w:r>
              <w:rPr>
                <w:b/>
                <w:sz w:val="20"/>
              </w:rPr>
              <w:t>Reference</w:t>
            </w:r>
          </w:p>
        </w:tc>
      </w:tr>
      <w:tr w:rsidR="00A84E46" w14:paraId="36073DE7" w14:textId="77777777">
        <w:trPr>
          <w:trHeight w:hRule="exact" w:val="739"/>
        </w:trPr>
        <w:tc>
          <w:tcPr>
            <w:tcW w:w="2122" w:type="dxa"/>
          </w:tcPr>
          <w:p w14:paraId="31ABF19C" w14:textId="77777777" w:rsidR="00A84E46" w:rsidRDefault="00AC4193">
            <w:pPr>
              <w:pStyle w:val="TableParagraph"/>
              <w:ind w:left="64" w:right="211"/>
              <w:rPr>
                <w:sz w:val="20"/>
              </w:rPr>
            </w:pPr>
            <w:r>
              <w:rPr>
                <w:sz w:val="20"/>
              </w:rPr>
              <w:t>Physical state and nature at 20 °C and 101.3 kPa</w:t>
            </w:r>
          </w:p>
        </w:tc>
        <w:tc>
          <w:tcPr>
            <w:tcW w:w="1921" w:type="dxa"/>
          </w:tcPr>
          <w:p w14:paraId="2C60B1A2" w14:textId="77777777" w:rsidR="00A84E46" w:rsidRDefault="00A84E46"/>
        </w:tc>
        <w:tc>
          <w:tcPr>
            <w:tcW w:w="2057" w:type="dxa"/>
          </w:tcPr>
          <w:p w14:paraId="148B6407" w14:textId="77777777" w:rsidR="00A84E46" w:rsidRDefault="00A84E46"/>
        </w:tc>
        <w:tc>
          <w:tcPr>
            <w:tcW w:w="1231" w:type="dxa"/>
          </w:tcPr>
          <w:p w14:paraId="428921A8" w14:textId="77777777" w:rsidR="00A84E46" w:rsidRDefault="00A84E46"/>
        </w:tc>
        <w:tc>
          <w:tcPr>
            <w:tcW w:w="1712" w:type="dxa"/>
          </w:tcPr>
          <w:p w14:paraId="21DCFDF4" w14:textId="77777777" w:rsidR="00A84E46" w:rsidRDefault="00AC4193">
            <w:pPr>
              <w:pStyle w:val="TableParagraph"/>
              <w:spacing w:before="123"/>
              <w:ind w:left="64" w:right="684"/>
              <w:rPr>
                <w:sz w:val="20"/>
              </w:rPr>
            </w:pPr>
            <w:r>
              <w:rPr>
                <w:sz w:val="20"/>
              </w:rPr>
              <w:t>Ryckel B. (2016)</w:t>
            </w:r>
          </w:p>
        </w:tc>
      </w:tr>
      <w:tr w:rsidR="00A84E46" w14:paraId="0AE9411A" w14:textId="77777777">
        <w:trPr>
          <w:trHeight w:hRule="exact" w:val="370"/>
        </w:trPr>
        <w:tc>
          <w:tcPr>
            <w:tcW w:w="2122" w:type="dxa"/>
            <w:tcBorders>
              <w:bottom w:val="nil"/>
            </w:tcBorders>
          </w:tcPr>
          <w:p w14:paraId="4EDE8C9A" w14:textId="77777777" w:rsidR="00A84E46" w:rsidRDefault="00AC4193">
            <w:pPr>
              <w:pStyle w:val="TableParagraph"/>
              <w:spacing w:before="60"/>
              <w:ind w:right="65"/>
              <w:jc w:val="right"/>
              <w:rPr>
                <w:sz w:val="20"/>
              </w:rPr>
            </w:pPr>
            <w:r>
              <w:rPr>
                <w:sz w:val="20"/>
              </w:rPr>
              <w:t>Plastic cartridge</w:t>
            </w:r>
          </w:p>
        </w:tc>
        <w:tc>
          <w:tcPr>
            <w:tcW w:w="1921" w:type="dxa"/>
            <w:vMerge w:val="restart"/>
          </w:tcPr>
          <w:p w14:paraId="4AC4C6F0" w14:textId="77777777" w:rsidR="00A84E46" w:rsidRDefault="00A84E46"/>
        </w:tc>
        <w:tc>
          <w:tcPr>
            <w:tcW w:w="2057" w:type="dxa"/>
            <w:vMerge w:val="restart"/>
          </w:tcPr>
          <w:p w14:paraId="7A10BA9A" w14:textId="77777777" w:rsidR="00A84E46" w:rsidRDefault="00A84E46"/>
        </w:tc>
        <w:tc>
          <w:tcPr>
            <w:tcW w:w="1231" w:type="dxa"/>
            <w:vMerge w:val="restart"/>
          </w:tcPr>
          <w:p w14:paraId="6ED3A8D8" w14:textId="77777777" w:rsidR="00A84E46" w:rsidRDefault="00A84E46"/>
        </w:tc>
        <w:tc>
          <w:tcPr>
            <w:tcW w:w="1712" w:type="dxa"/>
            <w:vMerge w:val="restart"/>
          </w:tcPr>
          <w:p w14:paraId="49014CE5" w14:textId="77777777" w:rsidR="00A84E46" w:rsidRDefault="00A84E46">
            <w:pPr>
              <w:pStyle w:val="TableParagraph"/>
              <w:rPr>
                <w:b/>
                <w:sz w:val="24"/>
              </w:rPr>
            </w:pPr>
          </w:p>
          <w:p w14:paraId="51EFD2B8" w14:textId="77777777" w:rsidR="00A84E46" w:rsidRDefault="00A84E46">
            <w:pPr>
              <w:pStyle w:val="TableParagraph"/>
              <w:spacing w:before="11"/>
              <w:rPr>
                <w:b/>
                <w:sz w:val="35"/>
              </w:rPr>
            </w:pPr>
          </w:p>
          <w:p w14:paraId="7873BB66" w14:textId="77777777" w:rsidR="00A84E46" w:rsidRDefault="00AC4193">
            <w:pPr>
              <w:pStyle w:val="TableParagraph"/>
              <w:ind w:left="64" w:right="598"/>
              <w:rPr>
                <w:sz w:val="20"/>
              </w:rPr>
            </w:pPr>
            <w:r>
              <w:rPr>
                <w:sz w:val="20"/>
              </w:rPr>
              <w:t>Pascual, E (2013)</w:t>
            </w:r>
          </w:p>
        </w:tc>
      </w:tr>
      <w:tr w:rsidR="00A84E46" w14:paraId="108FFBD4" w14:textId="77777777">
        <w:trPr>
          <w:trHeight w:hRule="exact" w:val="364"/>
        </w:trPr>
        <w:tc>
          <w:tcPr>
            <w:tcW w:w="2122" w:type="dxa"/>
            <w:tcBorders>
              <w:top w:val="nil"/>
              <w:bottom w:val="nil"/>
            </w:tcBorders>
          </w:tcPr>
          <w:p w14:paraId="31733E77" w14:textId="77777777" w:rsidR="00A84E46" w:rsidRDefault="00AC4193">
            <w:pPr>
              <w:pStyle w:val="TableParagraph"/>
              <w:spacing w:before="61"/>
              <w:ind w:right="64"/>
              <w:jc w:val="right"/>
              <w:rPr>
                <w:sz w:val="20"/>
              </w:rPr>
            </w:pPr>
            <w:r>
              <w:rPr>
                <w:sz w:val="20"/>
              </w:rPr>
              <w:t>Plastic syringe</w:t>
            </w:r>
          </w:p>
        </w:tc>
        <w:tc>
          <w:tcPr>
            <w:tcW w:w="1921" w:type="dxa"/>
            <w:vMerge/>
          </w:tcPr>
          <w:p w14:paraId="2D3021AA" w14:textId="77777777" w:rsidR="00A84E46" w:rsidRDefault="00A84E46"/>
        </w:tc>
        <w:tc>
          <w:tcPr>
            <w:tcW w:w="2057" w:type="dxa"/>
            <w:vMerge/>
          </w:tcPr>
          <w:p w14:paraId="2A8846B5" w14:textId="77777777" w:rsidR="00A84E46" w:rsidRDefault="00A84E46"/>
        </w:tc>
        <w:tc>
          <w:tcPr>
            <w:tcW w:w="1231" w:type="dxa"/>
            <w:vMerge/>
          </w:tcPr>
          <w:p w14:paraId="490D6053" w14:textId="77777777" w:rsidR="00A84E46" w:rsidRDefault="00A84E46"/>
        </w:tc>
        <w:tc>
          <w:tcPr>
            <w:tcW w:w="1712" w:type="dxa"/>
            <w:vMerge/>
          </w:tcPr>
          <w:p w14:paraId="21353070" w14:textId="77777777" w:rsidR="00A84E46" w:rsidRDefault="00A84E46"/>
        </w:tc>
      </w:tr>
      <w:tr w:rsidR="00A84E46" w14:paraId="661EB909" w14:textId="77777777">
        <w:trPr>
          <w:trHeight w:hRule="exact" w:val="491"/>
        </w:trPr>
        <w:tc>
          <w:tcPr>
            <w:tcW w:w="2122" w:type="dxa"/>
            <w:tcBorders>
              <w:top w:val="nil"/>
            </w:tcBorders>
          </w:tcPr>
          <w:p w14:paraId="7EBC9DE6" w14:textId="77777777" w:rsidR="00A84E46" w:rsidRDefault="00AC4193">
            <w:pPr>
              <w:pStyle w:val="TableParagraph"/>
              <w:spacing w:before="59"/>
              <w:ind w:right="64"/>
              <w:jc w:val="right"/>
              <w:rPr>
                <w:sz w:val="20"/>
              </w:rPr>
            </w:pPr>
            <w:r>
              <w:rPr>
                <w:sz w:val="20"/>
              </w:rPr>
              <w:t>Bait station</w:t>
            </w:r>
          </w:p>
        </w:tc>
        <w:tc>
          <w:tcPr>
            <w:tcW w:w="1921" w:type="dxa"/>
            <w:vMerge/>
          </w:tcPr>
          <w:p w14:paraId="25026F00" w14:textId="77777777" w:rsidR="00A84E46" w:rsidRDefault="00A84E46"/>
        </w:tc>
        <w:tc>
          <w:tcPr>
            <w:tcW w:w="2057" w:type="dxa"/>
            <w:vMerge/>
          </w:tcPr>
          <w:p w14:paraId="696922F2" w14:textId="77777777" w:rsidR="00A84E46" w:rsidRDefault="00A84E46"/>
        </w:tc>
        <w:tc>
          <w:tcPr>
            <w:tcW w:w="1231" w:type="dxa"/>
            <w:vMerge/>
          </w:tcPr>
          <w:p w14:paraId="016E96DA" w14:textId="77777777" w:rsidR="00A84E46" w:rsidRDefault="00A84E46"/>
        </w:tc>
        <w:tc>
          <w:tcPr>
            <w:tcW w:w="1712" w:type="dxa"/>
            <w:vMerge/>
          </w:tcPr>
          <w:p w14:paraId="0A9DE31E" w14:textId="77777777" w:rsidR="00A84E46" w:rsidRDefault="00A84E46"/>
        </w:tc>
      </w:tr>
      <w:tr w:rsidR="00A84E46" w14:paraId="6428669D" w14:textId="77777777">
        <w:trPr>
          <w:trHeight w:hRule="exact" w:val="494"/>
        </w:trPr>
        <w:tc>
          <w:tcPr>
            <w:tcW w:w="2122" w:type="dxa"/>
          </w:tcPr>
          <w:p w14:paraId="43AD6A05" w14:textId="77777777" w:rsidR="00A84E46" w:rsidRDefault="00AC4193">
            <w:pPr>
              <w:pStyle w:val="TableParagraph"/>
              <w:ind w:left="64" w:right="466"/>
              <w:rPr>
                <w:sz w:val="20"/>
              </w:rPr>
            </w:pPr>
            <w:r>
              <w:rPr>
                <w:sz w:val="20"/>
              </w:rPr>
              <w:t>Colour at 20 °C and 101.3 kPa</w:t>
            </w:r>
          </w:p>
        </w:tc>
        <w:tc>
          <w:tcPr>
            <w:tcW w:w="1921" w:type="dxa"/>
          </w:tcPr>
          <w:p w14:paraId="6EC91895" w14:textId="77777777" w:rsidR="00A84E46" w:rsidRDefault="00A84E46"/>
        </w:tc>
        <w:tc>
          <w:tcPr>
            <w:tcW w:w="2057" w:type="dxa"/>
          </w:tcPr>
          <w:p w14:paraId="33C0F302" w14:textId="77777777" w:rsidR="00A84E46" w:rsidRDefault="00A84E46"/>
        </w:tc>
        <w:tc>
          <w:tcPr>
            <w:tcW w:w="1231" w:type="dxa"/>
          </w:tcPr>
          <w:p w14:paraId="0C375657" w14:textId="77777777" w:rsidR="00A84E46" w:rsidRDefault="00A84E46"/>
        </w:tc>
        <w:tc>
          <w:tcPr>
            <w:tcW w:w="1712" w:type="dxa"/>
          </w:tcPr>
          <w:p w14:paraId="41F80D70" w14:textId="77777777" w:rsidR="00A84E46" w:rsidRDefault="00AC4193">
            <w:pPr>
              <w:pStyle w:val="TableParagraph"/>
              <w:ind w:left="64" w:right="684"/>
              <w:rPr>
                <w:sz w:val="20"/>
              </w:rPr>
            </w:pPr>
            <w:r>
              <w:rPr>
                <w:sz w:val="20"/>
              </w:rPr>
              <w:t>Ryckel B. (2016)</w:t>
            </w:r>
          </w:p>
        </w:tc>
      </w:tr>
      <w:tr w:rsidR="00A84E46" w14:paraId="0B9D8E99" w14:textId="77777777">
        <w:trPr>
          <w:trHeight w:hRule="exact" w:val="370"/>
        </w:trPr>
        <w:tc>
          <w:tcPr>
            <w:tcW w:w="2122" w:type="dxa"/>
            <w:tcBorders>
              <w:bottom w:val="nil"/>
            </w:tcBorders>
          </w:tcPr>
          <w:p w14:paraId="7CF58892" w14:textId="77777777" w:rsidR="00A84E46" w:rsidRDefault="00AC4193">
            <w:pPr>
              <w:pStyle w:val="TableParagraph"/>
              <w:spacing w:before="60"/>
              <w:ind w:right="65"/>
              <w:jc w:val="right"/>
              <w:rPr>
                <w:sz w:val="20"/>
              </w:rPr>
            </w:pPr>
            <w:r>
              <w:rPr>
                <w:sz w:val="20"/>
              </w:rPr>
              <w:t>Plastic cartridge</w:t>
            </w:r>
          </w:p>
        </w:tc>
        <w:tc>
          <w:tcPr>
            <w:tcW w:w="1921" w:type="dxa"/>
            <w:vMerge w:val="restart"/>
          </w:tcPr>
          <w:p w14:paraId="72854CAF" w14:textId="77777777" w:rsidR="00A84E46" w:rsidRDefault="00A84E46"/>
        </w:tc>
        <w:tc>
          <w:tcPr>
            <w:tcW w:w="2057" w:type="dxa"/>
            <w:vMerge w:val="restart"/>
          </w:tcPr>
          <w:p w14:paraId="7EDBDB51" w14:textId="77777777" w:rsidR="00A84E46" w:rsidRDefault="00A84E46"/>
        </w:tc>
        <w:tc>
          <w:tcPr>
            <w:tcW w:w="1231" w:type="dxa"/>
            <w:vMerge w:val="restart"/>
          </w:tcPr>
          <w:p w14:paraId="5379BB78" w14:textId="77777777" w:rsidR="00A84E46" w:rsidRDefault="00A84E46"/>
        </w:tc>
        <w:tc>
          <w:tcPr>
            <w:tcW w:w="1712" w:type="dxa"/>
            <w:vMerge w:val="restart"/>
          </w:tcPr>
          <w:p w14:paraId="0019CCFB" w14:textId="77777777" w:rsidR="00A84E46" w:rsidRDefault="00A84E46">
            <w:pPr>
              <w:pStyle w:val="TableParagraph"/>
              <w:rPr>
                <w:b/>
                <w:sz w:val="24"/>
              </w:rPr>
            </w:pPr>
          </w:p>
          <w:p w14:paraId="78D95940" w14:textId="77777777" w:rsidR="00A84E46" w:rsidRDefault="00A84E46">
            <w:pPr>
              <w:pStyle w:val="TableParagraph"/>
              <w:spacing w:before="10"/>
              <w:rPr>
                <w:b/>
                <w:sz w:val="35"/>
              </w:rPr>
            </w:pPr>
          </w:p>
          <w:p w14:paraId="4541E290" w14:textId="77777777" w:rsidR="00A84E46" w:rsidRDefault="00AC4193">
            <w:pPr>
              <w:pStyle w:val="TableParagraph"/>
              <w:ind w:left="64" w:right="598"/>
              <w:rPr>
                <w:sz w:val="20"/>
              </w:rPr>
            </w:pPr>
            <w:r>
              <w:rPr>
                <w:sz w:val="20"/>
              </w:rPr>
              <w:t>Pascual, E (2013)</w:t>
            </w:r>
          </w:p>
        </w:tc>
      </w:tr>
      <w:tr w:rsidR="00A84E46" w14:paraId="76109156" w14:textId="77777777">
        <w:trPr>
          <w:trHeight w:hRule="exact" w:val="364"/>
        </w:trPr>
        <w:tc>
          <w:tcPr>
            <w:tcW w:w="2122" w:type="dxa"/>
            <w:tcBorders>
              <w:top w:val="nil"/>
              <w:bottom w:val="nil"/>
            </w:tcBorders>
          </w:tcPr>
          <w:p w14:paraId="367446B8" w14:textId="77777777" w:rsidR="00A84E46" w:rsidRDefault="00AC4193">
            <w:pPr>
              <w:pStyle w:val="TableParagraph"/>
              <w:spacing w:before="60"/>
              <w:ind w:right="64"/>
              <w:jc w:val="right"/>
              <w:rPr>
                <w:sz w:val="20"/>
              </w:rPr>
            </w:pPr>
            <w:r>
              <w:rPr>
                <w:sz w:val="20"/>
              </w:rPr>
              <w:t>Plastic syringe</w:t>
            </w:r>
          </w:p>
        </w:tc>
        <w:tc>
          <w:tcPr>
            <w:tcW w:w="1921" w:type="dxa"/>
            <w:vMerge/>
          </w:tcPr>
          <w:p w14:paraId="25C9D118" w14:textId="77777777" w:rsidR="00A84E46" w:rsidRDefault="00A84E46"/>
        </w:tc>
        <w:tc>
          <w:tcPr>
            <w:tcW w:w="2057" w:type="dxa"/>
            <w:vMerge/>
          </w:tcPr>
          <w:p w14:paraId="4A674DCD" w14:textId="77777777" w:rsidR="00A84E46" w:rsidRDefault="00A84E46"/>
        </w:tc>
        <w:tc>
          <w:tcPr>
            <w:tcW w:w="1231" w:type="dxa"/>
            <w:vMerge/>
          </w:tcPr>
          <w:p w14:paraId="78208145" w14:textId="77777777" w:rsidR="00A84E46" w:rsidRDefault="00A84E46"/>
        </w:tc>
        <w:tc>
          <w:tcPr>
            <w:tcW w:w="1712" w:type="dxa"/>
            <w:vMerge/>
          </w:tcPr>
          <w:p w14:paraId="120C1F11" w14:textId="77777777" w:rsidR="00A84E46" w:rsidRDefault="00A84E46"/>
        </w:tc>
      </w:tr>
      <w:tr w:rsidR="00A84E46" w14:paraId="5ECB97C4" w14:textId="77777777">
        <w:trPr>
          <w:trHeight w:hRule="exact" w:val="491"/>
        </w:trPr>
        <w:tc>
          <w:tcPr>
            <w:tcW w:w="2122" w:type="dxa"/>
            <w:tcBorders>
              <w:top w:val="nil"/>
            </w:tcBorders>
          </w:tcPr>
          <w:p w14:paraId="74A478FD" w14:textId="77777777" w:rsidR="00A84E46" w:rsidRDefault="00AC4193">
            <w:pPr>
              <w:pStyle w:val="TableParagraph"/>
              <w:spacing w:before="59"/>
              <w:ind w:right="64"/>
              <w:jc w:val="right"/>
              <w:rPr>
                <w:sz w:val="20"/>
              </w:rPr>
            </w:pPr>
            <w:r>
              <w:rPr>
                <w:sz w:val="20"/>
              </w:rPr>
              <w:t>Bait station</w:t>
            </w:r>
          </w:p>
        </w:tc>
        <w:tc>
          <w:tcPr>
            <w:tcW w:w="1921" w:type="dxa"/>
            <w:vMerge/>
          </w:tcPr>
          <w:p w14:paraId="64C27FB6" w14:textId="77777777" w:rsidR="00A84E46" w:rsidRDefault="00A84E46"/>
        </w:tc>
        <w:tc>
          <w:tcPr>
            <w:tcW w:w="2057" w:type="dxa"/>
            <w:vMerge/>
          </w:tcPr>
          <w:p w14:paraId="14AA686C" w14:textId="77777777" w:rsidR="00A84E46" w:rsidRDefault="00A84E46"/>
        </w:tc>
        <w:tc>
          <w:tcPr>
            <w:tcW w:w="1231" w:type="dxa"/>
            <w:vMerge/>
          </w:tcPr>
          <w:p w14:paraId="6874C203" w14:textId="77777777" w:rsidR="00A84E46" w:rsidRDefault="00A84E46"/>
        </w:tc>
        <w:tc>
          <w:tcPr>
            <w:tcW w:w="1712" w:type="dxa"/>
            <w:vMerge/>
          </w:tcPr>
          <w:p w14:paraId="6243D191" w14:textId="77777777" w:rsidR="00A84E46" w:rsidRDefault="00A84E46"/>
        </w:tc>
      </w:tr>
      <w:tr w:rsidR="00A84E46" w14:paraId="68C92765" w14:textId="77777777">
        <w:trPr>
          <w:trHeight w:hRule="exact" w:val="495"/>
        </w:trPr>
        <w:tc>
          <w:tcPr>
            <w:tcW w:w="2122" w:type="dxa"/>
          </w:tcPr>
          <w:p w14:paraId="438A3037" w14:textId="77777777" w:rsidR="00A84E46" w:rsidRDefault="00AC4193">
            <w:pPr>
              <w:pStyle w:val="TableParagraph"/>
              <w:spacing w:line="243" w:lineRule="exact"/>
              <w:ind w:left="64"/>
              <w:rPr>
                <w:sz w:val="20"/>
              </w:rPr>
            </w:pPr>
            <w:r>
              <w:rPr>
                <w:sz w:val="20"/>
              </w:rPr>
              <w:t>Odour at 20 °C and</w:t>
            </w:r>
          </w:p>
          <w:p w14:paraId="27688B0B" w14:textId="77777777" w:rsidR="00A84E46" w:rsidRDefault="00AC4193">
            <w:pPr>
              <w:pStyle w:val="TableParagraph"/>
              <w:spacing w:line="243" w:lineRule="exact"/>
              <w:ind w:left="64"/>
              <w:rPr>
                <w:sz w:val="20"/>
              </w:rPr>
            </w:pPr>
            <w:r>
              <w:rPr>
                <w:sz w:val="20"/>
              </w:rPr>
              <w:t>101.3 kPa</w:t>
            </w:r>
          </w:p>
        </w:tc>
        <w:tc>
          <w:tcPr>
            <w:tcW w:w="1921" w:type="dxa"/>
          </w:tcPr>
          <w:p w14:paraId="70AAEF66" w14:textId="77777777" w:rsidR="00A84E46" w:rsidRDefault="00A84E46"/>
        </w:tc>
        <w:tc>
          <w:tcPr>
            <w:tcW w:w="2057" w:type="dxa"/>
          </w:tcPr>
          <w:p w14:paraId="68AF040E" w14:textId="77777777" w:rsidR="00A84E46" w:rsidRDefault="00A84E46"/>
        </w:tc>
        <w:tc>
          <w:tcPr>
            <w:tcW w:w="1231" w:type="dxa"/>
          </w:tcPr>
          <w:p w14:paraId="1D3B6B6C" w14:textId="77777777" w:rsidR="00A84E46" w:rsidRDefault="00A84E46"/>
        </w:tc>
        <w:tc>
          <w:tcPr>
            <w:tcW w:w="1712" w:type="dxa"/>
          </w:tcPr>
          <w:p w14:paraId="0B94DC03" w14:textId="77777777" w:rsidR="00A84E46" w:rsidRDefault="00AC4193">
            <w:pPr>
              <w:pStyle w:val="TableParagraph"/>
              <w:ind w:left="64" w:right="684"/>
              <w:rPr>
                <w:sz w:val="20"/>
              </w:rPr>
            </w:pPr>
            <w:r>
              <w:rPr>
                <w:sz w:val="20"/>
              </w:rPr>
              <w:t>Ryckel B. (2016)</w:t>
            </w:r>
          </w:p>
        </w:tc>
      </w:tr>
      <w:tr w:rsidR="00A84E46" w14:paraId="5E42D814" w14:textId="77777777">
        <w:trPr>
          <w:trHeight w:hRule="exact" w:val="370"/>
        </w:trPr>
        <w:tc>
          <w:tcPr>
            <w:tcW w:w="2122" w:type="dxa"/>
            <w:tcBorders>
              <w:bottom w:val="nil"/>
            </w:tcBorders>
          </w:tcPr>
          <w:p w14:paraId="07F93266" w14:textId="77777777" w:rsidR="00A84E46" w:rsidRDefault="00AC4193">
            <w:pPr>
              <w:pStyle w:val="TableParagraph"/>
              <w:spacing w:before="60"/>
              <w:ind w:right="65"/>
              <w:jc w:val="right"/>
              <w:rPr>
                <w:sz w:val="20"/>
              </w:rPr>
            </w:pPr>
            <w:r>
              <w:rPr>
                <w:sz w:val="20"/>
              </w:rPr>
              <w:t>Plastic cartridge</w:t>
            </w:r>
          </w:p>
        </w:tc>
        <w:tc>
          <w:tcPr>
            <w:tcW w:w="1921" w:type="dxa"/>
            <w:vMerge w:val="restart"/>
          </w:tcPr>
          <w:p w14:paraId="7E0F2B53" w14:textId="77777777" w:rsidR="00A84E46" w:rsidRDefault="00A84E46"/>
        </w:tc>
        <w:tc>
          <w:tcPr>
            <w:tcW w:w="2057" w:type="dxa"/>
            <w:vMerge w:val="restart"/>
          </w:tcPr>
          <w:p w14:paraId="26FDF8CE" w14:textId="77777777" w:rsidR="00A84E46" w:rsidRDefault="00A84E46"/>
        </w:tc>
        <w:tc>
          <w:tcPr>
            <w:tcW w:w="1231" w:type="dxa"/>
            <w:vMerge w:val="restart"/>
          </w:tcPr>
          <w:p w14:paraId="783EAECE" w14:textId="77777777" w:rsidR="00A84E46" w:rsidRDefault="00A84E46"/>
        </w:tc>
        <w:tc>
          <w:tcPr>
            <w:tcW w:w="1712" w:type="dxa"/>
            <w:vMerge w:val="restart"/>
          </w:tcPr>
          <w:p w14:paraId="17C508FA" w14:textId="77777777" w:rsidR="00A84E46" w:rsidRDefault="00A84E46">
            <w:pPr>
              <w:pStyle w:val="TableParagraph"/>
              <w:rPr>
                <w:b/>
                <w:sz w:val="24"/>
              </w:rPr>
            </w:pPr>
          </w:p>
          <w:p w14:paraId="7CF62746" w14:textId="77777777" w:rsidR="00A84E46" w:rsidRDefault="00A84E46">
            <w:pPr>
              <w:pStyle w:val="TableParagraph"/>
              <w:spacing w:before="10"/>
              <w:rPr>
                <w:b/>
                <w:sz w:val="35"/>
              </w:rPr>
            </w:pPr>
          </w:p>
          <w:p w14:paraId="0A4D9B13" w14:textId="77777777" w:rsidR="00A84E46" w:rsidRDefault="00AC4193">
            <w:pPr>
              <w:pStyle w:val="TableParagraph"/>
              <w:ind w:left="64" w:right="598"/>
              <w:rPr>
                <w:sz w:val="20"/>
              </w:rPr>
            </w:pPr>
            <w:r>
              <w:rPr>
                <w:sz w:val="20"/>
              </w:rPr>
              <w:t>Pascual, E (2013)</w:t>
            </w:r>
          </w:p>
        </w:tc>
      </w:tr>
      <w:tr w:rsidR="00A84E46" w14:paraId="506D3DEC" w14:textId="77777777">
        <w:trPr>
          <w:trHeight w:hRule="exact" w:val="364"/>
        </w:trPr>
        <w:tc>
          <w:tcPr>
            <w:tcW w:w="2122" w:type="dxa"/>
            <w:tcBorders>
              <w:top w:val="nil"/>
              <w:bottom w:val="nil"/>
            </w:tcBorders>
          </w:tcPr>
          <w:p w14:paraId="45686F9A" w14:textId="77777777" w:rsidR="00A84E46" w:rsidRDefault="00AC4193">
            <w:pPr>
              <w:pStyle w:val="TableParagraph"/>
              <w:spacing w:before="60"/>
              <w:ind w:right="64"/>
              <w:jc w:val="right"/>
              <w:rPr>
                <w:sz w:val="20"/>
              </w:rPr>
            </w:pPr>
            <w:r>
              <w:rPr>
                <w:sz w:val="20"/>
              </w:rPr>
              <w:t>Plastic syringe</w:t>
            </w:r>
          </w:p>
        </w:tc>
        <w:tc>
          <w:tcPr>
            <w:tcW w:w="1921" w:type="dxa"/>
            <w:vMerge/>
          </w:tcPr>
          <w:p w14:paraId="528E35D8" w14:textId="77777777" w:rsidR="00A84E46" w:rsidRDefault="00A84E46"/>
        </w:tc>
        <w:tc>
          <w:tcPr>
            <w:tcW w:w="2057" w:type="dxa"/>
            <w:vMerge/>
          </w:tcPr>
          <w:p w14:paraId="34B48393" w14:textId="77777777" w:rsidR="00A84E46" w:rsidRDefault="00A84E46"/>
        </w:tc>
        <w:tc>
          <w:tcPr>
            <w:tcW w:w="1231" w:type="dxa"/>
            <w:vMerge/>
          </w:tcPr>
          <w:p w14:paraId="0C286BA8" w14:textId="77777777" w:rsidR="00A84E46" w:rsidRDefault="00A84E46"/>
        </w:tc>
        <w:tc>
          <w:tcPr>
            <w:tcW w:w="1712" w:type="dxa"/>
            <w:vMerge/>
          </w:tcPr>
          <w:p w14:paraId="05B6C9ED" w14:textId="77777777" w:rsidR="00A84E46" w:rsidRDefault="00A84E46"/>
        </w:tc>
      </w:tr>
      <w:tr w:rsidR="00A84E46" w14:paraId="6816B929" w14:textId="77777777">
        <w:trPr>
          <w:trHeight w:hRule="exact" w:val="491"/>
        </w:trPr>
        <w:tc>
          <w:tcPr>
            <w:tcW w:w="2122" w:type="dxa"/>
            <w:tcBorders>
              <w:top w:val="nil"/>
            </w:tcBorders>
          </w:tcPr>
          <w:p w14:paraId="09ED62C0" w14:textId="77777777" w:rsidR="00A84E46" w:rsidRDefault="00AC4193">
            <w:pPr>
              <w:pStyle w:val="TableParagraph"/>
              <w:spacing w:before="59"/>
              <w:ind w:right="64"/>
              <w:jc w:val="right"/>
              <w:rPr>
                <w:sz w:val="20"/>
              </w:rPr>
            </w:pPr>
            <w:r>
              <w:rPr>
                <w:sz w:val="20"/>
              </w:rPr>
              <w:t>Bait station</w:t>
            </w:r>
          </w:p>
        </w:tc>
        <w:tc>
          <w:tcPr>
            <w:tcW w:w="1921" w:type="dxa"/>
            <w:vMerge/>
          </w:tcPr>
          <w:p w14:paraId="72F21552" w14:textId="77777777" w:rsidR="00A84E46" w:rsidRDefault="00A84E46"/>
        </w:tc>
        <w:tc>
          <w:tcPr>
            <w:tcW w:w="2057" w:type="dxa"/>
            <w:vMerge/>
          </w:tcPr>
          <w:p w14:paraId="4C28E61F" w14:textId="77777777" w:rsidR="00A84E46" w:rsidRDefault="00A84E46"/>
        </w:tc>
        <w:tc>
          <w:tcPr>
            <w:tcW w:w="1231" w:type="dxa"/>
            <w:vMerge/>
          </w:tcPr>
          <w:p w14:paraId="58110C80" w14:textId="77777777" w:rsidR="00A84E46" w:rsidRDefault="00A84E46"/>
        </w:tc>
        <w:tc>
          <w:tcPr>
            <w:tcW w:w="1712" w:type="dxa"/>
            <w:vMerge/>
          </w:tcPr>
          <w:p w14:paraId="21197127" w14:textId="77777777" w:rsidR="00A84E46" w:rsidRDefault="00A84E46"/>
        </w:tc>
      </w:tr>
      <w:tr w:rsidR="00A84E46" w14:paraId="24F4C365" w14:textId="77777777">
        <w:trPr>
          <w:trHeight w:hRule="exact" w:val="494"/>
        </w:trPr>
        <w:tc>
          <w:tcPr>
            <w:tcW w:w="2122" w:type="dxa"/>
          </w:tcPr>
          <w:p w14:paraId="4ACA4B7C" w14:textId="77777777" w:rsidR="00A84E46" w:rsidRDefault="00AC4193">
            <w:pPr>
              <w:pStyle w:val="TableParagraph"/>
              <w:spacing w:before="120"/>
              <w:ind w:left="64"/>
              <w:rPr>
                <w:sz w:val="20"/>
              </w:rPr>
            </w:pPr>
            <w:r>
              <w:rPr>
                <w:sz w:val="20"/>
              </w:rPr>
              <w:t>Acidity/Alkalinity</w:t>
            </w:r>
          </w:p>
        </w:tc>
        <w:tc>
          <w:tcPr>
            <w:tcW w:w="1921" w:type="dxa"/>
          </w:tcPr>
          <w:p w14:paraId="4DBEBBF9" w14:textId="77777777" w:rsidR="00A84E46" w:rsidRDefault="00A84E46"/>
        </w:tc>
        <w:tc>
          <w:tcPr>
            <w:tcW w:w="2057" w:type="dxa"/>
          </w:tcPr>
          <w:p w14:paraId="293E16D3" w14:textId="77777777" w:rsidR="00A84E46" w:rsidRDefault="00A84E46"/>
        </w:tc>
        <w:tc>
          <w:tcPr>
            <w:tcW w:w="1231" w:type="dxa"/>
          </w:tcPr>
          <w:p w14:paraId="4DFE6E8C" w14:textId="77777777" w:rsidR="00A84E46" w:rsidRDefault="00A84E46"/>
        </w:tc>
        <w:tc>
          <w:tcPr>
            <w:tcW w:w="1712" w:type="dxa"/>
          </w:tcPr>
          <w:p w14:paraId="34E3DF28" w14:textId="77777777" w:rsidR="00A84E46" w:rsidRDefault="00AC4193">
            <w:pPr>
              <w:pStyle w:val="TableParagraph"/>
              <w:ind w:left="64" w:right="684"/>
              <w:rPr>
                <w:sz w:val="20"/>
              </w:rPr>
            </w:pPr>
            <w:r>
              <w:rPr>
                <w:sz w:val="20"/>
              </w:rPr>
              <w:t>Ryckel B. (2016)</w:t>
            </w:r>
          </w:p>
        </w:tc>
      </w:tr>
      <w:tr w:rsidR="00A84E46" w14:paraId="0C6752F9" w14:textId="77777777">
        <w:trPr>
          <w:trHeight w:hRule="exact" w:val="551"/>
        </w:trPr>
        <w:tc>
          <w:tcPr>
            <w:tcW w:w="2122" w:type="dxa"/>
            <w:tcBorders>
              <w:bottom w:val="nil"/>
            </w:tcBorders>
          </w:tcPr>
          <w:p w14:paraId="5CF8C691" w14:textId="77777777" w:rsidR="00A84E46" w:rsidRDefault="00AC4193">
            <w:pPr>
              <w:pStyle w:val="TableParagraph"/>
              <w:spacing w:before="60"/>
              <w:ind w:right="65"/>
              <w:jc w:val="right"/>
              <w:rPr>
                <w:sz w:val="20"/>
              </w:rPr>
            </w:pPr>
            <w:r>
              <w:rPr>
                <w:sz w:val="20"/>
              </w:rPr>
              <w:t>Plastic cartridge</w:t>
            </w:r>
          </w:p>
        </w:tc>
        <w:tc>
          <w:tcPr>
            <w:tcW w:w="1921" w:type="dxa"/>
            <w:vMerge w:val="restart"/>
          </w:tcPr>
          <w:p w14:paraId="4EE69073" w14:textId="77777777" w:rsidR="00A84E46" w:rsidRDefault="00A84E46"/>
        </w:tc>
        <w:tc>
          <w:tcPr>
            <w:tcW w:w="2057" w:type="dxa"/>
            <w:vMerge w:val="restart"/>
          </w:tcPr>
          <w:p w14:paraId="7E407B91" w14:textId="77777777" w:rsidR="00A84E46" w:rsidRDefault="00A84E46"/>
        </w:tc>
        <w:tc>
          <w:tcPr>
            <w:tcW w:w="1231" w:type="dxa"/>
            <w:vMerge w:val="restart"/>
          </w:tcPr>
          <w:p w14:paraId="0AD16A2E" w14:textId="77777777" w:rsidR="00A84E46" w:rsidRDefault="00A84E46"/>
        </w:tc>
        <w:tc>
          <w:tcPr>
            <w:tcW w:w="1712" w:type="dxa"/>
            <w:vMerge w:val="restart"/>
          </w:tcPr>
          <w:p w14:paraId="1EE32DF8" w14:textId="77777777" w:rsidR="00A84E46" w:rsidRDefault="00A84E46"/>
        </w:tc>
      </w:tr>
      <w:tr w:rsidR="00A84E46" w14:paraId="60008B2B" w14:textId="77777777">
        <w:trPr>
          <w:trHeight w:hRule="exact" w:val="545"/>
        </w:trPr>
        <w:tc>
          <w:tcPr>
            <w:tcW w:w="2122" w:type="dxa"/>
            <w:tcBorders>
              <w:top w:val="nil"/>
              <w:bottom w:val="nil"/>
            </w:tcBorders>
          </w:tcPr>
          <w:p w14:paraId="72E6BFB2" w14:textId="77777777" w:rsidR="00A84E46" w:rsidRDefault="00A84E46">
            <w:pPr>
              <w:pStyle w:val="TableParagraph"/>
              <w:spacing w:before="10"/>
              <w:rPr>
                <w:b/>
                <w:sz w:val="19"/>
              </w:rPr>
            </w:pPr>
          </w:p>
          <w:p w14:paraId="1954F412" w14:textId="77777777" w:rsidR="00A84E46" w:rsidRDefault="00AC4193">
            <w:pPr>
              <w:pStyle w:val="TableParagraph"/>
              <w:spacing w:before="1"/>
              <w:ind w:right="64"/>
              <w:jc w:val="right"/>
              <w:rPr>
                <w:sz w:val="20"/>
              </w:rPr>
            </w:pPr>
            <w:r>
              <w:rPr>
                <w:sz w:val="20"/>
              </w:rPr>
              <w:t>Plastic syringe</w:t>
            </w:r>
          </w:p>
        </w:tc>
        <w:tc>
          <w:tcPr>
            <w:tcW w:w="1921" w:type="dxa"/>
            <w:vMerge/>
          </w:tcPr>
          <w:p w14:paraId="6B24194C" w14:textId="77777777" w:rsidR="00A84E46" w:rsidRDefault="00A84E46"/>
        </w:tc>
        <w:tc>
          <w:tcPr>
            <w:tcW w:w="2057" w:type="dxa"/>
            <w:vMerge/>
          </w:tcPr>
          <w:p w14:paraId="62EB72BE" w14:textId="77777777" w:rsidR="00A84E46" w:rsidRDefault="00A84E46"/>
        </w:tc>
        <w:tc>
          <w:tcPr>
            <w:tcW w:w="1231" w:type="dxa"/>
            <w:vMerge/>
          </w:tcPr>
          <w:p w14:paraId="7D9DBFDB" w14:textId="77777777" w:rsidR="00A84E46" w:rsidRDefault="00A84E46"/>
        </w:tc>
        <w:tc>
          <w:tcPr>
            <w:tcW w:w="1712" w:type="dxa"/>
            <w:vMerge/>
          </w:tcPr>
          <w:p w14:paraId="27D636C9" w14:textId="77777777" w:rsidR="00A84E46" w:rsidRDefault="00A84E46"/>
        </w:tc>
      </w:tr>
      <w:tr w:rsidR="00A84E46" w14:paraId="361B6BA3" w14:textId="77777777">
        <w:trPr>
          <w:trHeight w:hRule="exact" w:val="369"/>
        </w:trPr>
        <w:tc>
          <w:tcPr>
            <w:tcW w:w="2122" w:type="dxa"/>
            <w:tcBorders>
              <w:top w:val="nil"/>
            </w:tcBorders>
          </w:tcPr>
          <w:p w14:paraId="0FE7DBC6" w14:textId="77777777" w:rsidR="00A84E46" w:rsidRDefault="00AC4193">
            <w:pPr>
              <w:pStyle w:val="TableParagraph"/>
              <w:spacing w:before="59"/>
              <w:ind w:right="64"/>
              <w:jc w:val="right"/>
              <w:rPr>
                <w:sz w:val="20"/>
              </w:rPr>
            </w:pPr>
            <w:r>
              <w:rPr>
                <w:sz w:val="20"/>
              </w:rPr>
              <w:t>Bait station</w:t>
            </w:r>
          </w:p>
        </w:tc>
        <w:tc>
          <w:tcPr>
            <w:tcW w:w="1921" w:type="dxa"/>
            <w:vMerge/>
          </w:tcPr>
          <w:p w14:paraId="4CE6E4AA" w14:textId="77777777" w:rsidR="00A84E46" w:rsidRDefault="00A84E46"/>
        </w:tc>
        <w:tc>
          <w:tcPr>
            <w:tcW w:w="2057" w:type="dxa"/>
            <w:vMerge/>
          </w:tcPr>
          <w:p w14:paraId="50DF2E44" w14:textId="77777777" w:rsidR="00A84E46" w:rsidRDefault="00A84E46"/>
        </w:tc>
        <w:tc>
          <w:tcPr>
            <w:tcW w:w="1231" w:type="dxa"/>
            <w:vMerge/>
          </w:tcPr>
          <w:p w14:paraId="1CFEBEBF" w14:textId="77777777" w:rsidR="00A84E46" w:rsidRDefault="00A84E46"/>
        </w:tc>
        <w:tc>
          <w:tcPr>
            <w:tcW w:w="1712" w:type="dxa"/>
            <w:vMerge/>
          </w:tcPr>
          <w:p w14:paraId="73E86945" w14:textId="77777777" w:rsidR="00A84E46" w:rsidRDefault="00A84E46"/>
        </w:tc>
      </w:tr>
      <w:tr w:rsidR="00A84E46" w14:paraId="61BADB99" w14:textId="77777777">
        <w:trPr>
          <w:trHeight w:hRule="exact" w:val="739"/>
        </w:trPr>
        <w:tc>
          <w:tcPr>
            <w:tcW w:w="2122" w:type="dxa"/>
          </w:tcPr>
          <w:p w14:paraId="54FD1186" w14:textId="77777777" w:rsidR="00A84E46" w:rsidRDefault="00AC4193">
            <w:pPr>
              <w:pStyle w:val="TableParagraph"/>
              <w:ind w:left="64" w:right="786"/>
              <w:rPr>
                <w:sz w:val="20"/>
              </w:rPr>
            </w:pPr>
            <w:r>
              <w:rPr>
                <w:sz w:val="20"/>
              </w:rPr>
              <w:t>Relative density/bulk density</w:t>
            </w:r>
          </w:p>
        </w:tc>
        <w:tc>
          <w:tcPr>
            <w:tcW w:w="1921" w:type="dxa"/>
          </w:tcPr>
          <w:p w14:paraId="0B961C32" w14:textId="77777777" w:rsidR="00A84E46" w:rsidRDefault="00A84E46"/>
        </w:tc>
        <w:tc>
          <w:tcPr>
            <w:tcW w:w="2057" w:type="dxa"/>
          </w:tcPr>
          <w:p w14:paraId="18C46DD4" w14:textId="77777777" w:rsidR="00A84E46" w:rsidRDefault="00A84E46"/>
        </w:tc>
        <w:tc>
          <w:tcPr>
            <w:tcW w:w="1231" w:type="dxa"/>
          </w:tcPr>
          <w:p w14:paraId="42B61251" w14:textId="77777777" w:rsidR="00A84E46" w:rsidRDefault="00A84E46"/>
        </w:tc>
        <w:tc>
          <w:tcPr>
            <w:tcW w:w="1712" w:type="dxa"/>
          </w:tcPr>
          <w:p w14:paraId="5DE97F05" w14:textId="77777777" w:rsidR="00A84E46" w:rsidRDefault="00AC4193">
            <w:pPr>
              <w:pStyle w:val="TableParagraph"/>
              <w:spacing w:before="120"/>
              <w:ind w:left="64" w:right="684"/>
              <w:rPr>
                <w:sz w:val="20"/>
              </w:rPr>
            </w:pPr>
            <w:r>
              <w:rPr>
                <w:sz w:val="20"/>
              </w:rPr>
              <w:t>Ryckel B. (2016)</w:t>
            </w:r>
          </w:p>
        </w:tc>
      </w:tr>
      <w:tr w:rsidR="00A84E46" w14:paraId="6419F471" w14:textId="77777777">
        <w:trPr>
          <w:trHeight w:hRule="exact" w:val="550"/>
        </w:trPr>
        <w:tc>
          <w:tcPr>
            <w:tcW w:w="2122" w:type="dxa"/>
            <w:tcBorders>
              <w:bottom w:val="nil"/>
              <w:right w:val="nil"/>
            </w:tcBorders>
          </w:tcPr>
          <w:p w14:paraId="5887754A" w14:textId="77777777" w:rsidR="00A84E46" w:rsidRDefault="00AC4193">
            <w:pPr>
              <w:pStyle w:val="TableParagraph"/>
              <w:spacing w:before="60"/>
              <w:ind w:right="69"/>
              <w:jc w:val="right"/>
              <w:rPr>
                <w:sz w:val="20"/>
              </w:rPr>
            </w:pPr>
            <w:r>
              <w:rPr>
                <w:sz w:val="20"/>
              </w:rPr>
              <w:t>Plastic cartridge</w:t>
            </w:r>
          </w:p>
        </w:tc>
        <w:tc>
          <w:tcPr>
            <w:tcW w:w="1921" w:type="dxa"/>
            <w:tcBorders>
              <w:left w:val="nil"/>
              <w:bottom w:val="nil"/>
              <w:right w:val="nil"/>
            </w:tcBorders>
          </w:tcPr>
          <w:p w14:paraId="5FAB899F" w14:textId="77777777" w:rsidR="00A84E46" w:rsidRDefault="00A84E46"/>
        </w:tc>
        <w:tc>
          <w:tcPr>
            <w:tcW w:w="2057" w:type="dxa"/>
            <w:tcBorders>
              <w:left w:val="nil"/>
              <w:bottom w:val="nil"/>
              <w:right w:val="nil"/>
            </w:tcBorders>
          </w:tcPr>
          <w:p w14:paraId="52CB8EA0" w14:textId="77777777" w:rsidR="00A84E46" w:rsidRDefault="00A84E46"/>
        </w:tc>
        <w:tc>
          <w:tcPr>
            <w:tcW w:w="1231" w:type="dxa"/>
            <w:tcBorders>
              <w:left w:val="nil"/>
              <w:bottom w:val="nil"/>
              <w:right w:val="nil"/>
            </w:tcBorders>
          </w:tcPr>
          <w:p w14:paraId="662B5F3F" w14:textId="77777777" w:rsidR="00A84E46" w:rsidRDefault="00A84E46"/>
        </w:tc>
        <w:tc>
          <w:tcPr>
            <w:tcW w:w="1712" w:type="dxa"/>
            <w:tcBorders>
              <w:left w:val="nil"/>
              <w:bottom w:val="nil"/>
            </w:tcBorders>
          </w:tcPr>
          <w:p w14:paraId="28F1ECE6" w14:textId="77777777" w:rsidR="00A84E46" w:rsidRDefault="00A84E46"/>
        </w:tc>
      </w:tr>
      <w:tr w:rsidR="00A84E46" w14:paraId="5651824C" w14:textId="77777777">
        <w:trPr>
          <w:trHeight w:hRule="exact" w:val="545"/>
        </w:trPr>
        <w:tc>
          <w:tcPr>
            <w:tcW w:w="2122" w:type="dxa"/>
            <w:tcBorders>
              <w:top w:val="nil"/>
              <w:bottom w:val="nil"/>
              <w:right w:val="nil"/>
            </w:tcBorders>
          </w:tcPr>
          <w:p w14:paraId="52C3786E" w14:textId="77777777" w:rsidR="00A84E46" w:rsidRDefault="00A84E46">
            <w:pPr>
              <w:pStyle w:val="TableParagraph"/>
              <w:spacing w:before="9"/>
              <w:rPr>
                <w:b/>
                <w:sz w:val="19"/>
              </w:rPr>
            </w:pPr>
          </w:p>
          <w:p w14:paraId="2FEFE496" w14:textId="77777777" w:rsidR="00A84E46" w:rsidRDefault="00AC4193">
            <w:pPr>
              <w:pStyle w:val="TableParagraph"/>
              <w:ind w:right="69"/>
              <w:jc w:val="right"/>
              <w:rPr>
                <w:sz w:val="20"/>
              </w:rPr>
            </w:pPr>
            <w:r>
              <w:rPr>
                <w:sz w:val="20"/>
              </w:rPr>
              <w:t>Plastic syringe</w:t>
            </w:r>
          </w:p>
        </w:tc>
        <w:tc>
          <w:tcPr>
            <w:tcW w:w="1921" w:type="dxa"/>
            <w:tcBorders>
              <w:top w:val="nil"/>
              <w:left w:val="nil"/>
              <w:bottom w:val="nil"/>
              <w:right w:val="nil"/>
            </w:tcBorders>
          </w:tcPr>
          <w:p w14:paraId="2121130E" w14:textId="77777777" w:rsidR="00A84E46" w:rsidRDefault="00A84E46"/>
        </w:tc>
        <w:tc>
          <w:tcPr>
            <w:tcW w:w="2057" w:type="dxa"/>
            <w:tcBorders>
              <w:top w:val="nil"/>
              <w:left w:val="nil"/>
              <w:bottom w:val="nil"/>
              <w:right w:val="nil"/>
            </w:tcBorders>
          </w:tcPr>
          <w:p w14:paraId="0CE4BB48" w14:textId="77777777" w:rsidR="00A84E46" w:rsidRDefault="00A84E46"/>
        </w:tc>
        <w:tc>
          <w:tcPr>
            <w:tcW w:w="1231" w:type="dxa"/>
            <w:tcBorders>
              <w:top w:val="nil"/>
              <w:left w:val="nil"/>
              <w:bottom w:val="nil"/>
              <w:right w:val="nil"/>
            </w:tcBorders>
          </w:tcPr>
          <w:p w14:paraId="3DF17FAA" w14:textId="77777777" w:rsidR="00A84E46" w:rsidRDefault="00A84E46"/>
        </w:tc>
        <w:tc>
          <w:tcPr>
            <w:tcW w:w="1712" w:type="dxa"/>
            <w:tcBorders>
              <w:top w:val="nil"/>
              <w:left w:val="nil"/>
              <w:bottom w:val="nil"/>
            </w:tcBorders>
          </w:tcPr>
          <w:p w14:paraId="74BB73AC" w14:textId="77777777" w:rsidR="00A84E46" w:rsidRDefault="00A84E46"/>
        </w:tc>
      </w:tr>
      <w:tr w:rsidR="00A84E46" w14:paraId="5BB373C0" w14:textId="77777777">
        <w:trPr>
          <w:trHeight w:hRule="exact" w:val="367"/>
        </w:trPr>
        <w:tc>
          <w:tcPr>
            <w:tcW w:w="2122" w:type="dxa"/>
            <w:tcBorders>
              <w:top w:val="nil"/>
              <w:right w:val="nil"/>
            </w:tcBorders>
          </w:tcPr>
          <w:p w14:paraId="10007E58" w14:textId="77777777" w:rsidR="00A84E46" w:rsidRDefault="00AC4193">
            <w:pPr>
              <w:pStyle w:val="TableParagraph"/>
              <w:spacing w:before="60"/>
              <w:ind w:right="69"/>
              <w:jc w:val="right"/>
              <w:rPr>
                <w:sz w:val="20"/>
              </w:rPr>
            </w:pPr>
            <w:r>
              <w:rPr>
                <w:sz w:val="20"/>
              </w:rPr>
              <w:t>Bait station</w:t>
            </w:r>
          </w:p>
        </w:tc>
        <w:tc>
          <w:tcPr>
            <w:tcW w:w="1921" w:type="dxa"/>
            <w:tcBorders>
              <w:top w:val="nil"/>
              <w:left w:val="nil"/>
              <w:right w:val="nil"/>
            </w:tcBorders>
          </w:tcPr>
          <w:p w14:paraId="7DFBBC8C" w14:textId="77777777" w:rsidR="00A84E46" w:rsidRDefault="00A84E46"/>
        </w:tc>
        <w:tc>
          <w:tcPr>
            <w:tcW w:w="2057" w:type="dxa"/>
            <w:tcBorders>
              <w:top w:val="nil"/>
              <w:left w:val="nil"/>
              <w:right w:val="nil"/>
            </w:tcBorders>
          </w:tcPr>
          <w:p w14:paraId="3D7D4B1C" w14:textId="77777777" w:rsidR="00A84E46" w:rsidRDefault="00A84E46"/>
        </w:tc>
        <w:tc>
          <w:tcPr>
            <w:tcW w:w="1231" w:type="dxa"/>
            <w:tcBorders>
              <w:top w:val="nil"/>
              <w:left w:val="nil"/>
              <w:right w:val="nil"/>
            </w:tcBorders>
          </w:tcPr>
          <w:p w14:paraId="0AB73B94" w14:textId="77777777" w:rsidR="00A84E46" w:rsidRDefault="00A84E46"/>
        </w:tc>
        <w:tc>
          <w:tcPr>
            <w:tcW w:w="1712" w:type="dxa"/>
            <w:tcBorders>
              <w:top w:val="nil"/>
              <w:left w:val="nil"/>
            </w:tcBorders>
          </w:tcPr>
          <w:p w14:paraId="32755E67" w14:textId="77777777" w:rsidR="00A84E46" w:rsidRDefault="00A84E46"/>
        </w:tc>
      </w:tr>
      <w:tr w:rsidR="00A84E46" w14:paraId="3E081C95" w14:textId="77777777">
        <w:trPr>
          <w:trHeight w:hRule="exact" w:val="1224"/>
        </w:trPr>
        <w:tc>
          <w:tcPr>
            <w:tcW w:w="2122" w:type="dxa"/>
          </w:tcPr>
          <w:p w14:paraId="0E6C80E4" w14:textId="77777777" w:rsidR="00A84E46" w:rsidRDefault="00AC4193">
            <w:pPr>
              <w:pStyle w:val="TableParagraph"/>
              <w:ind w:left="64" w:right="79"/>
              <w:rPr>
                <w:b/>
                <w:sz w:val="20"/>
              </w:rPr>
            </w:pPr>
            <w:r>
              <w:rPr>
                <w:sz w:val="20"/>
              </w:rPr>
              <w:t xml:space="preserve">Storage stability test – </w:t>
            </w:r>
            <w:r>
              <w:rPr>
                <w:b/>
                <w:sz w:val="20"/>
              </w:rPr>
              <w:t>accelerated storage</w:t>
            </w:r>
          </w:p>
          <w:p w14:paraId="73997322" w14:textId="77777777" w:rsidR="00A84E46" w:rsidRDefault="00AC4193">
            <w:pPr>
              <w:pStyle w:val="TableParagraph"/>
              <w:ind w:left="64" w:right="751"/>
              <w:rPr>
                <w:b/>
                <w:sz w:val="20"/>
              </w:rPr>
            </w:pPr>
            <w:r>
              <w:rPr>
                <w:b/>
                <w:sz w:val="20"/>
              </w:rPr>
              <w:t>(14 days at 54ºC)</w:t>
            </w:r>
          </w:p>
        </w:tc>
        <w:tc>
          <w:tcPr>
            <w:tcW w:w="1921" w:type="dxa"/>
          </w:tcPr>
          <w:p w14:paraId="60E2C40E" w14:textId="77777777" w:rsidR="00A84E46" w:rsidRDefault="00A84E46"/>
        </w:tc>
        <w:tc>
          <w:tcPr>
            <w:tcW w:w="2057" w:type="dxa"/>
          </w:tcPr>
          <w:p w14:paraId="76882BB8" w14:textId="77777777" w:rsidR="00A84E46" w:rsidRDefault="00A84E46"/>
        </w:tc>
        <w:tc>
          <w:tcPr>
            <w:tcW w:w="1231" w:type="dxa"/>
          </w:tcPr>
          <w:p w14:paraId="61021B7E" w14:textId="77777777" w:rsidR="00A84E46" w:rsidRDefault="00A84E46"/>
        </w:tc>
        <w:tc>
          <w:tcPr>
            <w:tcW w:w="1712" w:type="dxa"/>
          </w:tcPr>
          <w:p w14:paraId="28E58F1C" w14:textId="77777777" w:rsidR="00A84E46" w:rsidRDefault="00A84E46">
            <w:pPr>
              <w:pStyle w:val="TableParagraph"/>
              <w:rPr>
                <w:b/>
                <w:sz w:val="30"/>
              </w:rPr>
            </w:pPr>
          </w:p>
          <w:p w14:paraId="09AFF2F3" w14:textId="77777777" w:rsidR="00A84E46" w:rsidRDefault="00AC4193">
            <w:pPr>
              <w:pStyle w:val="TableParagraph"/>
              <w:ind w:left="64" w:right="684"/>
              <w:rPr>
                <w:sz w:val="20"/>
              </w:rPr>
            </w:pPr>
            <w:r>
              <w:rPr>
                <w:sz w:val="20"/>
              </w:rPr>
              <w:t>Ryckel B. (2016)</w:t>
            </w:r>
          </w:p>
        </w:tc>
      </w:tr>
      <w:tr w:rsidR="00A84E46" w14:paraId="3CB64508" w14:textId="77777777">
        <w:trPr>
          <w:trHeight w:hRule="exact" w:val="310"/>
        </w:trPr>
        <w:tc>
          <w:tcPr>
            <w:tcW w:w="2122" w:type="dxa"/>
            <w:tcBorders>
              <w:bottom w:val="nil"/>
            </w:tcBorders>
          </w:tcPr>
          <w:p w14:paraId="583D64D5" w14:textId="77777777" w:rsidR="00A84E46" w:rsidRDefault="00AC4193">
            <w:pPr>
              <w:pStyle w:val="TableParagraph"/>
              <w:spacing w:before="63"/>
              <w:ind w:left="64"/>
              <w:rPr>
                <w:sz w:val="20"/>
              </w:rPr>
            </w:pPr>
            <w:r>
              <w:rPr>
                <w:sz w:val="20"/>
                <w:u w:val="single"/>
              </w:rPr>
              <w:t>Imidacloprid</w:t>
            </w:r>
          </w:p>
        </w:tc>
        <w:tc>
          <w:tcPr>
            <w:tcW w:w="1921" w:type="dxa"/>
            <w:tcBorders>
              <w:bottom w:val="nil"/>
            </w:tcBorders>
          </w:tcPr>
          <w:p w14:paraId="46521E03" w14:textId="77777777" w:rsidR="00A84E46" w:rsidRDefault="00A84E46"/>
        </w:tc>
        <w:tc>
          <w:tcPr>
            <w:tcW w:w="2057" w:type="dxa"/>
            <w:tcBorders>
              <w:bottom w:val="nil"/>
            </w:tcBorders>
          </w:tcPr>
          <w:p w14:paraId="575642BD" w14:textId="77777777" w:rsidR="00A84E46" w:rsidRDefault="00A84E46"/>
        </w:tc>
        <w:tc>
          <w:tcPr>
            <w:tcW w:w="1231" w:type="dxa"/>
            <w:tcBorders>
              <w:bottom w:val="nil"/>
            </w:tcBorders>
          </w:tcPr>
          <w:p w14:paraId="234B2AD9" w14:textId="77777777" w:rsidR="00A84E46" w:rsidRDefault="00A84E46"/>
        </w:tc>
        <w:tc>
          <w:tcPr>
            <w:tcW w:w="1712" w:type="dxa"/>
            <w:tcBorders>
              <w:bottom w:val="nil"/>
            </w:tcBorders>
          </w:tcPr>
          <w:p w14:paraId="15B786AD" w14:textId="77777777" w:rsidR="00A84E46" w:rsidRDefault="00A84E46"/>
        </w:tc>
      </w:tr>
    </w:tbl>
    <w:p w14:paraId="378327DD" w14:textId="77777777" w:rsidR="00A84E46" w:rsidRDefault="00A84E46">
      <w:pPr>
        <w:sectPr w:rsidR="00A84E46">
          <w:headerReference w:type="default" r:id="rId50"/>
          <w:footerReference w:type="default" r:id="rId51"/>
          <w:pgSz w:w="11910" w:h="16850"/>
          <w:pgMar w:top="1060" w:right="980" w:bottom="1280" w:left="1260" w:header="851" w:footer="1095" w:gutter="0"/>
          <w:pgNumType w:start="119"/>
          <w:cols w:space="720"/>
        </w:sectPr>
      </w:pPr>
    </w:p>
    <w:p w14:paraId="3D9D089A" w14:textId="77777777" w:rsidR="00A84E46" w:rsidRDefault="00A84E46">
      <w:pPr>
        <w:pStyle w:val="Corpsdetexte"/>
        <w:rPr>
          <w:rFonts w:ascii="Times New Roman"/>
        </w:rPr>
      </w:pPr>
    </w:p>
    <w:p w14:paraId="4C5FC214" w14:textId="77777777" w:rsidR="00A84E46" w:rsidRDefault="00A84E46">
      <w:pPr>
        <w:pStyle w:val="Corpsdetexte"/>
        <w:spacing w:before="5"/>
        <w:rPr>
          <w:rFonts w:ascii="Times New Roman"/>
          <w:sz w:val="14"/>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2"/>
        <w:gridCol w:w="1921"/>
        <w:gridCol w:w="2057"/>
        <w:gridCol w:w="1231"/>
        <w:gridCol w:w="1712"/>
      </w:tblGrid>
      <w:tr w:rsidR="00A84E46" w14:paraId="506CFEC9" w14:textId="77777777">
        <w:trPr>
          <w:trHeight w:hRule="exact" w:val="790"/>
        </w:trPr>
        <w:tc>
          <w:tcPr>
            <w:tcW w:w="2122" w:type="dxa"/>
            <w:shd w:val="clear" w:color="auto" w:fill="D9D9D9"/>
          </w:tcPr>
          <w:p w14:paraId="10A553B5" w14:textId="77777777" w:rsidR="00A84E46" w:rsidRDefault="00A84E46">
            <w:pPr>
              <w:pStyle w:val="TableParagraph"/>
              <w:spacing w:before="3"/>
              <w:rPr>
                <w:rFonts w:ascii="Times New Roman"/>
                <w:sz w:val="24"/>
              </w:rPr>
            </w:pPr>
          </w:p>
          <w:p w14:paraId="31890372" w14:textId="77777777" w:rsidR="00A84E46" w:rsidRDefault="00AC4193">
            <w:pPr>
              <w:pStyle w:val="TableParagraph"/>
              <w:ind w:left="64"/>
              <w:rPr>
                <w:b/>
                <w:sz w:val="20"/>
              </w:rPr>
            </w:pPr>
            <w:r>
              <w:rPr>
                <w:b/>
                <w:sz w:val="20"/>
              </w:rPr>
              <w:t>Property</w:t>
            </w:r>
          </w:p>
        </w:tc>
        <w:tc>
          <w:tcPr>
            <w:tcW w:w="1921" w:type="dxa"/>
            <w:shd w:val="clear" w:color="auto" w:fill="D9D9D9"/>
          </w:tcPr>
          <w:p w14:paraId="70560B32" w14:textId="77777777" w:rsidR="00A84E46" w:rsidRDefault="00AC4193">
            <w:pPr>
              <w:pStyle w:val="TableParagraph"/>
              <w:spacing w:before="147" w:line="259" w:lineRule="auto"/>
              <w:ind w:left="64" w:right="285"/>
              <w:rPr>
                <w:b/>
                <w:sz w:val="20"/>
              </w:rPr>
            </w:pPr>
            <w:r>
              <w:rPr>
                <w:b/>
                <w:sz w:val="20"/>
              </w:rPr>
              <w:t>Guideline and Method</w:t>
            </w:r>
          </w:p>
        </w:tc>
        <w:tc>
          <w:tcPr>
            <w:tcW w:w="2057" w:type="dxa"/>
            <w:shd w:val="clear" w:color="auto" w:fill="D9D9D9"/>
          </w:tcPr>
          <w:p w14:paraId="2FF874C0" w14:textId="77777777" w:rsidR="00A84E46" w:rsidRDefault="00AC4193">
            <w:pPr>
              <w:pStyle w:val="TableParagraph"/>
              <w:spacing w:before="17" w:line="256" w:lineRule="auto"/>
              <w:ind w:left="64" w:right="58"/>
              <w:rPr>
                <w:b/>
                <w:sz w:val="20"/>
              </w:rPr>
            </w:pPr>
            <w:r>
              <w:rPr>
                <w:b/>
                <w:sz w:val="20"/>
              </w:rPr>
              <w:t>Purity of the test substance (% (w/w)</w:t>
            </w:r>
          </w:p>
        </w:tc>
        <w:tc>
          <w:tcPr>
            <w:tcW w:w="1231" w:type="dxa"/>
            <w:shd w:val="clear" w:color="auto" w:fill="D9D9D9"/>
          </w:tcPr>
          <w:p w14:paraId="69A3BFB1" w14:textId="77777777" w:rsidR="00A84E46" w:rsidRDefault="00A84E46">
            <w:pPr>
              <w:pStyle w:val="TableParagraph"/>
              <w:spacing w:before="3"/>
              <w:rPr>
                <w:rFonts w:ascii="Times New Roman"/>
                <w:sz w:val="24"/>
              </w:rPr>
            </w:pPr>
          </w:p>
          <w:p w14:paraId="49FDD041" w14:textId="77777777" w:rsidR="00A84E46" w:rsidRDefault="00AC4193">
            <w:pPr>
              <w:pStyle w:val="TableParagraph"/>
              <w:ind w:left="62"/>
              <w:rPr>
                <w:b/>
                <w:sz w:val="20"/>
              </w:rPr>
            </w:pPr>
            <w:r>
              <w:rPr>
                <w:b/>
                <w:sz w:val="20"/>
              </w:rPr>
              <w:t>Results</w:t>
            </w:r>
          </w:p>
        </w:tc>
        <w:tc>
          <w:tcPr>
            <w:tcW w:w="1712" w:type="dxa"/>
            <w:shd w:val="clear" w:color="auto" w:fill="D9D9D9"/>
          </w:tcPr>
          <w:p w14:paraId="292B171F" w14:textId="77777777" w:rsidR="00A84E46" w:rsidRDefault="00A84E46">
            <w:pPr>
              <w:pStyle w:val="TableParagraph"/>
              <w:spacing w:before="3"/>
              <w:rPr>
                <w:rFonts w:ascii="Times New Roman"/>
                <w:sz w:val="24"/>
              </w:rPr>
            </w:pPr>
          </w:p>
          <w:p w14:paraId="7522BB01" w14:textId="77777777" w:rsidR="00A84E46" w:rsidRDefault="00AC4193">
            <w:pPr>
              <w:pStyle w:val="TableParagraph"/>
              <w:ind w:left="64"/>
              <w:rPr>
                <w:b/>
                <w:sz w:val="20"/>
              </w:rPr>
            </w:pPr>
            <w:r>
              <w:rPr>
                <w:b/>
                <w:sz w:val="20"/>
              </w:rPr>
              <w:t>Reference</w:t>
            </w:r>
          </w:p>
        </w:tc>
      </w:tr>
      <w:tr w:rsidR="00A84E46" w14:paraId="4CB92469" w14:textId="77777777">
        <w:trPr>
          <w:trHeight w:hRule="exact" w:val="461"/>
        </w:trPr>
        <w:tc>
          <w:tcPr>
            <w:tcW w:w="2122" w:type="dxa"/>
            <w:tcBorders>
              <w:bottom w:val="nil"/>
            </w:tcBorders>
          </w:tcPr>
          <w:p w14:paraId="007754BE" w14:textId="77777777" w:rsidR="00A84E46" w:rsidRDefault="00AC4193">
            <w:pPr>
              <w:pStyle w:val="TableParagraph"/>
              <w:ind w:left="631"/>
              <w:rPr>
                <w:sz w:val="20"/>
              </w:rPr>
            </w:pPr>
            <w:r>
              <w:rPr>
                <w:sz w:val="20"/>
                <w:u w:val="single"/>
              </w:rPr>
              <w:t>content</w:t>
            </w:r>
          </w:p>
        </w:tc>
        <w:tc>
          <w:tcPr>
            <w:tcW w:w="1921" w:type="dxa"/>
            <w:vMerge w:val="restart"/>
          </w:tcPr>
          <w:p w14:paraId="7CFAA9D4" w14:textId="77777777" w:rsidR="00A84E46" w:rsidRDefault="00A84E46"/>
        </w:tc>
        <w:tc>
          <w:tcPr>
            <w:tcW w:w="2057" w:type="dxa"/>
            <w:vMerge w:val="restart"/>
          </w:tcPr>
          <w:p w14:paraId="37521BAF" w14:textId="77777777" w:rsidR="00A84E46" w:rsidRDefault="00A84E46"/>
        </w:tc>
        <w:tc>
          <w:tcPr>
            <w:tcW w:w="1231" w:type="dxa"/>
            <w:vMerge w:val="restart"/>
          </w:tcPr>
          <w:p w14:paraId="63FCDCB8" w14:textId="77777777" w:rsidR="00A84E46" w:rsidRDefault="00A84E46"/>
        </w:tc>
        <w:tc>
          <w:tcPr>
            <w:tcW w:w="1712" w:type="dxa"/>
            <w:vMerge w:val="restart"/>
          </w:tcPr>
          <w:p w14:paraId="76AC5801" w14:textId="77777777" w:rsidR="00A84E46" w:rsidRDefault="00A84E46"/>
        </w:tc>
      </w:tr>
      <w:tr w:rsidR="00A84E46" w14:paraId="37110D67" w14:textId="77777777">
        <w:trPr>
          <w:trHeight w:hRule="exact" w:val="515"/>
        </w:trPr>
        <w:tc>
          <w:tcPr>
            <w:tcW w:w="2122" w:type="dxa"/>
            <w:tcBorders>
              <w:top w:val="nil"/>
              <w:bottom w:val="nil"/>
            </w:tcBorders>
          </w:tcPr>
          <w:p w14:paraId="75B6A855" w14:textId="77777777" w:rsidR="00A84E46" w:rsidRDefault="00AC4193">
            <w:pPr>
              <w:pStyle w:val="TableParagraph"/>
              <w:spacing w:before="211"/>
              <w:ind w:right="65"/>
              <w:jc w:val="right"/>
              <w:rPr>
                <w:sz w:val="20"/>
              </w:rPr>
            </w:pPr>
            <w:r>
              <w:rPr>
                <w:sz w:val="20"/>
              </w:rPr>
              <w:t>Plastic cartridge</w:t>
            </w:r>
          </w:p>
        </w:tc>
        <w:tc>
          <w:tcPr>
            <w:tcW w:w="1921" w:type="dxa"/>
            <w:vMerge/>
          </w:tcPr>
          <w:p w14:paraId="7B64BD10" w14:textId="77777777" w:rsidR="00A84E46" w:rsidRDefault="00A84E46"/>
        </w:tc>
        <w:tc>
          <w:tcPr>
            <w:tcW w:w="2057" w:type="dxa"/>
            <w:vMerge/>
          </w:tcPr>
          <w:p w14:paraId="62B5F623" w14:textId="77777777" w:rsidR="00A84E46" w:rsidRDefault="00A84E46"/>
        </w:tc>
        <w:tc>
          <w:tcPr>
            <w:tcW w:w="1231" w:type="dxa"/>
            <w:vMerge/>
          </w:tcPr>
          <w:p w14:paraId="79B08922" w14:textId="77777777" w:rsidR="00A84E46" w:rsidRDefault="00A84E46"/>
        </w:tc>
        <w:tc>
          <w:tcPr>
            <w:tcW w:w="1712" w:type="dxa"/>
            <w:vMerge/>
          </w:tcPr>
          <w:p w14:paraId="0489D730" w14:textId="77777777" w:rsidR="00A84E46" w:rsidRDefault="00A84E46"/>
        </w:tc>
      </w:tr>
      <w:tr w:rsidR="00A84E46" w14:paraId="5393420C" w14:textId="77777777">
        <w:trPr>
          <w:trHeight w:hRule="exact" w:val="364"/>
        </w:trPr>
        <w:tc>
          <w:tcPr>
            <w:tcW w:w="2122" w:type="dxa"/>
            <w:tcBorders>
              <w:top w:val="nil"/>
              <w:bottom w:val="nil"/>
            </w:tcBorders>
          </w:tcPr>
          <w:p w14:paraId="243BEE67" w14:textId="77777777" w:rsidR="00A84E46" w:rsidRDefault="00AC4193">
            <w:pPr>
              <w:pStyle w:val="TableParagraph"/>
              <w:spacing w:before="59"/>
              <w:ind w:right="64"/>
              <w:jc w:val="right"/>
              <w:rPr>
                <w:sz w:val="20"/>
              </w:rPr>
            </w:pPr>
            <w:r>
              <w:rPr>
                <w:sz w:val="20"/>
              </w:rPr>
              <w:t>Plastic syringe</w:t>
            </w:r>
          </w:p>
        </w:tc>
        <w:tc>
          <w:tcPr>
            <w:tcW w:w="1921" w:type="dxa"/>
            <w:vMerge/>
          </w:tcPr>
          <w:p w14:paraId="2A35B1EC" w14:textId="77777777" w:rsidR="00A84E46" w:rsidRDefault="00A84E46"/>
        </w:tc>
        <w:tc>
          <w:tcPr>
            <w:tcW w:w="2057" w:type="dxa"/>
            <w:vMerge/>
          </w:tcPr>
          <w:p w14:paraId="68F76FAB" w14:textId="77777777" w:rsidR="00A84E46" w:rsidRDefault="00A84E46"/>
        </w:tc>
        <w:tc>
          <w:tcPr>
            <w:tcW w:w="1231" w:type="dxa"/>
            <w:vMerge/>
          </w:tcPr>
          <w:p w14:paraId="7783D127" w14:textId="77777777" w:rsidR="00A84E46" w:rsidRDefault="00A84E46"/>
        </w:tc>
        <w:tc>
          <w:tcPr>
            <w:tcW w:w="1712" w:type="dxa"/>
            <w:vMerge/>
          </w:tcPr>
          <w:p w14:paraId="16FBC3CD" w14:textId="77777777" w:rsidR="00A84E46" w:rsidRDefault="00A84E46"/>
        </w:tc>
      </w:tr>
      <w:tr w:rsidR="00A84E46" w14:paraId="22E2E012" w14:textId="77777777">
        <w:trPr>
          <w:trHeight w:hRule="exact" w:val="364"/>
        </w:trPr>
        <w:tc>
          <w:tcPr>
            <w:tcW w:w="2122" w:type="dxa"/>
            <w:tcBorders>
              <w:top w:val="nil"/>
              <w:bottom w:val="nil"/>
            </w:tcBorders>
          </w:tcPr>
          <w:p w14:paraId="5359B780" w14:textId="77777777" w:rsidR="00A84E46" w:rsidRDefault="00AC4193">
            <w:pPr>
              <w:pStyle w:val="TableParagraph"/>
              <w:spacing w:before="60"/>
              <w:ind w:right="64"/>
              <w:jc w:val="right"/>
              <w:rPr>
                <w:sz w:val="20"/>
              </w:rPr>
            </w:pPr>
            <w:r>
              <w:rPr>
                <w:sz w:val="20"/>
              </w:rPr>
              <w:t>Bait station</w:t>
            </w:r>
          </w:p>
        </w:tc>
        <w:tc>
          <w:tcPr>
            <w:tcW w:w="1921" w:type="dxa"/>
            <w:vMerge/>
          </w:tcPr>
          <w:p w14:paraId="33E18DFB" w14:textId="77777777" w:rsidR="00A84E46" w:rsidRDefault="00A84E46"/>
        </w:tc>
        <w:tc>
          <w:tcPr>
            <w:tcW w:w="2057" w:type="dxa"/>
            <w:vMerge/>
          </w:tcPr>
          <w:p w14:paraId="6F109FE9" w14:textId="77777777" w:rsidR="00A84E46" w:rsidRDefault="00A84E46"/>
        </w:tc>
        <w:tc>
          <w:tcPr>
            <w:tcW w:w="1231" w:type="dxa"/>
            <w:vMerge/>
          </w:tcPr>
          <w:p w14:paraId="6BD3A3A7" w14:textId="77777777" w:rsidR="00A84E46" w:rsidRDefault="00A84E46"/>
        </w:tc>
        <w:tc>
          <w:tcPr>
            <w:tcW w:w="1712" w:type="dxa"/>
            <w:vMerge/>
          </w:tcPr>
          <w:p w14:paraId="313A412B" w14:textId="77777777" w:rsidR="00A84E46" w:rsidRDefault="00A84E46"/>
        </w:tc>
      </w:tr>
      <w:tr w:rsidR="00A84E46" w14:paraId="0D0ED912" w14:textId="77777777">
        <w:trPr>
          <w:trHeight w:hRule="exact" w:val="605"/>
        </w:trPr>
        <w:tc>
          <w:tcPr>
            <w:tcW w:w="2122" w:type="dxa"/>
            <w:tcBorders>
              <w:top w:val="nil"/>
              <w:bottom w:val="nil"/>
            </w:tcBorders>
          </w:tcPr>
          <w:p w14:paraId="74BAD705" w14:textId="77777777" w:rsidR="00A84E46" w:rsidRDefault="00AC4193">
            <w:pPr>
              <w:pStyle w:val="TableParagraph"/>
              <w:spacing w:before="59" w:line="243" w:lineRule="exact"/>
              <w:ind w:left="64"/>
              <w:rPr>
                <w:sz w:val="20"/>
              </w:rPr>
            </w:pPr>
            <w:r>
              <w:rPr>
                <w:sz w:val="20"/>
                <w:u w:val="single"/>
              </w:rPr>
              <w:t>Homogeneity of</w:t>
            </w:r>
          </w:p>
          <w:p w14:paraId="3ED7DBC5" w14:textId="77777777" w:rsidR="00A84E46" w:rsidRDefault="00AC4193">
            <w:pPr>
              <w:pStyle w:val="TableParagraph"/>
              <w:spacing w:line="243" w:lineRule="exact"/>
              <w:ind w:left="631"/>
              <w:rPr>
                <w:sz w:val="20"/>
              </w:rPr>
            </w:pPr>
            <w:r>
              <w:rPr>
                <w:sz w:val="20"/>
                <w:u w:val="single"/>
              </w:rPr>
              <w:t>application</w:t>
            </w:r>
          </w:p>
        </w:tc>
        <w:tc>
          <w:tcPr>
            <w:tcW w:w="1921" w:type="dxa"/>
            <w:vMerge/>
          </w:tcPr>
          <w:p w14:paraId="7A16DF44" w14:textId="77777777" w:rsidR="00A84E46" w:rsidRDefault="00A84E46"/>
        </w:tc>
        <w:tc>
          <w:tcPr>
            <w:tcW w:w="2057" w:type="dxa"/>
            <w:vMerge/>
          </w:tcPr>
          <w:p w14:paraId="5A803793" w14:textId="77777777" w:rsidR="00A84E46" w:rsidRDefault="00A84E46"/>
        </w:tc>
        <w:tc>
          <w:tcPr>
            <w:tcW w:w="1231" w:type="dxa"/>
            <w:vMerge/>
          </w:tcPr>
          <w:p w14:paraId="03E0F69F" w14:textId="77777777" w:rsidR="00A84E46" w:rsidRDefault="00A84E46"/>
        </w:tc>
        <w:tc>
          <w:tcPr>
            <w:tcW w:w="1712" w:type="dxa"/>
            <w:vMerge/>
          </w:tcPr>
          <w:p w14:paraId="6861DAAC" w14:textId="77777777" w:rsidR="00A84E46" w:rsidRDefault="00A84E46"/>
        </w:tc>
      </w:tr>
      <w:tr w:rsidR="00A84E46" w14:paraId="2B939041" w14:textId="77777777">
        <w:trPr>
          <w:trHeight w:hRule="exact" w:val="364"/>
        </w:trPr>
        <w:tc>
          <w:tcPr>
            <w:tcW w:w="2122" w:type="dxa"/>
            <w:tcBorders>
              <w:top w:val="nil"/>
              <w:bottom w:val="nil"/>
            </w:tcBorders>
          </w:tcPr>
          <w:p w14:paraId="0DAA4030" w14:textId="77777777" w:rsidR="00A84E46" w:rsidRDefault="00AC4193">
            <w:pPr>
              <w:pStyle w:val="TableParagraph"/>
              <w:spacing w:before="59"/>
              <w:ind w:right="65"/>
              <w:jc w:val="right"/>
              <w:rPr>
                <w:sz w:val="20"/>
              </w:rPr>
            </w:pPr>
            <w:r>
              <w:rPr>
                <w:sz w:val="20"/>
              </w:rPr>
              <w:t>Plastic cartridge</w:t>
            </w:r>
          </w:p>
        </w:tc>
        <w:tc>
          <w:tcPr>
            <w:tcW w:w="1921" w:type="dxa"/>
            <w:vMerge/>
          </w:tcPr>
          <w:p w14:paraId="576D3133" w14:textId="77777777" w:rsidR="00A84E46" w:rsidRDefault="00A84E46"/>
        </w:tc>
        <w:tc>
          <w:tcPr>
            <w:tcW w:w="2057" w:type="dxa"/>
            <w:vMerge/>
          </w:tcPr>
          <w:p w14:paraId="13056179" w14:textId="77777777" w:rsidR="00A84E46" w:rsidRDefault="00A84E46"/>
        </w:tc>
        <w:tc>
          <w:tcPr>
            <w:tcW w:w="1231" w:type="dxa"/>
            <w:vMerge/>
          </w:tcPr>
          <w:p w14:paraId="507920AB" w14:textId="77777777" w:rsidR="00A84E46" w:rsidRDefault="00A84E46"/>
        </w:tc>
        <w:tc>
          <w:tcPr>
            <w:tcW w:w="1712" w:type="dxa"/>
            <w:vMerge/>
          </w:tcPr>
          <w:p w14:paraId="51E7256C" w14:textId="77777777" w:rsidR="00A84E46" w:rsidRDefault="00A84E46"/>
        </w:tc>
      </w:tr>
      <w:tr w:rsidR="00A84E46" w14:paraId="204691D3" w14:textId="77777777">
        <w:trPr>
          <w:trHeight w:hRule="exact" w:val="367"/>
        </w:trPr>
        <w:tc>
          <w:tcPr>
            <w:tcW w:w="2122" w:type="dxa"/>
            <w:tcBorders>
              <w:top w:val="nil"/>
            </w:tcBorders>
          </w:tcPr>
          <w:p w14:paraId="5711D64B" w14:textId="77777777" w:rsidR="00A84E46" w:rsidRDefault="00AC4193">
            <w:pPr>
              <w:pStyle w:val="TableParagraph"/>
              <w:spacing w:before="60"/>
              <w:ind w:right="64"/>
              <w:jc w:val="right"/>
              <w:rPr>
                <w:sz w:val="20"/>
              </w:rPr>
            </w:pPr>
            <w:r>
              <w:rPr>
                <w:sz w:val="20"/>
              </w:rPr>
              <w:t>Plastic syringe</w:t>
            </w:r>
          </w:p>
        </w:tc>
        <w:tc>
          <w:tcPr>
            <w:tcW w:w="1921" w:type="dxa"/>
            <w:vMerge/>
          </w:tcPr>
          <w:p w14:paraId="6256DC6D" w14:textId="77777777" w:rsidR="00A84E46" w:rsidRDefault="00A84E46"/>
        </w:tc>
        <w:tc>
          <w:tcPr>
            <w:tcW w:w="2057" w:type="dxa"/>
            <w:vMerge/>
          </w:tcPr>
          <w:p w14:paraId="395331FE" w14:textId="77777777" w:rsidR="00A84E46" w:rsidRDefault="00A84E46"/>
        </w:tc>
        <w:tc>
          <w:tcPr>
            <w:tcW w:w="1231" w:type="dxa"/>
            <w:vMerge/>
          </w:tcPr>
          <w:p w14:paraId="47B1A26F" w14:textId="77777777" w:rsidR="00A84E46" w:rsidRDefault="00A84E46"/>
        </w:tc>
        <w:tc>
          <w:tcPr>
            <w:tcW w:w="1712" w:type="dxa"/>
            <w:vMerge/>
          </w:tcPr>
          <w:p w14:paraId="04B148E8" w14:textId="77777777" w:rsidR="00A84E46" w:rsidRDefault="00A84E46"/>
        </w:tc>
      </w:tr>
      <w:tr w:rsidR="00A84E46" w14:paraId="20744D4E" w14:textId="77777777">
        <w:trPr>
          <w:trHeight w:hRule="exact" w:val="368"/>
        </w:trPr>
        <w:tc>
          <w:tcPr>
            <w:tcW w:w="2122" w:type="dxa"/>
            <w:tcBorders>
              <w:bottom w:val="nil"/>
            </w:tcBorders>
          </w:tcPr>
          <w:p w14:paraId="4E54FF34" w14:textId="77777777" w:rsidR="00A84E46" w:rsidRDefault="00AC4193">
            <w:pPr>
              <w:pStyle w:val="TableParagraph"/>
              <w:spacing w:before="60"/>
              <w:ind w:right="64"/>
              <w:jc w:val="right"/>
              <w:rPr>
                <w:sz w:val="20"/>
              </w:rPr>
            </w:pPr>
            <w:r>
              <w:rPr>
                <w:sz w:val="20"/>
              </w:rPr>
              <w:t>Bait station</w:t>
            </w:r>
          </w:p>
        </w:tc>
        <w:tc>
          <w:tcPr>
            <w:tcW w:w="1921" w:type="dxa"/>
            <w:vMerge w:val="restart"/>
          </w:tcPr>
          <w:p w14:paraId="2DCF4688" w14:textId="77777777" w:rsidR="00A84E46" w:rsidRDefault="00A84E46"/>
        </w:tc>
        <w:tc>
          <w:tcPr>
            <w:tcW w:w="2057" w:type="dxa"/>
            <w:vMerge w:val="restart"/>
          </w:tcPr>
          <w:p w14:paraId="03D1A4AE" w14:textId="77777777" w:rsidR="00A84E46" w:rsidRDefault="00A84E46"/>
        </w:tc>
        <w:tc>
          <w:tcPr>
            <w:tcW w:w="1231" w:type="dxa"/>
            <w:vMerge w:val="restart"/>
          </w:tcPr>
          <w:p w14:paraId="1CA74F73" w14:textId="77777777" w:rsidR="00A84E46" w:rsidRDefault="00A84E46"/>
        </w:tc>
        <w:tc>
          <w:tcPr>
            <w:tcW w:w="1712" w:type="dxa"/>
            <w:vMerge w:val="restart"/>
          </w:tcPr>
          <w:p w14:paraId="599FB702" w14:textId="77777777" w:rsidR="00A84E46" w:rsidRDefault="00A84E46">
            <w:pPr>
              <w:pStyle w:val="TableParagraph"/>
              <w:rPr>
                <w:rFonts w:ascii="Times New Roman"/>
                <w:sz w:val="24"/>
              </w:rPr>
            </w:pPr>
          </w:p>
          <w:p w14:paraId="5F3CA576" w14:textId="77777777" w:rsidR="00A84E46" w:rsidRDefault="00A84E46">
            <w:pPr>
              <w:pStyle w:val="TableParagraph"/>
              <w:rPr>
                <w:rFonts w:ascii="Times New Roman"/>
                <w:sz w:val="24"/>
              </w:rPr>
            </w:pPr>
          </w:p>
          <w:p w14:paraId="34A482A0" w14:textId="77777777" w:rsidR="00A84E46" w:rsidRDefault="00A84E46">
            <w:pPr>
              <w:pStyle w:val="TableParagraph"/>
              <w:rPr>
                <w:rFonts w:ascii="Times New Roman"/>
                <w:sz w:val="24"/>
              </w:rPr>
            </w:pPr>
          </w:p>
          <w:p w14:paraId="2633F70A" w14:textId="77777777" w:rsidR="00A84E46" w:rsidRDefault="00A84E46">
            <w:pPr>
              <w:pStyle w:val="TableParagraph"/>
              <w:rPr>
                <w:rFonts w:ascii="Times New Roman"/>
                <w:sz w:val="24"/>
              </w:rPr>
            </w:pPr>
          </w:p>
          <w:p w14:paraId="3298F5FA" w14:textId="77777777" w:rsidR="00A84E46" w:rsidRDefault="00A84E46">
            <w:pPr>
              <w:pStyle w:val="TableParagraph"/>
              <w:rPr>
                <w:rFonts w:ascii="Times New Roman"/>
                <w:sz w:val="24"/>
              </w:rPr>
            </w:pPr>
          </w:p>
          <w:p w14:paraId="31214C44" w14:textId="77777777" w:rsidR="00A84E46" w:rsidRDefault="00A84E46">
            <w:pPr>
              <w:pStyle w:val="TableParagraph"/>
              <w:rPr>
                <w:rFonts w:ascii="Times New Roman"/>
                <w:sz w:val="24"/>
              </w:rPr>
            </w:pPr>
          </w:p>
          <w:p w14:paraId="65779B60" w14:textId="77777777" w:rsidR="00A84E46" w:rsidRDefault="00A84E46">
            <w:pPr>
              <w:pStyle w:val="TableParagraph"/>
              <w:spacing w:before="7"/>
              <w:rPr>
                <w:rFonts w:ascii="Times New Roman"/>
                <w:sz w:val="24"/>
              </w:rPr>
            </w:pPr>
          </w:p>
          <w:p w14:paraId="3890A770" w14:textId="77777777" w:rsidR="00A84E46" w:rsidRDefault="00AC4193">
            <w:pPr>
              <w:pStyle w:val="TableParagraph"/>
              <w:spacing w:before="1"/>
              <w:ind w:left="64" w:right="598"/>
              <w:rPr>
                <w:sz w:val="20"/>
              </w:rPr>
            </w:pPr>
            <w:r>
              <w:rPr>
                <w:sz w:val="20"/>
              </w:rPr>
              <w:t>Pascual, E (2013)</w:t>
            </w:r>
          </w:p>
        </w:tc>
      </w:tr>
      <w:tr w:rsidR="00A84E46" w14:paraId="40110A0B" w14:textId="77777777">
        <w:trPr>
          <w:trHeight w:hRule="exact" w:val="850"/>
        </w:trPr>
        <w:tc>
          <w:tcPr>
            <w:tcW w:w="2122" w:type="dxa"/>
            <w:tcBorders>
              <w:top w:val="nil"/>
              <w:bottom w:val="nil"/>
            </w:tcBorders>
          </w:tcPr>
          <w:p w14:paraId="28C6661B" w14:textId="77777777" w:rsidR="00A84E46" w:rsidRDefault="00AC4193">
            <w:pPr>
              <w:pStyle w:val="TableParagraph"/>
              <w:spacing w:before="59"/>
              <w:ind w:left="64"/>
              <w:rPr>
                <w:sz w:val="20"/>
              </w:rPr>
            </w:pPr>
            <w:r>
              <w:rPr>
                <w:sz w:val="20"/>
                <w:u w:val="single"/>
              </w:rPr>
              <w:t>Appearance and stability of the package</w:t>
            </w:r>
          </w:p>
        </w:tc>
        <w:tc>
          <w:tcPr>
            <w:tcW w:w="1921" w:type="dxa"/>
            <w:vMerge/>
          </w:tcPr>
          <w:p w14:paraId="5E47D932" w14:textId="77777777" w:rsidR="00A84E46" w:rsidRDefault="00A84E46"/>
        </w:tc>
        <w:tc>
          <w:tcPr>
            <w:tcW w:w="2057" w:type="dxa"/>
            <w:vMerge/>
          </w:tcPr>
          <w:p w14:paraId="056446A2" w14:textId="77777777" w:rsidR="00A84E46" w:rsidRDefault="00A84E46"/>
        </w:tc>
        <w:tc>
          <w:tcPr>
            <w:tcW w:w="1231" w:type="dxa"/>
            <w:vMerge/>
          </w:tcPr>
          <w:p w14:paraId="72F664CE" w14:textId="77777777" w:rsidR="00A84E46" w:rsidRDefault="00A84E46"/>
        </w:tc>
        <w:tc>
          <w:tcPr>
            <w:tcW w:w="1712" w:type="dxa"/>
            <w:vMerge/>
          </w:tcPr>
          <w:p w14:paraId="71861643" w14:textId="77777777" w:rsidR="00A84E46" w:rsidRDefault="00A84E46"/>
        </w:tc>
      </w:tr>
      <w:tr w:rsidR="00A84E46" w14:paraId="5EAA13D0" w14:textId="77777777">
        <w:trPr>
          <w:trHeight w:hRule="exact" w:val="364"/>
        </w:trPr>
        <w:tc>
          <w:tcPr>
            <w:tcW w:w="2122" w:type="dxa"/>
            <w:tcBorders>
              <w:top w:val="nil"/>
              <w:bottom w:val="nil"/>
            </w:tcBorders>
          </w:tcPr>
          <w:p w14:paraId="68BB0BA7" w14:textId="77777777" w:rsidR="00A84E46" w:rsidRDefault="00AC4193">
            <w:pPr>
              <w:pStyle w:val="TableParagraph"/>
              <w:spacing w:before="59"/>
              <w:ind w:right="65"/>
              <w:jc w:val="right"/>
              <w:rPr>
                <w:sz w:val="20"/>
              </w:rPr>
            </w:pPr>
            <w:r>
              <w:rPr>
                <w:sz w:val="20"/>
              </w:rPr>
              <w:t>Plastic cartridge</w:t>
            </w:r>
          </w:p>
        </w:tc>
        <w:tc>
          <w:tcPr>
            <w:tcW w:w="1921" w:type="dxa"/>
            <w:vMerge/>
          </w:tcPr>
          <w:p w14:paraId="6ABB06B1" w14:textId="77777777" w:rsidR="00A84E46" w:rsidRDefault="00A84E46"/>
        </w:tc>
        <w:tc>
          <w:tcPr>
            <w:tcW w:w="2057" w:type="dxa"/>
            <w:vMerge/>
          </w:tcPr>
          <w:p w14:paraId="23FCAC43" w14:textId="77777777" w:rsidR="00A84E46" w:rsidRDefault="00A84E46"/>
        </w:tc>
        <w:tc>
          <w:tcPr>
            <w:tcW w:w="1231" w:type="dxa"/>
            <w:vMerge/>
          </w:tcPr>
          <w:p w14:paraId="2F6958C3" w14:textId="77777777" w:rsidR="00A84E46" w:rsidRDefault="00A84E46"/>
        </w:tc>
        <w:tc>
          <w:tcPr>
            <w:tcW w:w="1712" w:type="dxa"/>
            <w:vMerge/>
          </w:tcPr>
          <w:p w14:paraId="777F032F" w14:textId="77777777" w:rsidR="00A84E46" w:rsidRDefault="00A84E46"/>
        </w:tc>
      </w:tr>
      <w:tr w:rsidR="00A84E46" w14:paraId="4F54B942" w14:textId="77777777">
        <w:trPr>
          <w:trHeight w:hRule="exact" w:val="364"/>
        </w:trPr>
        <w:tc>
          <w:tcPr>
            <w:tcW w:w="2122" w:type="dxa"/>
            <w:tcBorders>
              <w:top w:val="nil"/>
              <w:bottom w:val="nil"/>
            </w:tcBorders>
          </w:tcPr>
          <w:p w14:paraId="3DC70893" w14:textId="77777777" w:rsidR="00A84E46" w:rsidRDefault="00AC4193">
            <w:pPr>
              <w:pStyle w:val="TableParagraph"/>
              <w:spacing w:before="60"/>
              <w:ind w:right="64"/>
              <w:jc w:val="right"/>
              <w:rPr>
                <w:sz w:val="20"/>
              </w:rPr>
            </w:pPr>
            <w:r>
              <w:rPr>
                <w:sz w:val="20"/>
              </w:rPr>
              <w:t>Plastic syringe</w:t>
            </w:r>
          </w:p>
        </w:tc>
        <w:tc>
          <w:tcPr>
            <w:tcW w:w="1921" w:type="dxa"/>
            <w:vMerge/>
          </w:tcPr>
          <w:p w14:paraId="17A0CC77" w14:textId="77777777" w:rsidR="00A84E46" w:rsidRDefault="00A84E46"/>
        </w:tc>
        <w:tc>
          <w:tcPr>
            <w:tcW w:w="2057" w:type="dxa"/>
            <w:vMerge/>
          </w:tcPr>
          <w:p w14:paraId="0ED0BBA3" w14:textId="77777777" w:rsidR="00A84E46" w:rsidRDefault="00A84E46"/>
        </w:tc>
        <w:tc>
          <w:tcPr>
            <w:tcW w:w="1231" w:type="dxa"/>
            <w:vMerge/>
          </w:tcPr>
          <w:p w14:paraId="78BB1DD9" w14:textId="77777777" w:rsidR="00A84E46" w:rsidRDefault="00A84E46"/>
        </w:tc>
        <w:tc>
          <w:tcPr>
            <w:tcW w:w="1712" w:type="dxa"/>
            <w:vMerge/>
          </w:tcPr>
          <w:p w14:paraId="3D751288" w14:textId="77777777" w:rsidR="00A84E46" w:rsidRDefault="00A84E46"/>
        </w:tc>
      </w:tr>
      <w:tr w:rsidR="00A84E46" w14:paraId="40EFCDB1" w14:textId="77777777">
        <w:trPr>
          <w:trHeight w:hRule="exact" w:val="516"/>
        </w:trPr>
        <w:tc>
          <w:tcPr>
            <w:tcW w:w="2122" w:type="dxa"/>
            <w:tcBorders>
              <w:top w:val="nil"/>
              <w:bottom w:val="nil"/>
            </w:tcBorders>
          </w:tcPr>
          <w:p w14:paraId="0053E841" w14:textId="77777777" w:rsidR="00A84E46" w:rsidRDefault="00AC4193">
            <w:pPr>
              <w:pStyle w:val="TableParagraph"/>
              <w:spacing w:before="59"/>
              <w:ind w:right="64"/>
              <w:jc w:val="right"/>
              <w:rPr>
                <w:sz w:val="20"/>
              </w:rPr>
            </w:pPr>
            <w:r>
              <w:rPr>
                <w:sz w:val="20"/>
              </w:rPr>
              <w:t>Bait station</w:t>
            </w:r>
          </w:p>
        </w:tc>
        <w:tc>
          <w:tcPr>
            <w:tcW w:w="1921" w:type="dxa"/>
            <w:vMerge/>
          </w:tcPr>
          <w:p w14:paraId="2E01BFD6" w14:textId="77777777" w:rsidR="00A84E46" w:rsidRDefault="00A84E46"/>
        </w:tc>
        <w:tc>
          <w:tcPr>
            <w:tcW w:w="2057" w:type="dxa"/>
            <w:vMerge/>
          </w:tcPr>
          <w:p w14:paraId="14292D64" w14:textId="77777777" w:rsidR="00A84E46" w:rsidRDefault="00A84E46"/>
        </w:tc>
        <w:tc>
          <w:tcPr>
            <w:tcW w:w="1231" w:type="dxa"/>
            <w:vMerge/>
          </w:tcPr>
          <w:p w14:paraId="0ABF237B" w14:textId="77777777" w:rsidR="00A84E46" w:rsidRDefault="00A84E46"/>
        </w:tc>
        <w:tc>
          <w:tcPr>
            <w:tcW w:w="1712" w:type="dxa"/>
            <w:vMerge/>
          </w:tcPr>
          <w:p w14:paraId="61C0EA77" w14:textId="77777777" w:rsidR="00A84E46" w:rsidRDefault="00A84E46"/>
        </w:tc>
      </w:tr>
      <w:tr w:rsidR="00A84E46" w14:paraId="426AAE02" w14:textId="77777777">
        <w:trPr>
          <w:trHeight w:hRule="exact" w:val="460"/>
        </w:trPr>
        <w:tc>
          <w:tcPr>
            <w:tcW w:w="2122" w:type="dxa"/>
            <w:tcBorders>
              <w:top w:val="nil"/>
              <w:bottom w:val="single" w:sz="5" w:space="0" w:color="000000"/>
            </w:tcBorders>
          </w:tcPr>
          <w:p w14:paraId="4AB2DFCF" w14:textId="77777777" w:rsidR="00A84E46" w:rsidRDefault="00AC4193">
            <w:pPr>
              <w:pStyle w:val="TableParagraph"/>
              <w:spacing w:before="213"/>
              <w:ind w:left="64"/>
              <w:rPr>
                <w:sz w:val="20"/>
              </w:rPr>
            </w:pPr>
            <w:r>
              <w:rPr>
                <w:sz w:val="20"/>
              </w:rPr>
              <w:t>pH</w:t>
            </w:r>
          </w:p>
        </w:tc>
        <w:tc>
          <w:tcPr>
            <w:tcW w:w="1921" w:type="dxa"/>
            <w:vMerge/>
          </w:tcPr>
          <w:p w14:paraId="4B40E03D" w14:textId="77777777" w:rsidR="00A84E46" w:rsidRDefault="00A84E46"/>
        </w:tc>
        <w:tc>
          <w:tcPr>
            <w:tcW w:w="2057" w:type="dxa"/>
            <w:vMerge/>
          </w:tcPr>
          <w:p w14:paraId="12E76E69" w14:textId="77777777" w:rsidR="00A84E46" w:rsidRDefault="00A84E46"/>
        </w:tc>
        <w:tc>
          <w:tcPr>
            <w:tcW w:w="1231" w:type="dxa"/>
            <w:vMerge/>
          </w:tcPr>
          <w:p w14:paraId="53837B59" w14:textId="77777777" w:rsidR="00A84E46" w:rsidRDefault="00A84E46"/>
        </w:tc>
        <w:tc>
          <w:tcPr>
            <w:tcW w:w="1712" w:type="dxa"/>
            <w:vMerge/>
          </w:tcPr>
          <w:p w14:paraId="761FF0ED" w14:textId="77777777" w:rsidR="00A84E46" w:rsidRDefault="00A84E46"/>
        </w:tc>
      </w:tr>
      <w:tr w:rsidR="00A84E46" w14:paraId="485569B2" w14:textId="77777777">
        <w:trPr>
          <w:trHeight w:hRule="exact" w:val="1224"/>
        </w:trPr>
        <w:tc>
          <w:tcPr>
            <w:tcW w:w="2122" w:type="dxa"/>
            <w:tcBorders>
              <w:top w:val="single" w:sz="5" w:space="0" w:color="000000"/>
            </w:tcBorders>
          </w:tcPr>
          <w:p w14:paraId="11A24A96" w14:textId="77777777" w:rsidR="00A84E46" w:rsidRDefault="00AC4193">
            <w:pPr>
              <w:pStyle w:val="TableParagraph"/>
              <w:ind w:left="64" w:right="211"/>
              <w:rPr>
                <w:b/>
                <w:sz w:val="20"/>
              </w:rPr>
            </w:pPr>
            <w:r>
              <w:rPr>
                <w:sz w:val="20"/>
              </w:rPr>
              <w:t xml:space="preserve">Storage stability test – </w:t>
            </w:r>
            <w:r>
              <w:rPr>
                <w:b/>
                <w:sz w:val="20"/>
              </w:rPr>
              <w:t>long term storage at ambient temperature</w:t>
            </w:r>
          </w:p>
        </w:tc>
        <w:tc>
          <w:tcPr>
            <w:tcW w:w="1921" w:type="dxa"/>
          </w:tcPr>
          <w:p w14:paraId="1A141763" w14:textId="77777777" w:rsidR="00A84E46" w:rsidRDefault="00A84E46"/>
        </w:tc>
        <w:tc>
          <w:tcPr>
            <w:tcW w:w="2057" w:type="dxa"/>
          </w:tcPr>
          <w:p w14:paraId="0FD201F7" w14:textId="77777777" w:rsidR="00A84E46" w:rsidRDefault="00A84E46"/>
        </w:tc>
        <w:tc>
          <w:tcPr>
            <w:tcW w:w="1231" w:type="dxa"/>
          </w:tcPr>
          <w:p w14:paraId="06A221C6" w14:textId="77777777" w:rsidR="00A84E46" w:rsidRDefault="00A84E46"/>
        </w:tc>
        <w:tc>
          <w:tcPr>
            <w:tcW w:w="1712" w:type="dxa"/>
          </w:tcPr>
          <w:p w14:paraId="14F64F85" w14:textId="77777777" w:rsidR="00A84E46" w:rsidRDefault="00A84E46"/>
        </w:tc>
      </w:tr>
      <w:tr w:rsidR="00A84E46" w14:paraId="0621AB2B" w14:textId="77777777">
        <w:trPr>
          <w:trHeight w:hRule="exact" w:val="493"/>
        </w:trPr>
        <w:tc>
          <w:tcPr>
            <w:tcW w:w="2122" w:type="dxa"/>
            <w:tcBorders>
              <w:bottom w:val="nil"/>
            </w:tcBorders>
          </w:tcPr>
          <w:p w14:paraId="0FC4BD57" w14:textId="77777777" w:rsidR="00A84E46" w:rsidRDefault="00AC4193">
            <w:pPr>
              <w:pStyle w:val="TableParagraph"/>
              <w:spacing w:before="3"/>
              <w:ind w:left="64" w:right="454"/>
              <w:rPr>
                <w:sz w:val="20"/>
              </w:rPr>
            </w:pPr>
            <w:r>
              <w:rPr>
                <w:sz w:val="20"/>
              </w:rPr>
              <w:t>3 Years storage stability (25ºC)</w:t>
            </w:r>
          </w:p>
        </w:tc>
        <w:tc>
          <w:tcPr>
            <w:tcW w:w="1921" w:type="dxa"/>
            <w:vMerge w:val="restart"/>
          </w:tcPr>
          <w:p w14:paraId="09A066C2" w14:textId="77777777" w:rsidR="00A84E46" w:rsidRDefault="00A84E46"/>
        </w:tc>
        <w:tc>
          <w:tcPr>
            <w:tcW w:w="2057" w:type="dxa"/>
            <w:vMerge w:val="restart"/>
          </w:tcPr>
          <w:p w14:paraId="6992E422" w14:textId="77777777" w:rsidR="00A84E46" w:rsidRDefault="00A84E46"/>
        </w:tc>
        <w:tc>
          <w:tcPr>
            <w:tcW w:w="1231" w:type="dxa"/>
            <w:vMerge w:val="restart"/>
          </w:tcPr>
          <w:p w14:paraId="4346ED61" w14:textId="77777777" w:rsidR="00A84E46" w:rsidRDefault="00A84E46"/>
        </w:tc>
        <w:tc>
          <w:tcPr>
            <w:tcW w:w="1712" w:type="dxa"/>
            <w:vMerge w:val="restart"/>
          </w:tcPr>
          <w:p w14:paraId="130D73D7" w14:textId="77777777" w:rsidR="00A84E46" w:rsidRDefault="00AC4193">
            <w:pPr>
              <w:pStyle w:val="TableParagraph"/>
              <w:spacing w:before="3"/>
              <w:ind w:left="64" w:right="684"/>
              <w:rPr>
                <w:sz w:val="20"/>
              </w:rPr>
            </w:pPr>
            <w:r>
              <w:rPr>
                <w:sz w:val="20"/>
              </w:rPr>
              <w:t>Ryckel B. (2016)</w:t>
            </w:r>
          </w:p>
        </w:tc>
      </w:tr>
      <w:tr w:rsidR="00A84E46" w14:paraId="10993982" w14:textId="77777777">
        <w:trPr>
          <w:trHeight w:hRule="exact" w:val="516"/>
        </w:trPr>
        <w:tc>
          <w:tcPr>
            <w:tcW w:w="2122" w:type="dxa"/>
            <w:tcBorders>
              <w:top w:val="nil"/>
              <w:bottom w:val="nil"/>
            </w:tcBorders>
          </w:tcPr>
          <w:p w14:paraId="54B03C9A" w14:textId="77777777" w:rsidR="00A84E46" w:rsidRDefault="00AC4193">
            <w:pPr>
              <w:pStyle w:val="TableParagraph"/>
              <w:ind w:left="64" w:right="301"/>
              <w:rPr>
                <w:sz w:val="20"/>
              </w:rPr>
            </w:pPr>
            <w:r>
              <w:rPr>
                <w:sz w:val="20"/>
                <w:u w:val="single"/>
              </w:rPr>
              <w:t>Active Ingredient Content</w:t>
            </w:r>
          </w:p>
        </w:tc>
        <w:tc>
          <w:tcPr>
            <w:tcW w:w="1921" w:type="dxa"/>
            <w:vMerge/>
          </w:tcPr>
          <w:p w14:paraId="0811D1B1" w14:textId="77777777" w:rsidR="00A84E46" w:rsidRDefault="00A84E46"/>
        </w:tc>
        <w:tc>
          <w:tcPr>
            <w:tcW w:w="2057" w:type="dxa"/>
            <w:vMerge/>
          </w:tcPr>
          <w:p w14:paraId="2EA61C70" w14:textId="77777777" w:rsidR="00A84E46" w:rsidRDefault="00A84E46"/>
        </w:tc>
        <w:tc>
          <w:tcPr>
            <w:tcW w:w="1231" w:type="dxa"/>
            <w:vMerge/>
          </w:tcPr>
          <w:p w14:paraId="359DC3D0" w14:textId="77777777" w:rsidR="00A84E46" w:rsidRDefault="00A84E46"/>
        </w:tc>
        <w:tc>
          <w:tcPr>
            <w:tcW w:w="1712" w:type="dxa"/>
            <w:vMerge/>
          </w:tcPr>
          <w:p w14:paraId="006DD536" w14:textId="77777777" w:rsidR="00A84E46" w:rsidRDefault="00A84E46"/>
        </w:tc>
      </w:tr>
      <w:tr w:rsidR="00A84E46" w14:paraId="6AEE010E" w14:textId="77777777">
        <w:trPr>
          <w:trHeight w:hRule="exact" w:val="334"/>
        </w:trPr>
        <w:tc>
          <w:tcPr>
            <w:tcW w:w="2122" w:type="dxa"/>
            <w:tcBorders>
              <w:top w:val="nil"/>
              <w:bottom w:val="nil"/>
            </w:tcBorders>
          </w:tcPr>
          <w:p w14:paraId="613FEF3E" w14:textId="77777777" w:rsidR="00A84E46" w:rsidRDefault="00AC4193">
            <w:pPr>
              <w:pStyle w:val="TableParagraph"/>
              <w:spacing w:before="30"/>
              <w:ind w:right="65"/>
              <w:jc w:val="right"/>
              <w:rPr>
                <w:sz w:val="20"/>
              </w:rPr>
            </w:pPr>
            <w:r>
              <w:rPr>
                <w:sz w:val="20"/>
              </w:rPr>
              <w:t>Plastic cartridge</w:t>
            </w:r>
          </w:p>
        </w:tc>
        <w:tc>
          <w:tcPr>
            <w:tcW w:w="1921" w:type="dxa"/>
            <w:vMerge/>
          </w:tcPr>
          <w:p w14:paraId="6CC9F9A5" w14:textId="77777777" w:rsidR="00A84E46" w:rsidRDefault="00A84E46"/>
        </w:tc>
        <w:tc>
          <w:tcPr>
            <w:tcW w:w="2057" w:type="dxa"/>
            <w:vMerge/>
          </w:tcPr>
          <w:p w14:paraId="1B7B287A" w14:textId="77777777" w:rsidR="00A84E46" w:rsidRDefault="00A84E46"/>
        </w:tc>
        <w:tc>
          <w:tcPr>
            <w:tcW w:w="1231" w:type="dxa"/>
            <w:vMerge/>
          </w:tcPr>
          <w:p w14:paraId="5ECC9BC6" w14:textId="77777777" w:rsidR="00A84E46" w:rsidRDefault="00A84E46"/>
        </w:tc>
        <w:tc>
          <w:tcPr>
            <w:tcW w:w="1712" w:type="dxa"/>
            <w:vMerge/>
          </w:tcPr>
          <w:p w14:paraId="6A80D165" w14:textId="77777777" w:rsidR="00A84E46" w:rsidRDefault="00A84E46"/>
        </w:tc>
      </w:tr>
      <w:tr w:rsidR="00A84E46" w14:paraId="15E90707" w14:textId="77777777">
        <w:trPr>
          <w:trHeight w:hRule="exact" w:val="363"/>
        </w:trPr>
        <w:tc>
          <w:tcPr>
            <w:tcW w:w="2122" w:type="dxa"/>
            <w:tcBorders>
              <w:top w:val="nil"/>
              <w:bottom w:val="nil"/>
            </w:tcBorders>
          </w:tcPr>
          <w:p w14:paraId="47AB6F78" w14:textId="77777777" w:rsidR="00A84E46" w:rsidRDefault="00AC4193">
            <w:pPr>
              <w:pStyle w:val="TableParagraph"/>
              <w:spacing w:before="59"/>
              <w:ind w:right="64"/>
              <w:jc w:val="right"/>
              <w:rPr>
                <w:sz w:val="20"/>
              </w:rPr>
            </w:pPr>
            <w:r>
              <w:rPr>
                <w:sz w:val="20"/>
              </w:rPr>
              <w:t>Plastic syringe</w:t>
            </w:r>
          </w:p>
        </w:tc>
        <w:tc>
          <w:tcPr>
            <w:tcW w:w="1921" w:type="dxa"/>
            <w:vMerge/>
          </w:tcPr>
          <w:p w14:paraId="16E03253" w14:textId="77777777" w:rsidR="00A84E46" w:rsidRDefault="00A84E46"/>
        </w:tc>
        <w:tc>
          <w:tcPr>
            <w:tcW w:w="2057" w:type="dxa"/>
            <w:vMerge/>
          </w:tcPr>
          <w:p w14:paraId="31F76AED" w14:textId="77777777" w:rsidR="00A84E46" w:rsidRDefault="00A84E46"/>
        </w:tc>
        <w:tc>
          <w:tcPr>
            <w:tcW w:w="1231" w:type="dxa"/>
            <w:vMerge/>
          </w:tcPr>
          <w:p w14:paraId="7BCDD897" w14:textId="77777777" w:rsidR="00A84E46" w:rsidRDefault="00A84E46"/>
        </w:tc>
        <w:tc>
          <w:tcPr>
            <w:tcW w:w="1712" w:type="dxa"/>
            <w:vMerge/>
          </w:tcPr>
          <w:p w14:paraId="22FB1889" w14:textId="77777777" w:rsidR="00A84E46" w:rsidRDefault="00A84E46"/>
        </w:tc>
      </w:tr>
      <w:tr w:rsidR="00A84E46" w14:paraId="1657222E" w14:textId="77777777">
        <w:trPr>
          <w:trHeight w:hRule="exact" w:val="364"/>
        </w:trPr>
        <w:tc>
          <w:tcPr>
            <w:tcW w:w="2122" w:type="dxa"/>
            <w:tcBorders>
              <w:top w:val="nil"/>
              <w:bottom w:val="nil"/>
            </w:tcBorders>
          </w:tcPr>
          <w:p w14:paraId="27BF676B" w14:textId="77777777" w:rsidR="00A84E46" w:rsidRDefault="00AC4193">
            <w:pPr>
              <w:pStyle w:val="TableParagraph"/>
              <w:spacing w:before="59"/>
              <w:ind w:right="64"/>
              <w:jc w:val="right"/>
              <w:rPr>
                <w:sz w:val="20"/>
              </w:rPr>
            </w:pPr>
            <w:r>
              <w:rPr>
                <w:sz w:val="20"/>
              </w:rPr>
              <w:t>Bait station</w:t>
            </w:r>
          </w:p>
        </w:tc>
        <w:tc>
          <w:tcPr>
            <w:tcW w:w="1921" w:type="dxa"/>
            <w:vMerge/>
          </w:tcPr>
          <w:p w14:paraId="74EF3F79" w14:textId="77777777" w:rsidR="00A84E46" w:rsidRDefault="00A84E46"/>
        </w:tc>
        <w:tc>
          <w:tcPr>
            <w:tcW w:w="2057" w:type="dxa"/>
            <w:vMerge/>
          </w:tcPr>
          <w:p w14:paraId="1962E95D" w14:textId="77777777" w:rsidR="00A84E46" w:rsidRDefault="00A84E46"/>
        </w:tc>
        <w:tc>
          <w:tcPr>
            <w:tcW w:w="1231" w:type="dxa"/>
            <w:vMerge/>
          </w:tcPr>
          <w:p w14:paraId="029F578D" w14:textId="77777777" w:rsidR="00A84E46" w:rsidRDefault="00A84E46"/>
        </w:tc>
        <w:tc>
          <w:tcPr>
            <w:tcW w:w="1712" w:type="dxa"/>
            <w:vMerge/>
          </w:tcPr>
          <w:p w14:paraId="35EE69A1" w14:textId="77777777" w:rsidR="00A84E46" w:rsidRDefault="00A84E46"/>
        </w:tc>
      </w:tr>
      <w:tr w:rsidR="00A84E46" w14:paraId="6DF6C5CA" w14:textId="77777777">
        <w:trPr>
          <w:trHeight w:hRule="exact" w:val="606"/>
        </w:trPr>
        <w:tc>
          <w:tcPr>
            <w:tcW w:w="2122" w:type="dxa"/>
            <w:tcBorders>
              <w:top w:val="nil"/>
              <w:bottom w:val="nil"/>
            </w:tcBorders>
          </w:tcPr>
          <w:p w14:paraId="27C6FD47" w14:textId="77777777" w:rsidR="00A84E46" w:rsidRDefault="00AC4193">
            <w:pPr>
              <w:pStyle w:val="TableParagraph"/>
              <w:spacing w:before="60" w:line="243" w:lineRule="exact"/>
              <w:ind w:left="64"/>
              <w:rPr>
                <w:sz w:val="20"/>
              </w:rPr>
            </w:pPr>
            <w:r>
              <w:rPr>
                <w:sz w:val="20"/>
                <w:u w:val="single"/>
              </w:rPr>
              <w:t>Homogeneity of</w:t>
            </w:r>
          </w:p>
          <w:p w14:paraId="17EF59F9" w14:textId="77777777" w:rsidR="00A84E46" w:rsidRDefault="00AC4193">
            <w:pPr>
              <w:pStyle w:val="TableParagraph"/>
              <w:spacing w:line="243" w:lineRule="exact"/>
              <w:ind w:left="631"/>
              <w:rPr>
                <w:sz w:val="20"/>
              </w:rPr>
            </w:pPr>
            <w:r>
              <w:rPr>
                <w:sz w:val="20"/>
                <w:u w:val="single"/>
              </w:rPr>
              <w:t>application</w:t>
            </w:r>
          </w:p>
        </w:tc>
        <w:tc>
          <w:tcPr>
            <w:tcW w:w="1921" w:type="dxa"/>
            <w:vMerge/>
          </w:tcPr>
          <w:p w14:paraId="545B5C61" w14:textId="77777777" w:rsidR="00A84E46" w:rsidRDefault="00A84E46"/>
        </w:tc>
        <w:tc>
          <w:tcPr>
            <w:tcW w:w="2057" w:type="dxa"/>
            <w:vMerge/>
          </w:tcPr>
          <w:p w14:paraId="4FF3D48C" w14:textId="77777777" w:rsidR="00A84E46" w:rsidRDefault="00A84E46"/>
        </w:tc>
        <w:tc>
          <w:tcPr>
            <w:tcW w:w="1231" w:type="dxa"/>
            <w:vMerge/>
          </w:tcPr>
          <w:p w14:paraId="582DDA7F" w14:textId="77777777" w:rsidR="00A84E46" w:rsidRDefault="00A84E46"/>
        </w:tc>
        <w:tc>
          <w:tcPr>
            <w:tcW w:w="1712" w:type="dxa"/>
            <w:vMerge/>
          </w:tcPr>
          <w:p w14:paraId="72241998" w14:textId="77777777" w:rsidR="00A84E46" w:rsidRDefault="00A84E46"/>
        </w:tc>
      </w:tr>
      <w:tr w:rsidR="00A84E46" w14:paraId="2CAEBA6C" w14:textId="77777777">
        <w:trPr>
          <w:trHeight w:hRule="exact" w:val="362"/>
        </w:trPr>
        <w:tc>
          <w:tcPr>
            <w:tcW w:w="2122" w:type="dxa"/>
            <w:tcBorders>
              <w:top w:val="nil"/>
              <w:bottom w:val="nil"/>
            </w:tcBorders>
          </w:tcPr>
          <w:p w14:paraId="2F0ED40A" w14:textId="77777777" w:rsidR="00A84E46" w:rsidRDefault="00AC4193">
            <w:pPr>
              <w:pStyle w:val="TableParagraph"/>
              <w:spacing w:before="59"/>
              <w:ind w:right="65"/>
              <w:jc w:val="right"/>
              <w:rPr>
                <w:sz w:val="20"/>
              </w:rPr>
            </w:pPr>
            <w:r>
              <w:rPr>
                <w:sz w:val="20"/>
              </w:rPr>
              <w:t>Plastic cartridge</w:t>
            </w:r>
          </w:p>
        </w:tc>
        <w:tc>
          <w:tcPr>
            <w:tcW w:w="1921" w:type="dxa"/>
            <w:vMerge/>
          </w:tcPr>
          <w:p w14:paraId="66E94EA2" w14:textId="77777777" w:rsidR="00A84E46" w:rsidRDefault="00A84E46"/>
        </w:tc>
        <w:tc>
          <w:tcPr>
            <w:tcW w:w="2057" w:type="dxa"/>
            <w:vMerge/>
          </w:tcPr>
          <w:p w14:paraId="1F7A963D" w14:textId="77777777" w:rsidR="00A84E46" w:rsidRDefault="00A84E46"/>
        </w:tc>
        <w:tc>
          <w:tcPr>
            <w:tcW w:w="1231" w:type="dxa"/>
            <w:vMerge/>
          </w:tcPr>
          <w:p w14:paraId="3CE25F87" w14:textId="77777777" w:rsidR="00A84E46" w:rsidRDefault="00A84E46"/>
        </w:tc>
        <w:tc>
          <w:tcPr>
            <w:tcW w:w="1712" w:type="dxa"/>
            <w:vMerge/>
          </w:tcPr>
          <w:p w14:paraId="53778ED1" w14:textId="77777777" w:rsidR="00A84E46" w:rsidRDefault="00A84E46"/>
        </w:tc>
      </w:tr>
      <w:tr w:rsidR="00A84E46" w14:paraId="4335A540" w14:textId="77777777">
        <w:trPr>
          <w:trHeight w:hRule="exact" w:val="364"/>
        </w:trPr>
        <w:tc>
          <w:tcPr>
            <w:tcW w:w="2122" w:type="dxa"/>
            <w:tcBorders>
              <w:top w:val="nil"/>
              <w:bottom w:val="nil"/>
            </w:tcBorders>
          </w:tcPr>
          <w:p w14:paraId="46329A8D" w14:textId="77777777" w:rsidR="00A84E46" w:rsidRDefault="00AC4193">
            <w:pPr>
              <w:pStyle w:val="TableParagraph"/>
              <w:spacing w:before="59"/>
              <w:ind w:right="64"/>
              <w:jc w:val="right"/>
              <w:rPr>
                <w:sz w:val="20"/>
              </w:rPr>
            </w:pPr>
            <w:r>
              <w:rPr>
                <w:sz w:val="20"/>
              </w:rPr>
              <w:t>Plastic syringe</w:t>
            </w:r>
          </w:p>
        </w:tc>
        <w:tc>
          <w:tcPr>
            <w:tcW w:w="1921" w:type="dxa"/>
            <w:vMerge/>
          </w:tcPr>
          <w:p w14:paraId="1E5FDA7B" w14:textId="77777777" w:rsidR="00A84E46" w:rsidRDefault="00A84E46"/>
        </w:tc>
        <w:tc>
          <w:tcPr>
            <w:tcW w:w="2057" w:type="dxa"/>
            <w:vMerge/>
          </w:tcPr>
          <w:p w14:paraId="5E4D708E" w14:textId="77777777" w:rsidR="00A84E46" w:rsidRDefault="00A84E46"/>
        </w:tc>
        <w:tc>
          <w:tcPr>
            <w:tcW w:w="1231" w:type="dxa"/>
            <w:vMerge/>
          </w:tcPr>
          <w:p w14:paraId="5BE3E98D" w14:textId="77777777" w:rsidR="00A84E46" w:rsidRDefault="00A84E46"/>
        </w:tc>
        <w:tc>
          <w:tcPr>
            <w:tcW w:w="1712" w:type="dxa"/>
            <w:vMerge/>
          </w:tcPr>
          <w:p w14:paraId="5183AAA0" w14:textId="77777777" w:rsidR="00A84E46" w:rsidRDefault="00A84E46"/>
        </w:tc>
      </w:tr>
      <w:tr w:rsidR="00A84E46" w14:paraId="1B0FCD15" w14:textId="77777777">
        <w:trPr>
          <w:trHeight w:hRule="exact" w:val="334"/>
        </w:trPr>
        <w:tc>
          <w:tcPr>
            <w:tcW w:w="2122" w:type="dxa"/>
            <w:tcBorders>
              <w:top w:val="nil"/>
              <w:bottom w:val="nil"/>
            </w:tcBorders>
          </w:tcPr>
          <w:p w14:paraId="7C115C04" w14:textId="77777777" w:rsidR="00A84E46" w:rsidRDefault="00AC4193">
            <w:pPr>
              <w:pStyle w:val="TableParagraph"/>
              <w:spacing w:before="60"/>
              <w:ind w:right="64"/>
              <w:jc w:val="right"/>
              <w:rPr>
                <w:sz w:val="20"/>
              </w:rPr>
            </w:pPr>
            <w:r>
              <w:rPr>
                <w:sz w:val="20"/>
              </w:rPr>
              <w:t>Bait station</w:t>
            </w:r>
          </w:p>
        </w:tc>
        <w:tc>
          <w:tcPr>
            <w:tcW w:w="1921" w:type="dxa"/>
            <w:vMerge/>
          </w:tcPr>
          <w:p w14:paraId="41040881" w14:textId="77777777" w:rsidR="00A84E46" w:rsidRDefault="00A84E46"/>
        </w:tc>
        <w:tc>
          <w:tcPr>
            <w:tcW w:w="2057" w:type="dxa"/>
            <w:vMerge/>
          </w:tcPr>
          <w:p w14:paraId="52C70ADD" w14:textId="77777777" w:rsidR="00A84E46" w:rsidRDefault="00A84E46"/>
        </w:tc>
        <w:tc>
          <w:tcPr>
            <w:tcW w:w="1231" w:type="dxa"/>
            <w:vMerge/>
          </w:tcPr>
          <w:p w14:paraId="38F89D7F" w14:textId="77777777" w:rsidR="00A84E46" w:rsidRDefault="00A84E46"/>
        </w:tc>
        <w:tc>
          <w:tcPr>
            <w:tcW w:w="1712" w:type="dxa"/>
            <w:vMerge/>
          </w:tcPr>
          <w:p w14:paraId="34BEE97A" w14:textId="77777777" w:rsidR="00A84E46" w:rsidRDefault="00A84E46"/>
        </w:tc>
      </w:tr>
      <w:tr w:rsidR="00A84E46" w14:paraId="41E31787" w14:textId="77777777">
        <w:trPr>
          <w:trHeight w:hRule="exact" w:val="790"/>
        </w:trPr>
        <w:tc>
          <w:tcPr>
            <w:tcW w:w="2122" w:type="dxa"/>
            <w:tcBorders>
              <w:top w:val="nil"/>
              <w:bottom w:val="nil"/>
            </w:tcBorders>
          </w:tcPr>
          <w:p w14:paraId="483B5759" w14:textId="77777777" w:rsidR="00A84E46" w:rsidRDefault="00AC4193">
            <w:pPr>
              <w:pStyle w:val="TableParagraph"/>
              <w:spacing w:before="29"/>
              <w:ind w:left="64"/>
              <w:rPr>
                <w:sz w:val="20"/>
              </w:rPr>
            </w:pPr>
            <w:r>
              <w:rPr>
                <w:sz w:val="20"/>
                <w:u w:val="single"/>
              </w:rPr>
              <w:t>Appearance and stability of the package</w:t>
            </w:r>
          </w:p>
        </w:tc>
        <w:tc>
          <w:tcPr>
            <w:tcW w:w="1921" w:type="dxa"/>
            <w:vMerge/>
          </w:tcPr>
          <w:p w14:paraId="2792DE6E" w14:textId="77777777" w:rsidR="00A84E46" w:rsidRDefault="00A84E46"/>
        </w:tc>
        <w:tc>
          <w:tcPr>
            <w:tcW w:w="2057" w:type="dxa"/>
            <w:vMerge/>
          </w:tcPr>
          <w:p w14:paraId="486BE76B" w14:textId="77777777" w:rsidR="00A84E46" w:rsidRDefault="00A84E46"/>
        </w:tc>
        <w:tc>
          <w:tcPr>
            <w:tcW w:w="1231" w:type="dxa"/>
            <w:vMerge/>
          </w:tcPr>
          <w:p w14:paraId="6E99DC52" w14:textId="77777777" w:rsidR="00A84E46" w:rsidRDefault="00A84E46"/>
        </w:tc>
        <w:tc>
          <w:tcPr>
            <w:tcW w:w="1712" w:type="dxa"/>
            <w:vMerge/>
          </w:tcPr>
          <w:p w14:paraId="1FA61793" w14:textId="77777777" w:rsidR="00A84E46" w:rsidRDefault="00A84E46"/>
        </w:tc>
      </w:tr>
      <w:tr w:rsidR="00A84E46" w14:paraId="5A747E9D" w14:textId="77777777">
        <w:trPr>
          <w:trHeight w:hRule="exact" w:val="333"/>
        </w:trPr>
        <w:tc>
          <w:tcPr>
            <w:tcW w:w="2122" w:type="dxa"/>
            <w:tcBorders>
              <w:top w:val="nil"/>
              <w:bottom w:val="nil"/>
            </w:tcBorders>
          </w:tcPr>
          <w:p w14:paraId="400A6791" w14:textId="77777777" w:rsidR="00A84E46" w:rsidRDefault="00AC4193">
            <w:pPr>
              <w:pStyle w:val="TableParagraph"/>
              <w:spacing w:before="29"/>
              <w:ind w:right="65"/>
              <w:jc w:val="right"/>
              <w:rPr>
                <w:sz w:val="20"/>
              </w:rPr>
            </w:pPr>
            <w:r>
              <w:rPr>
                <w:sz w:val="20"/>
              </w:rPr>
              <w:t>Plastic cartridge</w:t>
            </w:r>
          </w:p>
        </w:tc>
        <w:tc>
          <w:tcPr>
            <w:tcW w:w="1921" w:type="dxa"/>
            <w:vMerge/>
          </w:tcPr>
          <w:p w14:paraId="6A33F120" w14:textId="77777777" w:rsidR="00A84E46" w:rsidRDefault="00A84E46"/>
        </w:tc>
        <w:tc>
          <w:tcPr>
            <w:tcW w:w="2057" w:type="dxa"/>
            <w:vMerge/>
          </w:tcPr>
          <w:p w14:paraId="65B65574" w14:textId="77777777" w:rsidR="00A84E46" w:rsidRDefault="00A84E46"/>
        </w:tc>
        <w:tc>
          <w:tcPr>
            <w:tcW w:w="1231" w:type="dxa"/>
            <w:vMerge/>
          </w:tcPr>
          <w:p w14:paraId="1EF93482" w14:textId="77777777" w:rsidR="00A84E46" w:rsidRDefault="00A84E46"/>
        </w:tc>
        <w:tc>
          <w:tcPr>
            <w:tcW w:w="1712" w:type="dxa"/>
            <w:vMerge/>
          </w:tcPr>
          <w:p w14:paraId="5960323F" w14:textId="77777777" w:rsidR="00A84E46" w:rsidRDefault="00A84E46"/>
        </w:tc>
      </w:tr>
      <w:tr w:rsidR="00A84E46" w14:paraId="735EA2CC" w14:textId="77777777">
        <w:trPr>
          <w:trHeight w:hRule="exact" w:val="361"/>
        </w:trPr>
        <w:tc>
          <w:tcPr>
            <w:tcW w:w="2122" w:type="dxa"/>
            <w:tcBorders>
              <w:top w:val="nil"/>
              <w:bottom w:val="nil"/>
            </w:tcBorders>
          </w:tcPr>
          <w:p w14:paraId="422A442C" w14:textId="77777777" w:rsidR="00A84E46" w:rsidRDefault="00AC4193">
            <w:pPr>
              <w:pStyle w:val="TableParagraph"/>
              <w:spacing w:before="59"/>
              <w:ind w:right="64"/>
              <w:jc w:val="right"/>
              <w:rPr>
                <w:sz w:val="20"/>
              </w:rPr>
            </w:pPr>
            <w:r>
              <w:rPr>
                <w:sz w:val="20"/>
              </w:rPr>
              <w:t>Plastic syringe</w:t>
            </w:r>
          </w:p>
        </w:tc>
        <w:tc>
          <w:tcPr>
            <w:tcW w:w="1921" w:type="dxa"/>
            <w:vMerge/>
            <w:tcBorders>
              <w:bottom w:val="nil"/>
            </w:tcBorders>
          </w:tcPr>
          <w:p w14:paraId="6A861E7A" w14:textId="77777777" w:rsidR="00A84E46" w:rsidRDefault="00A84E46"/>
        </w:tc>
        <w:tc>
          <w:tcPr>
            <w:tcW w:w="2057" w:type="dxa"/>
            <w:vMerge/>
            <w:tcBorders>
              <w:bottom w:val="nil"/>
            </w:tcBorders>
          </w:tcPr>
          <w:p w14:paraId="364C2E00" w14:textId="77777777" w:rsidR="00A84E46" w:rsidRDefault="00A84E46"/>
        </w:tc>
        <w:tc>
          <w:tcPr>
            <w:tcW w:w="1231" w:type="dxa"/>
            <w:vMerge/>
            <w:tcBorders>
              <w:bottom w:val="nil"/>
            </w:tcBorders>
          </w:tcPr>
          <w:p w14:paraId="238D7D42" w14:textId="77777777" w:rsidR="00A84E46" w:rsidRDefault="00A84E46"/>
        </w:tc>
        <w:tc>
          <w:tcPr>
            <w:tcW w:w="1712" w:type="dxa"/>
            <w:vMerge/>
            <w:tcBorders>
              <w:bottom w:val="nil"/>
            </w:tcBorders>
          </w:tcPr>
          <w:p w14:paraId="060B1CDB" w14:textId="77777777" w:rsidR="00A84E46" w:rsidRDefault="00A84E46"/>
        </w:tc>
      </w:tr>
    </w:tbl>
    <w:p w14:paraId="10985084" w14:textId="77777777" w:rsidR="00A84E46" w:rsidRDefault="00A84E46">
      <w:pPr>
        <w:sectPr w:rsidR="00A84E46">
          <w:pgSz w:w="11910" w:h="16850"/>
          <w:pgMar w:top="1060" w:right="980" w:bottom="1280" w:left="1260" w:header="851" w:footer="1095" w:gutter="0"/>
          <w:cols w:space="720"/>
        </w:sectPr>
      </w:pPr>
    </w:p>
    <w:p w14:paraId="3E559AB7" w14:textId="77777777" w:rsidR="00A84E46" w:rsidRDefault="00A84E46">
      <w:pPr>
        <w:pStyle w:val="Corpsdetexte"/>
        <w:rPr>
          <w:rFonts w:ascii="Times New Roman"/>
        </w:rPr>
      </w:pPr>
    </w:p>
    <w:p w14:paraId="751D323F" w14:textId="77777777" w:rsidR="00A84E46" w:rsidRDefault="00A84E46">
      <w:pPr>
        <w:pStyle w:val="Corpsdetexte"/>
        <w:spacing w:before="5"/>
        <w:rPr>
          <w:rFonts w:ascii="Times New Roman"/>
          <w:sz w:val="14"/>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2"/>
        <w:gridCol w:w="1921"/>
        <w:gridCol w:w="2057"/>
        <w:gridCol w:w="1231"/>
        <w:gridCol w:w="1712"/>
      </w:tblGrid>
      <w:tr w:rsidR="00A84E46" w14:paraId="0F723F4A" w14:textId="77777777">
        <w:trPr>
          <w:trHeight w:hRule="exact" w:val="790"/>
        </w:trPr>
        <w:tc>
          <w:tcPr>
            <w:tcW w:w="2122" w:type="dxa"/>
            <w:shd w:val="clear" w:color="auto" w:fill="D9D9D9"/>
          </w:tcPr>
          <w:p w14:paraId="7C1D9DEF" w14:textId="77777777" w:rsidR="00A84E46" w:rsidRDefault="00A84E46">
            <w:pPr>
              <w:pStyle w:val="TableParagraph"/>
              <w:spacing w:before="3"/>
              <w:rPr>
                <w:rFonts w:ascii="Times New Roman"/>
                <w:sz w:val="24"/>
              </w:rPr>
            </w:pPr>
          </w:p>
          <w:p w14:paraId="1740CE31" w14:textId="77777777" w:rsidR="00A84E46" w:rsidRDefault="00AC4193">
            <w:pPr>
              <w:pStyle w:val="TableParagraph"/>
              <w:ind w:left="64"/>
              <w:rPr>
                <w:b/>
                <w:sz w:val="20"/>
              </w:rPr>
            </w:pPr>
            <w:r>
              <w:rPr>
                <w:b/>
                <w:sz w:val="20"/>
              </w:rPr>
              <w:t>Property</w:t>
            </w:r>
          </w:p>
        </w:tc>
        <w:tc>
          <w:tcPr>
            <w:tcW w:w="1921" w:type="dxa"/>
            <w:shd w:val="clear" w:color="auto" w:fill="D9D9D9"/>
          </w:tcPr>
          <w:p w14:paraId="2C32E4BA" w14:textId="77777777" w:rsidR="00A84E46" w:rsidRDefault="00AC4193">
            <w:pPr>
              <w:pStyle w:val="TableParagraph"/>
              <w:spacing w:before="147" w:line="259" w:lineRule="auto"/>
              <w:ind w:left="64" w:right="285"/>
              <w:rPr>
                <w:b/>
                <w:sz w:val="20"/>
              </w:rPr>
            </w:pPr>
            <w:r>
              <w:rPr>
                <w:b/>
                <w:sz w:val="20"/>
              </w:rPr>
              <w:t>Guideline and Method</w:t>
            </w:r>
          </w:p>
        </w:tc>
        <w:tc>
          <w:tcPr>
            <w:tcW w:w="2057" w:type="dxa"/>
            <w:shd w:val="clear" w:color="auto" w:fill="D9D9D9"/>
          </w:tcPr>
          <w:p w14:paraId="377D6C84" w14:textId="77777777" w:rsidR="00A84E46" w:rsidRDefault="00AC4193">
            <w:pPr>
              <w:pStyle w:val="TableParagraph"/>
              <w:spacing w:before="17" w:line="256" w:lineRule="auto"/>
              <w:ind w:left="64" w:right="58"/>
              <w:rPr>
                <w:b/>
                <w:sz w:val="20"/>
              </w:rPr>
            </w:pPr>
            <w:r>
              <w:rPr>
                <w:b/>
                <w:sz w:val="20"/>
              </w:rPr>
              <w:t>Purity of the test substance (% (w/w)</w:t>
            </w:r>
          </w:p>
        </w:tc>
        <w:tc>
          <w:tcPr>
            <w:tcW w:w="1231" w:type="dxa"/>
            <w:shd w:val="clear" w:color="auto" w:fill="D9D9D9"/>
          </w:tcPr>
          <w:p w14:paraId="61B8DF97" w14:textId="77777777" w:rsidR="00A84E46" w:rsidRDefault="00A84E46">
            <w:pPr>
              <w:pStyle w:val="TableParagraph"/>
              <w:spacing w:before="3"/>
              <w:rPr>
                <w:rFonts w:ascii="Times New Roman"/>
                <w:sz w:val="24"/>
              </w:rPr>
            </w:pPr>
          </w:p>
          <w:p w14:paraId="0C668351" w14:textId="77777777" w:rsidR="00A84E46" w:rsidRDefault="00AC4193">
            <w:pPr>
              <w:pStyle w:val="TableParagraph"/>
              <w:ind w:left="62"/>
              <w:rPr>
                <w:b/>
                <w:sz w:val="20"/>
              </w:rPr>
            </w:pPr>
            <w:r>
              <w:rPr>
                <w:b/>
                <w:sz w:val="20"/>
              </w:rPr>
              <w:t>Results</w:t>
            </w:r>
          </w:p>
        </w:tc>
        <w:tc>
          <w:tcPr>
            <w:tcW w:w="1712" w:type="dxa"/>
            <w:shd w:val="clear" w:color="auto" w:fill="D9D9D9"/>
          </w:tcPr>
          <w:p w14:paraId="53C87DA3" w14:textId="77777777" w:rsidR="00A84E46" w:rsidRDefault="00A84E46">
            <w:pPr>
              <w:pStyle w:val="TableParagraph"/>
              <w:spacing w:before="3"/>
              <w:rPr>
                <w:rFonts w:ascii="Times New Roman"/>
                <w:sz w:val="24"/>
              </w:rPr>
            </w:pPr>
          </w:p>
          <w:p w14:paraId="4D88AD6E" w14:textId="77777777" w:rsidR="00A84E46" w:rsidRDefault="00AC4193">
            <w:pPr>
              <w:pStyle w:val="TableParagraph"/>
              <w:ind w:left="64"/>
              <w:rPr>
                <w:b/>
                <w:sz w:val="20"/>
              </w:rPr>
            </w:pPr>
            <w:r>
              <w:rPr>
                <w:b/>
                <w:sz w:val="20"/>
              </w:rPr>
              <w:t>Reference</w:t>
            </w:r>
          </w:p>
        </w:tc>
      </w:tr>
      <w:tr w:rsidR="00A84E46" w14:paraId="66564C3E" w14:textId="77777777">
        <w:trPr>
          <w:trHeight w:hRule="exact" w:val="340"/>
        </w:trPr>
        <w:tc>
          <w:tcPr>
            <w:tcW w:w="2122" w:type="dxa"/>
            <w:tcBorders>
              <w:bottom w:val="nil"/>
            </w:tcBorders>
          </w:tcPr>
          <w:p w14:paraId="2CF2A3B2" w14:textId="77777777" w:rsidR="00A84E46" w:rsidRDefault="00AC4193">
            <w:pPr>
              <w:pStyle w:val="TableParagraph"/>
              <w:spacing w:before="60"/>
              <w:ind w:left="899"/>
              <w:rPr>
                <w:sz w:val="20"/>
              </w:rPr>
            </w:pPr>
            <w:r>
              <w:rPr>
                <w:sz w:val="20"/>
              </w:rPr>
              <w:t>Bait station</w:t>
            </w:r>
          </w:p>
        </w:tc>
        <w:tc>
          <w:tcPr>
            <w:tcW w:w="1921" w:type="dxa"/>
            <w:vMerge w:val="restart"/>
          </w:tcPr>
          <w:p w14:paraId="737EA4C6" w14:textId="77777777" w:rsidR="00A84E46" w:rsidRDefault="00A84E46"/>
        </w:tc>
        <w:tc>
          <w:tcPr>
            <w:tcW w:w="2057" w:type="dxa"/>
            <w:vMerge w:val="restart"/>
          </w:tcPr>
          <w:p w14:paraId="5C843A36" w14:textId="77777777" w:rsidR="00A84E46" w:rsidRDefault="00A84E46"/>
        </w:tc>
        <w:tc>
          <w:tcPr>
            <w:tcW w:w="1231" w:type="dxa"/>
            <w:vMerge w:val="restart"/>
          </w:tcPr>
          <w:p w14:paraId="57BA143D" w14:textId="77777777" w:rsidR="00A84E46" w:rsidRDefault="00A84E46"/>
        </w:tc>
        <w:tc>
          <w:tcPr>
            <w:tcW w:w="1712" w:type="dxa"/>
            <w:vMerge w:val="restart"/>
          </w:tcPr>
          <w:p w14:paraId="18A75436" w14:textId="77777777" w:rsidR="00A84E46" w:rsidRDefault="00A84E46"/>
        </w:tc>
      </w:tr>
      <w:tr w:rsidR="00A84E46" w14:paraId="3CE7BBB8" w14:textId="77777777">
        <w:trPr>
          <w:trHeight w:hRule="exact" w:val="277"/>
        </w:trPr>
        <w:tc>
          <w:tcPr>
            <w:tcW w:w="2122" w:type="dxa"/>
            <w:tcBorders>
              <w:top w:val="nil"/>
              <w:bottom w:val="single" w:sz="5" w:space="0" w:color="000000"/>
            </w:tcBorders>
          </w:tcPr>
          <w:p w14:paraId="17B7E24F" w14:textId="77777777" w:rsidR="00A84E46" w:rsidRDefault="00AC4193">
            <w:pPr>
              <w:pStyle w:val="TableParagraph"/>
              <w:spacing w:before="30"/>
              <w:ind w:left="64"/>
              <w:rPr>
                <w:sz w:val="20"/>
              </w:rPr>
            </w:pPr>
            <w:r>
              <w:rPr>
                <w:sz w:val="20"/>
              </w:rPr>
              <w:t>pH</w:t>
            </w:r>
          </w:p>
        </w:tc>
        <w:tc>
          <w:tcPr>
            <w:tcW w:w="1921" w:type="dxa"/>
            <w:vMerge/>
          </w:tcPr>
          <w:p w14:paraId="0471A6E0" w14:textId="77777777" w:rsidR="00A84E46" w:rsidRDefault="00A84E46"/>
        </w:tc>
        <w:tc>
          <w:tcPr>
            <w:tcW w:w="2057" w:type="dxa"/>
            <w:vMerge/>
          </w:tcPr>
          <w:p w14:paraId="171B9F5E" w14:textId="77777777" w:rsidR="00A84E46" w:rsidRDefault="00A84E46"/>
        </w:tc>
        <w:tc>
          <w:tcPr>
            <w:tcW w:w="1231" w:type="dxa"/>
            <w:vMerge/>
          </w:tcPr>
          <w:p w14:paraId="19BD9146" w14:textId="77777777" w:rsidR="00A84E46" w:rsidRDefault="00A84E46"/>
        </w:tc>
        <w:tc>
          <w:tcPr>
            <w:tcW w:w="1712" w:type="dxa"/>
            <w:vMerge/>
          </w:tcPr>
          <w:p w14:paraId="187ADFC8" w14:textId="77777777" w:rsidR="00A84E46" w:rsidRDefault="00A84E46"/>
        </w:tc>
      </w:tr>
      <w:tr w:rsidR="00A84E46" w14:paraId="1D468447" w14:textId="77777777">
        <w:trPr>
          <w:trHeight w:hRule="exact" w:val="736"/>
        </w:trPr>
        <w:tc>
          <w:tcPr>
            <w:tcW w:w="2122" w:type="dxa"/>
            <w:tcBorders>
              <w:top w:val="single" w:sz="5" w:space="0" w:color="000000"/>
              <w:bottom w:val="nil"/>
            </w:tcBorders>
          </w:tcPr>
          <w:p w14:paraId="2119674D" w14:textId="77777777" w:rsidR="00A84E46" w:rsidRDefault="00AC4193">
            <w:pPr>
              <w:pStyle w:val="TableParagraph"/>
              <w:ind w:left="64" w:right="258"/>
              <w:rPr>
                <w:sz w:val="20"/>
              </w:rPr>
            </w:pPr>
            <w:r>
              <w:rPr>
                <w:sz w:val="20"/>
              </w:rPr>
              <w:t>4 Years storage stability (ambient temperature)</w:t>
            </w:r>
          </w:p>
        </w:tc>
        <w:tc>
          <w:tcPr>
            <w:tcW w:w="1921" w:type="dxa"/>
            <w:vMerge w:val="restart"/>
          </w:tcPr>
          <w:p w14:paraId="669CA633" w14:textId="77777777" w:rsidR="00A84E46" w:rsidRDefault="00A84E46"/>
        </w:tc>
        <w:tc>
          <w:tcPr>
            <w:tcW w:w="2057" w:type="dxa"/>
            <w:vMerge w:val="restart"/>
          </w:tcPr>
          <w:p w14:paraId="22A0D955" w14:textId="77777777" w:rsidR="00A84E46" w:rsidRDefault="00A84E46"/>
        </w:tc>
        <w:tc>
          <w:tcPr>
            <w:tcW w:w="1231" w:type="dxa"/>
            <w:vMerge w:val="restart"/>
          </w:tcPr>
          <w:p w14:paraId="0FBE4D73" w14:textId="77777777" w:rsidR="00A84E46" w:rsidRDefault="00A84E46"/>
        </w:tc>
        <w:tc>
          <w:tcPr>
            <w:tcW w:w="1712" w:type="dxa"/>
            <w:vMerge w:val="restart"/>
          </w:tcPr>
          <w:p w14:paraId="12ADF7C4" w14:textId="77777777" w:rsidR="00A84E46" w:rsidRDefault="00AC4193">
            <w:pPr>
              <w:pStyle w:val="TableParagraph"/>
              <w:spacing w:before="123" w:line="243" w:lineRule="exact"/>
              <w:ind w:left="64"/>
              <w:rPr>
                <w:sz w:val="20"/>
              </w:rPr>
            </w:pPr>
            <w:r>
              <w:rPr>
                <w:sz w:val="20"/>
              </w:rPr>
              <w:t>Polo R. (2009-</w:t>
            </w:r>
          </w:p>
          <w:p w14:paraId="3706DC84" w14:textId="77777777" w:rsidR="00A84E46" w:rsidRDefault="00AC4193">
            <w:pPr>
              <w:pStyle w:val="TableParagraph"/>
              <w:spacing w:line="243" w:lineRule="exact"/>
              <w:ind w:left="64"/>
              <w:rPr>
                <w:sz w:val="20"/>
              </w:rPr>
            </w:pPr>
            <w:r>
              <w:rPr>
                <w:sz w:val="20"/>
              </w:rPr>
              <w:t>2013)</w:t>
            </w:r>
          </w:p>
        </w:tc>
      </w:tr>
      <w:tr w:rsidR="00A84E46" w14:paraId="285DE759" w14:textId="77777777">
        <w:trPr>
          <w:trHeight w:hRule="exact" w:val="486"/>
        </w:trPr>
        <w:tc>
          <w:tcPr>
            <w:tcW w:w="2122" w:type="dxa"/>
            <w:tcBorders>
              <w:top w:val="nil"/>
              <w:bottom w:val="nil"/>
            </w:tcBorders>
          </w:tcPr>
          <w:p w14:paraId="354D66D8" w14:textId="77777777" w:rsidR="00A84E46" w:rsidRDefault="00AC4193">
            <w:pPr>
              <w:pStyle w:val="TableParagraph"/>
              <w:ind w:left="64" w:right="301"/>
              <w:rPr>
                <w:sz w:val="20"/>
              </w:rPr>
            </w:pPr>
            <w:r>
              <w:rPr>
                <w:sz w:val="20"/>
              </w:rPr>
              <w:t>Active Ingredient Content</w:t>
            </w:r>
          </w:p>
        </w:tc>
        <w:tc>
          <w:tcPr>
            <w:tcW w:w="1921" w:type="dxa"/>
            <w:vMerge/>
          </w:tcPr>
          <w:p w14:paraId="756F3825" w14:textId="77777777" w:rsidR="00A84E46" w:rsidRDefault="00A84E46"/>
        </w:tc>
        <w:tc>
          <w:tcPr>
            <w:tcW w:w="2057" w:type="dxa"/>
            <w:vMerge/>
          </w:tcPr>
          <w:p w14:paraId="46C9CED0" w14:textId="77777777" w:rsidR="00A84E46" w:rsidRDefault="00A84E46"/>
        </w:tc>
        <w:tc>
          <w:tcPr>
            <w:tcW w:w="1231" w:type="dxa"/>
            <w:vMerge/>
          </w:tcPr>
          <w:p w14:paraId="470FE6A4" w14:textId="77777777" w:rsidR="00A84E46" w:rsidRDefault="00A84E46"/>
        </w:tc>
        <w:tc>
          <w:tcPr>
            <w:tcW w:w="1712" w:type="dxa"/>
            <w:vMerge/>
          </w:tcPr>
          <w:p w14:paraId="480FFCB1" w14:textId="77777777" w:rsidR="00A84E46" w:rsidRDefault="00A84E46"/>
        </w:tc>
      </w:tr>
      <w:tr w:rsidR="00A84E46" w14:paraId="06632DC0" w14:textId="77777777">
        <w:trPr>
          <w:trHeight w:hRule="exact" w:val="486"/>
        </w:trPr>
        <w:tc>
          <w:tcPr>
            <w:tcW w:w="2122" w:type="dxa"/>
            <w:tcBorders>
              <w:top w:val="nil"/>
              <w:bottom w:val="nil"/>
            </w:tcBorders>
          </w:tcPr>
          <w:p w14:paraId="3580FB07" w14:textId="77777777" w:rsidR="00A84E46" w:rsidRDefault="00AC4193">
            <w:pPr>
              <w:pStyle w:val="TableParagraph"/>
              <w:ind w:left="64"/>
              <w:rPr>
                <w:sz w:val="20"/>
              </w:rPr>
            </w:pPr>
            <w:r>
              <w:rPr>
                <w:sz w:val="20"/>
              </w:rPr>
              <w:t>Homogeneity of application</w:t>
            </w:r>
          </w:p>
        </w:tc>
        <w:tc>
          <w:tcPr>
            <w:tcW w:w="1921" w:type="dxa"/>
            <w:vMerge/>
          </w:tcPr>
          <w:p w14:paraId="302B1023" w14:textId="77777777" w:rsidR="00A84E46" w:rsidRDefault="00A84E46"/>
        </w:tc>
        <w:tc>
          <w:tcPr>
            <w:tcW w:w="2057" w:type="dxa"/>
            <w:vMerge/>
          </w:tcPr>
          <w:p w14:paraId="7F16EB53" w14:textId="77777777" w:rsidR="00A84E46" w:rsidRDefault="00A84E46"/>
        </w:tc>
        <w:tc>
          <w:tcPr>
            <w:tcW w:w="1231" w:type="dxa"/>
            <w:vMerge/>
          </w:tcPr>
          <w:p w14:paraId="2D4EBC79" w14:textId="77777777" w:rsidR="00A84E46" w:rsidRDefault="00A84E46"/>
        </w:tc>
        <w:tc>
          <w:tcPr>
            <w:tcW w:w="1712" w:type="dxa"/>
            <w:vMerge/>
          </w:tcPr>
          <w:p w14:paraId="40A14865" w14:textId="77777777" w:rsidR="00A84E46" w:rsidRDefault="00A84E46"/>
        </w:tc>
      </w:tr>
      <w:tr w:rsidR="00A84E46" w14:paraId="4519B65C" w14:textId="77777777">
        <w:trPr>
          <w:trHeight w:hRule="exact" w:val="734"/>
        </w:trPr>
        <w:tc>
          <w:tcPr>
            <w:tcW w:w="2122" w:type="dxa"/>
            <w:tcBorders>
              <w:top w:val="nil"/>
            </w:tcBorders>
          </w:tcPr>
          <w:p w14:paraId="25DED72C" w14:textId="77777777" w:rsidR="00A84E46" w:rsidRDefault="00AC4193">
            <w:pPr>
              <w:pStyle w:val="TableParagraph"/>
              <w:ind w:left="64"/>
              <w:rPr>
                <w:sz w:val="20"/>
              </w:rPr>
            </w:pPr>
            <w:r>
              <w:rPr>
                <w:sz w:val="20"/>
              </w:rPr>
              <w:t>Appearance and stability of the package</w:t>
            </w:r>
          </w:p>
        </w:tc>
        <w:tc>
          <w:tcPr>
            <w:tcW w:w="1921" w:type="dxa"/>
            <w:vMerge/>
          </w:tcPr>
          <w:p w14:paraId="70F18434" w14:textId="77777777" w:rsidR="00A84E46" w:rsidRDefault="00A84E46"/>
        </w:tc>
        <w:tc>
          <w:tcPr>
            <w:tcW w:w="2057" w:type="dxa"/>
            <w:vMerge/>
          </w:tcPr>
          <w:p w14:paraId="7C69BB31" w14:textId="77777777" w:rsidR="00A84E46" w:rsidRDefault="00A84E46"/>
        </w:tc>
        <w:tc>
          <w:tcPr>
            <w:tcW w:w="1231" w:type="dxa"/>
            <w:vMerge/>
          </w:tcPr>
          <w:p w14:paraId="7F3F5430" w14:textId="77777777" w:rsidR="00A84E46" w:rsidRDefault="00A84E46"/>
        </w:tc>
        <w:tc>
          <w:tcPr>
            <w:tcW w:w="1712" w:type="dxa"/>
            <w:vMerge/>
          </w:tcPr>
          <w:p w14:paraId="3B8DAC59" w14:textId="77777777" w:rsidR="00A84E46" w:rsidRDefault="00A84E46"/>
        </w:tc>
      </w:tr>
      <w:tr w:rsidR="00A84E46" w14:paraId="2D1D8D6C" w14:textId="77777777">
        <w:trPr>
          <w:trHeight w:hRule="exact" w:val="1226"/>
        </w:trPr>
        <w:tc>
          <w:tcPr>
            <w:tcW w:w="2122" w:type="dxa"/>
          </w:tcPr>
          <w:p w14:paraId="0675D412" w14:textId="77777777" w:rsidR="00A84E46" w:rsidRDefault="00AC4193">
            <w:pPr>
              <w:pStyle w:val="TableParagraph"/>
              <w:ind w:left="64" w:right="226"/>
              <w:rPr>
                <w:b/>
                <w:sz w:val="20"/>
              </w:rPr>
            </w:pPr>
            <w:r>
              <w:rPr>
                <w:sz w:val="20"/>
              </w:rPr>
              <w:t xml:space="preserve">Storage stability test – </w:t>
            </w:r>
            <w:r>
              <w:rPr>
                <w:b/>
                <w:sz w:val="20"/>
              </w:rPr>
              <w:t>low temperature stability test for liquids</w:t>
            </w:r>
          </w:p>
        </w:tc>
        <w:tc>
          <w:tcPr>
            <w:tcW w:w="1921" w:type="dxa"/>
          </w:tcPr>
          <w:p w14:paraId="7155788C" w14:textId="77777777" w:rsidR="00A84E46" w:rsidRDefault="00A84E46"/>
        </w:tc>
        <w:tc>
          <w:tcPr>
            <w:tcW w:w="2057" w:type="dxa"/>
          </w:tcPr>
          <w:p w14:paraId="76FE9408" w14:textId="77777777" w:rsidR="00A84E46" w:rsidRDefault="00A84E46"/>
        </w:tc>
        <w:tc>
          <w:tcPr>
            <w:tcW w:w="1231" w:type="dxa"/>
          </w:tcPr>
          <w:p w14:paraId="1F81FCCE" w14:textId="77777777" w:rsidR="00A84E46" w:rsidRDefault="00A84E46"/>
        </w:tc>
        <w:tc>
          <w:tcPr>
            <w:tcW w:w="1712" w:type="dxa"/>
          </w:tcPr>
          <w:p w14:paraId="58CC3517" w14:textId="77777777" w:rsidR="00A84E46" w:rsidRDefault="00A84E46"/>
        </w:tc>
      </w:tr>
      <w:tr w:rsidR="00A84E46" w14:paraId="3AA6B298" w14:textId="77777777">
        <w:trPr>
          <w:trHeight w:hRule="exact" w:val="1712"/>
        </w:trPr>
        <w:tc>
          <w:tcPr>
            <w:tcW w:w="2122" w:type="dxa"/>
          </w:tcPr>
          <w:p w14:paraId="61C72872" w14:textId="77777777" w:rsidR="00A84E46" w:rsidRDefault="00AC4193">
            <w:pPr>
              <w:pStyle w:val="TableParagraph"/>
              <w:ind w:left="64" w:right="210"/>
              <w:rPr>
                <w:b/>
                <w:sz w:val="20"/>
              </w:rPr>
            </w:pPr>
            <w:r>
              <w:rPr>
                <w:sz w:val="20"/>
              </w:rPr>
              <w:t xml:space="preserve">Effects on content of the active substance and technical characteristics of the biocidal product - </w:t>
            </w:r>
            <w:r>
              <w:rPr>
                <w:b/>
                <w:sz w:val="20"/>
              </w:rPr>
              <w:t>light</w:t>
            </w:r>
          </w:p>
        </w:tc>
        <w:tc>
          <w:tcPr>
            <w:tcW w:w="1921" w:type="dxa"/>
          </w:tcPr>
          <w:p w14:paraId="306790CE" w14:textId="77777777" w:rsidR="00A84E46" w:rsidRDefault="00A84E46"/>
        </w:tc>
        <w:tc>
          <w:tcPr>
            <w:tcW w:w="2057" w:type="dxa"/>
          </w:tcPr>
          <w:p w14:paraId="102AFE30" w14:textId="77777777" w:rsidR="00A84E46" w:rsidRDefault="00A84E46"/>
        </w:tc>
        <w:tc>
          <w:tcPr>
            <w:tcW w:w="1231" w:type="dxa"/>
          </w:tcPr>
          <w:p w14:paraId="5C6638A0" w14:textId="77777777" w:rsidR="00A84E46" w:rsidRDefault="00A84E46"/>
        </w:tc>
        <w:tc>
          <w:tcPr>
            <w:tcW w:w="1712" w:type="dxa"/>
          </w:tcPr>
          <w:p w14:paraId="58972D03" w14:textId="77777777" w:rsidR="00A84E46" w:rsidRDefault="00A84E46"/>
        </w:tc>
      </w:tr>
      <w:tr w:rsidR="00A84E46" w14:paraId="6A4376AA" w14:textId="77777777">
        <w:trPr>
          <w:trHeight w:hRule="exact" w:val="2196"/>
        </w:trPr>
        <w:tc>
          <w:tcPr>
            <w:tcW w:w="2122" w:type="dxa"/>
          </w:tcPr>
          <w:p w14:paraId="281E3747" w14:textId="77777777" w:rsidR="00A84E46" w:rsidRDefault="00AC4193">
            <w:pPr>
              <w:pStyle w:val="TableParagraph"/>
              <w:ind w:left="64" w:right="136"/>
              <w:rPr>
                <w:b/>
                <w:sz w:val="20"/>
              </w:rPr>
            </w:pPr>
            <w:r>
              <w:rPr>
                <w:sz w:val="20"/>
              </w:rPr>
              <w:t xml:space="preserve">Effects on content of the active substance and technical characteristics of the biocidal product – </w:t>
            </w:r>
            <w:r>
              <w:rPr>
                <w:b/>
                <w:sz w:val="20"/>
              </w:rPr>
              <w:t>temperature and humidity</w:t>
            </w:r>
          </w:p>
        </w:tc>
        <w:tc>
          <w:tcPr>
            <w:tcW w:w="1921" w:type="dxa"/>
          </w:tcPr>
          <w:p w14:paraId="2A3B7244" w14:textId="77777777" w:rsidR="00A84E46" w:rsidRDefault="00A84E46"/>
        </w:tc>
        <w:tc>
          <w:tcPr>
            <w:tcW w:w="2057" w:type="dxa"/>
          </w:tcPr>
          <w:p w14:paraId="459B5B84" w14:textId="77777777" w:rsidR="00A84E46" w:rsidRDefault="00A84E46"/>
        </w:tc>
        <w:tc>
          <w:tcPr>
            <w:tcW w:w="1231" w:type="dxa"/>
          </w:tcPr>
          <w:p w14:paraId="7412B55C" w14:textId="77777777" w:rsidR="00A84E46" w:rsidRDefault="00A84E46"/>
        </w:tc>
        <w:tc>
          <w:tcPr>
            <w:tcW w:w="1712" w:type="dxa"/>
          </w:tcPr>
          <w:p w14:paraId="0CC48588" w14:textId="77777777" w:rsidR="00A84E46" w:rsidRDefault="00A84E46"/>
        </w:tc>
      </w:tr>
      <w:tr w:rsidR="00A84E46" w14:paraId="07C1BDEB" w14:textId="77777777">
        <w:trPr>
          <w:trHeight w:hRule="exact" w:val="2686"/>
        </w:trPr>
        <w:tc>
          <w:tcPr>
            <w:tcW w:w="2122" w:type="dxa"/>
          </w:tcPr>
          <w:p w14:paraId="392C43CE" w14:textId="77777777" w:rsidR="00A84E46" w:rsidRDefault="00AC4193">
            <w:pPr>
              <w:pStyle w:val="TableParagraph"/>
              <w:ind w:left="64" w:right="210"/>
              <w:rPr>
                <w:b/>
                <w:sz w:val="20"/>
              </w:rPr>
            </w:pPr>
            <w:r>
              <w:rPr>
                <w:sz w:val="20"/>
              </w:rPr>
              <w:t xml:space="preserve">Effects on content of the active substance and technical characteristics of the biocidal product - </w:t>
            </w:r>
            <w:r>
              <w:rPr>
                <w:b/>
                <w:sz w:val="20"/>
              </w:rPr>
              <w:t>reactivity towards container material</w:t>
            </w:r>
          </w:p>
        </w:tc>
        <w:tc>
          <w:tcPr>
            <w:tcW w:w="1921" w:type="dxa"/>
          </w:tcPr>
          <w:p w14:paraId="72320CD3" w14:textId="77777777" w:rsidR="00A84E46" w:rsidRDefault="00A84E46"/>
        </w:tc>
        <w:tc>
          <w:tcPr>
            <w:tcW w:w="2057" w:type="dxa"/>
          </w:tcPr>
          <w:p w14:paraId="0522F670" w14:textId="77777777" w:rsidR="00A84E46" w:rsidRDefault="00A84E46"/>
        </w:tc>
        <w:tc>
          <w:tcPr>
            <w:tcW w:w="1231" w:type="dxa"/>
          </w:tcPr>
          <w:p w14:paraId="2954DCDD" w14:textId="77777777" w:rsidR="00A84E46" w:rsidRDefault="00A84E46"/>
        </w:tc>
        <w:tc>
          <w:tcPr>
            <w:tcW w:w="1712" w:type="dxa"/>
          </w:tcPr>
          <w:p w14:paraId="37A9CA46" w14:textId="77777777" w:rsidR="00A84E46" w:rsidRDefault="00A84E46"/>
        </w:tc>
      </w:tr>
      <w:tr w:rsidR="00A84E46" w14:paraId="6025B98F" w14:textId="77777777">
        <w:trPr>
          <w:trHeight w:hRule="exact" w:val="252"/>
        </w:trPr>
        <w:tc>
          <w:tcPr>
            <w:tcW w:w="2122" w:type="dxa"/>
          </w:tcPr>
          <w:p w14:paraId="2E9F95B9" w14:textId="77777777" w:rsidR="00A84E46" w:rsidRDefault="00AC4193">
            <w:pPr>
              <w:pStyle w:val="TableParagraph"/>
              <w:ind w:left="64"/>
              <w:rPr>
                <w:sz w:val="20"/>
              </w:rPr>
            </w:pPr>
            <w:r>
              <w:rPr>
                <w:sz w:val="20"/>
              </w:rPr>
              <w:t>Wettability</w:t>
            </w:r>
          </w:p>
        </w:tc>
        <w:tc>
          <w:tcPr>
            <w:tcW w:w="1921" w:type="dxa"/>
          </w:tcPr>
          <w:p w14:paraId="3B3F9A45" w14:textId="77777777" w:rsidR="00A84E46" w:rsidRDefault="00A84E46"/>
        </w:tc>
        <w:tc>
          <w:tcPr>
            <w:tcW w:w="2057" w:type="dxa"/>
          </w:tcPr>
          <w:p w14:paraId="120E2E86" w14:textId="77777777" w:rsidR="00A84E46" w:rsidRDefault="00A84E46"/>
        </w:tc>
        <w:tc>
          <w:tcPr>
            <w:tcW w:w="1231" w:type="dxa"/>
          </w:tcPr>
          <w:p w14:paraId="451B7BE8" w14:textId="77777777" w:rsidR="00A84E46" w:rsidRDefault="00A84E46"/>
        </w:tc>
        <w:tc>
          <w:tcPr>
            <w:tcW w:w="1712" w:type="dxa"/>
          </w:tcPr>
          <w:p w14:paraId="4A6D5A15" w14:textId="77777777" w:rsidR="00A84E46" w:rsidRDefault="00A84E46"/>
        </w:tc>
      </w:tr>
      <w:tr w:rsidR="00A84E46" w14:paraId="6FCECD84" w14:textId="77777777">
        <w:trPr>
          <w:trHeight w:hRule="exact" w:val="740"/>
        </w:trPr>
        <w:tc>
          <w:tcPr>
            <w:tcW w:w="2122" w:type="dxa"/>
          </w:tcPr>
          <w:p w14:paraId="224C8C4D" w14:textId="77777777" w:rsidR="00A84E46" w:rsidRDefault="00AC4193">
            <w:pPr>
              <w:pStyle w:val="TableParagraph"/>
              <w:ind w:left="64" w:right="148"/>
              <w:rPr>
                <w:sz w:val="20"/>
              </w:rPr>
            </w:pPr>
            <w:r>
              <w:rPr>
                <w:sz w:val="20"/>
              </w:rPr>
              <w:t>Suspensibility, spontaneity and dispersion stability</w:t>
            </w:r>
          </w:p>
        </w:tc>
        <w:tc>
          <w:tcPr>
            <w:tcW w:w="1921" w:type="dxa"/>
          </w:tcPr>
          <w:p w14:paraId="6DAF2848" w14:textId="77777777" w:rsidR="00A84E46" w:rsidRDefault="00A84E46"/>
        </w:tc>
        <w:tc>
          <w:tcPr>
            <w:tcW w:w="2057" w:type="dxa"/>
          </w:tcPr>
          <w:p w14:paraId="73A948D7" w14:textId="77777777" w:rsidR="00A84E46" w:rsidRDefault="00A84E46"/>
        </w:tc>
        <w:tc>
          <w:tcPr>
            <w:tcW w:w="1231" w:type="dxa"/>
          </w:tcPr>
          <w:p w14:paraId="405C5585" w14:textId="77777777" w:rsidR="00A84E46" w:rsidRDefault="00A84E46"/>
        </w:tc>
        <w:tc>
          <w:tcPr>
            <w:tcW w:w="1712" w:type="dxa"/>
          </w:tcPr>
          <w:p w14:paraId="31499B12" w14:textId="77777777" w:rsidR="00A84E46" w:rsidRDefault="00A84E46"/>
        </w:tc>
      </w:tr>
      <w:tr w:rsidR="00A84E46" w14:paraId="06988FCB" w14:textId="77777777">
        <w:trPr>
          <w:trHeight w:hRule="exact" w:val="497"/>
        </w:trPr>
        <w:tc>
          <w:tcPr>
            <w:tcW w:w="2122" w:type="dxa"/>
          </w:tcPr>
          <w:p w14:paraId="6BAF21D5" w14:textId="77777777" w:rsidR="00A84E46" w:rsidRDefault="00AC4193">
            <w:pPr>
              <w:pStyle w:val="TableParagraph"/>
              <w:ind w:left="64" w:right="172"/>
              <w:rPr>
                <w:sz w:val="20"/>
              </w:rPr>
            </w:pPr>
            <w:r>
              <w:rPr>
                <w:sz w:val="20"/>
              </w:rPr>
              <w:t>Wet sieve analysis and dry sieve test</w:t>
            </w:r>
          </w:p>
        </w:tc>
        <w:tc>
          <w:tcPr>
            <w:tcW w:w="1921" w:type="dxa"/>
          </w:tcPr>
          <w:p w14:paraId="38B1E356" w14:textId="77777777" w:rsidR="00A84E46" w:rsidRDefault="00A84E46"/>
        </w:tc>
        <w:tc>
          <w:tcPr>
            <w:tcW w:w="2057" w:type="dxa"/>
          </w:tcPr>
          <w:p w14:paraId="1B6B36EE" w14:textId="77777777" w:rsidR="00A84E46" w:rsidRDefault="00A84E46"/>
        </w:tc>
        <w:tc>
          <w:tcPr>
            <w:tcW w:w="1231" w:type="dxa"/>
          </w:tcPr>
          <w:p w14:paraId="7B271662" w14:textId="77777777" w:rsidR="00A84E46" w:rsidRDefault="00A84E46"/>
        </w:tc>
        <w:tc>
          <w:tcPr>
            <w:tcW w:w="1712" w:type="dxa"/>
          </w:tcPr>
          <w:p w14:paraId="2592AA36" w14:textId="77777777" w:rsidR="00A84E46" w:rsidRDefault="00A84E46"/>
        </w:tc>
      </w:tr>
    </w:tbl>
    <w:p w14:paraId="25D11EBD" w14:textId="77777777" w:rsidR="00A84E46" w:rsidRDefault="00A84E46">
      <w:pPr>
        <w:sectPr w:rsidR="00A84E46">
          <w:pgSz w:w="11910" w:h="16850"/>
          <w:pgMar w:top="1060" w:right="980" w:bottom="1280" w:left="1260" w:header="851" w:footer="1095" w:gutter="0"/>
          <w:cols w:space="720"/>
        </w:sectPr>
      </w:pPr>
    </w:p>
    <w:p w14:paraId="6294F0C8" w14:textId="77777777" w:rsidR="00A84E46" w:rsidRDefault="00A84E46">
      <w:pPr>
        <w:pStyle w:val="Corpsdetexte"/>
        <w:rPr>
          <w:rFonts w:ascii="Times New Roman"/>
        </w:rPr>
      </w:pPr>
    </w:p>
    <w:p w14:paraId="06E6045F" w14:textId="77777777" w:rsidR="00A84E46" w:rsidRDefault="00A84E46">
      <w:pPr>
        <w:pStyle w:val="Corpsdetexte"/>
        <w:spacing w:before="5"/>
        <w:rPr>
          <w:rFonts w:ascii="Times New Roman"/>
          <w:sz w:val="14"/>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2"/>
        <w:gridCol w:w="1921"/>
        <w:gridCol w:w="2057"/>
        <w:gridCol w:w="1231"/>
        <w:gridCol w:w="1712"/>
      </w:tblGrid>
      <w:tr w:rsidR="00A84E46" w14:paraId="6014EC92" w14:textId="77777777">
        <w:trPr>
          <w:trHeight w:hRule="exact" w:val="790"/>
        </w:trPr>
        <w:tc>
          <w:tcPr>
            <w:tcW w:w="2122" w:type="dxa"/>
            <w:shd w:val="clear" w:color="auto" w:fill="D9D9D9"/>
          </w:tcPr>
          <w:p w14:paraId="41427093" w14:textId="77777777" w:rsidR="00A84E46" w:rsidRDefault="00A84E46">
            <w:pPr>
              <w:pStyle w:val="TableParagraph"/>
              <w:spacing w:before="3"/>
              <w:rPr>
                <w:rFonts w:ascii="Times New Roman"/>
                <w:sz w:val="24"/>
              </w:rPr>
            </w:pPr>
          </w:p>
          <w:p w14:paraId="2CE59CDB" w14:textId="77777777" w:rsidR="00A84E46" w:rsidRDefault="00AC4193">
            <w:pPr>
              <w:pStyle w:val="TableParagraph"/>
              <w:ind w:left="64"/>
              <w:rPr>
                <w:b/>
                <w:sz w:val="20"/>
              </w:rPr>
            </w:pPr>
            <w:r>
              <w:rPr>
                <w:b/>
                <w:sz w:val="20"/>
              </w:rPr>
              <w:t>Property</w:t>
            </w:r>
          </w:p>
        </w:tc>
        <w:tc>
          <w:tcPr>
            <w:tcW w:w="1921" w:type="dxa"/>
            <w:shd w:val="clear" w:color="auto" w:fill="D9D9D9"/>
          </w:tcPr>
          <w:p w14:paraId="7FBF5525" w14:textId="77777777" w:rsidR="00A84E46" w:rsidRDefault="00AC4193">
            <w:pPr>
              <w:pStyle w:val="TableParagraph"/>
              <w:spacing w:before="147" w:line="259" w:lineRule="auto"/>
              <w:ind w:left="64" w:right="285"/>
              <w:rPr>
                <w:b/>
                <w:sz w:val="20"/>
              </w:rPr>
            </w:pPr>
            <w:r>
              <w:rPr>
                <w:b/>
                <w:sz w:val="20"/>
              </w:rPr>
              <w:t>Guideline and Method</w:t>
            </w:r>
          </w:p>
        </w:tc>
        <w:tc>
          <w:tcPr>
            <w:tcW w:w="2057" w:type="dxa"/>
            <w:shd w:val="clear" w:color="auto" w:fill="D9D9D9"/>
          </w:tcPr>
          <w:p w14:paraId="6A32799B" w14:textId="77777777" w:rsidR="00A84E46" w:rsidRDefault="00AC4193">
            <w:pPr>
              <w:pStyle w:val="TableParagraph"/>
              <w:spacing w:before="17" w:line="256" w:lineRule="auto"/>
              <w:ind w:left="64" w:right="58"/>
              <w:rPr>
                <w:b/>
                <w:sz w:val="20"/>
              </w:rPr>
            </w:pPr>
            <w:r>
              <w:rPr>
                <w:b/>
                <w:sz w:val="20"/>
              </w:rPr>
              <w:t>Purity of the test substance (% (w/w)</w:t>
            </w:r>
          </w:p>
        </w:tc>
        <w:tc>
          <w:tcPr>
            <w:tcW w:w="1231" w:type="dxa"/>
            <w:shd w:val="clear" w:color="auto" w:fill="D9D9D9"/>
          </w:tcPr>
          <w:p w14:paraId="2D70113E" w14:textId="77777777" w:rsidR="00A84E46" w:rsidRDefault="00A84E46">
            <w:pPr>
              <w:pStyle w:val="TableParagraph"/>
              <w:spacing w:before="3"/>
              <w:rPr>
                <w:rFonts w:ascii="Times New Roman"/>
                <w:sz w:val="24"/>
              </w:rPr>
            </w:pPr>
          </w:p>
          <w:p w14:paraId="3F523A82" w14:textId="77777777" w:rsidR="00A84E46" w:rsidRDefault="00AC4193">
            <w:pPr>
              <w:pStyle w:val="TableParagraph"/>
              <w:ind w:left="62"/>
              <w:rPr>
                <w:b/>
                <w:sz w:val="20"/>
              </w:rPr>
            </w:pPr>
            <w:r>
              <w:rPr>
                <w:b/>
                <w:sz w:val="20"/>
              </w:rPr>
              <w:t>Results</w:t>
            </w:r>
          </w:p>
        </w:tc>
        <w:tc>
          <w:tcPr>
            <w:tcW w:w="1712" w:type="dxa"/>
            <w:shd w:val="clear" w:color="auto" w:fill="D9D9D9"/>
          </w:tcPr>
          <w:p w14:paraId="509B75E7" w14:textId="77777777" w:rsidR="00A84E46" w:rsidRDefault="00A84E46">
            <w:pPr>
              <w:pStyle w:val="TableParagraph"/>
              <w:spacing w:before="3"/>
              <w:rPr>
                <w:rFonts w:ascii="Times New Roman"/>
                <w:sz w:val="24"/>
              </w:rPr>
            </w:pPr>
          </w:p>
          <w:p w14:paraId="7706EF3D" w14:textId="77777777" w:rsidR="00A84E46" w:rsidRDefault="00AC4193">
            <w:pPr>
              <w:pStyle w:val="TableParagraph"/>
              <w:ind w:left="64"/>
              <w:rPr>
                <w:b/>
                <w:sz w:val="20"/>
              </w:rPr>
            </w:pPr>
            <w:r>
              <w:rPr>
                <w:b/>
                <w:sz w:val="20"/>
              </w:rPr>
              <w:t>Reference</w:t>
            </w:r>
          </w:p>
        </w:tc>
      </w:tr>
      <w:tr w:rsidR="00A84E46" w14:paraId="42E5ECFE" w14:textId="77777777">
        <w:trPr>
          <w:trHeight w:hRule="exact" w:val="739"/>
        </w:trPr>
        <w:tc>
          <w:tcPr>
            <w:tcW w:w="2122" w:type="dxa"/>
          </w:tcPr>
          <w:p w14:paraId="1DC48F28" w14:textId="77777777" w:rsidR="00A84E46" w:rsidRDefault="00AC4193">
            <w:pPr>
              <w:pStyle w:val="TableParagraph"/>
              <w:ind w:left="64" w:right="217"/>
              <w:jc w:val="both"/>
              <w:rPr>
                <w:sz w:val="20"/>
              </w:rPr>
            </w:pPr>
            <w:r>
              <w:rPr>
                <w:sz w:val="20"/>
              </w:rPr>
              <w:t>Emulsifiability,</w:t>
            </w:r>
            <w:r>
              <w:rPr>
                <w:spacing w:val="-9"/>
                <w:sz w:val="20"/>
              </w:rPr>
              <w:t xml:space="preserve"> </w:t>
            </w:r>
            <w:r>
              <w:rPr>
                <w:sz w:val="20"/>
              </w:rPr>
              <w:t>re- emulsifiability and emulsion</w:t>
            </w:r>
            <w:r>
              <w:rPr>
                <w:spacing w:val="-7"/>
                <w:sz w:val="20"/>
              </w:rPr>
              <w:t xml:space="preserve"> </w:t>
            </w:r>
            <w:r>
              <w:rPr>
                <w:sz w:val="20"/>
              </w:rPr>
              <w:t>stability</w:t>
            </w:r>
          </w:p>
        </w:tc>
        <w:tc>
          <w:tcPr>
            <w:tcW w:w="1921" w:type="dxa"/>
          </w:tcPr>
          <w:p w14:paraId="18B4BD83" w14:textId="77777777" w:rsidR="00A84E46" w:rsidRDefault="00A84E46"/>
        </w:tc>
        <w:tc>
          <w:tcPr>
            <w:tcW w:w="2057" w:type="dxa"/>
          </w:tcPr>
          <w:p w14:paraId="68D7051B" w14:textId="77777777" w:rsidR="00A84E46" w:rsidRDefault="00A84E46"/>
        </w:tc>
        <w:tc>
          <w:tcPr>
            <w:tcW w:w="1231" w:type="dxa"/>
          </w:tcPr>
          <w:p w14:paraId="1BEBD7B2" w14:textId="77777777" w:rsidR="00A84E46" w:rsidRDefault="00A84E46"/>
        </w:tc>
        <w:tc>
          <w:tcPr>
            <w:tcW w:w="1712" w:type="dxa"/>
          </w:tcPr>
          <w:p w14:paraId="41BE76F2" w14:textId="77777777" w:rsidR="00A84E46" w:rsidRDefault="00A84E46"/>
        </w:tc>
      </w:tr>
      <w:tr w:rsidR="00A84E46" w14:paraId="71228FAA" w14:textId="77777777">
        <w:trPr>
          <w:trHeight w:hRule="exact" w:val="254"/>
        </w:trPr>
        <w:tc>
          <w:tcPr>
            <w:tcW w:w="2122" w:type="dxa"/>
          </w:tcPr>
          <w:p w14:paraId="09C1A644" w14:textId="77777777" w:rsidR="00A84E46" w:rsidRDefault="00AC4193">
            <w:pPr>
              <w:pStyle w:val="TableParagraph"/>
              <w:ind w:left="64"/>
              <w:rPr>
                <w:sz w:val="20"/>
              </w:rPr>
            </w:pPr>
            <w:r>
              <w:rPr>
                <w:sz w:val="20"/>
              </w:rPr>
              <w:t>Disintegration time</w:t>
            </w:r>
          </w:p>
        </w:tc>
        <w:tc>
          <w:tcPr>
            <w:tcW w:w="1921" w:type="dxa"/>
          </w:tcPr>
          <w:p w14:paraId="651437F2" w14:textId="77777777" w:rsidR="00A84E46" w:rsidRDefault="00A84E46"/>
        </w:tc>
        <w:tc>
          <w:tcPr>
            <w:tcW w:w="2057" w:type="dxa"/>
          </w:tcPr>
          <w:p w14:paraId="53B3366C" w14:textId="77777777" w:rsidR="00A84E46" w:rsidRDefault="00A84E46"/>
        </w:tc>
        <w:tc>
          <w:tcPr>
            <w:tcW w:w="1231" w:type="dxa"/>
          </w:tcPr>
          <w:p w14:paraId="1D3BC293" w14:textId="77777777" w:rsidR="00A84E46" w:rsidRDefault="00A84E46"/>
        </w:tc>
        <w:tc>
          <w:tcPr>
            <w:tcW w:w="1712" w:type="dxa"/>
          </w:tcPr>
          <w:p w14:paraId="18A4461D" w14:textId="77777777" w:rsidR="00A84E46" w:rsidRDefault="00A84E46"/>
        </w:tc>
      </w:tr>
      <w:tr w:rsidR="00A84E46" w14:paraId="7BF0268B" w14:textId="77777777">
        <w:trPr>
          <w:trHeight w:hRule="exact" w:val="1224"/>
        </w:trPr>
        <w:tc>
          <w:tcPr>
            <w:tcW w:w="2122" w:type="dxa"/>
          </w:tcPr>
          <w:p w14:paraId="55EE5163" w14:textId="77777777" w:rsidR="00A84E46" w:rsidRDefault="00AC4193">
            <w:pPr>
              <w:pStyle w:val="TableParagraph"/>
              <w:ind w:left="64" w:right="268"/>
              <w:rPr>
                <w:sz w:val="20"/>
              </w:rPr>
            </w:pPr>
            <w:r>
              <w:rPr>
                <w:sz w:val="20"/>
              </w:rPr>
              <w:t>Particle size distribution, content of dust/fines, attrition, friability</w:t>
            </w:r>
          </w:p>
        </w:tc>
        <w:tc>
          <w:tcPr>
            <w:tcW w:w="1921" w:type="dxa"/>
          </w:tcPr>
          <w:p w14:paraId="32B51AB5" w14:textId="77777777" w:rsidR="00A84E46" w:rsidRDefault="00A84E46"/>
        </w:tc>
        <w:tc>
          <w:tcPr>
            <w:tcW w:w="2057" w:type="dxa"/>
          </w:tcPr>
          <w:p w14:paraId="68CE6020" w14:textId="77777777" w:rsidR="00A84E46" w:rsidRDefault="00A84E46"/>
        </w:tc>
        <w:tc>
          <w:tcPr>
            <w:tcW w:w="1231" w:type="dxa"/>
          </w:tcPr>
          <w:p w14:paraId="504AABAD" w14:textId="77777777" w:rsidR="00A84E46" w:rsidRDefault="00A84E46"/>
        </w:tc>
        <w:tc>
          <w:tcPr>
            <w:tcW w:w="1712" w:type="dxa"/>
          </w:tcPr>
          <w:p w14:paraId="5BA8F5F2" w14:textId="77777777" w:rsidR="00A84E46" w:rsidRDefault="00A84E46"/>
        </w:tc>
      </w:tr>
      <w:tr w:rsidR="00A84E46" w14:paraId="0FC46BAE" w14:textId="77777777">
        <w:trPr>
          <w:trHeight w:hRule="exact" w:val="497"/>
        </w:trPr>
        <w:tc>
          <w:tcPr>
            <w:tcW w:w="2122" w:type="dxa"/>
          </w:tcPr>
          <w:p w14:paraId="47039656" w14:textId="77777777" w:rsidR="00A84E46" w:rsidRDefault="00AC4193">
            <w:pPr>
              <w:pStyle w:val="TableParagraph"/>
              <w:spacing w:before="1"/>
              <w:ind w:left="64" w:right="629"/>
              <w:rPr>
                <w:sz w:val="20"/>
              </w:rPr>
            </w:pPr>
            <w:r>
              <w:rPr>
                <w:sz w:val="20"/>
              </w:rPr>
              <w:t>Persistence of foaming</w:t>
            </w:r>
          </w:p>
        </w:tc>
        <w:tc>
          <w:tcPr>
            <w:tcW w:w="1921" w:type="dxa"/>
          </w:tcPr>
          <w:p w14:paraId="6FAB342F" w14:textId="77777777" w:rsidR="00A84E46" w:rsidRDefault="00A84E46"/>
        </w:tc>
        <w:tc>
          <w:tcPr>
            <w:tcW w:w="2057" w:type="dxa"/>
          </w:tcPr>
          <w:p w14:paraId="15FDF234" w14:textId="77777777" w:rsidR="00A84E46" w:rsidRDefault="00A84E46"/>
        </w:tc>
        <w:tc>
          <w:tcPr>
            <w:tcW w:w="1231" w:type="dxa"/>
          </w:tcPr>
          <w:p w14:paraId="4A416392" w14:textId="77777777" w:rsidR="00A84E46" w:rsidRDefault="00A84E46"/>
        </w:tc>
        <w:tc>
          <w:tcPr>
            <w:tcW w:w="1712" w:type="dxa"/>
          </w:tcPr>
          <w:p w14:paraId="4995B819" w14:textId="77777777" w:rsidR="00A84E46" w:rsidRDefault="00A84E46"/>
        </w:tc>
      </w:tr>
      <w:tr w:rsidR="00A84E46" w14:paraId="5643FEB9" w14:textId="77777777">
        <w:trPr>
          <w:trHeight w:hRule="exact" w:val="497"/>
        </w:trPr>
        <w:tc>
          <w:tcPr>
            <w:tcW w:w="2122" w:type="dxa"/>
          </w:tcPr>
          <w:p w14:paraId="7D63A875" w14:textId="77777777" w:rsidR="00A84E46" w:rsidRDefault="00AC4193">
            <w:pPr>
              <w:pStyle w:val="TableParagraph"/>
              <w:ind w:left="64"/>
              <w:rPr>
                <w:sz w:val="20"/>
              </w:rPr>
            </w:pPr>
            <w:r>
              <w:rPr>
                <w:w w:val="95"/>
                <w:sz w:val="20"/>
              </w:rPr>
              <w:t xml:space="preserve">Flowability/Pourabil </w:t>
            </w:r>
            <w:r>
              <w:rPr>
                <w:sz w:val="20"/>
              </w:rPr>
              <w:t>ity/ Dustability</w:t>
            </w:r>
          </w:p>
        </w:tc>
        <w:tc>
          <w:tcPr>
            <w:tcW w:w="1921" w:type="dxa"/>
          </w:tcPr>
          <w:p w14:paraId="73427DD2" w14:textId="77777777" w:rsidR="00A84E46" w:rsidRDefault="00A84E46"/>
        </w:tc>
        <w:tc>
          <w:tcPr>
            <w:tcW w:w="2057" w:type="dxa"/>
          </w:tcPr>
          <w:p w14:paraId="58E1E217" w14:textId="77777777" w:rsidR="00A84E46" w:rsidRDefault="00A84E46"/>
        </w:tc>
        <w:tc>
          <w:tcPr>
            <w:tcW w:w="1231" w:type="dxa"/>
          </w:tcPr>
          <w:p w14:paraId="6CAB6F7C" w14:textId="77777777" w:rsidR="00A84E46" w:rsidRDefault="00A84E46"/>
        </w:tc>
        <w:tc>
          <w:tcPr>
            <w:tcW w:w="1712" w:type="dxa"/>
          </w:tcPr>
          <w:p w14:paraId="07E0CDCE" w14:textId="77777777" w:rsidR="00A84E46" w:rsidRDefault="00A84E46"/>
        </w:tc>
      </w:tr>
      <w:tr w:rsidR="00A84E46" w14:paraId="3C9B091C" w14:textId="77777777">
        <w:trPr>
          <w:trHeight w:hRule="exact" w:val="494"/>
        </w:trPr>
        <w:tc>
          <w:tcPr>
            <w:tcW w:w="2122" w:type="dxa"/>
          </w:tcPr>
          <w:p w14:paraId="098FE377" w14:textId="77777777" w:rsidR="00A84E46" w:rsidRDefault="00AC4193">
            <w:pPr>
              <w:pStyle w:val="TableParagraph"/>
              <w:ind w:left="64"/>
              <w:rPr>
                <w:sz w:val="20"/>
              </w:rPr>
            </w:pPr>
            <w:r>
              <w:rPr>
                <w:sz w:val="20"/>
              </w:rPr>
              <w:t>Burning rate — smoke generators</w:t>
            </w:r>
          </w:p>
        </w:tc>
        <w:tc>
          <w:tcPr>
            <w:tcW w:w="1921" w:type="dxa"/>
          </w:tcPr>
          <w:p w14:paraId="7016010D" w14:textId="77777777" w:rsidR="00A84E46" w:rsidRDefault="00A84E46"/>
        </w:tc>
        <w:tc>
          <w:tcPr>
            <w:tcW w:w="2057" w:type="dxa"/>
          </w:tcPr>
          <w:p w14:paraId="1733521A" w14:textId="77777777" w:rsidR="00A84E46" w:rsidRDefault="00A84E46"/>
        </w:tc>
        <w:tc>
          <w:tcPr>
            <w:tcW w:w="1231" w:type="dxa"/>
          </w:tcPr>
          <w:p w14:paraId="26E16505" w14:textId="77777777" w:rsidR="00A84E46" w:rsidRDefault="00A84E46"/>
        </w:tc>
        <w:tc>
          <w:tcPr>
            <w:tcW w:w="1712" w:type="dxa"/>
          </w:tcPr>
          <w:p w14:paraId="2FED45C9" w14:textId="77777777" w:rsidR="00A84E46" w:rsidRDefault="00A84E46"/>
        </w:tc>
      </w:tr>
      <w:tr w:rsidR="00A84E46" w14:paraId="2F791D0F" w14:textId="77777777">
        <w:trPr>
          <w:trHeight w:hRule="exact" w:val="739"/>
        </w:trPr>
        <w:tc>
          <w:tcPr>
            <w:tcW w:w="2122" w:type="dxa"/>
          </w:tcPr>
          <w:p w14:paraId="22B94FE4" w14:textId="77777777" w:rsidR="00A84E46" w:rsidRDefault="00AC4193">
            <w:pPr>
              <w:pStyle w:val="TableParagraph"/>
              <w:spacing w:before="3"/>
              <w:ind w:left="64"/>
              <w:rPr>
                <w:sz w:val="20"/>
              </w:rPr>
            </w:pPr>
            <w:r>
              <w:rPr>
                <w:sz w:val="20"/>
              </w:rPr>
              <w:t>Burning completeness — smoke generators</w:t>
            </w:r>
          </w:p>
        </w:tc>
        <w:tc>
          <w:tcPr>
            <w:tcW w:w="1921" w:type="dxa"/>
          </w:tcPr>
          <w:p w14:paraId="3A3A93B4" w14:textId="77777777" w:rsidR="00A84E46" w:rsidRDefault="00A84E46"/>
        </w:tc>
        <w:tc>
          <w:tcPr>
            <w:tcW w:w="2057" w:type="dxa"/>
          </w:tcPr>
          <w:p w14:paraId="74412ADE" w14:textId="77777777" w:rsidR="00A84E46" w:rsidRDefault="00A84E46"/>
        </w:tc>
        <w:tc>
          <w:tcPr>
            <w:tcW w:w="1231" w:type="dxa"/>
          </w:tcPr>
          <w:p w14:paraId="0316759F" w14:textId="77777777" w:rsidR="00A84E46" w:rsidRDefault="00A84E46"/>
        </w:tc>
        <w:tc>
          <w:tcPr>
            <w:tcW w:w="1712" w:type="dxa"/>
          </w:tcPr>
          <w:p w14:paraId="0FAB08B1" w14:textId="77777777" w:rsidR="00A84E46" w:rsidRDefault="00A84E46"/>
        </w:tc>
      </w:tr>
      <w:tr w:rsidR="00A84E46" w14:paraId="64C0832E" w14:textId="77777777">
        <w:trPr>
          <w:trHeight w:hRule="exact" w:val="739"/>
        </w:trPr>
        <w:tc>
          <w:tcPr>
            <w:tcW w:w="2122" w:type="dxa"/>
          </w:tcPr>
          <w:p w14:paraId="545CA01D" w14:textId="77777777" w:rsidR="00A84E46" w:rsidRDefault="00AC4193">
            <w:pPr>
              <w:pStyle w:val="TableParagraph"/>
              <w:spacing w:before="3"/>
              <w:ind w:left="64" w:right="372"/>
              <w:rPr>
                <w:sz w:val="20"/>
              </w:rPr>
            </w:pPr>
            <w:r>
              <w:rPr>
                <w:sz w:val="20"/>
              </w:rPr>
              <w:t>Composition of smoke — smoke generators</w:t>
            </w:r>
          </w:p>
        </w:tc>
        <w:tc>
          <w:tcPr>
            <w:tcW w:w="1921" w:type="dxa"/>
          </w:tcPr>
          <w:p w14:paraId="0077664F" w14:textId="77777777" w:rsidR="00A84E46" w:rsidRDefault="00A84E46"/>
        </w:tc>
        <w:tc>
          <w:tcPr>
            <w:tcW w:w="2057" w:type="dxa"/>
          </w:tcPr>
          <w:p w14:paraId="7F9C9C25" w14:textId="77777777" w:rsidR="00A84E46" w:rsidRDefault="00A84E46"/>
        </w:tc>
        <w:tc>
          <w:tcPr>
            <w:tcW w:w="1231" w:type="dxa"/>
          </w:tcPr>
          <w:p w14:paraId="361F212B" w14:textId="77777777" w:rsidR="00A84E46" w:rsidRDefault="00A84E46"/>
        </w:tc>
        <w:tc>
          <w:tcPr>
            <w:tcW w:w="1712" w:type="dxa"/>
          </w:tcPr>
          <w:p w14:paraId="63483906" w14:textId="77777777" w:rsidR="00A84E46" w:rsidRDefault="00A84E46"/>
        </w:tc>
      </w:tr>
      <w:tr w:rsidR="00A84E46" w14:paraId="079D62EE" w14:textId="77777777">
        <w:trPr>
          <w:trHeight w:hRule="exact" w:val="497"/>
        </w:trPr>
        <w:tc>
          <w:tcPr>
            <w:tcW w:w="2122" w:type="dxa"/>
          </w:tcPr>
          <w:p w14:paraId="48755A0C" w14:textId="77777777" w:rsidR="00A84E46" w:rsidRDefault="00AC4193">
            <w:pPr>
              <w:pStyle w:val="TableParagraph"/>
              <w:spacing w:before="3"/>
              <w:ind w:left="64"/>
              <w:rPr>
                <w:sz w:val="20"/>
              </w:rPr>
            </w:pPr>
            <w:r>
              <w:rPr>
                <w:sz w:val="20"/>
              </w:rPr>
              <w:t>Spraying pattern — aerosols</w:t>
            </w:r>
          </w:p>
        </w:tc>
        <w:tc>
          <w:tcPr>
            <w:tcW w:w="1921" w:type="dxa"/>
          </w:tcPr>
          <w:p w14:paraId="590C4C22" w14:textId="77777777" w:rsidR="00A84E46" w:rsidRDefault="00A84E46"/>
        </w:tc>
        <w:tc>
          <w:tcPr>
            <w:tcW w:w="2057" w:type="dxa"/>
          </w:tcPr>
          <w:p w14:paraId="47D1A305" w14:textId="77777777" w:rsidR="00A84E46" w:rsidRDefault="00A84E46"/>
        </w:tc>
        <w:tc>
          <w:tcPr>
            <w:tcW w:w="1231" w:type="dxa"/>
          </w:tcPr>
          <w:p w14:paraId="5067DB85" w14:textId="77777777" w:rsidR="00A84E46" w:rsidRDefault="00A84E46"/>
        </w:tc>
        <w:tc>
          <w:tcPr>
            <w:tcW w:w="1712" w:type="dxa"/>
          </w:tcPr>
          <w:p w14:paraId="3B5D5BF4" w14:textId="77777777" w:rsidR="00A84E46" w:rsidRDefault="00A84E46"/>
        </w:tc>
      </w:tr>
      <w:tr w:rsidR="00A84E46" w14:paraId="34AF50A8" w14:textId="77777777">
        <w:trPr>
          <w:trHeight w:hRule="exact" w:val="497"/>
        </w:trPr>
        <w:tc>
          <w:tcPr>
            <w:tcW w:w="2122" w:type="dxa"/>
          </w:tcPr>
          <w:p w14:paraId="3BE8FC48" w14:textId="77777777" w:rsidR="00A84E46" w:rsidRDefault="00AC4193">
            <w:pPr>
              <w:pStyle w:val="TableParagraph"/>
              <w:ind w:left="64" w:right="213"/>
              <w:rPr>
                <w:sz w:val="20"/>
              </w:rPr>
            </w:pPr>
            <w:r>
              <w:rPr>
                <w:sz w:val="20"/>
              </w:rPr>
              <w:t>Compatibility with other products</w:t>
            </w:r>
          </w:p>
        </w:tc>
        <w:tc>
          <w:tcPr>
            <w:tcW w:w="1921" w:type="dxa"/>
          </w:tcPr>
          <w:p w14:paraId="74233C5B" w14:textId="77777777" w:rsidR="00A84E46" w:rsidRDefault="00A84E46"/>
        </w:tc>
        <w:tc>
          <w:tcPr>
            <w:tcW w:w="2057" w:type="dxa"/>
          </w:tcPr>
          <w:p w14:paraId="06CF65F9" w14:textId="77777777" w:rsidR="00A84E46" w:rsidRDefault="00A84E46"/>
        </w:tc>
        <w:tc>
          <w:tcPr>
            <w:tcW w:w="1231" w:type="dxa"/>
          </w:tcPr>
          <w:p w14:paraId="5D87BF1F" w14:textId="77777777" w:rsidR="00A84E46" w:rsidRDefault="00A84E46"/>
        </w:tc>
        <w:tc>
          <w:tcPr>
            <w:tcW w:w="1712" w:type="dxa"/>
          </w:tcPr>
          <w:p w14:paraId="3BBBF4E9" w14:textId="77777777" w:rsidR="00A84E46" w:rsidRDefault="00A84E46"/>
        </w:tc>
      </w:tr>
      <w:tr w:rsidR="00A84E46" w14:paraId="0A7E4B3E" w14:textId="77777777">
        <w:trPr>
          <w:trHeight w:hRule="exact" w:val="739"/>
        </w:trPr>
        <w:tc>
          <w:tcPr>
            <w:tcW w:w="2122" w:type="dxa"/>
          </w:tcPr>
          <w:p w14:paraId="44B617D8" w14:textId="77777777" w:rsidR="00A84E46" w:rsidRDefault="00AC4193">
            <w:pPr>
              <w:pStyle w:val="TableParagraph"/>
              <w:ind w:left="64" w:right="425"/>
              <w:rPr>
                <w:sz w:val="20"/>
              </w:rPr>
            </w:pPr>
            <w:r>
              <w:rPr>
                <w:sz w:val="20"/>
              </w:rPr>
              <w:t>Degree of dissolution and dilution stability</w:t>
            </w:r>
          </w:p>
        </w:tc>
        <w:tc>
          <w:tcPr>
            <w:tcW w:w="1921" w:type="dxa"/>
          </w:tcPr>
          <w:p w14:paraId="18BD9901" w14:textId="77777777" w:rsidR="00A84E46" w:rsidRDefault="00A84E46"/>
        </w:tc>
        <w:tc>
          <w:tcPr>
            <w:tcW w:w="2057" w:type="dxa"/>
          </w:tcPr>
          <w:p w14:paraId="3CA3858B" w14:textId="77777777" w:rsidR="00A84E46" w:rsidRDefault="00A84E46"/>
        </w:tc>
        <w:tc>
          <w:tcPr>
            <w:tcW w:w="1231" w:type="dxa"/>
          </w:tcPr>
          <w:p w14:paraId="6846F897" w14:textId="77777777" w:rsidR="00A84E46" w:rsidRDefault="00A84E46"/>
        </w:tc>
        <w:tc>
          <w:tcPr>
            <w:tcW w:w="1712" w:type="dxa"/>
          </w:tcPr>
          <w:p w14:paraId="05BBA38F" w14:textId="77777777" w:rsidR="00A84E46" w:rsidRDefault="00A84E46"/>
        </w:tc>
      </w:tr>
      <w:tr w:rsidR="00A84E46" w14:paraId="0861FFA8" w14:textId="77777777">
        <w:trPr>
          <w:trHeight w:hRule="exact" w:val="252"/>
        </w:trPr>
        <w:tc>
          <w:tcPr>
            <w:tcW w:w="2122" w:type="dxa"/>
          </w:tcPr>
          <w:p w14:paraId="2A193608" w14:textId="77777777" w:rsidR="00A84E46" w:rsidRDefault="00AC4193">
            <w:pPr>
              <w:pStyle w:val="TableParagraph"/>
              <w:ind w:left="64"/>
              <w:rPr>
                <w:sz w:val="20"/>
              </w:rPr>
            </w:pPr>
            <w:r>
              <w:rPr>
                <w:sz w:val="20"/>
              </w:rPr>
              <w:t>Surface tension</w:t>
            </w:r>
          </w:p>
        </w:tc>
        <w:tc>
          <w:tcPr>
            <w:tcW w:w="1921" w:type="dxa"/>
          </w:tcPr>
          <w:p w14:paraId="243AA6B3" w14:textId="77777777" w:rsidR="00A84E46" w:rsidRDefault="00A84E46"/>
        </w:tc>
        <w:tc>
          <w:tcPr>
            <w:tcW w:w="2057" w:type="dxa"/>
          </w:tcPr>
          <w:p w14:paraId="7919FA0A" w14:textId="77777777" w:rsidR="00A84E46" w:rsidRDefault="00A84E46"/>
        </w:tc>
        <w:tc>
          <w:tcPr>
            <w:tcW w:w="1231" w:type="dxa"/>
          </w:tcPr>
          <w:p w14:paraId="749A49BD" w14:textId="77777777" w:rsidR="00A84E46" w:rsidRDefault="00A84E46"/>
        </w:tc>
        <w:tc>
          <w:tcPr>
            <w:tcW w:w="1712" w:type="dxa"/>
          </w:tcPr>
          <w:p w14:paraId="5E0BDE74" w14:textId="77777777" w:rsidR="00A84E46" w:rsidRDefault="00A84E46"/>
        </w:tc>
      </w:tr>
      <w:tr w:rsidR="00A84E46" w14:paraId="547E46EC" w14:textId="77777777">
        <w:trPr>
          <w:trHeight w:hRule="exact" w:val="497"/>
        </w:trPr>
        <w:tc>
          <w:tcPr>
            <w:tcW w:w="2122" w:type="dxa"/>
          </w:tcPr>
          <w:p w14:paraId="329978A5" w14:textId="77777777" w:rsidR="00A84E46" w:rsidRDefault="00AC4193">
            <w:pPr>
              <w:pStyle w:val="TableParagraph"/>
              <w:spacing w:before="123"/>
              <w:ind w:left="64"/>
              <w:rPr>
                <w:sz w:val="20"/>
              </w:rPr>
            </w:pPr>
            <w:r>
              <w:rPr>
                <w:sz w:val="20"/>
              </w:rPr>
              <w:t>Viscosity</w:t>
            </w:r>
          </w:p>
        </w:tc>
        <w:tc>
          <w:tcPr>
            <w:tcW w:w="1921" w:type="dxa"/>
          </w:tcPr>
          <w:p w14:paraId="44B616A7" w14:textId="77777777" w:rsidR="00A84E46" w:rsidRDefault="00A84E46"/>
        </w:tc>
        <w:tc>
          <w:tcPr>
            <w:tcW w:w="2057" w:type="dxa"/>
          </w:tcPr>
          <w:p w14:paraId="188FCDCD" w14:textId="77777777" w:rsidR="00A84E46" w:rsidRDefault="00A84E46"/>
        </w:tc>
        <w:tc>
          <w:tcPr>
            <w:tcW w:w="1231" w:type="dxa"/>
          </w:tcPr>
          <w:p w14:paraId="5FD6EFBD" w14:textId="77777777" w:rsidR="00A84E46" w:rsidRDefault="00A84E46"/>
        </w:tc>
        <w:tc>
          <w:tcPr>
            <w:tcW w:w="1712" w:type="dxa"/>
          </w:tcPr>
          <w:p w14:paraId="53B7FD53" w14:textId="77777777" w:rsidR="00A84E46" w:rsidRDefault="00AC4193">
            <w:pPr>
              <w:pStyle w:val="TableParagraph"/>
              <w:spacing w:before="3"/>
              <w:ind w:left="64" w:right="684"/>
              <w:rPr>
                <w:sz w:val="20"/>
              </w:rPr>
            </w:pPr>
            <w:r>
              <w:rPr>
                <w:sz w:val="20"/>
              </w:rPr>
              <w:t>Ryckel B. (2016)</w:t>
            </w:r>
          </w:p>
        </w:tc>
      </w:tr>
      <w:tr w:rsidR="00A84E46" w14:paraId="1BA9BFDE" w14:textId="77777777">
        <w:trPr>
          <w:trHeight w:hRule="exact" w:val="370"/>
        </w:trPr>
        <w:tc>
          <w:tcPr>
            <w:tcW w:w="2122" w:type="dxa"/>
            <w:tcBorders>
              <w:bottom w:val="nil"/>
            </w:tcBorders>
          </w:tcPr>
          <w:p w14:paraId="0B73A98C" w14:textId="77777777" w:rsidR="00A84E46" w:rsidRDefault="00AC4193">
            <w:pPr>
              <w:pStyle w:val="TableParagraph"/>
              <w:spacing w:before="60"/>
              <w:ind w:right="65"/>
              <w:jc w:val="right"/>
              <w:rPr>
                <w:sz w:val="20"/>
              </w:rPr>
            </w:pPr>
            <w:r>
              <w:rPr>
                <w:sz w:val="20"/>
              </w:rPr>
              <w:t>Plastic cartridge</w:t>
            </w:r>
          </w:p>
        </w:tc>
        <w:tc>
          <w:tcPr>
            <w:tcW w:w="1921" w:type="dxa"/>
            <w:vMerge w:val="restart"/>
          </w:tcPr>
          <w:p w14:paraId="6F3C2338" w14:textId="77777777" w:rsidR="00A84E46" w:rsidRDefault="00A84E46"/>
        </w:tc>
        <w:tc>
          <w:tcPr>
            <w:tcW w:w="2057" w:type="dxa"/>
            <w:vMerge w:val="restart"/>
          </w:tcPr>
          <w:p w14:paraId="7120007F" w14:textId="77777777" w:rsidR="00A84E46" w:rsidRDefault="00A84E46"/>
        </w:tc>
        <w:tc>
          <w:tcPr>
            <w:tcW w:w="1231" w:type="dxa"/>
            <w:vMerge w:val="restart"/>
          </w:tcPr>
          <w:p w14:paraId="73BFEA5D" w14:textId="77777777" w:rsidR="00A84E46" w:rsidRDefault="00A84E46"/>
        </w:tc>
        <w:tc>
          <w:tcPr>
            <w:tcW w:w="1712" w:type="dxa"/>
            <w:vMerge w:val="restart"/>
          </w:tcPr>
          <w:p w14:paraId="248EF716" w14:textId="77777777" w:rsidR="00A84E46" w:rsidRDefault="00A84E46"/>
        </w:tc>
      </w:tr>
      <w:tr w:rsidR="00A84E46" w14:paraId="6515C915" w14:textId="77777777">
        <w:trPr>
          <w:trHeight w:hRule="exact" w:val="364"/>
        </w:trPr>
        <w:tc>
          <w:tcPr>
            <w:tcW w:w="2122" w:type="dxa"/>
            <w:tcBorders>
              <w:top w:val="nil"/>
              <w:bottom w:val="nil"/>
            </w:tcBorders>
          </w:tcPr>
          <w:p w14:paraId="5A3255F4" w14:textId="77777777" w:rsidR="00A84E46" w:rsidRDefault="00AC4193">
            <w:pPr>
              <w:pStyle w:val="TableParagraph"/>
              <w:spacing w:before="60"/>
              <w:ind w:right="64"/>
              <w:jc w:val="right"/>
              <w:rPr>
                <w:sz w:val="20"/>
              </w:rPr>
            </w:pPr>
            <w:r>
              <w:rPr>
                <w:sz w:val="20"/>
              </w:rPr>
              <w:t>Plastic syringe</w:t>
            </w:r>
          </w:p>
        </w:tc>
        <w:tc>
          <w:tcPr>
            <w:tcW w:w="1921" w:type="dxa"/>
            <w:vMerge/>
          </w:tcPr>
          <w:p w14:paraId="58185538" w14:textId="77777777" w:rsidR="00A84E46" w:rsidRDefault="00A84E46"/>
        </w:tc>
        <w:tc>
          <w:tcPr>
            <w:tcW w:w="2057" w:type="dxa"/>
            <w:vMerge/>
          </w:tcPr>
          <w:p w14:paraId="388A2E8B" w14:textId="77777777" w:rsidR="00A84E46" w:rsidRDefault="00A84E46"/>
        </w:tc>
        <w:tc>
          <w:tcPr>
            <w:tcW w:w="1231" w:type="dxa"/>
            <w:vMerge/>
          </w:tcPr>
          <w:p w14:paraId="2828653C" w14:textId="77777777" w:rsidR="00A84E46" w:rsidRDefault="00A84E46"/>
        </w:tc>
        <w:tc>
          <w:tcPr>
            <w:tcW w:w="1712" w:type="dxa"/>
            <w:vMerge/>
          </w:tcPr>
          <w:p w14:paraId="30C0875D" w14:textId="77777777" w:rsidR="00A84E46" w:rsidRDefault="00A84E46"/>
        </w:tc>
      </w:tr>
      <w:tr w:rsidR="00A84E46" w14:paraId="345B3416" w14:textId="77777777">
        <w:trPr>
          <w:trHeight w:hRule="exact" w:val="366"/>
        </w:trPr>
        <w:tc>
          <w:tcPr>
            <w:tcW w:w="2122" w:type="dxa"/>
            <w:tcBorders>
              <w:top w:val="nil"/>
            </w:tcBorders>
          </w:tcPr>
          <w:p w14:paraId="0FD023B7" w14:textId="77777777" w:rsidR="00A84E46" w:rsidRDefault="00AC4193">
            <w:pPr>
              <w:pStyle w:val="TableParagraph"/>
              <w:spacing w:before="59"/>
              <w:ind w:right="64"/>
              <w:jc w:val="right"/>
              <w:rPr>
                <w:sz w:val="20"/>
              </w:rPr>
            </w:pPr>
            <w:r>
              <w:rPr>
                <w:sz w:val="20"/>
              </w:rPr>
              <w:t>Bait station</w:t>
            </w:r>
          </w:p>
        </w:tc>
        <w:tc>
          <w:tcPr>
            <w:tcW w:w="1921" w:type="dxa"/>
            <w:vMerge/>
          </w:tcPr>
          <w:p w14:paraId="3EF6EB56" w14:textId="77777777" w:rsidR="00A84E46" w:rsidRDefault="00A84E46"/>
        </w:tc>
        <w:tc>
          <w:tcPr>
            <w:tcW w:w="2057" w:type="dxa"/>
            <w:vMerge/>
          </w:tcPr>
          <w:p w14:paraId="21AF2380" w14:textId="77777777" w:rsidR="00A84E46" w:rsidRDefault="00A84E46"/>
        </w:tc>
        <w:tc>
          <w:tcPr>
            <w:tcW w:w="1231" w:type="dxa"/>
            <w:vMerge/>
          </w:tcPr>
          <w:p w14:paraId="56F1B67F" w14:textId="77777777" w:rsidR="00A84E46" w:rsidRDefault="00A84E46"/>
        </w:tc>
        <w:tc>
          <w:tcPr>
            <w:tcW w:w="1712" w:type="dxa"/>
            <w:vMerge/>
          </w:tcPr>
          <w:p w14:paraId="11F30D8A" w14:textId="77777777" w:rsidR="00A84E46" w:rsidRDefault="00A84E46"/>
        </w:tc>
      </w:tr>
    </w:tbl>
    <w:p w14:paraId="29E9F860" w14:textId="77777777" w:rsidR="00A84E46" w:rsidRDefault="00A84E46">
      <w:pPr>
        <w:pStyle w:val="Corpsdetexte"/>
        <w:rPr>
          <w:rFonts w:ascii="Times New Roman"/>
        </w:rPr>
      </w:pPr>
    </w:p>
    <w:p w14:paraId="0FEA4030" w14:textId="77777777" w:rsidR="00A84E46" w:rsidRDefault="00A84E46">
      <w:pPr>
        <w:pStyle w:val="Corpsdetexte"/>
        <w:spacing w:before="4"/>
        <w:rPr>
          <w:rFonts w:ascii="Times New Roman"/>
          <w:sz w:val="22"/>
        </w:rPr>
      </w:pPr>
    </w:p>
    <w:p w14:paraId="28AD2597" w14:textId="77777777" w:rsidR="00A84E46" w:rsidRDefault="00AC4193">
      <w:pPr>
        <w:pStyle w:val="Paragraphedeliste"/>
        <w:numPr>
          <w:ilvl w:val="2"/>
          <w:numId w:val="3"/>
        </w:numPr>
        <w:tabs>
          <w:tab w:val="left" w:pos="898"/>
        </w:tabs>
        <w:ind w:hanging="710"/>
        <w:rPr>
          <w:b/>
          <w:sz w:val="20"/>
        </w:rPr>
      </w:pPr>
      <w:r>
        <w:rPr>
          <w:b/>
          <w:sz w:val="20"/>
          <w:u w:val="thick"/>
        </w:rPr>
        <w:t>Physical hazards and respective</w:t>
      </w:r>
      <w:r>
        <w:rPr>
          <w:b/>
          <w:spacing w:val="-21"/>
          <w:sz w:val="20"/>
          <w:u w:val="thick"/>
        </w:rPr>
        <w:t xml:space="preserve"> </w:t>
      </w:r>
      <w:r>
        <w:rPr>
          <w:b/>
          <w:sz w:val="20"/>
          <w:u w:val="thick"/>
        </w:rPr>
        <w:t>characteristics</w:t>
      </w:r>
    </w:p>
    <w:p w14:paraId="1587D585" w14:textId="77777777" w:rsidR="00A84E46" w:rsidRDefault="00A84E46">
      <w:pPr>
        <w:pStyle w:val="Corpsdetexte"/>
        <w:rPr>
          <w:b/>
        </w:rPr>
      </w:pPr>
    </w:p>
    <w:p w14:paraId="1717039F" w14:textId="77777777" w:rsidR="00A84E46" w:rsidRDefault="00A84E46">
      <w:pPr>
        <w:pStyle w:val="Corpsdetexte"/>
        <w:spacing w:before="11"/>
        <w:rPr>
          <w:b/>
          <w:sz w:val="22"/>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11"/>
        <w:gridCol w:w="1582"/>
        <w:gridCol w:w="2256"/>
        <w:gridCol w:w="1791"/>
        <w:gridCol w:w="1402"/>
      </w:tblGrid>
      <w:tr w:rsidR="00A84E46" w14:paraId="126E032E" w14:textId="77777777">
        <w:trPr>
          <w:trHeight w:hRule="exact" w:val="847"/>
        </w:trPr>
        <w:tc>
          <w:tcPr>
            <w:tcW w:w="2011" w:type="dxa"/>
            <w:shd w:val="clear" w:color="auto" w:fill="DFDFDF"/>
          </w:tcPr>
          <w:p w14:paraId="68F295FE" w14:textId="77777777" w:rsidR="00A84E46" w:rsidRDefault="00A84E46">
            <w:pPr>
              <w:pStyle w:val="TableParagraph"/>
              <w:spacing w:before="11"/>
              <w:rPr>
                <w:b/>
              </w:rPr>
            </w:pPr>
          </w:p>
          <w:p w14:paraId="3D712A0F" w14:textId="77777777" w:rsidR="00A84E46" w:rsidRDefault="00AC4193">
            <w:pPr>
              <w:pStyle w:val="TableParagraph"/>
              <w:ind w:left="511"/>
              <w:rPr>
                <w:b/>
                <w:sz w:val="20"/>
              </w:rPr>
            </w:pPr>
            <w:r>
              <w:rPr>
                <w:b/>
                <w:sz w:val="20"/>
              </w:rPr>
              <w:t>Property</w:t>
            </w:r>
          </w:p>
        </w:tc>
        <w:tc>
          <w:tcPr>
            <w:tcW w:w="1582" w:type="dxa"/>
            <w:shd w:val="clear" w:color="auto" w:fill="DFDFDF"/>
          </w:tcPr>
          <w:p w14:paraId="396753CC" w14:textId="77777777" w:rsidR="00A84E46" w:rsidRDefault="00AC4193">
            <w:pPr>
              <w:pStyle w:val="TableParagraph"/>
              <w:spacing w:before="139" w:line="278" w:lineRule="auto"/>
              <w:ind w:left="124" w:right="111" w:firstLine="132"/>
              <w:rPr>
                <w:b/>
                <w:sz w:val="20"/>
              </w:rPr>
            </w:pPr>
            <w:r>
              <w:rPr>
                <w:b/>
                <w:sz w:val="20"/>
              </w:rPr>
              <w:t>Guideline and Method</w:t>
            </w:r>
          </w:p>
        </w:tc>
        <w:tc>
          <w:tcPr>
            <w:tcW w:w="2256" w:type="dxa"/>
            <w:shd w:val="clear" w:color="auto" w:fill="DFDFDF"/>
          </w:tcPr>
          <w:p w14:paraId="4C06847D" w14:textId="77777777" w:rsidR="00A84E46" w:rsidRDefault="00AC4193">
            <w:pPr>
              <w:pStyle w:val="TableParagraph"/>
              <w:spacing w:line="276" w:lineRule="auto"/>
              <w:ind w:left="149" w:right="151"/>
              <w:jc w:val="center"/>
              <w:rPr>
                <w:b/>
                <w:sz w:val="20"/>
              </w:rPr>
            </w:pPr>
            <w:r>
              <w:rPr>
                <w:b/>
                <w:sz w:val="20"/>
              </w:rPr>
              <w:t>Purity of the test substance (% (w/w)</w:t>
            </w:r>
          </w:p>
        </w:tc>
        <w:tc>
          <w:tcPr>
            <w:tcW w:w="1791" w:type="dxa"/>
            <w:shd w:val="clear" w:color="auto" w:fill="DFDFDF"/>
          </w:tcPr>
          <w:p w14:paraId="31157EE9" w14:textId="77777777" w:rsidR="00A84E46" w:rsidRDefault="00A84E46">
            <w:pPr>
              <w:pStyle w:val="TableParagraph"/>
              <w:spacing w:before="11"/>
              <w:rPr>
                <w:b/>
              </w:rPr>
            </w:pPr>
          </w:p>
          <w:p w14:paraId="20B27FC5" w14:textId="77777777" w:rsidR="00A84E46" w:rsidRDefault="00AC4193">
            <w:pPr>
              <w:pStyle w:val="TableParagraph"/>
              <w:ind w:left="475"/>
              <w:rPr>
                <w:b/>
                <w:sz w:val="20"/>
              </w:rPr>
            </w:pPr>
            <w:r>
              <w:rPr>
                <w:b/>
                <w:sz w:val="20"/>
              </w:rPr>
              <w:t>Results</w:t>
            </w:r>
          </w:p>
        </w:tc>
        <w:tc>
          <w:tcPr>
            <w:tcW w:w="1402" w:type="dxa"/>
            <w:shd w:val="clear" w:color="auto" w:fill="DFDFDF"/>
          </w:tcPr>
          <w:p w14:paraId="7ADC7B36" w14:textId="77777777" w:rsidR="00A84E46" w:rsidRDefault="00A84E46">
            <w:pPr>
              <w:pStyle w:val="TableParagraph"/>
              <w:spacing w:before="11"/>
              <w:rPr>
                <w:b/>
              </w:rPr>
            </w:pPr>
          </w:p>
          <w:p w14:paraId="776FADDE" w14:textId="77777777" w:rsidR="00A84E46" w:rsidRDefault="00AC4193">
            <w:pPr>
              <w:pStyle w:val="TableParagraph"/>
              <w:ind w:left="56" w:right="56"/>
              <w:jc w:val="center"/>
              <w:rPr>
                <w:b/>
                <w:sz w:val="20"/>
              </w:rPr>
            </w:pPr>
            <w:r>
              <w:rPr>
                <w:b/>
                <w:sz w:val="20"/>
              </w:rPr>
              <w:t>Reference</w:t>
            </w:r>
          </w:p>
        </w:tc>
      </w:tr>
      <w:tr w:rsidR="00A84E46" w14:paraId="4AA21E74" w14:textId="77777777">
        <w:trPr>
          <w:trHeight w:hRule="exact" w:val="571"/>
        </w:trPr>
        <w:tc>
          <w:tcPr>
            <w:tcW w:w="2011" w:type="dxa"/>
          </w:tcPr>
          <w:p w14:paraId="217CB3FC" w14:textId="77777777" w:rsidR="00A84E46" w:rsidRDefault="00AC4193">
            <w:pPr>
              <w:pStyle w:val="TableParagraph"/>
              <w:spacing w:before="3" w:line="276" w:lineRule="auto"/>
              <w:ind w:left="64" w:right="74"/>
              <w:rPr>
                <w:sz w:val="20"/>
              </w:rPr>
            </w:pPr>
            <w:r>
              <w:rPr>
                <w:sz w:val="20"/>
              </w:rPr>
              <w:t xml:space="preserve">Explosive </w:t>
            </w:r>
            <w:r>
              <w:rPr>
                <w:w w:val="95"/>
                <w:sz w:val="20"/>
              </w:rPr>
              <w:t>Properties</w:t>
            </w:r>
          </w:p>
        </w:tc>
        <w:tc>
          <w:tcPr>
            <w:tcW w:w="1582" w:type="dxa"/>
          </w:tcPr>
          <w:p w14:paraId="48118DD5" w14:textId="77777777" w:rsidR="00A84E46" w:rsidRDefault="00A84E46"/>
        </w:tc>
        <w:tc>
          <w:tcPr>
            <w:tcW w:w="2256" w:type="dxa"/>
          </w:tcPr>
          <w:p w14:paraId="647B0290" w14:textId="77777777" w:rsidR="00A84E46" w:rsidRDefault="00A84E46"/>
        </w:tc>
        <w:tc>
          <w:tcPr>
            <w:tcW w:w="1791" w:type="dxa"/>
          </w:tcPr>
          <w:p w14:paraId="5E1E3483" w14:textId="77777777" w:rsidR="00A84E46" w:rsidRDefault="00A84E46"/>
        </w:tc>
        <w:tc>
          <w:tcPr>
            <w:tcW w:w="1402" w:type="dxa"/>
          </w:tcPr>
          <w:p w14:paraId="47D17C80" w14:textId="77777777" w:rsidR="00A84E46" w:rsidRDefault="00A84E46"/>
        </w:tc>
      </w:tr>
      <w:tr w:rsidR="00A84E46" w14:paraId="735217FA" w14:textId="77777777">
        <w:trPr>
          <w:trHeight w:hRule="exact" w:val="569"/>
        </w:trPr>
        <w:tc>
          <w:tcPr>
            <w:tcW w:w="2011" w:type="dxa"/>
          </w:tcPr>
          <w:p w14:paraId="48772DD1" w14:textId="77777777" w:rsidR="00A84E46" w:rsidRDefault="00AC4193">
            <w:pPr>
              <w:pStyle w:val="TableParagraph"/>
              <w:spacing w:line="276" w:lineRule="auto"/>
              <w:ind w:left="64" w:right="74"/>
              <w:rPr>
                <w:sz w:val="20"/>
              </w:rPr>
            </w:pPr>
            <w:r>
              <w:rPr>
                <w:sz w:val="20"/>
              </w:rPr>
              <w:t xml:space="preserve">Oxidising </w:t>
            </w:r>
            <w:r>
              <w:rPr>
                <w:w w:val="95"/>
                <w:sz w:val="20"/>
              </w:rPr>
              <w:t>Properties</w:t>
            </w:r>
          </w:p>
        </w:tc>
        <w:tc>
          <w:tcPr>
            <w:tcW w:w="1582" w:type="dxa"/>
          </w:tcPr>
          <w:p w14:paraId="1F25976D" w14:textId="77777777" w:rsidR="00A84E46" w:rsidRDefault="00A84E46"/>
        </w:tc>
        <w:tc>
          <w:tcPr>
            <w:tcW w:w="2256" w:type="dxa"/>
          </w:tcPr>
          <w:p w14:paraId="002EE4AD" w14:textId="77777777" w:rsidR="00A84E46" w:rsidRDefault="00A84E46"/>
        </w:tc>
        <w:tc>
          <w:tcPr>
            <w:tcW w:w="1791" w:type="dxa"/>
          </w:tcPr>
          <w:p w14:paraId="22077D8B" w14:textId="77777777" w:rsidR="00A84E46" w:rsidRDefault="00A84E46"/>
        </w:tc>
        <w:tc>
          <w:tcPr>
            <w:tcW w:w="1402" w:type="dxa"/>
          </w:tcPr>
          <w:p w14:paraId="1467F5EC" w14:textId="77777777" w:rsidR="00A84E46" w:rsidRDefault="00A84E46"/>
        </w:tc>
      </w:tr>
      <w:tr w:rsidR="00A84E46" w14:paraId="278F52C8" w14:textId="77777777">
        <w:trPr>
          <w:trHeight w:hRule="exact" w:val="288"/>
        </w:trPr>
        <w:tc>
          <w:tcPr>
            <w:tcW w:w="2011" w:type="dxa"/>
          </w:tcPr>
          <w:p w14:paraId="2F6EC955" w14:textId="77777777" w:rsidR="00A84E46" w:rsidRDefault="00AC4193">
            <w:pPr>
              <w:pStyle w:val="TableParagraph"/>
              <w:ind w:left="64"/>
              <w:rPr>
                <w:sz w:val="20"/>
              </w:rPr>
            </w:pPr>
            <w:r>
              <w:rPr>
                <w:sz w:val="20"/>
              </w:rPr>
              <w:t>Flash point</w:t>
            </w:r>
          </w:p>
        </w:tc>
        <w:tc>
          <w:tcPr>
            <w:tcW w:w="1582" w:type="dxa"/>
          </w:tcPr>
          <w:p w14:paraId="482E90EE" w14:textId="77777777" w:rsidR="00A84E46" w:rsidRDefault="00A84E46"/>
        </w:tc>
        <w:tc>
          <w:tcPr>
            <w:tcW w:w="2256" w:type="dxa"/>
          </w:tcPr>
          <w:p w14:paraId="3D7AC624" w14:textId="77777777" w:rsidR="00A84E46" w:rsidRDefault="00A84E46"/>
        </w:tc>
        <w:tc>
          <w:tcPr>
            <w:tcW w:w="1791" w:type="dxa"/>
          </w:tcPr>
          <w:p w14:paraId="2A101817" w14:textId="77777777" w:rsidR="00A84E46" w:rsidRDefault="00A84E46"/>
        </w:tc>
        <w:tc>
          <w:tcPr>
            <w:tcW w:w="1402" w:type="dxa"/>
          </w:tcPr>
          <w:p w14:paraId="4678E8FF" w14:textId="77777777" w:rsidR="00A84E46" w:rsidRDefault="00AC4193">
            <w:pPr>
              <w:pStyle w:val="TableParagraph"/>
              <w:ind w:left="56" w:right="56"/>
              <w:jc w:val="center"/>
              <w:rPr>
                <w:sz w:val="20"/>
              </w:rPr>
            </w:pPr>
            <w:r>
              <w:rPr>
                <w:sz w:val="20"/>
              </w:rPr>
              <w:t>Sorribes,  P.</w:t>
            </w:r>
          </w:p>
        </w:tc>
      </w:tr>
    </w:tbl>
    <w:p w14:paraId="40679BD2" w14:textId="77777777" w:rsidR="00A84E46" w:rsidRDefault="00A84E46">
      <w:pPr>
        <w:jc w:val="center"/>
        <w:rPr>
          <w:sz w:val="20"/>
        </w:rPr>
        <w:sectPr w:rsidR="00A84E46">
          <w:pgSz w:w="11910" w:h="16850"/>
          <w:pgMar w:top="1060" w:right="980" w:bottom="1280" w:left="1260" w:header="851" w:footer="1095" w:gutter="0"/>
          <w:cols w:space="720"/>
        </w:sectPr>
      </w:pPr>
    </w:p>
    <w:p w14:paraId="61D1A6F9" w14:textId="77777777" w:rsidR="00A84E46" w:rsidRDefault="00A84E46">
      <w:pPr>
        <w:pStyle w:val="Corpsdetexte"/>
        <w:rPr>
          <w:b/>
        </w:rPr>
      </w:pPr>
    </w:p>
    <w:p w14:paraId="42FF7693" w14:textId="77777777" w:rsidR="00A84E46" w:rsidRDefault="00A84E46">
      <w:pPr>
        <w:pStyle w:val="Corpsdetexte"/>
        <w:spacing w:before="7"/>
        <w:rPr>
          <w:b/>
          <w:sz w:val="12"/>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11"/>
        <w:gridCol w:w="1582"/>
        <w:gridCol w:w="2256"/>
        <w:gridCol w:w="1791"/>
        <w:gridCol w:w="1402"/>
      </w:tblGrid>
      <w:tr w:rsidR="00A84E46" w14:paraId="2BCDD2DA" w14:textId="77777777">
        <w:trPr>
          <w:trHeight w:hRule="exact" w:val="850"/>
        </w:trPr>
        <w:tc>
          <w:tcPr>
            <w:tcW w:w="2011" w:type="dxa"/>
            <w:shd w:val="clear" w:color="auto" w:fill="DFDFDF"/>
          </w:tcPr>
          <w:p w14:paraId="5D74B041" w14:textId="77777777" w:rsidR="00A84E46" w:rsidRDefault="00A84E46">
            <w:pPr>
              <w:pStyle w:val="TableParagraph"/>
              <w:spacing w:before="2"/>
              <w:rPr>
                <w:b/>
                <w:sz w:val="23"/>
              </w:rPr>
            </w:pPr>
          </w:p>
          <w:p w14:paraId="609A990F" w14:textId="77777777" w:rsidR="00A84E46" w:rsidRDefault="00AC4193">
            <w:pPr>
              <w:pStyle w:val="TableParagraph"/>
              <w:ind w:left="511"/>
              <w:rPr>
                <w:b/>
                <w:sz w:val="20"/>
              </w:rPr>
            </w:pPr>
            <w:r>
              <w:rPr>
                <w:b/>
                <w:sz w:val="20"/>
              </w:rPr>
              <w:t>Property</w:t>
            </w:r>
          </w:p>
        </w:tc>
        <w:tc>
          <w:tcPr>
            <w:tcW w:w="1582" w:type="dxa"/>
            <w:shd w:val="clear" w:color="auto" w:fill="DFDFDF"/>
          </w:tcPr>
          <w:p w14:paraId="25EEC06C" w14:textId="77777777" w:rsidR="00A84E46" w:rsidRDefault="00AC4193">
            <w:pPr>
              <w:pStyle w:val="TableParagraph"/>
              <w:spacing w:before="142" w:line="276" w:lineRule="auto"/>
              <w:ind w:left="124" w:right="111" w:firstLine="132"/>
              <w:rPr>
                <w:b/>
                <w:sz w:val="20"/>
              </w:rPr>
            </w:pPr>
            <w:r>
              <w:rPr>
                <w:b/>
                <w:sz w:val="20"/>
              </w:rPr>
              <w:t>Guideline and Method</w:t>
            </w:r>
          </w:p>
        </w:tc>
        <w:tc>
          <w:tcPr>
            <w:tcW w:w="2256" w:type="dxa"/>
            <w:shd w:val="clear" w:color="auto" w:fill="DFDFDF"/>
          </w:tcPr>
          <w:p w14:paraId="5358BF42" w14:textId="77777777" w:rsidR="00A84E46" w:rsidRDefault="00AC4193">
            <w:pPr>
              <w:pStyle w:val="TableParagraph"/>
              <w:spacing w:before="1" w:line="276" w:lineRule="auto"/>
              <w:ind w:left="149" w:right="151"/>
              <w:jc w:val="center"/>
              <w:rPr>
                <w:b/>
                <w:sz w:val="20"/>
              </w:rPr>
            </w:pPr>
            <w:r>
              <w:rPr>
                <w:b/>
                <w:sz w:val="20"/>
              </w:rPr>
              <w:t>Purity of the test substance (% (w/w)</w:t>
            </w:r>
          </w:p>
        </w:tc>
        <w:tc>
          <w:tcPr>
            <w:tcW w:w="1791" w:type="dxa"/>
            <w:shd w:val="clear" w:color="auto" w:fill="DFDFDF"/>
          </w:tcPr>
          <w:p w14:paraId="0EAE2085" w14:textId="77777777" w:rsidR="00A84E46" w:rsidRDefault="00A84E46">
            <w:pPr>
              <w:pStyle w:val="TableParagraph"/>
              <w:spacing w:before="2"/>
              <w:rPr>
                <w:b/>
                <w:sz w:val="23"/>
              </w:rPr>
            </w:pPr>
          </w:p>
          <w:p w14:paraId="4922441D" w14:textId="77777777" w:rsidR="00A84E46" w:rsidRDefault="00AC4193">
            <w:pPr>
              <w:pStyle w:val="TableParagraph"/>
              <w:ind w:left="475"/>
              <w:rPr>
                <w:b/>
                <w:sz w:val="20"/>
              </w:rPr>
            </w:pPr>
            <w:r>
              <w:rPr>
                <w:b/>
                <w:sz w:val="20"/>
              </w:rPr>
              <w:t>Results</w:t>
            </w:r>
          </w:p>
        </w:tc>
        <w:tc>
          <w:tcPr>
            <w:tcW w:w="1402" w:type="dxa"/>
            <w:shd w:val="clear" w:color="auto" w:fill="DFDFDF"/>
          </w:tcPr>
          <w:p w14:paraId="429BF669" w14:textId="77777777" w:rsidR="00A84E46" w:rsidRDefault="00A84E46">
            <w:pPr>
              <w:pStyle w:val="TableParagraph"/>
              <w:spacing w:before="2"/>
              <w:rPr>
                <w:b/>
                <w:sz w:val="23"/>
              </w:rPr>
            </w:pPr>
          </w:p>
          <w:p w14:paraId="7448E6DE" w14:textId="77777777" w:rsidR="00A84E46" w:rsidRDefault="00AC4193">
            <w:pPr>
              <w:pStyle w:val="TableParagraph"/>
              <w:ind w:left="129"/>
              <w:rPr>
                <w:b/>
                <w:sz w:val="20"/>
              </w:rPr>
            </w:pPr>
            <w:r>
              <w:rPr>
                <w:b/>
                <w:sz w:val="20"/>
              </w:rPr>
              <w:t>Reference</w:t>
            </w:r>
          </w:p>
        </w:tc>
      </w:tr>
      <w:tr w:rsidR="00A84E46" w14:paraId="39E60284" w14:textId="77777777">
        <w:trPr>
          <w:trHeight w:hRule="exact" w:val="288"/>
        </w:trPr>
        <w:tc>
          <w:tcPr>
            <w:tcW w:w="2011" w:type="dxa"/>
          </w:tcPr>
          <w:p w14:paraId="121EC6F2" w14:textId="77777777" w:rsidR="00A84E46" w:rsidRDefault="00A84E46"/>
        </w:tc>
        <w:tc>
          <w:tcPr>
            <w:tcW w:w="1582" w:type="dxa"/>
          </w:tcPr>
          <w:p w14:paraId="41C2EBE9" w14:textId="77777777" w:rsidR="00A84E46" w:rsidRDefault="00A84E46"/>
        </w:tc>
        <w:tc>
          <w:tcPr>
            <w:tcW w:w="2256" w:type="dxa"/>
          </w:tcPr>
          <w:p w14:paraId="6DE113BF" w14:textId="77777777" w:rsidR="00A84E46" w:rsidRDefault="00A84E46"/>
        </w:tc>
        <w:tc>
          <w:tcPr>
            <w:tcW w:w="1791" w:type="dxa"/>
          </w:tcPr>
          <w:p w14:paraId="6EBF78E0" w14:textId="77777777" w:rsidR="00A84E46" w:rsidRDefault="00A84E46"/>
        </w:tc>
        <w:tc>
          <w:tcPr>
            <w:tcW w:w="1402" w:type="dxa"/>
          </w:tcPr>
          <w:p w14:paraId="428D1832" w14:textId="77777777" w:rsidR="00A84E46" w:rsidRDefault="00AC4193">
            <w:pPr>
              <w:pStyle w:val="TableParagraph"/>
              <w:ind w:left="64"/>
              <w:rPr>
                <w:sz w:val="20"/>
              </w:rPr>
            </w:pPr>
            <w:r>
              <w:rPr>
                <w:sz w:val="20"/>
              </w:rPr>
              <w:t>(2016)</w:t>
            </w:r>
          </w:p>
        </w:tc>
      </w:tr>
      <w:tr w:rsidR="00A84E46" w14:paraId="52394C8A" w14:textId="77777777">
        <w:trPr>
          <w:trHeight w:hRule="exact" w:val="290"/>
        </w:trPr>
        <w:tc>
          <w:tcPr>
            <w:tcW w:w="2011" w:type="dxa"/>
          </w:tcPr>
          <w:p w14:paraId="47FB5F50" w14:textId="77777777" w:rsidR="00A84E46" w:rsidRDefault="00AC4193">
            <w:pPr>
              <w:pStyle w:val="TableParagraph"/>
              <w:spacing w:before="3"/>
              <w:ind w:left="64"/>
              <w:rPr>
                <w:sz w:val="20"/>
              </w:rPr>
            </w:pPr>
            <w:r>
              <w:rPr>
                <w:sz w:val="20"/>
              </w:rPr>
              <w:t>Auto-ignition</w:t>
            </w:r>
          </w:p>
        </w:tc>
        <w:tc>
          <w:tcPr>
            <w:tcW w:w="1582" w:type="dxa"/>
          </w:tcPr>
          <w:p w14:paraId="11846658" w14:textId="77777777" w:rsidR="00A84E46" w:rsidRDefault="00A84E46"/>
        </w:tc>
        <w:tc>
          <w:tcPr>
            <w:tcW w:w="2256" w:type="dxa"/>
          </w:tcPr>
          <w:p w14:paraId="1F56EF20" w14:textId="77777777" w:rsidR="00A84E46" w:rsidRDefault="00A84E46"/>
        </w:tc>
        <w:tc>
          <w:tcPr>
            <w:tcW w:w="1791" w:type="dxa"/>
          </w:tcPr>
          <w:p w14:paraId="65205818" w14:textId="77777777" w:rsidR="00A84E46" w:rsidRDefault="00A84E46"/>
        </w:tc>
        <w:tc>
          <w:tcPr>
            <w:tcW w:w="1402" w:type="dxa"/>
          </w:tcPr>
          <w:p w14:paraId="24E076C6" w14:textId="77777777" w:rsidR="00A84E46" w:rsidRDefault="00A84E46"/>
        </w:tc>
      </w:tr>
      <w:tr w:rsidR="00A84E46" w14:paraId="2174EF1B" w14:textId="77777777">
        <w:trPr>
          <w:trHeight w:hRule="exact" w:val="569"/>
        </w:trPr>
        <w:tc>
          <w:tcPr>
            <w:tcW w:w="2011" w:type="dxa"/>
          </w:tcPr>
          <w:p w14:paraId="7B3A3653" w14:textId="77777777" w:rsidR="00A84E46" w:rsidRDefault="00AC4193">
            <w:pPr>
              <w:pStyle w:val="TableParagraph"/>
              <w:tabs>
                <w:tab w:val="left" w:pos="863"/>
              </w:tabs>
              <w:spacing w:line="278" w:lineRule="auto"/>
              <w:ind w:left="64" w:right="63"/>
              <w:rPr>
                <w:sz w:val="20"/>
              </w:rPr>
            </w:pPr>
            <w:r>
              <w:rPr>
                <w:sz w:val="20"/>
              </w:rPr>
              <w:t>Other</w:t>
            </w:r>
            <w:r>
              <w:rPr>
                <w:sz w:val="20"/>
              </w:rPr>
              <w:tab/>
              <w:t>indications of</w:t>
            </w:r>
            <w:r>
              <w:rPr>
                <w:spacing w:val="-5"/>
                <w:sz w:val="20"/>
              </w:rPr>
              <w:t xml:space="preserve"> </w:t>
            </w:r>
            <w:r>
              <w:rPr>
                <w:sz w:val="20"/>
              </w:rPr>
              <w:t>flammability</w:t>
            </w:r>
          </w:p>
        </w:tc>
        <w:tc>
          <w:tcPr>
            <w:tcW w:w="1582" w:type="dxa"/>
          </w:tcPr>
          <w:p w14:paraId="03431973" w14:textId="77777777" w:rsidR="00A84E46" w:rsidRDefault="00A84E46"/>
        </w:tc>
        <w:tc>
          <w:tcPr>
            <w:tcW w:w="2256" w:type="dxa"/>
          </w:tcPr>
          <w:p w14:paraId="4033F7AA" w14:textId="77777777" w:rsidR="00A84E46" w:rsidRDefault="00A84E46"/>
        </w:tc>
        <w:tc>
          <w:tcPr>
            <w:tcW w:w="1791" w:type="dxa"/>
          </w:tcPr>
          <w:p w14:paraId="24B11904" w14:textId="77777777" w:rsidR="00A84E46" w:rsidRDefault="00A84E46"/>
        </w:tc>
        <w:tc>
          <w:tcPr>
            <w:tcW w:w="1402" w:type="dxa"/>
          </w:tcPr>
          <w:p w14:paraId="39197A48" w14:textId="77777777" w:rsidR="00A84E46" w:rsidRDefault="00A84E46"/>
        </w:tc>
      </w:tr>
    </w:tbl>
    <w:p w14:paraId="1E059535" w14:textId="77777777" w:rsidR="00A84E46" w:rsidRDefault="00A84E46">
      <w:pPr>
        <w:pStyle w:val="Corpsdetexte"/>
        <w:spacing w:before="12"/>
        <w:rPr>
          <w:b/>
          <w:sz w:val="14"/>
        </w:rPr>
      </w:pPr>
    </w:p>
    <w:p w14:paraId="5739E726" w14:textId="77777777" w:rsidR="00A84E46" w:rsidRDefault="00AC4193">
      <w:pPr>
        <w:pStyle w:val="Paragraphedeliste"/>
        <w:numPr>
          <w:ilvl w:val="2"/>
          <w:numId w:val="3"/>
        </w:numPr>
        <w:tabs>
          <w:tab w:val="left" w:pos="898"/>
        </w:tabs>
        <w:spacing w:before="99"/>
        <w:ind w:hanging="710"/>
        <w:rPr>
          <w:b/>
          <w:sz w:val="20"/>
        </w:rPr>
      </w:pPr>
      <w:r>
        <w:rPr>
          <w:b/>
          <w:sz w:val="20"/>
          <w:u w:val="thick"/>
        </w:rPr>
        <w:t>Methods for detection and</w:t>
      </w:r>
      <w:r>
        <w:rPr>
          <w:b/>
          <w:spacing w:val="-14"/>
          <w:sz w:val="20"/>
          <w:u w:val="thick"/>
        </w:rPr>
        <w:t xml:space="preserve"> </w:t>
      </w:r>
      <w:r>
        <w:rPr>
          <w:b/>
          <w:sz w:val="20"/>
          <w:u w:val="thick"/>
        </w:rPr>
        <w:t>identification</w:t>
      </w:r>
    </w:p>
    <w:p w14:paraId="63656EED" w14:textId="77777777" w:rsidR="00A84E46" w:rsidRDefault="00A84E46">
      <w:pPr>
        <w:pStyle w:val="Corpsdetexte"/>
        <w:spacing w:before="10"/>
        <w:rPr>
          <w:b/>
          <w:sz w:val="19"/>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44"/>
        <w:gridCol w:w="799"/>
        <w:gridCol w:w="1472"/>
        <w:gridCol w:w="566"/>
        <w:gridCol w:w="566"/>
        <w:gridCol w:w="567"/>
        <w:gridCol w:w="569"/>
        <w:gridCol w:w="425"/>
        <w:gridCol w:w="1280"/>
        <w:gridCol w:w="1454"/>
      </w:tblGrid>
      <w:tr w:rsidR="00A84E46" w14:paraId="28DCEAB0" w14:textId="77777777">
        <w:trPr>
          <w:trHeight w:hRule="exact" w:val="692"/>
        </w:trPr>
        <w:tc>
          <w:tcPr>
            <w:tcW w:w="9042" w:type="dxa"/>
            <w:gridSpan w:val="10"/>
            <w:tcBorders>
              <w:bottom w:val="single" w:sz="6" w:space="0" w:color="000000"/>
            </w:tcBorders>
            <w:shd w:val="clear" w:color="auto" w:fill="FFFFCC"/>
          </w:tcPr>
          <w:p w14:paraId="455D56EF" w14:textId="77777777" w:rsidR="00A84E46" w:rsidRDefault="00AC4193">
            <w:pPr>
              <w:pStyle w:val="TableParagraph"/>
              <w:spacing w:before="60" w:line="278" w:lineRule="auto"/>
              <w:ind w:left="64"/>
              <w:rPr>
                <w:b/>
                <w:sz w:val="20"/>
              </w:rPr>
            </w:pPr>
            <w:r>
              <w:rPr>
                <w:b/>
                <w:sz w:val="20"/>
              </w:rPr>
              <w:t>Analytical methods for the analysis of the product as such including the active substance, impurities and residues</w:t>
            </w:r>
          </w:p>
        </w:tc>
      </w:tr>
      <w:tr w:rsidR="00A84E46" w14:paraId="24135140" w14:textId="77777777">
        <w:trPr>
          <w:trHeight w:hRule="exact" w:val="638"/>
        </w:trPr>
        <w:tc>
          <w:tcPr>
            <w:tcW w:w="1344" w:type="dxa"/>
            <w:vMerge w:val="restart"/>
            <w:tcBorders>
              <w:top w:val="single" w:sz="6" w:space="0" w:color="000000"/>
              <w:right w:val="single" w:sz="6" w:space="0" w:color="000000"/>
            </w:tcBorders>
          </w:tcPr>
          <w:p w14:paraId="3E242FF0" w14:textId="77777777" w:rsidR="00A84E46" w:rsidRDefault="00AC4193">
            <w:pPr>
              <w:pStyle w:val="TableParagraph"/>
              <w:tabs>
                <w:tab w:val="left" w:pos="1070"/>
              </w:tabs>
              <w:spacing w:before="61" w:line="276" w:lineRule="auto"/>
              <w:ind w:left="64" w:right="60"/>
              <w:rPr>
                <w:b/>
                <w:sz w:val="18"/>
              </w:rPr>
            </w:pPr>
            <w:r>
              <w:rPr>
                <w:b/>
                <w:sz w:val="18"/>
              </w:rPr>
              <w:t>Analyte (type</w:t>
            </w:r>
            <w:r>
              <w:rPr>
                <w:b/>
                <w:sz w:val="18"/>
              </w:rPr>
              <w:tab/>
              <w:t>of analyte e.g. active substance)</w:t>
            </w:r>
          </w:p>
        </w:tc>
        <w:tc>
          <w:tcPr>
            <w:tcW w:w="799" w:type="dxa"/>
            <w:vMerge w:val="restart"/>
            <w:tcBorders>
              <w:top w:val="single" w:sz="6" w:space="0" w:color="000000"/>
              <w:left w:val="single" w:sz="6" w:space="0" w:color="000000"/>
              <w:right w:val="single" w:sz="6" w:space="0" w:color="000000"/>
            </w:tcBorders>
          </w:tcPr>
          <w:p w14:paraId="0D4FE767" w14:textId="77777777" w:rsidR="00A84E46" w:rsidRDefault="00AC4193">
            <w:pPr>
              <w:pStyle w:val="TableParagraph"/>
              <w:spacing w:before="61" w:line="276" w:lineRule="auto"/>
              <w:ind w:left="62" w:right="53"/>
              <w:rPr>
                <w:b/>
                <w:sz w:val="18"/>
              </w:rPr>
            </w:pPr>
            <w:r>
              <w:rPr>
                <w:b/>
                <w:sz w:val="18"/>
              </w:rPr>
              <w:t>Analyt ical metho d</w:t>
            </w:r>
          </w:p>
        </w:tc>
        <w:tc>
          <w:tcPr>
            <w:tcW w:w="1472" w:type="dxa"/>
            <w:vMerge w:val="restart"/>
            <w:tcBorders>
              <w:top w:val="single" w:sz="6" w:space="0" w:color="000000"/>
              <w:left w:val="single" w:sz="6" w:space="0" w:color="000000"/>
              <w:right w:val="single" w:sz="6" w:space="0" w:color="000000"/>
            </w:tcBorders>
          </w:tcPr>
          <w:p w14:paraId="4D6D0C65" w14:textId="77777777" w:rsidR="00A84E46" w:rsidRDefault="00AC4193">
            <w:pPr>
              <w:pStyle w:val="TableParagraph"/>
              <w:spacing w:before="61" w:line="273" w:lineRule="auto"/>
              <w:ind w:left="62" w:right="66"/>
              <w:jc w:val="both"/>
              <w:rPr>
                <w:b/>
                <w:sz w:val="18"/>
              </w:rPr>
            </w:pPr>
            <w:r>
              <w:rPr>
                <w:b/>
                <w:sz w:val="18"/>
              </w:rPr>
              <w:t>Fortification range          /</w:t>
            </w:r>
          </w:p>
          <w:p w14:paraId="6B815E73" w14:textId="77777777" w:rsidR="00A84E46" w:rsidRDefault="00AC4193">
            <w:pPr>
              <w:pStyle w:val="TableParagraph"/>
              <w:spacing w:before="2" w:line="276" w:lineRule="auto"/>
              <w:ind w:left="62" w:right="64"/>
              <w:jc w:val="both"/>
              <w:rPr>
                <w:b/>
                <w:sz w:val="18"/>
              </w:rPr>
            </w:pPr>
            <w:r>
              <w:rPr>
                <w:b/>
                <w:sz w:val="18"/>
              </w:rPr>
              <w:t>Number of measuremen ts</w:t>
            </w:r>
          </w:p>
        </w:tc>
        <w:tc>
          <w:tcPr>
            <w:tcW w:w="566" w:type="dxa"/>
            <w:vMerge w:val="restart"/>
            <w:tcBorders>
              <w:top w:val="single" w:sz="6" w:space="0" w:color="000000"/>
              <w:left w:val="single" w:sz="6" w:space="0" w:color="000000"/>
              <w:right w:val="single" w:sz="6" w:space="0" w:color="000000"/>
            </w:tcBorders>
          </w:tcPr>
          <w:p w14:paraId="5D1140DC" w14:textId="77777777" w:rsidR="00A84E46" w:rsidRDefault="00AC4193">
            <w:pPr>
              <w:pStyle w:val="TableParagraph"/>
              <w:spacing w:before="61" w:line="276" w:lineRule="auto"/>
              <w:ind w:left="60" w:right="48"/>
              <w:rPr>
                <w:b/>
                <w:sz w:val="18"/>
              </w:rPr>
            </w:pPr>
            <w:r>
              <w:rPr>
                <w:b/>
                <w:sz w:val="18"/>
              </w:rPr>
              <w:t>Line arit y</w:t>
            </w:r>
          </w:p>
        </w:tc>
        <w:tc>
          <w:tcPr>
            <w:tcW w:w="566" w:type="dxa"/>
            <w:vMerge w:val="restart"/>
            <w:tcBorders>
              <w:top w:val="single" w:sz="6" w:space="0" w:color="000000"/>
              <w:left w:val="single" w:sz="6" w:space="0" w:color="000000"/>
              <w:right w:val="single" w:sz="6" w:space="0" w:color="000000"/>
            </w:tcBorders>
          </w:tcPr>
          <w:p w14:paraId="79F22517" w14:textId="77777777" w:rsidR="00A84E46" w:rsidRDefault="00AC4193">
            <w:pPr>
              <w:pStyle w:val="TableParagraph"/>
              <w:spacing w:before="61" w:line="276" w:lineRule="auto"/>
              <w:ind w:left="59" w:right="77"/>
              <w:jc w:val="both"/>
              <w:rPr>
                <w:b/>
                <w:sz w:val="18"/>
              </w:rPr>
            </w:pPr>
            <w:r>
              <w:rPr>
                <w:b/>
                <w:sz w:val="18"/>
              </w:rPr>
              <w:t>Spe cific ity</w:t>
            </w:r>
          </w:p>
        </w:tc>
        <w:tc>
          <w:tcPr>
            <w:tcW w:w="1560" w:type="dxa"/>
            <w:gridSpan w:val="3"/>
            <w:tcBorders>
              <w:top w:val="single" w:sz="6" w:space="0" w:color="000000"/>
              <w:left w:val="single" w:sz="6" w:space="0" w:color="000000"/>
              <w:bottom w:val="single" w:sz="6" w:space="0" w:color="000000"/>
              <w:right w:val="single" w:sz="6" w:space="0" w:color="000000"/>
            </w:tcBorders>
          </w:tcPr>
          <w:p w14:paraId="5985D625" w14:textId="77777777" w:rsidR="00A84E46" w:rsidRDefault="00AC4193">
            <w:pPr>
              <w:pStyle w:val="TableParagraph"/>
              <w:spacing w:before="61" w:line="273" w:lineRule="auto"/>
              <w:ind w:left="62" w:right="58"/>
              <w:rPr>
                <w:b/>
                <w:sz w:val="18"/>
              </w:rPr>
            </w:pPr>
            <w:r>
              <w:rPr>
                <w:b/>
                <w:sz w:val="18"/>
              </w:rPr>
              <w:t>Recovery rate (%)</w:t>
            </w:r>
          </w:p>
        </w:tc>
        <w:tc>
          <w:tcPr>
            <w:tcW w:w="1280" w:type="dxa"/>
            <w:vMerge w:val="restart"/>
            <w:tcBorders>
              <w:top w:val="single" w:sz="6" w:space="0" w:color="000000"/>
              <w:left w:val="single" w:sz="6" w:space="0" w:color="000000"/>
              <w:right w:val="single" w:sz="6" w:space="0" w:color="000000"/>
            </w:tcBorders>
          </w:tcPr>
          <w:p w14:paraId="7E752DC4" w14:textId="77777777" w:rsidR="00A84E46" w:rsidRDefault="00AC4193">
            <w:pPr>
              <w:pStyle w:val="TableParagraph"/>
              <w:spacing w:before="61" w:line="276" w:lineRule="auto"/>
              <w:ind w:left="60" w:right="64"/>
              <w:jc w:val="both"/>
              <w:rPr>
                <w:b/>
                <w:sz w:val="18"/>
              </w:rPr>
            </w:pPr>
            <w:r>
              <w:rPr>
                <w:b/>
                <w:sz w:val="18"/>
              </w:rPr>
              <w:t>Limit of quantificat ion (LOQ) or other limits</w:t>
            </w:r>
          </w:p>
        </w:tc>
        <w:tc>
          <w:tcPr>
            <w:tcW w:w="1454" w:type="dxa"/>
            <w:vMerge w:val="restart"/>
            <w:tcBorders>
              <w:top w:val="single" w:sz="6" w:space="0" w:color="000000"/>
              <w:left w:val="single" w:sz="6" w:space="0" w:color="000000"/>
            </w:tcBorders>
          </w:tcPr>
          <w:p w14:paraId="7069C0B8" w14:textId="77777777" w:rsidR="00A84E46" w:rsidRDefault="00AC4193">
            <w:pPr>
              <w:pStyle w:val="TableParagraph"/>
              <w:spacing w:before="61"/>
              <w:ind w:left="60"/>
              <w:rPr>
                <w:b/>
                <w:sz w:val="18"/>
              </w:rPr>
            </w:pPr>
            <w:r>
              <w:rPr>
                <w:b/>
                <w:sz w:val="18"/>
              </w:rPr>
              <w:t>Reference</w:t>
            </w:r>
          </w:p>
        </w:tc>
      </w:tr>
      <w:tr w:rsidR="00A84E46" w14:paraId="6904B179" w14:textId="77777777">
        <w:trPr>
          <w:trHeight w:hRule="exact" w:val="756"/>
        </w:trPr>
        <w:tc>
          <w:tcPr>
            <w:tcW w:w="1344" w:type="dxa"/>
            <w:vMerge/>
            <w:tcBorders>
              <w:bottom w:val="single" w:sz="6" w:space="0" w:color="000000"/>
              <w:right w:val="single" w:sz="6" w:space="0" w:color="000000"/>
            </w:tcBorders>
          </w:tcPr>
          <w:p w14:paraId="1420C837" w14:textId="77777777" w:rsidR="00A84E46" w:rsidRDefault="00A84E46"/>
        </w:tc>
        <w:tc>
          <w:tcPr>
            <w:tcW w:w="799" w:type="dxa"/>
            <w:vMerge/>
            <w:tcBorders>
              <w:left w:val="single" w:sz="6" w:space="0" w:color="000000"/>
              <w:bottom w:val="single" w:sz="6" w:space="0" w:color="000000"/>
              <w:right w:val="single" w:sz="6" w:space="0" w:color="000000"/>
            </w:tcBorders>
          </w:tcPr>
          <w:p w14:paraId="48AD8FCA" w14:textId="77777777" w:rsidR="00A84E46" w:rsidRDefault="00A84E46"/>
        </w:tc>
        <w:tc>
          <w:tcPr>
            <w:tcW w:w="1472" w:type="dxa"/>
            <w:vMerge/>
            <w:tcBorders>
              <w:left w:val="single" w:sz="6" w:space="0" w:color="000000"/>
              <w:bottom w:val="single" w:sz="6" w:space="0" w:color="000000"/>
              <w:right w:val="single" w:sz="6" w:space="0" w:color="000000"/>
            </w:tcBorders>
          </w:tcPr>
          <w:p w14:paraId="45721FDC" w14:textId="77777777" w:rsidR="00A84E46" w:rsidRDefault="00A84E46"/>
        </w:tc>
        <w:tc>
          <w:tcPr>
            <w:tcW w:w="566" w:type="dxa"/>
            <w:vMerge/>
            <w:tcBorders>
              <w:left w:val="single" w:sz="6" w:space="0" w:color="000000"/>
              <w:bottom w:val="single" w:sz="6" w:space="0" w:color="000000"/>
              <w:right w:val="single" w:sz="6" w:space="0" w:color="000000"/>
            </w:tcBorders>
          </w:tcPr>
          <w:p w14:paraId="463D0ED7" w14:textId="77777777" w:rsidR="00A84E46" w:rsidRDefault="00A84E46"/>
        </w:tc>
        <w:tc>
          <w:tcPr>
            <w:tcW w:w="566" w:type="dxa"/>
            <w:vMerge/>
            <w:tcBorders>
              <w:left w:val="single" w:sz="6" w:space="0" w:color="000000"/>
              <w:bottom w:val="single" w:sz="6" w:space="0" w:color="000000"/>
              <w:right w:val="single" w:sz="6" w:space="0" w:color="000000"/>
            </w:tcBorders>
          </w:tcPr>
          <w:p w14:paraId="2F6F38BB" w14:textId="77777777" w:rsidR="00A84E46" w:rsidRDefault="00A84E46"/>
        </w:tc>
        <w:tc>
          <w:tcPr>
            <w:tcW w:w="567" w:type="dxa"/>
            <w:tcBorders>
              <w:top w:val="single" w:sz="6" w:space="0" w:color="000000"/>
              <w:left w:val="single" w:sz="6" w:space="0" w:color="000000"/>
              <w:bottom w:val="single" w:sz="6" w:space="0" w:color="000000"/>
              <w:right w:val="single" w:sz="6" w:space="0" w:color="000000"/>
            </w:tcBorders>
          </w:tcPr>
          <w:p w14:paraId="58E0239E" w14:textId="77777777" w:rsidR="00A84E46" w:rsidRDefault="00AC4193">
            <w:pPr>
              <w:pStyle w:val="TableParagraph"/>
              <w:spacing w:before="61" w:line="273" w:lineRule="auto"/>
              <w:ind w:left="62" w:right="123"/>
              <w:rPr>
                <w:sz w:val="18"/>
              </w:rPr>
            </w:pPr>
            <w:r>
              <w:rPr>
                <w:sz w:val="18"/>
              </w:rPr>
              <w:t>Ran ge</w:t>
            </w:r>
          </w:p>
        </w:tc>
        <w:tc>
          <w:tcPr>
            <w:tcW w:w="569" w:type="dxa"/>
            <w:tcBorders>
              <w:top w:val="single" w:sz="6" w:space="0" w:color="000000"/>
              <w:left w:val="single" w:sz="6" w:space="0" w:color="000000"/>
              <w:bottom w:val="single" w:sz="6" w:space="0" w:color="000000"/>
              <w:right w:val="single" w:sz="6" w:space="0" w:color="000000"/>
            </w:tcBorders>
          </w:tcPr>
          <w:p w14:paraId="29C33B64" w14:textId="77777777" w:rsidR="00A84E46" w:rsidRDefault="00AC4193">
            <w:pPr>
              <w:pStyle w:val="TableParagraph"/>
              <w:spacing w:before="61" w:line="273" w:lineRule="auto"/>
              <w:ind w:left="62" w:right="105"/>
              <w:rPr>
                <w:sz w:val="18"/>
              </w:rPr>
            </w:pPr>
            <w:r>
              <w:rPr>
                <w:sz w:val="18"/>
              </w:rPr>
              <w:t>Mea n</w:t>
            </w:r>
          </w:p>
        </w:tc>
        <w:tc>
          <w:tcPr>
            <w:tcW w:w="425" w:type="dxa"/>
            <w:tcBorders>
              <w:top w:val="single" w:sz="6" w:space="0" w:color="000000"/>
              <w:left w:val="single" w:sz="6" w:space="0" w:color="000000"/>
              <w:bottom w:val="single" w:sz="6" w:space="0" w:color="000000"/>
              <w:right w:val="single" w:sz="6" w:space="0" w:color="000000"/>
            </w:tcBorders>
          </w:tcPr>
          <w:p w14:paraId="41CA40BF" w14:textId="77777777" w:rsidR="00A84E46" w:rsidRDefault="00AC4193">
            <w:pPr>
              <w:pStyle w:val="TableParagraph"/>
              <w:spacing w:before="61" w:line="273" w:lineRule="auto"/>
              <w:ind w:left="60" w:right="82"/>
              <w:rPr>
                <w:sz w:val="18"/>
              </w:rPr>
            </w:pPr>
            <w:r>
              <w:rPr>
                <w:sz w:val="18"/>
              </w:rPr>
              <w:t>RS D</w:t>
            </w:r>
          </w:p>
        </w:tc>
        <w:tc>
          <w:tcPr>
            <w:tcW w:w="1280" w:type="dxa"/>
            <w:vMerge/>
            <w:tcBorders>
              <w:left w:val="single" w:sz="6" w:space="0" w:color="000000"/>
              <w:bottom w:val="single" w:sz="6" w:space="0" w:color="000000"/>
              <w:right w:val="single" w:sz="6" w:space="0" w:color="000000"/>
            </w:tcBorders>
          </w:tcPr>
          <w:p w14:paraId="0722BBED" w14:textId="77777777" w:rsidR="00A84E46" w:rsidRDefault="00A84E46"/>
        </w:tc>
        <w:tc>
          <w:tcPr>
            <w:tcW w:w="1454" w:type="dxa"/>
            <w:vMerge/>
            <w:tcBorders>
              <w:left w:val="single" w:sz="6" w:space="0" w:color="000000"/>
              <w:bottom w:val="single" w:sz="6" w:space="0" w:color="000000"/>
            </w:tcBorders>
          </w:tcPr>
          <w:p w14:paraId="5A903316" w14:textId="77777777" w:rsidR="00A84E46" w:rsidRDefault="00A84E46"/>
        </w:tc>
      </w:tr>
      <w:tr w:rsidR="00A84E46" w14:paraId="5B514479" w14:textId="77777777">
        <w:trPr>
          <w:trHeight w:hRule="exact" w:val="691"/>
        </w:trPr>
        <w:tc>
          <w:tcPr>
            <w:tcW w:w="1344" w:type="dxa"/>
            <w:tcBorders>
              <w:top w:val="single" w:sz="6" w:space="0" w:color="000000"/>
              <w:right w:val="single" w:sz="6" w:space="0" w:color="000000"/>
            </w:tcBorders>
          </w:tcPr>
          <w:p w14:paraId="74197108" w14:textId="77777777" w:rsidR="00A84E46" w:rsidRDefault="00AC4193">
            <w:pPr>
              <w:pStyle w:val="TableParagraph"/>
              <w:spacing w:before="60" w:line="276" w:lineRule="auto"/>
              <w:ind w:left="64" w:right="124"/>
              <w:rPr>
                <w:sz w:val="20"/>
              </w:rPr>
            </w:pPr>
            <w:r>
              <w:rPr>
                <w:sz w:val="20"/>
              </w:rPr>
              <w:t>Imidaclopri d(a.s.)</w:t>
            </w:r>
          </w:p>
        </w:tc>
        <w:tc>
          <w:tcPr>
            <w:tcW w:w="799" w:type="dxa"/>
            <w:tcBorders>
              <w:top w:val="single" w:sz="6" w:space="0" w:color="000000"/>
              <w:left w:val="single" w:sz="6" w:space="0" w:color="000000"/>
              <w:right w:val="single" w:sz="6" w:space="0" w:color="000000"/>
            </w:tcBorders>
          </w:tcPr>
          <w:p w14:paraId="0F122656" w14:textId="77777777" w:rsidR="00A84E46" w:rsidRDefault="00A84E46"/>
        </w:tc>
        <w:tc>
          <w:tcPr>
            <w:tcW w:w="1472" w:type="dxa"/>
            <w:tcBorders>
              <w:top w:val="single" w:sz="6" w:space="0" w:color="000000"/>
              <w:left w:val="single" w:sz="6" w:space="0" w:color="000000"/>
              <w:right w:val="single" w:sz="6" w:space="0" w:color="000000"/>
            </w:tcBorders>
          </w:tcPr>
          <w:p w14:paraId="46557068" w14:textId="77777777" w:rsidR="00A84E46" w:rsidRDefault="00A84E46"/>
        </w:tc>
        <w:tc>
          <w:tcPr>
            <w:tcW w:w="566" w:type="dxa"/>
            <w:tcBorders>
              <w:top w:val="single" w:sz="6" w:space="0" w:color="000000"/>
              <w:left w:val="single" w:sz="6" w:space="0" w:color="000000"/>
              <w:right w:val="single" w:sz="6" w:space="0" w:color="000000"/>
            </w:tcBorders>
          </w:tcPr>
          <w:p w14:paraId="56C62457" w14:textId="77777777" w:rsidR="00A84E46" w:rsidRDefault="00A84E46"/>
        </w:tc>
        <w:tc>
          <w:tcPr>
            <w:tcW w:w="566" w:type="dxa"/>
            <w:tcBorders>
              <w:top w:val="single" w:sz="6" w:space="0" w:color="000000"/>
              <w:left w:val="single" w:sz="6" w:space="0" w:color="000000"/>
              <w:right w:val="single" w:sz="6" w:space="0" w:color="000000"/>
            </w:tcBorders>
          </w:tcPr>
          <w:p w14:paraId="0A6D004A" w14:textId="77777777" w:rsidR="00A84E46" w:rsidRDefault="00A84E46"/>
        </w:tc>
        <w:tc>
          <w:tcPr>
            <w:tcW w:w="567" w:type="dxa"/>
            <w:tcBorders>
              <w:top w:val="single" w:sz="6" w:space="0" w:color="000000"/>
              <w:left w:val="single" w:sz="6" w:space="0" w:color="000000"/>
              <w:right w:val="single" w:sz="6" w:space="0" w:color="000000"/>
            </w:tcBorders>
          </w:tcPr>
          <w:p w14:paraId="12B0D2D4" w14:textId="77777777" w:rsidR="00A84E46" w:rsidRDefault="00A84E46"/>
        </w:tc>
        <w:tc>
          <w:tcPr>
            <w:tcW w:w="569" w:type="dxa"/>
            <w:tcBorders>
              <w:top w:val="single" w:sz="6" w:space="0" w:color="000000"/>
              <w:left w:val="single" w:sz="6" w:space="0" w:color="000000"/>
              <w:right w:val="single" w:sz="6" w:space="0" w:color="000000"/>
            </w:tcBorders>
          </w:tcPr>
          <w:p w14:paraId="2494CE7B" w14:textId="77777777" w:rsidR="00A84E46" w:rsidRDefault="00A84E46"/>
        </w:tc>
        <w:tc>
          <w:tcPr>
            <w:tcW w:w="425" w:type="dxa"/>
            <w:tcBorders>
              <w:top w:val="single" w:sz="6" w:space="0" w:color="000000"/>
              <w:left w:val="single" w:sz="6" w:space="0" w:color="000000"/>
              <w:right w:val="single" w:sz="6" w:space="0" w:color="000000"/>
            </w:tcBorders>
          </w:tcPr>
          <w:p w14:paraId="7BC218C0" w14:textId="77777777" w:rsidR="00A84E46" w:rsidRDefault="00A84E46"/>
        </w:tc>
        <w:tc>
          <w:tcPr>
            <w:tcW w:w="1280" w:type="dxa"/>
            <w:tcBorders>
              <w:top w:val="single" w:sz="6" w:space="0" w:color="000000"/>
              <w:left w:val="single" w:sz="6" w:space="0" w:color="000000"/>
              <w:right w:val="single" w:sz="6" w:space="0" w:color="000000"/>
            </w:tcBorders>
          </w:tcPr>
          <w:p w14:paraId="603C764F" w14:textId="77777777" w:rsidR="00A84E46" w:rsidRDefault="00A84E46"/>
        </w:tc>
        <w:tc>
          <w:tcPr>
            <w:tcW w:w="1454" w:type="dxa"/>
            <w:tcBorders>
              <w:top w:val="single" w:sz="6" w:space="0" w:color="000000"/>
              <w:left w:val="single" w:sz="6" w:space="0" w:color="000000"/>
            </w:tcBorders>
          </w:tcPr>
          <w:p w14:paraId="0A939895" w14:textId="77777777" w:rsidR="00A84E46" w:rsidRDefault="00AC4193">
            <w:pPr>
              <w:pStyle w:val="TableParagraph"/>
              <w:tabs>
                <w:tab w:val="left" w:pos="1185"/>
              </w:tabs>
              <w:spacing w:before="61"/>
              <w:ind w:left="60" w:right="67"/>
              <w:rPr>
                <w:sz w:val="18"/>
              </w:rPr>
            </w:pPr>
            <w:r>
              <w:rPr>
                <w:sz w:val="18"/>
              </w:rPr>
              <w:t>Ryckel,</w:t>
            </w:r>
            <w:r>
              <w:rPr>
                <w:sz w:val="18"/>
              </w:rPr>
              <w:tab/>
              <w:t>B. (2013)</w:t>
            </w:r>
          </w:p>
        </w:tc>
      </w:tr>
    </w:tbl>
    <w:p w14:paraId="57BCC693" w14:textId="77777777" w:rsidR="00A84E46" w:rsidRDefault="00A84E46">
      <w:pPr>
        <w:pStyle w:val="Corpsdetexte"/>
        <w:spacing w:before="12"/>
        <w:rPr>
          <w:b/>
          <w:sz w:val="14"/>
        </w:rPr>
      </w:pPr>
    </w:p>
    <w:p w14:paraId="001ACF78" w14:textId="77777777" w:rsidR="00A84E46" w:rsidRDefault="00AC4193">
      <w:pPr>
        <w:spacing w:before="99" w:line="276" w:lineRule="auto"/>
        <w:ind w:left="187" w:right="7024"/>
        <w:rPr>
          <w:sz w:val="20"/>
        </w:rPr>
      </w:pPr>
      <w:r>
        <w:rPr>
          <w:b/>
          <w:sz w:val="20"/>
          <w:u w:val="thick"/>
        </w:rPr>
        <w:t>2.2.5.5. Efficacy data</w:t>
      </w:r>
      <w:r>
        <w:rPr>
          <w:sz w:val="20"/>
        </w:rPr>
        <w:t>. DROPS</w:t>
      </w:r>
    </w:p>
    <w:tbl>
      <w:tblPr>
        <w:tblStyle w:val="TableNormal"/>
        <w:tblW w:w="0" w:type="auto"/>
        <w:tblInd w:w="10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662"/>
        <w:gridCol w:w="1188"/>
        <w:gridCol w:w="1196"/>
        <w:gridCol w:w="1394"/>
        <w:gridCol w:w="821"/>
        <w:gridCol w:w="1474"/>
        <w:gridCol w:w="992"/>
        <w:gridCol w:w="1315"/>
      </w:tblGrid>
      <w:tr w:rsidR="00A84E46" w14:paraId="55F7483A" w14:textId="77777777">
        <w:trPr>
          <w:trHeight w:hRule="exact" w:val="581"/>
        </w:trPr>
        <w:tc>
          <w:tcPr>
            <w:tcW w:w="9042" w:type="dxa"/>
            <w:gridSpan w:val="8"/>
            <w:tcBorders>
              <w:bottom w:val="single" w:sz="6" w:space="0" w:color="000000"/>
            </w:tcBorders>
            <w:shd w:val="clear" w:color="auto" w:fill="FFFFCC"/>
          </w:tcPr>
          <w:p w14:paraId="1F95EECF" w14:textId="77777777" w:rsidR="00A84E46" w:rsidRDefault="00AC4193">
            <w:pPr>
              <w:pStyle w:val="TableParagraph"/>
              <w:spacing w:line="278" w:lineRule="auto"/>
              <w:ind w:left="3811" w:hanging="3323"/>
              <w:rPr>
                <w:b/>
                <w:sz w:val="20"/>
              </w:rPr>
            </w:pPr>
            <w:r>
              <w:rPr>
                <w:b/>
                <w:sz w:val="20"/>
              </w:rPr>
              <w:t>Experimental data on the efficacy of the biocidal product against target organism(s)</w:t>
            </w:r>
          </w:p>
        </w:tc>
      </w:tr>
      <w:tr w:rsidR="00A84E46" w14:paraId="0B07A08A" w14:textId="77777777">
        <w:trPr>
          <w:trHeight w:hRule="exact" w:val="1699"/>
        </w:trPr>
        <w:tc>
          <w:tcPr>
            <w:tcW w:w="662" w:type="dxa"/>
            <w:tcBorders>
              <w:top w:val="single" w:sz="6" w:space="0" w:color="000000"/>
              <w:bottom w:val="single" w:sz="6" w:space="0" w:color="000000"/>
              <w:right w:val="single" w:sz="6" w:space="0" w:color="000000"/>
            </w:tcBorders>
          </w:tcPr>
          <w:p w14:paraId="0A9AB6CF" w14:textId="77777777" w:rsidR="00A84E46" w:rsidRDefault="00AC4193">
            <w:pPr>
              <w:pStyle w:val="TableParagraph"/>
              <w:spacing w:line="276" w:lineRule="auto"/>
              <w:ind w:left="55" w:right="170"/>
              <w:jc w:val="both"/>
              <w:rPr>
                <w:b/>
                <w:sz w:val="20"/>
              </w:rPr>
            </w:pPr>
            <w:r>
              <w:rPr>
                <w:b/>
                <w:w w:val="95"/>
                <w:sz w:val="20"/>
              </w:rPr>
              <w:t xml:space="preserve">Fun ctio </w:t>
            </w:r>
            <w:r>
              <w:rPr>
                <w:b/>
                <w:sz w:val="20"/>
              </w:rPr>
              <w:t>n</w:t>
            </w:r>
          </w:p>
        </w:tc>
        <w:tc>
          <w:tcPr>
            <w:tcW w:w="1188" w:type="dxa"/>
            <w:tcBorders>
              <w:top w:val="single" w:sz="6" w:space="0" w:color="000000"/>
              <w:left w:val="single" w:sz="6" w:space="0" w:color="000000"/>
              <w:bottom w:val="single" w:sz="6" w:space="0" w:color="000000"/>
              <w:right w:val="single" w:sz="6" w:space="0" w:color="000000"/>
            </w:tcBorders>
          </w:tcPr>
          <w:p w14:paraId="6C63DF97" w14:textId="77777777" w:rsidR="00A84E46" w:rsidRDefault="00AC4193">
            <w:pPr>
              <w:pStyle w:val="TableParagraph"/>
              <w:spacing w:line="276" w:lineRule="auto"/>
              <w:ind w:left="60" w:right="46"/>
              <w:rPr>
                <w:b/>
                <w:sz w:val="20"/>
              </w:rPr>
            </w:pPr>
            <w:r>
              <w:rPr>
                <w:b/>
                <w:sz w:val="20"/>
              </w:rPr>
              <w:t xml:space="preserve">Test </w:t>
            </w:r>
            <w:r>
              <w:rPr>
                <w:b/>
                <w:w w:val="95"/>
                <w:sz w:val="20"/>
              </w:rPr>
              <w:t xml:space="preserve">substanc </w:t>
            </w:r>
            <w:r>
              <w:rPr>
                <w:b/>
                <w:sz w:val="20"/>
              </w:rPr>
              <w:t>e</w:t>
            </w:r>
          </w:p>
        </w:tc>
        <w:tc>
          <w:tcPr>
            <w:tcW w:w="1196" w:type="dxa"/>
            <w:tcBorders>
              <w:top w:val="single" w:sz="6" w:space="0" w:color="000000"/>
              <w:left w:val="single" w:sz="6" w:space="0" w:color="000000"/>
              <w:right w:val="single" w:sz="6" w:space="0" w:color="000000"/>
            </w:tcBorders>
          </w:tcPr>
          <w:p w14:paraId="4E858D21" w14:textId="77777777" w:rsidR="00A84E46" w:rsidRDefault="00AC4193">
            <w:pPr>
              <w:pStyle w:val="TableParagraph"/>
              <w:spacing w:line="276" w:lineRule="auto"/>
              <w:ind w:left="60" w:right="52"/>
              <w:rPr>
                <w:b/>
                <w:sz w:val="20"/>
              </w:rPr>
            </w:pPr>
            <w:r>
              <w:rPr>
                <w:b/>
                <w:sz w:val="20"/>
              </w:rPr>
              <w:t xml:space="preserve">Field of use </w:t>
            </w:r>
            <w:r>
              <w:rPr>
                <w:b/>
                <w:w w:val="95"/>
                <w:sz w:val="20"/>
              </w:rPr>
              <w:t xml:space="preserve">envisage </w:t>
            </w:r>
            <w:r>
              <w:rPr>
                <w:b/>
                <w:sz w:val="20"/>
              </w:rPr>
              <w:t>d</w:t>
            </w:r>
          </w:p>
        </w:tc>
        <w:tc>
          <w:tcPr>
            <w:tcW w:w="1394" w:type="dxa"/>
            <w:tcBorders>
              <w:top w:val="single" w:sz="6" w:space="0" w:color="000000"/>
              <w:left w:val="single" w:sz="6" w:space="0" w:color="000000"/>
              <w:right w:val="single" w:sz="6" w:space="0" w:color="000000"/>
            </w:tcBorders>
          </w:tcPr>
          <w:p w14:paraId="74840CC4" w14:textId="77777777" w:rsidR="00A84E46" w:rsidRDefault="00AC4193">
            <w:pPr>
              <w:pStyle w:val="TableParagraph"/>
              <w:spacing w:line="276" w:lineRule="auto"/>
              <w:ind w:left="62" w:right="8"/>
              <w:rPr>
                <w:b/>
                <w:sz w:val="20"/>
              </w:rPr>
            </w:pPr>
            <w:r>
              <w:rPr>
                <w:b/>
                <w:sz w:val="20"/>
              </w:rPr>
              <w:t xml:space="preserve">Test </w:t>
            </w:r>
            <w:r>
              <w:rPr>
                <w:b/>
                <w:w w:val="95"/>
                <w:sz w:val="20"/>
              </w:rPr>
              <w:t xml:space="preserve">organism( </w:t>
            </w:r>
            <w:r>
              <w:rPr>
                <w:b/>
                <w:sz w:val="20"/>
              </w:rPr>
              <w:t>s)</w:t>
            </w:r>
          </w:p>
        </w:tc>
        <w:tc>
          <w:tcPr>
            <w:tcW w:w="821" w:type="dxa"/>
            <w:tcBorders>
              <w:top w:val="single" w:sz="6" w:space="0" w:color="000000"/>
              <w:left w:val="single" w:sz="6" w:space="0" w:color="000000"/>
              <w:right w:val="single" w:sz="6" w:space="0" w:color="000000"/>
            </w:tcBorders>
          </w:tcPr>
          <w:p w14:paraId="08EABCFC" w14:textId="77777777" w:rsidR="00A84E46" w:rsidRDefault="00AC4193">
            <w:pPr>
              <w:pStyle w:val="TableParagraph"/>
              <w:spacing w:line="276" w:lineRule="auto"/>
              <w:ind w:left="62"/>
              <w:rPr>
                <w:b/>
                <w:sz w:val="20"/>
              </w:rPr>
            </w:pPr>
            <w:r>
              <w:rPr>
                <w:b/>
                <w:sz w:val="20"/>
              </w:rPr>
              <w:t xml:space="preserve">Test </w:t>
            </w:r>
            <w:r>
              <w:rPr>
                <w:b/>
                <w:w w:val="95"/>
                <w:sz w:val="20"/>
              </w:rPr>
              <w:t xml:space="preserve">meth </w:t>
            </w:r>
            <w:r>
              <w:rPr>
                <w:b/>
                <w:sz w:val="20"/>
              </w:rPr>
              <w:t>od</w:t>
            </w:r>
          </w:p>
        </w:tc>
        <w:tc>
          <w:tcPr>
            <w:tcW w:w="1474" w:type="dxa"/>
            <w:tcBorders>
              <w:top w:val="single" w:sz="6" w:space="0" w:color="000000"/>
              <w:left w:val="single" w:sz="6" w:space="0" w:color="000000"/>
              <w:right w:val="single" w:sz="6" w:space="0" w:color="000000"/>
            </w:tcBorders>
          </w:tcPr>
          <w:p w14:paraId="3060B3BD" w14:textId="77777777" w:rsidR="00A84E46" w:rsidRDefault="00AC4193">
            <w:pPr>
              <w:pStyle w:val="TableParagraph"/>
              <w:spacing w:line="276" w:lineRule="auto"/>
              <w:ind w:left="60" w:right="111"/>
              <w:rPr>
                <w:b/>
                <w:sz w:val="20"/>
              </w:rPr>
            </w:pPr>
            <w:r>
              <w:rPr>
                <w:b/>
                <w:sz w:val="20"/>
              </w:rPr>
              <w:t>Test system / concentrati ons</w:t>
            </w:r>
            <w:r>
              <w:rPr>
                <w:b/>
                <w:spacing w:val="-6"/>
                <w:sz w:val="20"/>
              </w:rPr>
              <w:t xml:space="preserve"> </w:t>
            </w:r>
            <w:r>
              <w:rPr>
                <w:b/>
                <w:sz w:val="20"/>
              </w:rPr>
              <w:t>applied</w:t>
            </w:r>
          </w:p>
          <w:p w14:paraId="08DC293D" w14:textId="77777777" w:rsidR="00A84E46" w:rsidRDefault="00AC4193">
            <w:pPr>
              <w:pStyle w:val="TableParagraph"/>
              <w:spacing w:line="278" w:lineRule="auto"/>
              <w:ind w:left="60" w:right="111"/>
              <w:rPr>
                <w:b/>
                <w:sz w:val="20"/>
              </w:rPr>
            </w:pPr>
            <w:r>
              <w:rPr>
                <w:b/>
                <w:sz w:val="20"/>
              </w:rPr>
              <w:t>/ exposure time</w:t>
            </w:r>
          </w:p>
        </w:tc>
        <w:tc>
          <w:tcPr>
            <w:tcW w:w="992" w:type="dxa"/>
            <w:tcBorders>
              <w:top w:val="single" w:sz="6" w:space="0" w:color="000000"/>
              <w:left w:val="single" w:sz="6" w:space="0" w:color="000000"/>
              <w:right w:val="single" w:sz="6" w:space="0" w:color="000000"/>
            </w:tcBorders>
          </w:tcPr>
          <w:p w14:paraId="0126B8E5" w14:textId="77777777" w:rsidR="00A84E46" w:rsidRDefault="00AC4193">
            <w:pPr>
              <w:pStyle w:val="TableParagraph"/>
              <w:spacing w:line="278" w:lineRule="auto"/>
              <w:ind w:left="59"/>
              <w:rPr>
                <w:b/>
                <w:sz w:val="20"/>
              </w:rPr>
            </w:pPr>
            <w:r>
              <w:rPr>
                <w:b/>
                <w:sz w:val="20"/>
              </w:rPr>
              <w:t xml:space="preserve">Test </w:t>
            </w:r>
            <w:r>
              <w:rPr>
                <w:b/>
                <w:w w:val="95"/>
                <w:sz w:val="20"/>
              </w:rPr>
              <w:t>Results</w:t>
            </w:r>
          </w:p>
          <w:p w14:paraId="458FD15A" w14:textId="77777777" w:rsidR="00A84E46" w:rsidRDefault="00AC4193">
            <w:pPr>
              <w:pStyle w:val="TableParagraph"/>
              <w:spacing w:line="240" w:lineRule="exact"/>
              <w:ind w:left="59"/>
              <w:rPr>
                <w:b/>
                <w:sz w:val="20"/>
              </w:rPr>
            </w:pPr>
            <w:r>
              <w:rPr>
                <w:b/>
                <w:w w:val="99"/>
                <w:sz w:val="20"/>
              </w:rPr>
              <w:t>:</w:t>
            </w:r>
          </w:p>
          <w:p w14:paraId="395F5153" w14:textId="77777777" w:rsidR="00A84E46" w:rsidRDefault="00AC4193">
            <w:pPr>
              <w:pStyle w:val="TableParagraph"/>
              <w:spacing w:before="37"/>
              <w:ind w:left="59"/>
              <w:rPr>
                <w:b/>
                <w:sz w:val="20"/>
              </w:rPr>
            </w:pPr>
            <w:r>
              <w:rPr>
                <w:b/>
                <w:sz w:val="20"/>
              </w:rPr>
              <w:t>effects</w:t>
            </w:r>
          </w:p>
        </w:tc>
        <w:tc>
          <w:tcPr>
            <w:tcW w:w="1315" w:type="dxa"/>
            <w:tcBorders>
              <w:top w:val="single" w:sz="6" w:space="0" w:color="000000"/>
              <w:left w:val="single" w:sz="6" w:space="0" w:color="000000"/>
              <w:bottom w:val="single" w:sz="6" w:space="0" w:color="000000"/>
            </w:tcBorders>
          </w:tcPr>
          <w:p w14:paraId="18BFA41D" w14:textId="77777777" w:rsidR="00A84E46" w:rsidRDefault="00AC4193">
            <w:pPr>
              <w:pStyle w:val="TableParagraph"/>
              <w:ind w:left="62"/>
              <w:rPr>
                <w:b/>
                <w:sz w:val="20"/>
              </w:rPr>
            </w:pPr>
            <w:r>
              <w:rPr>
                <w:b/>
                <w:sz w:val="20"/>
              </w:rPr>
              <w:t>Reference</w:t>
            </w:r>
          </w:p>
        </w:tc>
      </w:tr>
      <w:tr w:rsidR="00A84E46" w14:paraId="0D64BA4D" w14:textId="77777777">
        <w:trPr>
          <w:trHeight w:hRule="exact" w:val="677"/>
        </w:trPr>
        <w:tc>
          <w:tcPr>
            <w:tcW w:w="662" w:type="dxa"/>
            <w:vMerge w:val="restart"/>
            <w:tcBorders>
              <w:top w:val="single" w:sz="6" w:space="0" w:color="000000"/>
              <w:right w:val="single" w:sz="6" w:space="0" w:color="000000"/>
            </w:tcBorders>
          </w:tcPr>
          <w:p w14:paraId="3EA683DB" w14:textId="77777777" w:rsidR="00A84E46" w:rsidRDefault="00A84E46"/>
        </w:tc>
        <w:tc>
          <w:tcPr>
            <w:tcW w:w="1188" w:type="dxa"/>
            <w:vMerge w:val="restart"/>
            <w:tcBorders>
              <w:top w:val="single" w:sz="6" w:space="0" w:color="000000"/>
              <w:left w:val="single" w:sz="6" w:space="0" w:color="000000"/>
            </w:tcBorders>
          </w:tcPr>
          <w:p w14:paraId="151D4B78" w14:textId="77777777" w:rsidR="00A84E46" w:rsidRDefault="00A84E46">
            <w:pPr>
              <w:pStyle w:val="TableParagraph"/>
              <w:rPr>
                <w:sz w:val="24"/>
              </w:rPr>
            </w:pPr>
          </w:p>
          <w:p w14:paraId="1FE4E515" w14:textId="77777777" w:rsidR="00A84E46" w:rsidRDefault="00A84E46">
            <w:pPr>
              <w:pStyle w:val="TableParagraph"/>
              <w:rPr>
                <w:sz w:val="24"/>
              </w:rPr>
            </w:pPr>
          </w:p>
          <w:p w14:paraId="2B3509BB" w14:textId="77777777" w:rsidR="00A84E46" w:rsidRDefault="00A84E46">
            <w:pPr>
              <w:pStyle w:val="TableParagraph"/>
              <w:rPr>
                <w:sz w:val="24"/>
              </w:rPr>
            </w:pPr>
          </w:p>
          <w:p w14:paraId="2CC32021" w14:textId="77777777" w:rsidR="00A84E46" w:rsidRDefault="00A84E46">
            <w:pPr>
              <w:pStyle w:val="TableParagraph"/>
              <w:spacing w:before="9"/>
              <w:rPr>
                <w:sz w:val="33"/>
              </w:rPr>
            </w:pPr>
          </w:p>
          <w:p w14:paraId="54B4599E" w14:textId="77777777" w:rsidR="00A84E46" w:rsidRDefault="00AC4193">
            <w:pPr>
              <w:pStyle w:val="TableParagraph"/>
              <w:spacing w:line="276" w:lineRule="auto"/>
              <w:ind w:left="60"/>
              <w:rPr>
                <w:i/>
                <w:sz w:val="20"/>
              </w:rPr>
            </w:pPr>
            <w:r>
              <w:rPr>
                <w:i/>
                <w:w w:val="95"/>
                <w:sz w:val="20"/>
              </w:rPr>
              <w:t xml:space="preserve">Imidaclop </w:t>
            </w:r>
            <w:r>
              <w:rPr>
                <w:i/>
                <w:sz w:val="20"/>
              </w:rPr>
              <w:t>rid 2.15</w:t>
            </w:r>
          </w:p>
          <w:p w14:paraId="25DEF51E" w14:textId="77777777" w:rsidR="00A84E46" w:rsidRDefault="00AC4193">
            <w:pPr>
              <w:pStyle w:val="TableParagraph"/>
              <w:spacing w:before="1" w:line="276" w:lineRule="auto"/>
              <w:ind w:left="60" w:right="120"/>
              <w:rPr>
                <w:i/>
                <w:sz w:val="20"/>
              </w:rPr>
            </w:pPr>
            <w:r>
              <w:rPr>
                <w:i/>
                <w:sz w:val="20"/>
              </w:rPr>
              <w:t>% Gel Bait</w:t>
            </w:r>
          </w:p>
        </w:tc>
        <w:tc>
          <w:tcPr>
            <w:tcW w:w="1196" w:type="dxa"/>
            <w:vMerge w:val="restart"/>
            <w:tcBorders>
              <w:right w:val="single" w:sz="6" w:space="0" w:color="000000"/>
            </w:tcBorders>
          </w:tcPr>
          <w:p w14:paraId="756E36E5" w14:textId="77777777" w:rsidR="00A84E46" w:rsidRDefault="00A84E46">
            <w:pPr>
              <w:pStyle w:val="TableParagraph"/>
              <w:rPr>
                <w:sz w:val="24"/>
              </w:rPr>
            </w:pPr>
          </w:p>
          <w:p w14:paraId="203CD579" w14:textId="77777777" w:rsidR="00A84E46" w:rsidRDefault="00A84E46">
            <w:pPr>
              <w:pStyle w:val="TableParagraph"/>
              <w:spacing w:before="6"/>
              <w:rPr>
                <w:sz w:val="32"/>
              </w:rPr>
            </w:pPr>
          </w:p>
          <w:p w14:paraId="58D6342F" w14:textId="77777777" w:rsidR="00A84E46" w:rsidRDefault="00AC4193">
            <w:pPr>
              <w:pStyle w:val="TableParagraph"/>
              <w:spacing w:before="1" w:line="278" w:lineRule="auto"/>
              <w:ind w:left="52" w:right="133"/>
              <w:rPr>
                <w:i/>
                <w:sz w:val="20"/>
              </w:rPr>
            </w:pPr>
            <w:r>
              <w:rPr>
                <w:i/>
                <w:sz w:val="20"/>
              </w:rPr>
              <w:t>Laborator y</w:t>
            </w:r>
          </w:p>
        </w:tc>
        <w:tc>
          <w:tcPr>
            <w:tcW w:w="1394" w:type="dxa"/>
            <w:tcBorders>
              <w:left w:val="single" w:sz="6" w:space="0" w:color="000000"/>
              <w:bottom w:val="single" w:sz="6" w:space="0" w:color="000000"/>
              <w:right w:val="single" w:sz="6" w:space="0" w:color="000000"/>
            </w:tcBorders>
          </w:tcPr>
          <w:p w14:paraId="2C9CD5E1" w14:textId="77777777" w:rsidR="00A84E46" w:rsidRDefault="00AC4193">
            <w:pPr>
              <w:pStyle w:val="TableParagraph"/>
              <w:spacing w:before="48" w:line="278" w:lineRule="auto"/>
              <w:ind w:left="62" w:right="8"/>
              <w:rPr>
                <w:i/>
                <w:sz w:val="20"/>
              </w:rPr>
            </w:pPr>
            <w:r>
              <w:rPr>
                <w:i/>
                <w:sz w:val="20"/>
              </w:rPr>
              <w:t xml:space="preserve">Blatta </w:t>
            </w:r>
            <w:r>
              <w:rPr>
                <w:i/>
                <w:w w:val="95"/>
                <w:sz w:val="20"/>
              </w:rPr>
              <w:t>orientalis</w:t>
            </w:r>
          </w:p>
        </w:tc>
        <w:tc>
          <w:tcPr>
            <w:tcW w:w="821" w:type="dxa"/>
            <w:vMerge w:val="restart"/>
            <w:tcBorders>
              <w:left w:val="single" w:sz="6" w:space="0" w:color="000000"/>
              <w:right w:val="single" w:sz="6" w:space="0" w:color="000000"/>
            </w:tcBorders>
          </w:tcPr>
          <w:p w14:paraId="17C5D44F" w14:textId="77777777" w:rsidR="00A84E46" w:rsidRDefault="00A84E46"/>
        </w:tc>
        <w:tc>
          <w:tcPr>
            <w:tcW w:w="1474" w:type="dxa"/>
            <w:vMerge w:val="restart"/>
            <w:tcBorders>
              <w:left w:val="single" w:sz="6" w:space="0" w:color="000000"/>
              <w:right w:val="single" w:sz="6" w:space="0" w:color="000000"/>
            </w:tcBorders>
          </w:tcPr>
          <w:p w14:paraId="1B6E9DB0" w14:textId="77777777" w:rsidR="00A84E46" w:rsidRDefault="00A84E46"/>
        </w:tc>
        <w:tc>
          <w:tcPr>
            <w:tcW w:w="992" w:type="dxa"/>
            <w:tcBorders>
              <w:left w:val="single" w:sz="6" w:space="0" w:color="000000"/>
              <w:bottom w:val="single" w:sz="6" w:space="0" w:color="000000"/>
            </w:tcBorders>
          </w:tcPr>
          <w:p w14:paraId="7DA42B3F" w14:textId="77777777" w:rsidR="00A84E46" w:rsidRDefault="00A84E46"/>
        </w:tc>
        <w:tc>
          <w:tcPr>
            <w:tcW w:w="1315" w:type="dxa"/>
            <w:vMerge w:val="restart"/>
            <w:tcBorders>
              <w:top w:val="single" w:sz="6" w:space="0" w:color="000000"/>
            </w:tcBorders>
          </w:tcPr>
          <w:p w14:paraId="1E1C0693" w14:textId="77777777" w:rsidR="00A84E46" w:rsidRDefault="00A84E46">
            <w:pPr>
              <w:pStyle w:val="TableParagraph"/>
              <w:rPr>
                <w:sz w:val="24"/>
              </w:rPr>
            </w:pPr>
          </w:p>
          <w:p w14:paraId="34350474" w14:textId="77777777" w:rsidR="00A84E46" w:rsidRDefault="00A84E46">
            <w:pPr>
              <w:pStyle w:val="TableParagraph"/>
              <w:spacing w:before="8"/>
              <w:rPr>
                <w:sz w:val="21"/>
              </w:rPr>
            </w:pPr>
          </w:p>
          <w:p w14:paraId="70F8A1D1" w14:textId="77777777" w:rsidR="00A84E46" w:rsidRDefault="00AC4193">
            <w:pPr>
              <w:pStyle w:val="TableParagraph"/>
              <w:spacing w:line="276" w:lineRule="auto"/>
              <w:ind w:left="55" w:right="164"/>
              <w:rPr>
                <w:sz w:val="20"/>
              </w:rPr>
            </w:pPr>
            <w:r>
              <w:rPr>
                <w:sz w:val="20"/>
              </w:rPr>
              <w:t>Heaven, H III- B.5.10.1.</w:t>
            </w:r>
          </w:p>
        </w:tc>
      </w:tr>
      <w:tr w:rsidR="00A84E46" w14:paraId="63BEA81A" w14:textId="77777777">
        <w:trPr>
          <w:trHeight w:hRule="exact" w:val="703"/>
        </w:trPr>
        <w:tc>
          <w:tcPr>
            <w:tcW w:w="662" w:type="dxa"/>
            <w:vMerge/>
            <w:tcBorders>
              <w:right w:val="single" w:sz="6" w:space="0" w:color="000000"/>
            </w:tcBorders>
          </w:tcPr>
          <w:p w14:paraId="6C4BDAAF" w14:textId="77777777" w:rsidR="00A84E46" w:rsidRDefault="00A84E46"/>
        </w:tc>
        <w:tc>
          <w:tcPr>
            <w:tcW w:w="1188" w:type="dxa"/>
            <w:vMerge/>
            <w:tcBorders>
              <w:left w:val="single" w:sz="6" w:space="0" w:color="000000"/>
            </w:tcBorders>
          </w:tcPr>
          <w:p w14:paraId="35116D0D" w14:textId="77777777" w:rsidR="00A84E46" w:rsidRDefault="00A84E46"/>
        </w:tc>
        <w:tc>
          <w:tcPr>
            <w:tcW w:w="1196" w:type="dxa"/>
            <w:vMerge/>
            <w:tcBorders>
              <w:right w:val="single" w:sz="6" w:space="0" w:color="000000"/>
            </w:tcBorders>
          </w:tcPr>
          <w:p w14:paraId="789160C3" w14:textId="77777777" w:rsidR="00A84E46" w:rsidRDefault="00A84E46"/>
        </w:tc>
        <w:tc>
          <w:tcPr>
            <w:tcW w:w="1394" w:type="dxa"/>
            <w:tcBorders>
              <w:top w:val="single" w:sz="6" w:space="0" w:color="000000"/>
              <w:left w:val="single" w:sz="6" w:space="0" w:color="000000"/>
              <w:bottom w:val="single" w:sz="6" w:space="0" w:color="000000"/>
              <w:right w:val="single" w:sz="6" w:space="0" w:color="000000"/>
            </w:tcBorders>
          </w:tcPr>
          <w:p w14:paraId="7C3A1F42" w14:textId="77777777" w:rsidR="00A84E46" w:rsidRDefault="00AC4193">
            <w:pPr>
              <w:pStyle w:val="TableParagraph"/>
              <w:spacing w:before="65" w:line="276" w:lineRule="auto"/>
              <w:ind w:left="62" w:right="8"/>
              <w:rPr>
                <w:i/>
                <w:sz w:val="20"/>
              </w:rPr>
            </w:pPr>
            <w:r>
              <w:rPr>
                <w:i/>
                <w:sz w:val="20"/>
              </w:rPr>
              <w:t xml:space="preserve">Blattella </w:t>
            </w:r>
            <w:r>
              <w:rPr>
                <w:i/>
                <w:w w:val="95"/>
                <w:sz w:val="20"/>
              </w:rPr>
              <w:t>germanica</w:t>
            </w:r>
          </w:p>
        </w:tc>
        <w:tc>
          <w:tcPr>
            <w:tcW w:w="821" w:type="dxa"/>
            <w:vMerge/>
            <w:tcBorders>
              <w:left w:val="single" w:sz="6" w:space="0" w:color="000000"/>
              <w:right w:val="single" w:sz="6" w:space="0" w:color="000000"/>
            </w:tcBorders>
          </w:tcPr>
          <w:p w14:paraId="5CCE2215" w14:textId="77777777" w:rsidR="00A84E46" w:rsidRDefault="00A84E46"/>
        </w:tc>
        <w:tc>
          <w:tcPr>
            <w:tcW w:w="1474" w:type="dxa"/>
            <w:vMerge/>
            <w:tcBorders>
              <w:left w:val="single" w:sz="6" w:space="0" w:color="000000"/>
              <w:right w:val="single" w:sz="6" w:space="0" w:color="000000"/>
            </w:tcBorders>
          </w:tcPr>
          <w:p w14:paraId="6AFE6A40" w14:textId="77777777" w:rsidR="00A84E46" w:rsidRDefault="00A84E46"/>
        </w:tc>
        <w:tc>
          <w:tcPr>
            <w:tcW w:w="992" w:type="dxa"/>
            <w:tcBorders>
              <w:top w:val="single" w:sz="6" w:space="0" w:color="000000"/>
              <w:left w:val="single" w:sz="6" w:space="0" w:color="000000"/>
              <w:bottom w:val="single" w:sz="6" w:space="0" w:color="000000"/>
            </w:tcBorders>
          </w:tcPr>
          <w:p w14:paraId="3D3F054C" w14:textId="77777777" w:rsidR="00A84E46" w:rsidRDefault="00A84E46"/>
        </w:tc>
        <w:tc>
          <w:tcPr>
            <w:tcW w:w="1315" w:type="dxa"/>
            <w:vMerge/>
          </w:tcPr>
          <w:p w14:paraId="35BB0BC0" w14:textId="77777777" w:rsidR="00A84E46" w:rsidRDefault="00A84E46"/>
        </w:tc>
      </w:tr>
      <w:tr w:rsidR="00A84E46" w14:paraId="3B22DCC9" w14:textId="77777777">
        <w:trPr>
          <w:trHeight w:hRule="exact" w:val="581"/>
        </w:trPr>
        <w:tc>
          <w:tcPr>
            <w:tcW w:w="662" w:type="dxa"/>
            <w:vMerge/>
            <w:tcBorders>
              <w:right w:val="single" w:sz="6" w:space="0" w:color="000000"/>
            </w:tcBorders>
          </w:tcPr>
          <w:p w14:paraId="2443E81B" w14:textId="77777777" w:rsidR="00A84E46" w:rsidRDefault="00A84E46"/>
        </w:tc>
        <w:tc>
          <w:tcPr>
            <w:tcW w:w="1188" w:type="dxa"/>
            <w:vMerge/>
            <w:tcBorders>
              <w:left w:val="single" w:sz="6" w:space="0" w:color="000000"/>
            </w:tcBorders>
          </w:tcPr>
          <w:p w14:paraId="5C2C148C" w14:textId="77777777" w:rsidR="00A84E46" w:rsidRDefault="00A84E46"/>
        </w:tc>
        <w:tc>
          <w:tcPr>
            <w:tcW w:w="1196" w:type="dxa"/>
            <w:vMerge/>
            <w:tcBorders>
              <w:right w:val="single" w:sz="6" w:space="0" w:color="000000"/>
            </w:tcBorders>
          </w:tcPr>
          <w:p w14:paraId="221D164E" w14:textId="77777777" w:rsidR="00A84E46" w:rsidRDefault="00A84E46"/>
        </w:tc>
        <w:tc>
          <w:tcPr>
            <w:tcW w:w="1394" w:type="dxa"/>
            <w:tcBorders>
              <w:top w:val="single" w:sz="6" w:space="0" w:color="000000"/>
              <w:left w:val="single" w:sz="6" w:space="0" w:color="000000"/>
              <w:right w:val="single" w:sz="6" w:space="0" w:color="000000"/>
            </w:tcBorders>
          </w:tcPr>
          <w:p w14:paraId="50ED60D6" w14:textId="77777777" w:rsidR="00A84E46" w:rsidRDefault="00AC4193">
            <w:pPr>
              <w:pStyle w:val="TableParagraph"/>
              <w:spacing w:line="278" w:lineRule="auto"/>
              <w:ind w:left="62" w:right="8"/>
              <w:rPr>
                <w:i/>
                <w:sz w:val="20"/>
              </w:rPr>
            </w:pPr>
            <w:r>
              <w:rPr>
                <w:i/>
                <w:w w:val="95"/>
                <w:sz w:val="20"/>
              </w:rPr>
              <w:t xml:space="preserve">Periplaneta </w:t>
            </w:r>
            <w:r>
              <w:rPr>
                <w:i/>
                <w:sz w:val="20"/>
              </w:rPr>
              <w:t>americana</w:t>
            </w:r>
          </w:p>
        </w:tc>
        <w:tc>
          <w:tcPr>
            <w:tcW w:w="821" w:type="dxa"/>
            <w:vMerge/>
            <w:tcBorders>
              <w:left w:val="single" w:sz="6" w:space="0" w:color="000000"/>
              <w:right w:val="single" w:sz="6" w:space="0" w:color="000000"/>
            </w:tcBorders>
          </w:tcPr>
          <w:p w14:paraId="3DA8DBEB" w14:textId="77777777" w:rsidR="00A84E46" w:rsidRDefault="00A84E46"/>
        </w:tc>
        <w:tc>
          <w:tcPr>
            <w:tcW w:w="1474" w:type="dxa"/>
            <w:vMerge/>
            <w:tcBorders>
              <w:left w:val="single" w:sz="6" w:space="0" w:color="000000"/>
              <w:right w:val="single" w:sz="6" w:space="0" w:color="000000"/>
            </w:tcBorders>
          </w:tcPr>
          <w:p w14:paraId="1209889C" w14:textId="77777777" w:rsidR="00A84E46" w:rsidRDefault="00A84E46"/>
        </w:tc>
        <w:tc>
          <w:tcPr>
            <w:tcW w:w="992" w:type="dxa"/>
            <w:tcBorders>
              <w:top w:val="single" w:sz="6" w:space="0" w:color="000000"/>
              <w:left w:val="single" w:sz="6" w:space="0" w:color="000000"/>
            </w:tcBorders>
          </w:tcPr>
          <w:p w14:paraId="12CA9208" w14:textId="77777777" w:rsidR="00A84E46" w:rsidRDefault="00A84E46"/>
        </w:tc>
        <w:tc>
          <w:tcPr>
            <w:tcW w:w="1315" w:type="dxa"/>
            <w:vMerge/>
            <w:tcBorders>
              <w:bottom w:val="single" w:sz="6" w:space="0" w:color="000000"/>
            </w:tcBorders>
          </w:tcPr>
          <w:p w14:paraId="0050E9B8" w14:textId="77777777" w:rsidR="00A84E46" w:rsidRDefault="00A84E46"/>
        </w:tc>
      </w:tr>
      <w:tr w:rsidR="00A84E46" w14:paraId="017CBABF" w14:textId="77777777">
        <w:trPr>
          <w:trHeight w:hRule="exact" w:val="583"/>
        </w:trPr>
        <w:tc>
          <w:tcPr>
            <w:tcW w:w="662" w:type="dxa"/>
            <w:vMerge/>
            <w:tcBorders>
              <w:right w:val="single" w:sz="6" w:space="0" w:color="000000"/>
            </w:tcBorders>
          </w:tcPr>
          <w:p w14:paraId="437CD38D" w14:textId="77777777" w:rsidR="00A84E46" w:rsidRDefault="00A84E46"/>
        </w:tc>
        <w:tc>
          <w:tcPr>
            <w:tcW w:w="1188" w:type="dxa"/>
            <w:vMerge/>
            <w:tcBorders>
              <w:left w:val="single" w:sz="6" w:space="0" w:color="000000"/>
            </w:tcBorders>
          </w:tcPr>
          <w:p w14:paraId="26CCA9DB" w14:textId="77777777" w:rsidR="00A84E46" w:rsidRDefault="00A84E46"/>
        </w:tc>
        <w:tc>
          <w:tcPr>
            <w:tcW w:w="1196" w:type="dxa"/>
            <w:vMerge w:val="restart"/>
            <w:tcBorders>
              <w:right w:val="single" w:sz="6" w:space="0" w:color="000000"/>
            </w:tcBorders>
          </w:tcPr>
          <w:p w14:paraId="149D040A" w14:textId="77777777" w:rsidR="00A84E46" w:rsidRDefault="00A84E46">
            <w:pPr>
              <w:pStyle w:val="TableParagraph"/>
              <w:rPr>
                <w:sz w:val="24"/>
              </w:rPr>
            </w:pPr>
          </w:p>
          <w:p w14:paraId="66B0A010" w14:textId="77777777" w:rsidR="00A84E46" w:rsidRDefault="00A84E46">
            <w:pPr>
              <w:pStyle w:val="TableParagraph"/>
              <w:spacing w:before="10"/>
              <w:rPr>
                <w:sz w:val="34"/>
              </w:rPr>
            </w:pPr>
          </w:p>
          <w:p w14:paraId="20F97B01" w14:textId="77777777" w:rsidR="00A84E46" w:rsidRDefault="00AC4193">
            <w:pPr>
              <w:pStyle w:val="TableParagraph"/>
              <w:spacing w:before="1"/>
              <w:ind w:left="52"/>
              <w:rPr>
                <w:i/>
                <w:sz w:val="20"/>
              </w:rPr>
            </w:pPr>
            <w:r>
              <w:rPr>
                <w:i/>
                <w:sz w:val="20"/>
              </w:rPr>
              <w:t>Indoors</w:t>
            </w:r>
          </w:p>
        </w:tc>
        <w:tc>
          <w:tcPr>
            <w:tcW w:w="1394" w:type="dxa"/>
            <w:tcBorders>
              <w:left w:val="single" w:sz="6" w:space="0" w:color="000000"/>
              <w:bottom w:val="single" w:sz="6" w:space="0" w:color="000000"/>
              <w:right w:val="single" w:sz="6" w:space="0" w:color="000000"/>
            </w:tcBorders>
          </w:tcPr>
          <w:p w14:paraId="1DF08C23" w14:textId="77777777" w:rsidR="00A84E46" w:rsidRDefault="00AC4193">
            <w:pPr>
              <w:pStyle w:val="TableParagraph"/>
              <w:spacing w:before="3" w:line="276" w:lineRule="auto"/>
              <w:ind w:left="62" w:right="8"/>
              <w:rPr>
                <w:i/>
                <w:sz w:val="20"/>
              </w:rPr>
            </w:pPr>
            <w:r>
              <w:rPr>
                <w:i/>
                <w:sz w:val="20"/>
              </w:rPr>
              <w:t xml:space="preserve">Blatta </w:t>
            </w:r>
            <w:r>
              <w:rPr>
                <w:i/>
                <w:w w:val="95"/>
                <w:sz w:val="20"/>
              </w:rPr>
              <w:t>orientalis</w:t>
            </w:r>
          </w:p>
        </w:tc>
        <w:tc>
          <w:tcPr>
            <w:tcW w:w="821" w:type="dxa"/>
            <w:vMerge w:val="restart"/>
            <w:tcBorders>
              <w:left w:val="single" w:sz="6" w:space="0" w:color="000000"/>
              <w:right w:val="single" w:sz="6" w:space="0" w:color="000000"/>
            </w:tcBorders>
          </w:tcPr>
          <w:p w14:paraId="303CEC17" w14:textId="77777777" w:rsidR="00A84E46" w:rsidRDefault="00A84E46">
            <w:pPr>
              <w:pStyle w:val="TableParagraph"/>
              <w:rPr>
                <w:sz w:val="24"/>
              </w:rPr>
            </w:pPr>
          </w:p>
          <w:p w14:paraId="2C39EBE0" w14:textId="77777777" w:rsidR="00A84E46" w:rsidRDefault="00A84E46">
            <w:pPr>
              <w:pStyle w:val="TableParagraph"/>
              <w:spacing w:before="10"/>
              <w:rPr>
                <w:sz w:val="34"/>
              </w:rPr>
            </w:pPr>
          </w:p>
          <w:p w14:paraId="451AA8B9" w14:textId="77777777" w:rsidR="00A84E46" w:rsidRDefault="00AC4193">
            <w:pPr>
              <w:pStyle w:val="TableParagraph"/>
              <w:spacing w:before="1"/>
              <w:ind w:left="62"/>
              <w:rPr>
                <w:i/>
                <w:sz w:val="20"/>
              </w:rPr>
            </w:pPr>
            <w:r>
              <w:rPr>
                <w:i/>
                <w:sz w:val="20"/>
              </w:rPr>
              <w:t>Field</w:t>
            </w:r>
          </w:p>
        </w:tc>
        <w:tc>
          <w:tcPr>
            <w:tcW w:w="1474" w:type="dxa"/>
            <w:tcBorders>
              <w:left w:val="single" w:sz="6" w:space="0" w:color="000000"/>
              <w:bottom w:val="single" w:sz="6" w:space="0" w:color="000000"/>
              <w:right w:val="single" w:sz="6" w:space="0" w:color="000000"/>
            </w:tcBorders>
          </w:tcPr>
          <w:p w14:paraId="2AC78B76" w14:textId="77777777" w:rsidR="00A84E46" w:rsidRDefault="00A84E46"/>
        </w:tc>
        <w:tc>
          <w:tcPr>
            <w:tcW w:w="992" w:type="dxa"/>
            <w:tcBorders>
              <w:left w:val="single" w:sz="6" w:space="0" w:color="000000"/>
              <w:bottom w:val="single" w:sz="6" w:space="0" w:color="000000"/>
            </w:tcBorders>
          </w:tcPr>
          <w:p w14:paraId="443E07EE" w14:textId="77777777" w:rsidR="00A84E46" w:rsidRDefault="00A84E46"/>
        </w:tc>
        <w:tc>
          <w:tcPr>
            <w:tcW w:w="1315" w:type="dxa"/>
            <w:vMerge w:val="restart"/>
            <w:tcBorders>
              <w:top w:val="single" w:sz="6" w:space="0" w:color="000000"/>
            </w:tcBorders>
          </w:tcPr>
          <w:p w14:paraId="1AC31C0A" w14:textId="77777777" w:rsidR="00A84E46" w:rsidRDefault="00A84E46">
            <w:pPr>
              <w:pStyle w:val="TableParagraph"/>
              <w:rPr>
                <w:sz w:val="24"/>
              </w:rPr>
            </w:pPr>
          </w:p>
          <w:p w14:paraId="4A1778A9" w14:textId="77777777" w:rsidR="00A84E46" w:rsidRDefault="00AC4193">
            <w:pPr>
              <w:pStyle w:val="TableParagraph"/>
              <w:spacing w:before="153" w:line="276" w:lineRule="auto"/>
              <w:ind w:left="55" w:right="164"/>
              <w:rPr>
                <w:sz w:val="20"/>
              </w:rPr>
            </w:pPr>
            <w:r>
              <w:rPr>
                <w:sz w:val="20"/>
              </w:rPr>
              <w:t>Heaven, H III- B.5.10.2.</w:t>
            </w:r>
          </w:p>
        </w:tc>
      </w:tr>
      <w:tr w:rsidR="00A84E46" w14:paraId="73C813CE" w14:textId="77777777">
        <w:trPr>
          <w:trHeight w:hRule="exact" w:val="574"/>
        </w:trPr>
        <w:tc>
          <w:tcPr>
            <w:tcW w:w="662" w:type="dxa"/>
            <w:vMerge/>
            <w:tcBorders>
              <w:right w:val="single" w:sz="6" w:space="0" w:color="000000"/>
            </w:tcBorders>
          </w:tcPr>
          <w:p w14:paraId="2914F293" w14:textId="77777777" w:rsidR="00A84E46" w:rsidRDefault="00A84E46"/>
        </w:tc>
        <w:tc>
          <w:tcPr>
            <w:tcW w:w="1188" w:type="dxa"/>
            <w:vMerge/>
            <w:tcBorders>
              <w:left w:val="single" w:sz="6" w:space="0" w:color="000000"/>
            </w:tcBorders>
          </w:tcPr>
          <w:p w14:paraId="23AACC4B" w14:textId="77777777" w:rsidR="00A84E46" w:rsidRDefault="00A84E46"/>
        </w:tc>
        <w:tc>
          <w:tcPr>
            <w:tcW w:w="1196" w:type="dxa"/>
            <w:vMerge/>
            <w:tcBorders>
              <w:right w:val="single" w:sz="6" w:space="0" w:color="000000"/>
            </w:tcBorders>
          </w:tcPr>
          <w:p w14:paraId="6A6C24E2" w14:textId="77777777" w:rsidR="00A84E46" w:rsidRDefault="00A84E46"/>
        </w:tc>
        <w:tc>
          <w:tcPr>
            <w:tcW w:w="1394" w:type="dxa"/>
            <w:tcBorders>
              <w:top w:val="single" w:sz="6" w:space="0" w:color="000000"/>
              <w:left w:val="single" w:sz="6" w:space="0" w:color="000000"/>
              <w:bottom w:val="single" w:sz="6" w:space="0" w:color="000000"/>
              <w:right w:val="single" w:sz="6" w:space="0" w:color="000000"/>
            </w:tcBorders>
          </w:tcPr>
          <w:p w14:paraId="51CFED2C" w14:textId="77777777" w:rsidR="00A84E46" w:rsidRDefault="00AC4193">
            <w:pPr>
              <w:pStyle w:val="TableParagraph"/>
              <w:spacing w:line="276" w:lineRule="auto"/>
              <w:ind w:left="62" w:right="8"/>
              <w:rPr>
                <w:i/>
                <w:sz w:val="20"/>
              </w:rPr>
            </w:pPr>
            <w:r>
              <w:rPr>
                <w:i/>
                <w:sz w:val="20"/>
              </w:rPr>
              <w:t xml:space="preserve">Blattella </w:t>
            </w:r>
            <w:r>
              <w:rPr>
                <w:i/>
                <w:w w:val="95"/>
                <w:sz w:val="20"/>
              </w:rPr>
              <w:t>germanica</w:t>
            </w:r>
          </w:p>
        </w:tc>
        <w:tc>
          <w:tcPr>
            <w:tcW w:w="821" w:type="dxa"/>
            <w:vMerge/>
            <w:tcBorders>
              <w:left w:val="single" w:sz="6" w:space="0" w:color="000000"/>
              <w:right w:val="single" w:sz="6" w:space="0" w:color="000000"/>
            </w:tcBorders>
          </w:tcPr>
          <w:p w14:paraId="30CA84E8" w14:textId="77777777" w:rsidR="00A84E46" w:rsidRDefault="00A84E46"/>
        </w:tc>
        <w:tc>
          <w:tcPr>
            <w:tcW w:w="1474" w:type="dxa"/>
            <w:tcBorders>
              <w:top w:val="single" w:sz="6" w:space="0" w:color="000000"/>
              <w:left w:val="single" w:sz="6" w:space="0" w:color="000000"/>
              <w:bottom w:val="single" w:sz="6" w:space="0" w:color="000000"/>
              <w:right w:val="single" w:sz="6" w:space="0" w:color="000000"/>
            </w:tcBorders>
          </w:tcPr>
          <w:p w14:paraId="64597C8A" w14:textId="77777777" w:rsidR="00A84E46" w:rsidRDefault="00A84E46"/>
        </w:tc>
        <w:tc>
          <w:tcPr>
            <w:tcW w:w="992" w:type="dxa"/>
            <w:tcBorders>
              <w:top w:val="single" w:sz="6" w:space="0" w:color="000000"/>
              <w:left w:val="single" w:sz="6" w:space="0" w:color="000000"/>
              <w:bottom w:val="single" w:sz="6" w:space="0" w:color="000000"/>
            </w:tcBorders>
          </w:tcPr>
          <w:p w14:paraId="580BA62E" w14:textId="77777777" w:rsidR="00A84E46" w:rsidRDefault="00A84E46"/>
        </w:tc>
        <w:tc>
          <w:tcPr>
            <w:tcW w:w="1315" w:type="dxa"/>
            <w:vMerge/>
          </w:tcPr>
          <w:p w14:paraId="51F309B4" w14:textId="77777777" w:rsidR="00A84E46" w:rsidRDefault="00A84E46"/>
        </w:tc>
      </w:tr>
      <w:tr w:rsidR="00A84E46" w14:paraId="6665BE5B" w14:textId="77777777">
        <w:trPr>
          <w:trHeight w:hRule="exact" w:val="581"/>
        </w:trPr>
        <w:tc>
          <w:tcPr>
            <w:tcW w:w="662" w:type="dxa"/>
            <w:vMerge/>
            <w:tcBorders>
              <w:right w:val="single" w:sz="6" w:space="0" w:color="000000"/>
            </w:tcBorders>
          </w:tcPr>
          <w:p w14:paraId="5DACC8BC" w14:textId="77777777" w:rsidR="00A84E46" w:rsidRDefault="00A84E46"/>
        </w:tc>
        <w:tc>
          <w:tcPr>
            <w:tcW w:w="1188" w:type="dxa"/>
            <w:vMerge/>
            <w:tcBorders>
              <w:left w:val="single" w:sz="6" w:space="0" w:color="000000"/>
            </w:tcBorders>
          </w:tcPr>
          <w:p w14:paraId="489DBAB9" w14:textId="77777777" w:rsidR="00A84E46" w:rsidRDefault="00A84E46"/>
        </w:tc>
        <w:tc>
          <w:tcPr>
            <w:tcW w:w="1196" w:type="dxa"/>
            <w:vMerge/>
            <w:tcBorders>
              <w:right w:val="single" w:sz="6" w:space="0" w:color="000000"/>
            </w:tcBorders>
          </w:tcPr>
          <w:p w14:paraId="661130A8" w14:textId="77777777" w:rsidR="00A84E46" w:rsidRDefault="00A84E46"/>
        </w:tc>
        <w:tc>
          <w:tcPr>
            <w:tcW w:w="1394" w:type="dxa"/>
            <w:tcBorders>
              <w:top w:val="single" w:sz="6" w:space="0" w:color="000000"/>
              <w:left w:val="single" w:sz="6" w:space="0" w:color="000000"/>
              <w:right w:val="single" w:sz="6" w:space="0" w:color="000000"/>
            </w:tcBorders>
          </w:tcPr>
          <w:p w14:paraId="3C849AFC" w14:textId="77777777" w:rsidR="00A84E46" w:rsidRDefault="00AC4193">
            <w:pPr>
              <w:pStyle w:val="TableParagraph"/>
              <w:spacing w:line="276" w:lineRule="auto"/>
              <w:ind w:left="62" w:right="8"/>
              <w:rPr>
                <w:i/>
                <w:sz w:val="20"/>
              </w:rPr>
            </w:pPr>
            <w:r>
              <w:rPr>
                <w:i/>
                <w:w w:val="95"/>
                <w:sz w:val="20"/>
              </w:rPr>
              <w:t xml:space="preserve">Periplaneta </w:t>
            </w:r>
            <w:r>
              <w:rPr>
                <w:i/>
                <w:sz w:val="20"/>
              </w:rPr>
              <w:t>americana</w:t>
            </w:r>
          </w:p>
        </w:tc>
        <w:tc>
          <w:tcPr>
            <w:tcW w:w="821" w:type="dxa"/>
            <w:vMerge/>
            <w:tcBorders>
              <w:left w:val="single" w:sz="6" w:space="0" w:color="000000"/>
              <w:right w:val="single" w:sz="6" w:space="0" w:color="000000"/>
            </w:tcBorders>
          </w:tcPr>
          <w:p w14:paraId="463A9C59" w14:textId="77777777" w:rsidR="00A84E46" w:rsidRDefault="00A84E46"/>
        </w:tc>
        <w:tc>
          <w:tcPr>
            <w:tcW w:w="1474" w:type="dxa"/>
            <w:tcBorders>
              <w:top w:val="single" w:sz="6" w:space="0" w:color="000000"/>
              <w:left w:val="single" w:sz="6" w:space="0" w:color="000000"/>
              <w:right w:val="single" w:sz="6" w:space="0" w:color="000000"/>
            </w:tcBorders>
          </w:tcPr>
          <w:p w14:paraId="518CE443" w14:textId="77777777" w:rsidR="00A84E46" w:rsidRDefault="00A84E46"/>
        </w:tc>
        <w:tc>
          <w:tcPr>
            <w:tcW w:w="992" w:type="dxa"/>
            <w:tcBorders>
              <w:top w:val="single" w:sz="6" w:space="0" w:color="000000"/>
              <w:left w:val="single" w:sz="6" w:space="0" w:color="000000"/>
            </w:tcBorders>
          </w:tcPr>
          <w:p w14:paraId="251DC7B1" w14:textId="77777777" w:rsidR="00A84E46" w:rsidRDefault="00A84E46"/>
        </w:tc>
        <w:tc>
          <w:tcPr>
            <w:tcW w:w="1315" w:type="dxa"/>
            <w:vMerge/>
          </w:tcPr>
          <w:p w14:paraId="0282939E" w14:textId="77777777" w:rsidR="00A84E46" w:rsidRDefault="00A84E46"/>
        </w:tc>
      </w:tr>
    </w:tbl>
    <w:p w14:paraId="68449E79" w14:textId="77777777" w:rsidR="00A84E46" w:rsidRDefault="00A84E46">
      <w:pPr>
        <w:pStyle w:val="Corpsdetexte"/>
        <w:rPr>
          <w:sz w:val="15"/>
        </w:rPr>
      </w:pPr>
    </w:p>
    <w:p w14:paraId="2B806AA4" w14:textId="3C74C6C6" w:rsidR="00A84E46" w:rsidRDefault="00B13CD6">
      <w:pPr>
        <w:pStyle w:val="Corpsdetexte"/>
        <w:spacing w:before="99"/>
        <w:ind w:left="187"/>
      </w:pPr>
      <w:r>
        <w:rPr>
          <w:noProof/>
          <w:lang w:val="fr-FR" w:eastAsia="fr-FR"/>
        </w:rPr>
        <mc:AlternateContent>
          <mc:Choice Requires="wps">
            <w:drawing>
              <wp:anchor distT="0" distB="0" distL="0" distR="0" simplePos="0" relativeHeight="3232" behindDoc="0" locked="0" layoutInCell="1" allowOverlap="1" wp14:anchorId="3515C6C7" wp14:editId="5B53E493">
                <wp:simplePos x="0" y="0"/>
                <wp:positionH relativeFrom="page">
                  <wp:posOffset>875030</wp:posOffset>
                </wp:positionH>
                <wp:positionV relativeFrom="paragraph">
                  <wp:posOffset>243205</wp:posOffset>
                </wp:positionV>
                <wp:extent cx="5742305" cy="199390"/>
                <wp:effectExtent l="8255" t="9525" r="12065" b="10160"/>
                <wp:wrapTopAndBottom/>
                <wp:docPr id="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2305" cy="199390"/>
                        </a:xfrm>
                        <a:prstGeom prst="rect">
                          <a:avLst/>
                        </a:prstGeom>
                        <a:solidFill>
                          <a:srgbClr val="FFFFCC"/>
                        </a:solidFill>
                        <a:ln w="6096">
                          <a:solidFill>
                            <a:srgbClr val="000000"/>
                          </a:solidFill>
                          <a:miter lim="800000"/>
                          <a:headEnd/>
                          <a:tailEnd/>
                        </a:ln>
                      </wps:spPr>
                      <wps:txbx>
                        <w:txbxContent>
                          <w:p w14:paraId="53DD7D0A" w14:textId="77777777" w:rsidR="00547678" w:rsidRDefault="00547678">
                            <w:pPr>
                              <w:spacing w:before="11"/>
                              <w:ind w:left="64"/>
                              <w:rPr>
                                <w:b/>
                                <w:sz w:val="20"/>
                              </w:rPr>
                            </w:pPr>
                            <w:r>
                              <w:rPr>
                                <w:b/>
                                <w:sz w:val="20"/>
                              </w:rPr>
                              <w:t>Experimental  data  on  the  efficacy  of  the  biocidal  product  against    target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15C6C7" id="Text Box 2" o:spid="_x0000_s1067" type="#_x0000_t202" style="position:absolute;left:0;text-align:left;margin-left:68.9pt;margin-top:19.15pt;width:452.15pt;height:15.7pt;z-index:3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" fillcolor="#ffc" strokeweight=".48pt">
                <v:textbox inset="0,0,0,0">
                  <w:txbxContent>
                    <w:p w14:paraId="53DD7D0A" w14:textId="77777777" w:rsidR="00547678" w:rsidRDefault="00547678">
                      <w:pPr>
                        <w:spacing w:before="11"/>
                        <w:ind w:left="64"/>
                        <w:rPr>
                          <w:b/>
                          <w:sz w:val="20"/>
                        </w:rPr>
                      </w:pPr>
                      <w:r>
                        <w:rPr>
                          <w:b/>
                          <w:sz w:val="20"/>
                        </w:rPr>
                        <w:t>Experimental  data  on  the  efficacy  of  the  biocidal  product  against    target</w:t>
                      </w:r>
                    </w:p>
                  </w:txbxContent>
                </v:textbox>
                <w10:wrap type="topAndBottom" anchorx="page"/>
              </v:shape>
            </w:pict>
          </mc:Fallback>
        </mc:AlternateContent>
      </w:r>
      <w:r w:rsidR="00AC4193">
        <w:t>BAIT STATIONS</w:t>
      </w:r>
    </w:p>
    <w:p w14:paraId="7887D185" w14:textId="77777777" w:rsidR="00A84E46" w:rsidRDefault="00A84E46">
      <w:pPr>
        <w:sectPr w:rsidR="00A84E46">
          <w:pgSz w:w="11910" w:h="16850"/>
          <w:pgMar w:top="1060" w:right="980" w:bottom="1280" w:left="1260" w:header="851" w:footer="1095" w:gutter="0"/>
          <w:cols w:space="720"/>
        </w:sectPr>
      </w:pPr>
    </w:p>
    <w:p w14:paraId="0D7DC126" w14:textId="77777777" w:rsidR="00A84E46" w:rsidRDefault="00A84E46">
      <w:pPr>
        <w:pStyle w:val="Corpsdetexte"/>
      </w:pPr>
    </w:p>
    <w:p w14:paraId="2C677C96" w14:textId="77777777" w:rsidR="00A84E46" w:rsidRDefault="00A84E46">
      <w:pPr>
        <w:pStyle w:val="Corpsdetexte"/>
        <w:spacing w:before="7"/>
        <w:rPr>
          <w:sz w:val="12"/>
        </w:rPr>
      </w:pPr>
    </w:p>
    <w:tbl>
      <w:tblPr>
        <w:tblStyle w:val="TableNormal"/>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2"/>
        <w:gridCol w:w="1109"/>
        <w:gridCol w:w="994"/>
        <w:gridCol w:w="1274"/>
        <w:gridCol w:w="1133"/>
        <w:gridCol w:w="1702"/>
        <w:gridCol w:w="855"/>
        <w:gridCol w:w="1313"/>
      </w:tblGrid>
      <w:tr w:rsidR="00A84E46" w14:paraId="7D198FB6" w14:textId="77777777">
        <w:trPr>
          <w:trHeight w:hRule="exact" w:val="317"/>
        </w:trPr>
        <w:tc>
          <w:tcPr>
            <w:tcW w:w="9042" w:type="dxa"/>
            <w:gridSpan w:val="8"/>
            <w:tcBorders>
              <w:bottom w:val="single" w:sz="6" w:space="0" w:color="000000"/>
            </w:tcBorders>
            <w:shd w:val="clear" w:color="auto" w:fill="FFFFCC"/>
          </w:tcPr>
          <w:p w14:paraId="19235FA9" w14:textId="77777777" w:rsidR="00A84E46" w:rsidRDefault="00AC4193">
            <w:pPr>
              <w:pStyle w:val="TableParagraph"/>
              <w:spacing w:before="1"/>
              <w:ind w:left="64"/>
              <w:rPr>
                <w:b/>
                <w:sz w:val="20"/>
              </w:rPr>
            </w:pPr>
            <w:r>
              <w:rPr>
                <w:b/>
                <w:sz w:val="20"/>
              </w:rPr>
              <w:t>organism(s)</w:t>
            </w:r>
          </w:p>
        </w:tc>
      </w:tr>
      <w:tr w:rsidR="00A84E46" w14:paraId="55461B63" w14:textId="77777777">
        <w:trPr>
          <w:trHeight w:hRule="exact" w:val="1411"/>
        </w:trPr>
        <w:tc>
          <w:tcPr>
            <w:tcW w:w="662" w:type="dxa"/>
            <w:tcBorders>
              <w:top w:val="single" w:sz="6" w:space="0" w:color="000000"/>
              <w:bottom w:val="single" w:sz="6" w:space="0" w:color="000000"/>
              <w:right w:val="single" w:sz="6" w:space="0" w:color="000000"/>
            </w:tcBorders>
          </w:tcPr>
          <w:p w14:paraId="58AB3798" w14:textId="77777777" w:rsidR="00A84E46" w:rsidRDefault="00AC4193">
            <w:pPr>
              <w:pStyle w:val="TableParagraph"/>
              <w:spacing w:line="276" w:lineRule="auto"/>
              <w:ind w:left="64" w:right="170"/>
              <w:jc w:val="both"/>
              <w:rPr>
                <w:b/>
                <w:sz w:val="20"/>
              </w:rPr>
            </w:pPr>
            <w:r>
              <w:rPr>
                <w:b/>
                <w:w w:val="95"/>
                <w:sz w:val="20"/>
              </w:rPr>
              <w:t xml:space="preserve">Fun </w:t>
            </w:r>
            <w:r>
              <w:rPr>
                <w:b/>
                <w:sz w:val="20"/>
              </w:rPr>
              <w:t>ctio</w:t>
            </w:r>
            <w:r>
              <w:rPr>
                <w:b/>
                <w:w w:val="99"/>
                <w:sz w:val="20"/>
              </w:rPr>
              <w:t xml:space="preserve"> </w:t>
            </w:r>
            <w:r>
              <w:rPr>
                <w:b/>
                <w:sz w:val="20"/>
              </w:rPr>
              <w:t>n</w:t>
            </w:r>
          </w:p>
        </w:tc>
        <w:tc>
          <w:tcPr>
            <w:tcW w:w="1109" w:type="dxa"/>
            <w:tcBorders>
              <w:top w:val="single" w:sz="6" w:space="0" w:color="000000"/>
              <w:left w:val="single" w:sz="6" w:space="0" w:color="000000"/>
              <w:bottom w:val="single" w:sz="6" w:space="0" w:color="000000"/>
              <w:right w:val="single" w:sz="6" w:space="0" w:color="000000"/>
            </w:tcBorders>
          </w:tcPr>
          <w:p w14:paraId="3B80B370" w14:textId="77777777" w:rsidR="00A84E46" w:rsidRDefault="00AC4193">
            <w:pPr>
              <w:pStyle w:val="TableParagraph"/>
              <w:spacing w:line="276" w:lineRule="auto"/>
              <w:ind w:left="62" w:right="98"/>
              <w:rPr>
                <w:b/>
                <w:sz w:val="20"/>
              </w:rPr>
            </w:pPr>
            <w:r>
              <w:rPr>
                <w:b/>
                <w:sz w:val="20"/>
              </w:rPr>
              <w:t xml:space="preserve">Test </w:t>
            </w:r>
            <w:r>
              <w:rPr>
                <w:b/>
                <w:w w:val="95"/>
                <w:sz w:val="20"/>
              </w:rPr>
              <w:t xml:space="preserve">substan </w:t>
            </w:r>
            <w:r>
              <w:rPr>
                <w:b/>
                <w:sz w:val="20"/>
              </w:rPr>
              <w:t>ce</w:t>
            </w:r>
          </w:p>
        </w:tc>
        <w:tc>
          <w:tcPr>
            <w:tcW w:w="994" w:type="dxa"/>
            <w:tcBorders>
              <w:top w:val="single" w:sz="6" w:space="0" w:color="000000"/>
              <w:left w:val="single" w:sz="6" w:space="0" w:color="000000"/>
              <w:bottom w:val="single" w:sz="6" w:space="0" w:color="000000"/>
              <w:right w:val="single" w:sz="6" w:space="0" w:color="000000"/>
            </w:tcBorders>
          </w:tcPr>
          <w:p w14:paraId="537094C5" w14:textId="77777777" w:rsidR="00A84E46" w:rsidRDefault="00AC4193">
            <w:pPr>
              <w:pStyle w:val="TableParagraph"/>
              <w:spacing w:line="276" w:lineRule="auto"/>
              <w:ind w:left="60" w:right="70"/>
              <w:rPr>
                <w:b/>
                <w:sz w:val="20"/>
              </w:rPr>
            </w:pPr>
            <w:r>
              <w:rPr>
                <w:b/>
                <w:sz w:val="20"/>
              </w:rPr>
              <w:t>Field of use envisa ged</w:t>
            </w:r>
          </w:p>
        </w:tc>
        <w:tc>
          <w:tcPr>
            <w:tcW w:w="1274" w:type="dxa"/>
            <w:tcBorders>
              <w:top w:val="single" w:sz="6" w:space="0" w:color="000000"/>
              <w:left w:val="single" w:sz="6" w:space="0" w:color="000000"/>
              <w:bottom w:val="single" w:sz="6" w:space="0" w:color="000000"/>
              <w:right w:val="single" w:sz="6" w:space="0" w:color="000000"/>
            </w:tcBorders>
          </w:tcPr>
          <w:p w14:paraId="2108358A" w14:textId="77777777" w:rsidR="00A84E46" w:rsidRDefault="00AC4193">
            <w:pPr>
              <w:pStyle w:val="TableParagraph"/>
              <w:spacing w:line="276" w:lineRule="auto"/>
              <w:ind w:left="59" w:right="9"/>
              <w:rPr>
                <w:b/>
                <w:sz w:val="20"/>
              </w:rPr>
            </w:pPr>
            <w:r>
              <w:rPr>
                <w:b/>
                <w:sz w:val="20"/>
              </w:rPr>
              <w:t xml:space="preserve">Test </w:t>
            </w:r>
            <w:r>
              <w:rPr>
                <w:b/>
                <w:w w:val="95"/>
                <w:sz w:val="20"/>
              </w:rPr>
              <w:t xml:space="preserve">organism </w:t>
            </w:r>
            <w:r>
              <w:rPr>
                <w:b/>
                <w:sz w:val="20"/>
              </w:rPr>
              <w:t>(s)</w:t>
            </w:r>
          </w:p>
        </w:tc>
        <w:tc>
          <w:tcPr>
            <w:tcW w:w="1133" w:type="dxa"/>
            <w:tcBorders>
              <w:top w:val="single" w:sz="6" w:space="0" w:color="000000"/>
              <w:left w:val="single" w:sz="6" w:space="0" w:color="000000"/>
              <w:bottom w:val="single" w:sz="6" w:space="0" w:color="000000"/>
              <w:right w:val="single" w:sz="6" w:space="0" w:color="000000"/>
            </w:tcBorders>
          </w:tcPr>
          <w:p w14:paraId="52FABF28" w14:textId="77777777" w:rsidR="00A84E46" w:rsidRDefault="00AC4193">
            <w:pPr>
              <w:pStyle w:val="TableParagraph"/>
              <w:spacing w:line="276" w:lineRule="auto"/>
              <w:ind w:left="60" w:right="59"/>
              <w:rPr>
                <w:b/>
                <w:sz w:val="20"/>
              </w:rPr>
            </w:pPr>
            <w:r>
              <w:rPr>
                <w:b/>
                <w:sz w:val="20"/>
              </w:rPr>
              <w:t>Test method</w:t>
            </w:r>
          </w:p>
        </w:tc>
        <w:tc>
          <w:tcPr>
            <w:tcW w:w="1702" w:type="dxa"/>
            <w:tcBorders>
              <w:top w:val="single" w:sz="6" w:space="0" w:color="000000"/>
              <w:left w:val="single" w:sz="6" w:space="0" w:color="000000"/>
              <w:bottom w:val="single" w:sz="6" w:space="0" w:color="000000"/>
              <w:right w:val="single" w:sz="6" w:space="0" w:color="000000"/>
            </w:tcBorders>
          </w:tcPr>
          <w:p w14:paraId="78843B11" w14:textId="77777777" w:rsidR="00A84E46" w:rsidRDefault="00AC4193">
            <w:pPr>
              <w:pStyle w:val="TableParagraph"/>
              <w:tabs>
                <w:tab w:val="left" w:pos="422"/>
                <w:tab w:val="left" w:pos="1484"/>
              </w:tabs>
              <w:spacing w:line="276" w:lineRule="auto"/>
              <w:ind w:left="62" w:right="63"/>
              <w:rPr>
                <w:b/>
                <w:sz w:val="20"/>
              </w:rPr>
            </w:pPr>
            <w:r>
              <w:rPr>
                <w:b/>
                <w:sz w:val="20"/>
              </w:rPr>
              <w:t>Test system / concentration s</w:t>
            </w:r>
            <w:r>
              <w:rPr>
                <w:b/>
                <w:sz w:val="20"/>
              </w:rPr>
              <w:tab/>
              <w:t>applied</w:t>
            </w:r>
            <w:r>
              <w:rPr>
                <w:b/>
                <w:sz w:val="20"/>
              </w:rPr>
              <w:tab/>
              <w:t>/ exposure time</w:t>
            </w:r>
          </w:p>
        </w:tc>
        <w:tc>
          <w:tcPr>
            <w:tcW w:w="855" w:type="dxa"/>
            <w:tcBorders>
              <w:top w:val="single" w:sz="6" w:space="0" w:color="000000"/>
              <w:left w:val="single" w:sz="6" w:space="0" w:color="000000"/>
              <w:bottom w:val="single" w:sz="6" w:space="0" w:color="000000"/>
              <w:right w:val="single" w:sz="6" w:space="0" w:color="000000"/>
            </w:tcBorders>
          </w:tcPr>
          <w:p w14:paraId="03DAFDB4" w14:textId="77777777" w:rsidR="00A84E46" w:rsidRDefault="00AC4193">
            <w:pPr>
              <w:pStyle w:val="TableParagraph"/>
              <w:spacing w:line="276" w:lineRule="auto"/>
              <w:ind w:left="62" w:right="115"/>
              <w:rPr>
                <w:b/>
                <w:sz w:val="20"/>
              </w:rPr>
            </w:pPr>
            <w:r>
              <w:rPr>
                <w:b/>
                <w:sz w:val="20"/>
              </w:rPr>
              <w:t xml:space="preserve">Test </w:t>
            </w:r>
            <w:r>
              <w:rPr>
                <w:b/>
                <w:w w:val="95"/>
                <w:sz w:val="20"/>
              </w:rPr>
              <w:t xml:space="preserve">result </w:t>
            </w:r>
            <w:r>
              <w:rPr>
                <w:b/>
                <w:sz w:val="20"/>
              </w:rPr>
              <w:t>s: effect s</w:t>
            </w:r>
          </w:p>
        </w:tc>
        <w:tc>
          <w:tcPr>
            <w:tcW w:w="1313" w:type="dxa"/>
            <w:tcBorders>
              <w:top w:val="single" w:sz="6" w:space="0" w:color="000000"/>
              <w:left w:val="single" w:sz="6" w:space="0" w:color="000000"/>
              <w:bottom w:val="single" w:sz="6" w:space="0" w:color="000000"/>
            </w:tcBorders>
          </w:tcPr>
          <w:p w14:paraId="0343A60E" w14:textId="77777777" w:rsidR="00A84E46" w:rsidRDefault="00AC4193">
            <w:pPr>
              <w:pStyle w:val="TableParagraph"/>
              <w:ind w:left="62"/>
              <w:rPr>
                <w:b/>
                <w:sz w:val="20"/>
              </w:rPr>
            </w:pPr>
            <w:r>
              <w:rPr>
                <w:b/>
                <w:sz w:val="20"/>
              </w:rPr>
              <w:t>Reference</w:t>
            </w:r>
          </w:p>
        </w:tc>
      </w:tr>
      <w:tr w:rsidR="00A84E46" w14:paraId="72DBCC1F" w14:textId="77777777">
        <w:trPr>
          <w:trHeight w:hRule="exact" w:val="574"/>
        </w:trPr>
        <w:tc>
          <w:tcPr>
            <w:tcW w:w="662" w:type="dxa"/>
            <w:vMerge w:val="restart"/>
            <w:tcBorders>
              <w:top w:val="single" w:sz="6" w:space="0" w:color="000000"/>
              <w:right w:val="single" w:sz="6" w:space="0" w:color="000000"/>
            </w:tcBorders>
          </w:tcPr>
          <w:p w14:paraId="7D957690" w14:textId="77777777" w:rsidR="00A84E46" w:rsidRDefault="00A84E46"/>
        </w:tc>
        <w:tc>
          <w:tcPr>
            <w:tcW w:w="1109" w:type="dxa"/>
            <w:vMerge w:val="restart"/>
            <w:tcBorders>
              <w:top w:val="single" w:sz="6" w:space="0" w:color="000000"/>
              <w:left w:val="single" w:sz="6" w:space="0" w:color="000000"/>
              <w:right w:val="single" w:sz="6" w:space="0" w:color="000000"/>
            </w:tcBorders>
          </w:tcPr>
          <w:p w14:paraId="69F25BBC" w14:textId="77777777" w:rsidR="00A84E46" w:rsidRDefault="00A84E46">
            <w:pPr>
              <w:pStyle w:val="TableParagraph"/>
              <w:rPr>
                <w:sz w:val="24"/>
              </w:rPr>
            </w:pPr>
          </w:p>
          <w:p w14:paraId="11B62B05" w14:textId="77777777" w:rsidR="00A84E46" w:rsidRDefault="00A84E46">
            <w:pPr>
              <w:pStyle w:val="TableParagraph"/>
              <w:rPr>
                <w:sz w:val="24"/>
              </w:rPr>
            </w:pPr>
          </w:p>
          <w:p w14:paraId="149D0BA0" w14:textId="77777777" w:rsidR="00A84E46" w:rsidRDefault="00A84E46">
            <w:pPr>
              <w:pStyle w:val="TableParagraph"/>
              <w:rPr>
                <w:sz w:val="24"/>
              </w:rPr>
            </w:pPr>
          </w:p>
          <w:p w14:paraId="67D3C46D" w14:textId="77777777" w:rsidR="00A84E46" w:rsidRDefault="00A84E46">
            <w:pPr>
              <w:pStyle w:val="TableParagraph"/>
              <w:spacing w:before="2"/>
              <w:rPr>
                <w:sz w:val="23"/>
              </w:rPr>
            </w:pPr>
          </w:p>
          <w:p w14:paraId="4223787E" w14:textId="77777777" w:rsidR="00A84E46" w:rsidRDefault="00AC4193">
            <w:pPr>
              <w:pStyle w:val="TableParagraph"/>
              <w:spacing w:line="276" w:lineRule="auto"/>
              <w:ind w:left="62" w:right="98"/>
              <w:rPr>
                <w:i/>
                <w:sz w:val="20"/>
              </w:rPr>
            </w:pPr>
            <w:r>
              <w:rPr>
                <w:i/>
                <w:sz w:val="20"/>
              </w:rPr>
              <w:t>Imidaclo prid 2.15</w:t>
            </w:r>
          </w:p>
          <w:p w14:paraId="65D24D04" w14:textId="77777777" w:rsidR="00A84E46" w:rsidRDefault="00AC4193">
            <w:pPr>
              <w:pStyle w:val="TableParagraph"/>
              <w:spacing w:before="1" w:line="276" w:lineRule="auto"/>
              <w:ind w:left="62" w:right="98"/>
              <w:rPr>
                <w:i/>
                <w:sz w:val="20"/>
              </w:rPr>
            </w:pPr>
            <w:r>
              <w:rPr>
                <w:i/>
                <w:sz w:val="20"/>
              </w:rPr>
              <w:t>% Gel Bait</w:t>
            </w:r>
          </w:p>
        </w:tc>
        <w:tc>
          <w:tcPr>
            <w:tcW w:w="994" w:type="dxa"/>
            <w:vMerge w:val="restart"/>
            <w:tcBorders>
              <w:top w:val="single" w:sz="6" w:space="0" w:color="000000"/>
              <w:left w:val="single" w:sz="6" w:space="0" w:color="000000"/>
              <w:right w:val="single" w:sz="6" w:space="0" w:color="000000"/>
            </w:tcBorders>
          </w:tcPr>
          <w:p w14:paraId="4FE18B16" w14:textId="77777777" w:rsidR="00A84E46" w:rsidRDefault="00A84E46"/>
        </w:tc>
        <w:tc>
          <w:tcPr>
            <w:tcW w:w="1274" w:type="dxa"/>
            <w:tcBorders>
              <w:top w:val="single" w:sz="6" w:space="0" w:color="000000"/>
              <w:left w:val="single" w:sz="6" w:space="0" w:color="000000"/>
              <w:bottom w:val="single" w:sz="6" w:space="0" w:color="000000"/>
              <w:right w:val="single" w:sz="6" w:space="0" w:color="000000"/>
            </w:tcBorders>
          </w:tcPr>
          <w:p w14:paraId="1AA1B5C5" w14:textId="77777777" w:rsidR="00A84E46" w:rsidRDefault="00AC4193">
            <w:pPr>
              <w:pStyle w:val="TableParagraph"/>
              <w:spacing w:line="278" w:lineRule="auto"/>
              <w:ind w:left="59" w:right="9"/>
              <w:rPr>
                <w:i/>
                <w:sz w:val="20"/>
              </w:rPr>
            </w:pPr>
            <w:r>
              <w:rPr>
                <w:i/>
                <w:sz w:val="20"/>
              </w:rPr>
              <w:t xml:space="preserve">Blatta </w:t>
            </w:r>
            <w:r>
              <w:rPr>
                <w:i/>
                <w:w w:val="95"/>
                <w:sz w:val="20"/>
              </w:rPr>
              <w:t>orientalis</w:t>
            </w:r>
          </w:p>
        </w:tc>
        <w:tc>
          <w:tcPr>
            <w:tcW w:w="1133" w:type="dxa"/>
            <w:vMerge w:val="restart"/>
            <w:tcBorders>
              <w:top w:val="single" w:sz="6" w:space="0" w:color="000000"/>
              <w:left w:val="single" w:sz="6" w:space="0" w:color="000000"/>
              <w:right w:val="single" w:sz="6" w:space="0" w:color="000000"/>
            </w:tcBorders>
          </w:tcPr>
          <w:p w14:paraId="48C6F3D3" w14:textId="77777777" w:rsidR="00A84E46" w:rsidRDefault="00A84E46">
            <w:pPr>
              <w:pStyle w:val="TableParagraph"/>
              <w:rPr>
                <w:sz w:val="24"/>
              </w:rPr>
            </w:pPr>
          </w:p>
          <w:p w14:paraId="1384B468" w14:textId="77777777" w:rsidR="00A84E46" w:rsidRDefault="00A84E46">
            <w:pPr>
              <w:pStyle w:val="TableParagraph"/>
              <w:spacing w:before="5"/>
              <w:rPr>
                <w:sz w:val="23"/>
              </w:rPr>
            </w:pPr>
          </w:p>
          <w:p w14:paraId="6509A995" w14:textId="77777777" w:rsidR="00A84E46" w:rsidRDefault="00AC4193">
            <w:pPr>
              <w:pStyle w:val="TableParagraph"/>
              <w:spacing w:line="276" w:lineRule="auto"/>
              <w:ind w:left="496" w:right="59" w:hanging="425"/>
              <w:rPr>
                <w:i/>
                <w:sz w:val="20"/>
              </w:rPr>
            </w:pPr>
            <w:r>
              <w:rPr>
                <w:i/>
                <w:sz w:val="20"/>
              </w:rPr>
              <w:t>Laborator y</w:t>
            </w:r>
          </w:p>
        </w:tc>
        <w:tc>
          <w:tcPr>
            <w:tcW w:w="1702" w:type="dxa"/>
            <w:vMerge w:val="restart"/>
            <w:tcBorders>
              <w:top w:val="single" w:sz="6" w:space="0" w:color="000000"/>
              <w:left w:val="single" w:sz="6" w:space="0" w:color="000000"/>
              <w:right w:val="single" w:sz="6" w:space="0" w:color="000000"/>
            </w:tcBorders>
          </w:tcPr>
          <w:p w14:paraId="3EBBB4FC" w14:textId="77777777" w:rsidR="00A84E46" w:rsidRDefault="00A84E46"/>
        </w:tc>
        <w:tc>
          <w:tcPr>
            <w:tcW w:w="855" w:type="dxa"/>
            <w:vMerge w:val="restart"/>
            <w:tcBorders>
              <w:top w:val="single" w:sz="6" w:space="0" w:color="000000"/>
              <w:left w:val="single" w:sz="6" w:space="0" w:color="000000"/>
              <w:right w:val="single" w:sz="6" w:space="0" w:color="000000"/>
            </w:tcBorders>
          </w:tcPr>
          <w:p w14:paraId="421B0B0D" w14:textId="77777777" w:rsidR="00A84E46" w:rsidRDefault="00A84E46"/>
        </w:tc>
        <w:tc>
          <w:tcPr>
            <w:tcW w:w="1313" w:type="dxa"/>
            <w:vMerge w:val="restart"/>
            <w:tcBorders>
              <w:top w:val="single" w:sz="6" w:space="0" w:color="000000"/>
              <w:left w:val="single" w:sz="6" w:space="0" w:color="000000"/>
            </w:tcBorders>
          </w:tcPr>
          <w:p w14:paraId="2283D3F5" w14:textId="77777777" w:rsidR="00A84E46" w:rsidRDefault="00A84E46">
            <w:pPr>
              <w:pStyle w:val="TableParagraph"/>
              <w:rPr>
                <w:sz w:val="24"/>
              </w:rPr>
            </w:pPr>
          </w:p>
          <w:p w14:paraId="36671680" w14:textId="77777777" w:rsidR="00A84E46" w:rsidRDefault="00A84E46">
            <w:pPr>
              <w:pStyle w:val="TableParagraph"/>
              <w:spacing w:before="5"/>
              <w:rPr>
                <w:sz w:val="23"/>
              </w:rPr>
            </w:pPr>
          </w:p>
          <w:p w14:paraId="2BD704B1" w14:textId="77777777" w:rsidR="00A84E46" w:rsidRDefault="00AC4193">
            <w:pPr>
              <w:pStyle w:val="TableParagraph"/>
              <w:spacing w:line="276" w:lineRule="auto"/>
              <w:ind w:left="91" w:firstLine="33"/>
              <w:rPr>
                <w:sz w:val="20"/>
              </w:rPr>
            </w:pPr>
            <w:r>
              <w:rPr>
                <w:sz w:val="20"/>
              </w:rPr>
              <w:t xml:space="preserve">Heaven, H </w:t>
            </w:r>
            <w:r>
              <w:rPr>
                <w:w w:val="95"/>
                <w:sz w:val="20"/>
              </w:rPr>
              <w:t>IIIB.5.10.4</w:t>
            </w:r>
          </w:p>
        </w:tc>
      </w:tr>
      <w:tr w:rsidR="00A84E46" w14:paraId="5FCFFF25" w14:textId="77777777">
        <w:trPr>
          <w:trHeight w:hRule="exact" w:val="576"/>
        </w:trPr>
        <w:tc>
          <w:tcPr>
            <w:tcW w:w="662" w:type="dxa"/>
            <w:vMerge/>
            <w:tcBorders>
              <w:right w:val="single" w:sz="6" w:space="0" w:color="000000"/>
            </w:tcBorders>
          </w:tcPr>
          <w:p w14:paraId="7532A896" w14:textId="77777777" w:rsidR="00A84E46" w:rsidRDefault="00A84E46"/>
        </w:tc>
        <w:tc>
          <w:tcPr>
            <w:tcW w:w="1109" w:type="dxa"/>
            <w:vMerge/>
            <w:tcBorders>
              <w:left w:val="single" w:sz="6" w:space="0" w:color="000000"/>
              <w:right w:val="single" w:sz="6" w:space="0" w:color="000000"/>
            </w:tcBorders>
          </w:tcPr>
          <w:p w14:paraId="337A6EEA" w14:textId="77777777" w:rsidR="00A84E46" w:rsidRDefault="00A84E46"/>
        </w:tc>
        <w:tc>
          <w:tcPr>
            <w:tcW w:w="994" w:type="dxa"/>
            <w:vMerge/>
            <w:tcBorders>
              <w:left w:val="single" w:sz="6" w:space="0" w:color="000000"/>
              <w:right w:val="single" w:sz="6" w:space="0" w:color="000000"/>
            </w:tcBorders>
          </w:tcPr>
          <w:p w14:paraId="7AFDDA8D" w14:textId="77777777" w:rsidR="00A84E46" w:rsidRDefault="00A84E46"/>
        </w:tc>
        <w:tc>
          <w:tcPr>
            <w:tcW w:w="1274" w:type="dxa"/>
            <w:tcBorders>
              <w:top w:val="single" w:sz="6" w:space="0" w:color="000000"/>
              <w:left w:val="single" w:sz="6" w:space="0" w:color="000000"/>
              <w:bottom w:val="single" w:sz="6" w:space="0" w:color="000000"/>
              <w:right w:val="single" w:sz="6" w:space="0" w:color="000000"/>
            </w:tcBorders>
          </w:tcPr>
          <w:p w14:paraId="77B6415D" w14:textId="77777777" w:rsidR="00A84E46" w:rsidRDefault="00AC4193">
            <w:pPr>
              <w:pStyle w:val="TableParagraph"/>
              <w:spacing w:before="3" w:line="276" w:lineRule="auto"/>
              <w:ind w:left="59" w:right="9"/>
              <w:rPr>
                <w:i/>
                <w:sz w:val="20"/>
              </w:rPr>
            </w:pPr>
            <w:r>
              <w:rPr>
                <w:i/>
                <w:sz w:val="20"/>
              </w:rPr>
              <w:t xml:space="preserve">Blattella </w:t>
            </w:r>
            <w:r>
              <w:rPr>
                <w:i/>
                <w:w w:val="95"/>
                <w:sz w:val="20"/>
              </w:rPr>
              <w:t>germanica</w:t>
            </w:r>
          </w:p>
        </w:tc>
        <w:tc>
          <w:tcPr>
            <w:tcW w:w="1133" w:type="dxa"/>
            <w:vMerge/>
            <w:tcBorders>
              <w:left w:val="single" w:sz="6" w:space="0" w:color="000000"/>
              <w:right w:val="single" w:sz="6" w:space="0" w:color="000000"/>
            </w:tcBorders>
          </w:tcPr>
          <w:p w14:paraId="25F68D97" w14:textId="77777777" w:rsidR="00A84E46" w:rsidRDefault="00A84E46"/>
        </w:tc>
        <w:tc>
          <w:tcPr>
            <w:tcW w:w="1702" w:type="dxa"/>
            <w:vMerge/>
            <w:tcBorders>
              <w:left w:val="single" w:sz="6" w:space="0" w:color="000000"/>
              <w:right w:val="single" w:sz="6" w:space="0" w:color="000000"/>
            </w:tcBorders>
          </w:tcPr>
          <w:p w14:paraId="7EA2969E" w14:textId="77777777" w:rsidR="00A84E46" w:rsidRDefault="00A84E46"/>
        </w:tc>
        <w:tc>
          <w:tcPr>
            <w:tcW w:w="855" w:type="dxa"/>
            <w:vMerge/>
            <w:tcBorders>
              <w:left w:val="single" w:sz="6" w:space="0" w:color="000000"/>
              <w:right w:val="single" w:sz="6" w:space="0" w:color="000000"/>
            </w:tcBorders>
          </w:tcPr>
          <w:p w14:paraId="3E793784" w14:textId="77777777" w:rsidR="00A84E46" w:rsidRDefault="00A84E46"/>
        </w:tc>
        <w:tc>
          <w:tcPr>
            <w:tcW w:w="1313" w:type="dxa"/>
            <w:vMerge/>
            <w:tcBorders>
              <w:left w:val="single" w:sz="6" w:space="0" w:color="000000"/>
            </w:tcBorders>
          </w:tcPr>
          <w:p w14:paraId="4B539034" w14:textId="77777777" w:rsidR="00A84E46" w:rsidRDefault="00A84E46"/>
        </w:tc>
      </w:tr>
      <w:tr w:rsidR="00A84E46" w14:paraId="28DD70AD" w14:textId="77777777">
        <w:trPr>
          <w:trHeight w:hRule="exact" w:val="574"/>
        </w:trPr>
        <w:tc>
          <w:tcPr>
            <w:tcW w:w="662" w:type="dxa"/>
            <w:vMerge/>
            <w:tcBorders>
              <w:right w:val="single" w:sz="6" w:space="0" w:color="000000"/>
            </w:tcBorders>
          </w:tcPr>
          <w:p w14:paraId="497C09A1" w14:textId="77777777" w:rsidR="00A84E46" w:rsidRDefault="00A84E46"/>
        </w:tc>
        <w:tc>
          <w:tcPr>
            <w:tcW w:w="1109" w:type="dxa"/>
            <w:vMerge/>
            <w:tcBorders>
              <w:left w:val="single" w:sz="6" w:space="0" w:color="000000"/>
              <w:right w:val="single" w:sz="6" w:space="0" w:color="000000"/>
            </w:tcBorders>
          </w:tcPr>
          <w:p w14:paraId="368A4180" w14:textId="77777777" w:rsidR="00A84E46" w:rsidRDefault="00A84E46"/>
        </w:tc>
        <w:tc>
          <w:tcPr>
            <w:tcW w:w="994" w:type="dxa"/>
            <w:vMerge/>
            <w:tcBorders>
              <w:left w:val="single" w:sz="6" w:space="0" w:color="000000"/>
              <w:right w:val="single" w:sz="6" w:space="0" w:color="000000"/>
            </w:tcBorders>
          </w:tcPr>
          <w:p w14:paraId="70FFA76F" w14:textId="77777777" w:rsidR="00A84E46" w:rsidRDefault="00A84E46"/>
        </w:tc>
        <w:tc>
          <w:tcPr>
            <w:tcW w:w="1274" w:type="dxa"/>
            <w:tcBorders>
              <w:top w:val="single" w:sz="6" w:space="0" w:color="000000"/>
              <w:left w:val="single" w:sz="6" w:space="0" w:color="000000"/>
              <w:bottom w:val="single" w:sz="6" w:space="0" w:color="000000"/>
              <w:right w:val="single" w:sz="6" w:space="0" w:color="000000"/>
            </w:tcBorders>
          </w:tcPr>
          <w:p w14:paraId="1AC748A9" w14:textId="77777777" w:rsidR="00A84E46" w:rsidRDefault="00AC4193">
            <w:pPr>
              <w:pStyle w:val="TableParagraph"/>
              <w:spacing w:line="276" w:lineRule="auto"/>
              <w:ind w:left="59" w:right="9"/>
              <w:rPr>
                <w:i/>
                <w:sz w:val="20"/>
              </w:rPr>
            </w:pPr>
            <w:r>
              <w:rPr>
                <w:i/>
                <w:w w:val="95"/>
                <w:sz w:val="20"/>
              </w:rPr>
              <w:t xml:space="preserve">Periplaneta </w:t>
            </w:r>
            <w:r>
              <w:rPr>
                <w:i/>
                <w:sz w:val="20"/>
              </w:rPr>
              <w:t>americana</w:t>
            </w:r>
          </w:p>
        </w:tc>
        <w:tc>
          <w:tcPr>
            <w:tcW w:w="1133" w:type="dxa"/>
            <w:vMerge/>
            <w:tcBorders>
              <w:left w:val="single" w:sz="6" w:space="0" w:color="000000"/>
              <w:bottom w:val="single" w:sz="6" w:space="0" w:color="000000"/>
              <w:right w:val="single" w:sz="6" w:space="0" w:color="000000"/>
            </w:tcBorders>
          </w:tcPr>
          <w:p w14:paraId="6A3B2E45" w14:textId="77777777" w:rsidR="00A84E46" w:rsidRDefault="00A84E46"/>
        </w:tc>
        <w:tc>
          <w:tcPr>
            <w:tcW w:w="1702" w:type="dxa"/>
            <w:vMerge/>
            <w:tcBorders>
              <w:left w:val="single" w:sz="6" w:space="0" w:color="000000"/>
              <w:bottom w:val="single" w:sz="6" w:space="0" w:color="000000"/>
              <w:right w:val="single" w:sz="6" w:space="0" w:color="000000"/>
            </w:tcBorders>
          </w:tcPr>
          <w:p w14:paraId="7B6AF3B7" w14:textId="77777777" w:rsidR="00A84E46" w:rsidRDefault="00A84E46"/>
        </w:tc>
        <w:tc>
          <w:tcPr>
            <w:tcW w:w="855" w:type="dxa"/>
            <w:vMerge/>
            <w:tcBorders>
              <w:left w:val="single" w:sz="6" w:space="0" w:color="000000"/>
              <w:bottom w:val="single" w:sz="6" w:space="0" w:color="000000"/>
              <w:right w:val="single" w:sz="6" w:space="0" w:color="000000"/>
            </w:tcBorders>
          </w:tcPr>
          <w:p w14:paraId="5114ADD6" w14:textId="77777777" w:rsidR="00A84E46" w:rsidRDefault="00A84E46"/>
        </w:tc>
        <w:tc>
          <w:tcPr>
            <w:tcW w:w="1313" w:type="dxa"/>
            <w:vMerge/>
            <w:tcBorders>
              <w:left w:val="single" w:sz="6" w:space="0" w:color="000000"/>
              <w:bottom w:val="single" w:sz="6" w:space="0" w:color="000000"/>
            </w:tcBorders>
          </w:tcPr>
          <w:p w14:paraId="215DDC69" w14:textId="77777777" w:rsidR="00A84E46" w:rsidRDefault="00A84E46"/>
        </w:tc>
      </w:tr>
      <w:tr w:rsidR="00A84E46" w14:paraId="4422C69A" w14:textId="77777777">
        <w:trPr>
          <w:trHeight w:hRule="exact" w:val="574"/>
        </w:trPr>
        <w:tc>
          <w:tcPr>
            <w:tcW w:w="662" w:type="dxa"/>
            <w:vMerge/>
            <w:tcBorders>
              <w:right w:val="single" w:sz="6" w:space="0" w:color="000000"/>
            </w:tcBorders>
          </w:tcPr>
          <w:p w14:paraId="52387018" w14:textId="77777777" w:rsidR="00A84E46" w:rsidRDefault="00A84E46"/>
        </w:tc>
        <w:tc>
          <w:tcPr>
            <w:tcW w:w="1109" w:type="dxa"/>
            <w:vMerge/>
            <w:tcBorders>
              <w:left w:val="single" w:sz="6" w:space="0" w:color="000000"/>
              <w:right w:val="single" w:sz="6" w:space="0" w:color="000000"/>
            </w:tcBorders>
          </w:tcPr>
          <w:p w14:paraId="5A311AFD" w14:textId="77777777" w:rsidR="00A84E46" w:rsidRDefault="00A84E46"/>
        </w:tc>
        <w:tc>
          <w:tcPr>
            <w:tcW w:w="994" w:type="dxa"/>
            <w:vMerge w:val="restart"/>
            <w:tcBorders>
              <w:left w:val="single" w:sz="6" w:space="0" w:color="000000"/>
              <w:right w:val="single" w:sz="6" w:space="0" w:color="000000"/>
            </w:tcBorders>
          </w:tcPr>
          <w:p w14:paraId="28E546AF" w14:textId="77777777" w:rsidR="00A84E46" w:rsidRDefault="00A84E46"/>
        </w:tc>
        <w:tc>
          <w:tcPr>
            <w:tcW w:w="1274" w:type="dxa"/>
            <w:tcBorders>
              <w:top w:val="single" w:sz="6" w:space="0" w:color="000000"/>
              <w:left w:val="single" w:sz="6" w:space="0" w:color="000000"/>
              <w:bottom w:val="single" w:sz="6" w:space="0" w:color="000000"/>
              <w:right w:val="single" w:sz="6" w:space="0" w:color="000000"/>
            </w:tcBorders>
          </w:tcPr>
          <w:p w14:paraId="7ED57B31" w14:textId="77777777" w:rsidR="00A84E46" w:rsidRDefault="00AC4193">
            <w:pPr>
              <w:pStyle w:val="TableParagraph"/>
              <w:spacing w:line="276" w:lineRule="auto"/>
              <w:ind w:left="59" w:right="9"/>
              <w:rPr>
                <w:i/>
                <w:sz w:val="20"/>
              </w:rPr>
            </w:pPr>
            <w:r>
              <w:rPr>
                <w:i/>
                <w:sz w:val="20"/>
              </w:rPr>
              <w:t xml:space="preserve">Blatta </w:t>
            </w:r>
            <w:r>
              <w:rPr>
                <w:i/>
                <w:w w:val="95"/>
                <w:sz w:val="20"/>
              </w:rPr>
              <w:t>orientalis</w:t>
            </w:r>
          </w:p>
        </w:tc>
        <w:tc>
          <w:tcPr>
            <w:tcW w:w="1133" w:type="dxa"/>
            <w:vMerge w:val="restart"/>
            <w:tcBorders>
              <w:top w:val="single" w:sz="6" w:space="0" w:color="000000"/>
              <w:left w:val="single" w:sz="6" w:space="0" w:color="000000"/>
              <w:right w:val="single" w:sz="6" w:space="0" w:color="000000"/>
            </w:tcBorders>
          </w:tcPr>
          <w:p w14:paraId="5EE3FBEA" w14:textId="77777777" w:rsidR="00A84E46" w:rsidRDefault="00A84E46">
            <w:pPr>
              <w:pStyle w:val="TableParagraph"/>
              <w:rPr>
                <w:sz w:val="24"/>
              </w:rPr>
            </w:pPr>
          </w:p>
          <w:p w14:paraId="6B44163F" w14:textId="77777777" w:rsidR="00A84E46" w:rsidRDefault="00A84E46">
            <w:pPr>
              <w:pStyle w:val="TableParagraph"/>
              <w:spacing w:before="8"/>
              <w:rPr>
                <w:sz w:val="34"/>
              </w:rPr>
            </w:pPr>
          </w:p>
          <w:p w14:paraId="2E1671B7" w14:textId="77777777" w:rsidR="00A84E46" w:rsidRDefault="00AC4193">
            <w:pPr>
              <w:pStyle w:val="TableParagraph"/>
              <w:ind w:left="321"/>
              <w:rPr>
                <w:i/>
                <w:sz w:val="20"/>
              </w:rPr>
            </w:pPr>
            <w:r>
              <w:rPr>
                <w:i/>
                <w:sz w:val="20"/>
              </w:rPr>
              <w:t>Field</w:t>
            </w:r>
          </w:p>
        </w:tc>
        <w:tc>
          <w:tcPr>
            <w:tcW w:w="1702" w:type="dxa"/>
            <w:vMerge w:val="restart"/>
            <w:tcBorders>
              <w:top w:val="single" w:sz="6" w:space="0" w:color="000000"/>
              <w:left w:val="single" w:sz="6" w:space="0" w:color="000000"/>
              <w:right w:val="single" w:sz="6" w:space="0" w:color="000000"/>
            </w:tcBorders>
          </w:tcPr>
          <w:p w14:paraId="2E1532A7" w14:textId="77777777" w:rsidR="00A84E46" w:rsidRDefault="00A84E46"/>
        </w:tc>
        <w:tc>
          <w:tcPr>
            <w:tcW w:w="855" w:type="dxa"/>
            <w:vMerge w:val="restart"/>
            <w:tcBorders>
              <w:top w:val="single" w:sz="6" w:space="0" w:color="000000"/>
              <w:left w:val="single" w:sz="6" w:space="0" w:color="000000"/>
              <w:right w:val="single" w:sz="6" w:space="0" w:color="000000"/>
            </w:tcBorders>
          </w:tcPr>
          <w:p w14:paraId="7E44FAD8" w14:textId="77777777" w:rsidR="00A84E46" w:rsidRDefault="00A84E46"/>
        </w:tc>
        <w:tc>
          <w:tcPr>
            <w:tcW w:w="1313" w:type="dxa"/>
            <w:vMerge w:val="restart"/>
            <w:tcBorders>
              <w:top w:val="single" w:sz="6" w:space="0" w:color="000000"/>
              <w:left w:val="single" w:sz="6" w:space="0" w:color="000000"/>
            </w:tcBorders>
          </w:tcPr>
          <w:p w14:paraId="375829EE" w14:textId="77777777" w:rsidR="00A84E46" w:rsidRDefault="00A84E46">
            <w:pPr>
              <w:pStyle w:val="TableParagraph"/>
              <w:rPr>
                <w:sz w:val="24"/>
              </w:rPr>
            </w:pPr>
          </w:p>
          <w:p w14:paraId="4C4D53DF" w14:textId="77777777" w:rsidR="00A84E46" w:rsidRDefault="00A84E46">
            <w:pPr>
              <w:pStyle w:val="TableParagraph"/>
              <w:spacing w:before="2"/>
              <w:rPr>
                <w:sz w:val="23"/>
              </w:rPr>
            </w:pPr>
          </w:p>
          <w:p w14:paraId="4D9765A2" w14:textId="77777777" w:rsidR="00A84E46" w:rsidRDefault="00AC4193">
            <w:pPr>
              <w:pStyle w:val="TableParagraph"/>
              <w:spacing w:before="1" w:line="278" w:lineRule="auto"/>
              <w:ind w:left="91" w:firstLine="33"/>
              <w:rPr>
                <w:sz w:val="20"/>
              </w:rPr>
            </w:pPr>
            <w:r>
              <w:rPr>
                <w:sz w:val="20"/>
              </w:rPr>
              <w:t xml:space="preserve">Heaven, H </w:t>
            </w:r>
            <w:r>
              <w:rPr>
                <w:w w:val="95"/>
                <w:sz w:val="20"/>
              </w:rPr>
              <w:t>IIIB.5.10.5</w:t>
            </w:r>
          </w:p>
        </w:tc>
      </w:tr>
      <w:tr w:rsidR="00A84E46" w14:paraId="14E899D2" w14:textId="77777777">
        <w:trPr>
          <w:trHeight w:hRule="exact" w:val="574"/>
        </w:trPr>
        <w:tc>
          <w:tcPr>
            <w:tcW w:w="662" w:type="dxa"/>
            <w:vMerge/>
            <w:tcBorders>
              <w:right w:val="single" w:sz="6" w:space="0" w:color="000000"/>
            </w:tcBorders>
          </w:tcPr>
          <w:p w14:paraId="0529D81E" w14:textId="77777777" w:rsidR="00A84E46" w:rsidRDefault="00A84E46"/>
        </w:tc>
        <w:tc>
          <w:tcPr>
            <w:tcW w:w="1109" w:type="dxa"/>
            <w:vMerge/>
            <w:tcBorders>
              <w:left w:val="single" w:sz="6" w:space="0" w:color="000000"/>
              <w:right w:val="single" w:sz="6" w:space="0" w:color="000000"/>
            </w:tcBorders>
          </w:tcPr>
          <w:p w14:paraId="3154A608" w14:textId="77777777" w:rsidR="00A84E46" w:rsidRDefault="00A84E46"/>
        </w:tc>
        <w:tc>
          <w:tcPr>
            <w:tcW w:w="994" w:type="dxa"/>
            <w:vMerge/>
            <w:tcBorders>
              <w:left w:val="single" w:sz="6" w:space="0" w:color="000000"/>
              <w:right w:val="single" w:sz="6" w:space="0" w:color="000000"/>
            </w:tcBorders>
          </w:tcPr>
          <w:p w14:paraId="17723E0D" w14:textId="77777777" w:rsidR="00A84E46" w:rsidRDefault="00A84E46"/>
        </w:tc>
        <w:tc>
          <w:tcPr>
            <w:tcW w:w="1274" w:type="dxa"/>
            <w:tcBorders>
              <w:top w:val="single" w:sz="6" w:space="0" w:color="000000"/>
              <w:left w:val="single" w:sz="6" w:space="0" w:color="000000"/>
              <w:bottom w:val="single" w:sz="6" w:space="0" w:color="000000"/>
              <w:right w:val="single" w:sz="6" w:space="0" w:color="000000"/>
            </w:tcBorders>
          </w:tcPr>
          <w:p w14:paraId="14C33498" w14:textId="77777777" w:rsidR="00A84E46" w:rsidRDefault="00AC4193">
            <w:pPr>
              <w:pStyle w:val="TableParagraph"/>
              <w:spacing w:line="278" w:lineRule="auto"/>
              <w:ind w:left="59" w:right="9"/>
              <w:rPr>
                <w:i/>
                <w:sz w:val="20"/>
              </w:rPr>
            </w:pPr>
            <w:r>
              <w:rPr>
                <w:i/>
                <w:sz w:val="20"/>
              </w:rPr>
              <w:t xml:space="preserve">Blattella </w:t>
            </w:r>
            <w:r>
              <w:rPr>
                <w:i/>
                <w:w w:val="95"/>
                <w:sz w:val="20"/>
              </w:rPr>
              <w:t>germanica</w:t>
            </w:r>
          </w:p>
        </w:tc>
        <w:tc>
          <w:tcPr>
            <w:tcW w:w="1133" w:type="dxa"/>
            <w:vMerge/>
            <w:tcBorders>
              <w:left w:val="single" w:sz="6" w:space="0" w:color="000000"/>
              <w:right w:val="single" w:sz="6" w:space="0" w:color="000000"/>
            </w:tcBorders>
          </w:tcPr>
          <w:p w14:paraId="1FC563B8" w14:textId="77777777" w:rsidR="00A84E46" w:rsidRDefault="00A84E46"/>
        </w:tc>
        <w:tc>
          <w:tcPr>
            <w:tcW w:w="1702" w:type="dxa"/>
            <w:vMerge/>
            <w:tcBorders>
              <w:left w:val="single" w:sz="6" w:space="0" w:color="000000"/>
              <w:right w:val="single" w:sz="6" w:space="0" w:color="000000"/>
            </w:tcBorders>
          </w:tcPr>
          <w:p w14:paraId="728F3BAB" w14:textId="77777777" w:rsidR="00A84E46" w:rsidRDefault="00A84E46"/>
        </w:tc>
        <w:tc>
          <w:tcPr>
            <w:tcW w:w="855" w:type="dxa"/>
            <w:vMerge/>
            <w:tcBorders>
              <w:left w:val="single" w:sz="6" w:space="0" w:color="000000"/>
              <w:right w:val="single" w:sz="6" w:space="0" w:color="000000"/>
            </w:tcBorders>
          </w:tcPr>
          <w:p w14:paraId="7BF1074E" w14:textId="77777777" w:rsidR="00A84E46" w:rsidRDefault="00A84E46"/>
        </w:tc>
        <w:tc>
          <w:tcPr>
            <w:tcW w:w="1313" w:type="dxa"/>
            <w:vMerge/>
            <w:tcBorders>
              <w:left w:val="single" w:sz="6" w:space="0" w:color="000000"/>
            </w:tcBorders>
          </w:tcPr>
          <w:p w14:paraId="68B222A9" w14:textId="77777777" w:rsidR="00A84E46" w:rsidRDefault="00A84E46"/>
        </w:tc>
      </w:tr>
      <w:tr w:rsidR="00A84E46" w14:paraId="497612E0" w14:textId="77777777">
        <w:trPr>
          <w:trHeight w:hRule="exact" w:val="571"/>
        </w:trPr>
        <w:tc>
          <w:tcPr>
            <w:tcW w:w="662" w:type="dxa"/>
            <w:vMerge/>
            <w:tcBorders>
              <w:right w:val="single" w:sz="6" w:space="0" w:color="000000"/>
            </w:tcBorders>
          </w:tcPr>
          <w:p w14:paraId="3A61BA66" w14:textId="77777777" w:rsidR="00A84E46" w:rsidRDefault="00A84E46"/>
        </w:tc>
        <w:tc>
          <w:tcPr>
            <w:tcW w:w="1109" w:type="dxa"/>
            <w:vMerge/>
            <w:tcBorders>
              <w:left w:val="single" w:sz="6" w:space="0" w:color="000000"/>
              <w:right w:val="single" w:sz="6" w:space="0" w:color="000000"/>
            </w:tcBorders>
          </w:tcPr>
          <w:p w14:paraId="52389BDE" w14:textId="77777777" w:rsidR="00A84E46" w:rsidRDefault="00A84E46"/>
        </w:tc>
        <w:tc>
          <w:tcPr>
            <w:tcW w:w="994" w:type="dxa"/>
            <w:vMerge/>
            <w:tcBorders>
              <w:left w:val="single" w:sz="6" w:space="0" w:color="000000"/>
              <w:right w:val="single" w:sz="6" w:space="0" w:color="000000"/>
            </w:tcBorders>
          </w:tcPr>
          <w:p w14:paraId="60C0720E" w14:textId="77777777" w:rsidR="00A84E46" w:rsidRDefault="00A84E46"/>
        </w:tc>
        <w:tc>
          <w:tcPr>
            <w:tcW w:w="1274" w:type="dxa"/>
            <w:tcBorders>
              <w:top w:val="single" w:sz="6" w:space="0" w:color="000000"/>
              <w:left w:val="single" w:sz="6" w:space="0" w:color="000000"/>
              <w:right w:val="single" w:sz="6" w:space="0" w:color="000000"/>
            </w:tcBorders>
          </w:tcPr>
          <w:p w14:paraId="51E47E31" w14:textId="77777777" w:rsidR="00A84E46" w:rsidRDefault="00AC4193">
            <w:pPr>
              <w:pStyle w:val="TableParagraph"/>
              <w:spacing w:line="278" w:lineRule="auto"/>
              <w:ind w:left="59" w:right="9"/>
              <w:rPr>
                <w:i/>
                <w:sz w:val="20"/>
              </w:rPr>
            </w:pPr>
            <w:r>
              <w:rPr>
                <w:i/>
                <w:w w:val="95"/>
                <w:sz w:val="20"/>
              </w:rPr>
              <w:t xml:space="preserve">Periplaneta </w:t>
            </w:r>
            <w:r>
              <w:rPr>
                <w:i/>
                <w:sz w:val="20"/>
              </w:rPr>
              <w:t>americana</w:t>
            </w:r>
          </w:p>
        </w:tc>
        <w:tc>
          <w:tcPr>
            <w:tcW w:w="1133" w:type="dxa"/>
            <w:vMerge/>
            <w:tcBorders>
              <w:left w:val="single" w:sz="6" w:space="0" w:color="000000"/>
              <w:right w:val="single" w:sz="6" w:space="0" w:color="000000"/>
            </w:tcBorders>
          </w:tcPr>
          <w:p w14:paraId="45CA0859" w14:textId="77777777" w:rsidR="00A84E46" w:rsidRDefault="00A84E46"/>
        </w:tc>
        <w:tc>
          <w:tcPr>
            <w:tcW w:w="1702" w:type="dxa"/>
            <w:vMerge/>
            <w:tcBorders>
              <w:left w:val="single" w:sz="6" w:space="0" w:color="000000"/>
              <w:right w:val="single" w:sz="6" w:space="0" w:color="000000"/>
            </w:tcBorders>
          </w:tcPr>
          <w:p w14:paraId="72AF2368" w14:textId="77777777" w:rsidR="00A84E46" w:rsidRDefault="00A84E46"/>
        </w:tc>
        <w:tc>
          <w:tcPr>
            <w:tcW w:w="855" w:type="dxa"/>
            <w:vMerge/>
            <w:tcBorders>
              <w:left w:val="single" w:sz="6" w:space="0" w:color="000000"/>
              <w:right w:val="single" w:sz="6" w:space="0" w:color="000000"/>
            </w:tcBorders>
          </w:tcPr>
          <w:p w14:paraId="43EE4E42" w14:textId="77777777" w:rsidR="00A84E46" w:rsidRDefault="00A84E46"/>
        </w:tc>
        <w:tc>
          <w:tcPr>
            <w:tcW w:w="1313" w:type="dxa"/>
            <w:vMerge/>
            <w:tcBorders>
              <w:left w:val="single" w:sz="6" w:space="0" w:color="000000"/>
            </w:tcBorders>
          </w:tcPr>
          <w:p w14:paraId="283D0F06" w14:textId="77777777" w:rsidR="00A84E46" w:rsidRDefault="00A84E46"/>
        </w:tc>
      </w:tr>
    </w:tbl>
    <w:p w14:paraId="51BEEFF8" w14:textId="77777777" w:rsidR="00A84E46" w:rsidRDefault="00A84E46">
      <w:pPr>
        <w:pStyle w:val="Corpsdetexte"/>
        <w:spacing w:before="12"/>
        <w:rPr>
          <w:sz w:val="14"/>
        </w:rPr>
      </w:pPr>
    </w:p>
    <w:p w14:paraId="2508D9B5" w14:textId="77777777" w:rsidR="00A84E46" w:rsidRDefault="00AC4193">
      <w:pPr>
        <w:pStyle w:val="Titre8"/>
        <w:spacing w:before="99" w:line="276" w:lineRule="auto"/>
        <w:ind w:left="227" w:right="4202"/>
      </w:pPr>
      <w:r>
        <w:rPr>
          <w:u w:val="thick"/>
        </w:rPr>
        <w:t>2.2.6.1- Assesment of effects on human health Acute toxicity by oral route</w:t>
      </w:r>
    </w:p>
    <w:tbl>
      <w:tblPr>
        <w:tblStyle w:val="TableNormal"/>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46"/>
        <w:gridCol w:w="1275"/>
        <w:gridCol w:w="1985"/>
        <w:gridCol w:w="1702"/>
        <w:gridCol w:w="850"/>
        <w:gridCol w:w="1136"/>
        <w:gridCol w:w="1133"/>
      </w:tblGrid>
      <w:tr w:rsidR="00A84E46" w14:paraId="67F20F7B" w14:textId="77777777">
        <w:trPr>
          <w:trHeight w:hRule="exact" w:val="291"/>
        </w:trPr>
        <w:tc>
          <w:tcPr>
            <w:tcW w:w="9426" w:type="dxa"/>
            <w:gridSpan w:val="7"/>
            <w:shd w:val="clear" w:color="auto" w:fill="FFFFCC"/>
          </w:tcPr>
          <w:p w14:paraId="5F94BBB6" w14:textId="77777777" w:rsidR="00A84E46" w:rsidRDefault="00AC4193">
            <w:pPr>
              <w:pStyle w:val="TableParagraph"/>
              <w:ind w:left="64"/>
              <w:rPr>
                <w:b/>
                <w:sz w:val="20"/>
              </w:rPr>
            </w:pPr>
            <w:r>
              <w:rPr>
                <w:b/>
                <w:sz w:val="20"/>
              </w:rPr>
              <w:t>Summary table of animal studies on acute oral toxicity</w:t>
            </w:r>
          </w:p>
        </w:tc>
      </w:tr>
      <w:tr w:rsidR="00A84E46" w14:paraId="0C7AB1A3" w14:textId="77777777">
        <w:trPr>
          <w:trHeight w:hRule="exact" w:val="1800"/>
        </w:trPr>
        <w:tc>
          <w:tcPr>
            <w:tcW w:w="1346" w:type="dxa"/>
          </w:tcPr>
          <w:p w14:paraId="4C48BDC5" w14:textId="77777777" w:rsidR="00A84E46" w:rsidRDefault="00AC4193">
            <w:pPr>
              <w:pStyle w:val="TableParagraph"/>
              <w:spacing w:before="55" w:line="276" w:lineRule="auto"/>
              <w:ind w:left="64"/>
              <w:rPr>
                <w:b/>
                <w:sz w:val="20"/>
              </w:rPr>
            </w:pPr>
            <w:r>
              <w:rPr>
                <w:b/>
                <w:sz w:val="20"/>
              </w:rPr>
              <w:t xml:space="preserve">Method </w:t>
            </w:r>
            <w:r>
              <w:rPr>
                <w:b/>
                <w:w w:val="95"/>
                <w:sz w:val="20"/>
              </w:rPr>
              <w:t xml:space="preserve">Guideline </w:t>
            </w:r>
            <w:r>
              <w:rPr>
                <w:b/>
                <w:sz w:val="20"/>
              </w:rPr>
              <w:t>GLP</w:t>
            </w:r>
          </w:p>
          <w:p w14:paraId="1DA51179" w14:textId="77777777" w:rsidR="00A84E46" w:rsidRDefault="00AC4193">
            <w:pPr>
              <w:pStyle w:val="TableParagraph"/>
              <w:spacing w:before="1" w:line="276" w:lineRule="auto"/>
              <w:ind w:left="64"/>
              <w:rPr>
                <w:b/>
                <w:sz w:val="20"/>
              </w:rPr>
            </w:pPr>
            <w:r>
              <w:rPr>
                <w:b/>
                <w:sz w:val="20"/>
              </w:rPr>
              <w:t xml:space="preserve">status, </w:t>
            </w:r>
            <w:r>
              <w:rPr>
                <w:b/>
                <w:w w:val="95"/>
                <w:sz w:val="20"/>
              </w:rPr>
              <w:t>Reliability</w:t>
            </w:r>
          </w:p>
        </w:tc>
        <w:tc>
          <w:tcPr>
            <w:tcW w:w="1275" w:type="dxa"/>
          </w:tcPr>
          <w:p w14:paraId="609C1FCE" w14:textId="77777777" w:rsidR="00A84E46" w:rsidRDefault="00AC4193">
            <w:pPr>
              <w:pStyle w:val="TableParagraph"/>
              <w:spacing w:before="55" w:line="276" w:lineRule="auto"/>
              <w:ind w:left="62" w:right="45"/>
              <w:rPr>
                <w:b/>
                <w:sz w:val="20"/>
              </w:rPr>
            </w:pPr>
            <w:r>
              <w:rPr>
                <w:b/>
                <w:sz w:val="20"/>
              </w:rPr>
              <w:t xml:space="preserve">Species, Strain, Sex, </w:t>
            </w:r>
            <w:r>
              <w:rPr>
                <w:b/>
                <w:w w:val="95"/>
                <w:sz w:val="20"/>
              </w:rPr>
              <w:t>No/group</w:t>
            </w:r>
          </w:p>
        </w:tc>
        <w:tc>
          <w:tcPr>
            <w:tcW w:w="1985" w:type="dxa"/>
          </w:tcPr>
          <w:p w14:paraId="607CFB4C" w14:textId="77777777" w:rsidR="00A84E46" w:rsidRDefault="00AC4193">
            <w:pPr>
              <w:pStyle w:val="TableParagraph"/>
              <w:spacing w:before="55" w:line="276" w:lineRule="auto"/>
              <w:ind w:left="64" w:right="63"/>
              <w:rPr>
                <w:i/>
                <w:sz w:val="20"/>
              </w:rPr>
            </w:pPr>
            <w:r>
              <w:rPr>
                <w:b/>
                <w:sz w:val="20"/>
              </w:rPr>
              <w:t xml:space="preserve">Test substance Dose levelsType of administration </w:t>
            </w:r>
            <w:r>
              <w:rPr>
                <w:i/>
                <w:sz w:val="20"/>
              </w:rPr>
              <w:t>(gavage, in diet, other)</w:t>
            </w:r>
          </w:p>
        </w:tc>
        <w:tc>
          <w:tcPr>
            <w:tcW w:w="1702" w:type="dxa"/>
          </w:tcPr>
          <w:p w14:paraId="35C18E2B" w14:textId="77777777" w:rsidR="00A84E46" w:rsidRDefault="00AC4193">
            <w:pPr>
              <w:pStyle w:val="TableParagraph"/>
              <w:tabs>
                <w:tab w:val="left" w:pos="1401"/>
              </w:tabs>
              <w:spacing w:before="55" w:line="276" w:lineRule="auto"/>
              <w:ind w:left="64" w:right="68"/>
              <w:rPr>
                <w:i/>
                <w:sz w:val="20"/>
              </w:rPr>
            </w:pPr>
            <w:r>
              <w:rPr>
                <w:b/>
                <w:sz w:val="20"/>
              </w:rPr>
              <w:t>Signs</w:t>
            </w:r>
            <w:r>
              <w:rPr>
                <w:b/>
                <w:sz w:val="20"/>
              </w:rPr>
              <w:tab/>
              <w:t>of</w:t>
            </w:r>
            <w:r>
              <w:rPr>
                <w:b/>
                <w:w w:val="99"/>
                <w:sz w:val="20"/>
              </w:rPr>
              <w:t xml:space="preserve"> </w:t>
            </w:r>
            <w:r>
              <w:rPr>
                <w:b/>
                <w:sz w:val="20"/>
              </w:rPr>
              <w:t xml:space="preserve">toxicity </w:t>
            </w:r>
            <w:r>
              <w:rPr>
                <w:i/>
                <w:sz w:val="20"/>
              </w:rPr>
              <w:t>(nature, onset, duration, severity, reversibility)</w:t>
            </w:r>
          </w:p>
        </w:tc>
        <w:tc>
          <w:tcPr>
            <w:tcW w:w="850" w:type="dxa"/>
          </w:tcPr>
          <w:p w14:paraId="5D77CF40" w14:textId="77777777" w:rsidR="00A84E46" w:rsidRDefault="00AC4193">
            <w:pPr>
              <w:pStyle w:val="TableParagraph"/>
              <w:spacing w:before="55" w:line="278" w:lineRule="auto"/>
              <w:ind w:left="62" w:right="128"/>
              <w:rPr>
                <w:b/>
                <w:sz w:val="20"/>
              </w:rPr>
            </w:pPr>
            <w:r>
              <w:rPr>
                <w:b/>
                <w:sz w:val="20"/>
              </w:rPr>
              <w:t>Value LD50</w:t>
            </w:r>
          </w:p>
        </w:tc>
        <w:tc>
          <w:tcPr>
            <w:tcW w:w="1136" w:type="dxa"/>
          </w:tcPr>
          <w:p w14:paraId="5856BCF7" w14:textId="77777777" w:rsidR="00A84E46" w:rsidRDefault="00AC4193">
            <w:pPr>
              <w:pStyle w:val="TableParagraph"/>
              <w:spacing w:before="55" w:line="276" w:lineRule="auto"/>
              <w:ind w:left="64" w:right="12"/>
              <w:rPr>
                <w:i/>
                <w:sz w:val="20"/>
              </w:rPr>
            </w:pPr>
            <w:r>
              <w:rPr>
                <w:b/>
                <w:w w:val="95"/>
                <w:sz w:val="20"/>
              </w:rPr>
              <w:t xml:space="preserve">Remarks </w:t>
            </w:r>
            <w:r>
              <w:rPr>
                <w:i/>
                <w:sz w:val="20"/>
              </w:rPr>
              <w:t>(e.g. major deviation s)</w:t>
            </w:r>
          </w:p>
        </w:tc>
        <w:tc>
          <w:tcPr>
            <w:tcW w:w="1133" w:type="dxa"/>
          </w:tcPr>
          <w:p w14:paraId="129C2D18" w14:textId="77777777" w:rsidR="00A84E46" w:rsidRDefault="00AC4193">
            <w:pPr>
              <w:pStyle w:val="TableParagraph"/>
              <w:spacing w:before="55" w:line="278" w:lineRule="auto"/>
              <w:ind w:left="64"/>
              <w:rPr>
                <w:b/>
                <w:sz w:val="20"/>
              </w:rPr>
            </w:pPr>
            <w:r>
              <w:rPr>
                <w:b/>
                <w:w w:val="95"/>
                <w:sz w:val="20"/>
              </w:rPr>
              <w:t xml:space="preserve">Referen </w:t>
            </w:r>
            <w:r>
              <w:rPr>
                <w:b/>
                <w:sz w:val="20"/>
              </w:rPr>
              <w:t>ce</w:t>
            </w:r>
          </w:p>
        </w:tc>
      </w:tr>
      <w:tr w:rsidR="00A84E46" w14:paraId="24BB47BE" w14:textId="77777777">
        <w:trPr>
          <w:trHeight w:hRule="exact" w:val="1128"/>
        </w:trPr>
        <w:tc>
          <w:tcPr>
            <w:tcW w:w="1346" w:type="dxa"/>
          </w:tcPr>
          <w:p w14:paraId="59FD6B5E" w14:textId="77777777" w:rsidR="00A84E46" w:rsidRDefault="00AC4193">
            <w:pPr>
              <w:pStyle w:val="TableParagraph"/>
              <w:tabs>
                <w:tab w:val="left" w:pos="990"/>
              </w:tabs>
              <w:ind w:left="64"/>
              <w:rPr>
                <w:sz w:val="20"/>
              </w:rPr>
            </w:pPr>
            <w:r>
              <w:rPr>
                <w:sz w:val="20"/>
              </w:rPr>
              <w:t>OECD</w:t>
            </w:r>
            <w:r>
              <w:rPr>
                <w:sz w:val="20"/>
              </w:rPr>
              <w:tab/>
              <w:t>TG</w:t>
            </w:r>
          </w:p>
          <w:p w14:paraId="6A0CD4FB" w14:textId="77777777" w:rsidR="00A84E46" w:rsidRDefault="00AC4193">
            <w:pPr>
              <w:pStyle w:val="TableParagraph"/>
              <w:spacing w:before="37" w:line="276" w:lineRule="auto"/>
              <w:ind w:left="64"/>
              <w:rPr>
                <w:sz w:val="20"/>
              </w:rPr>
            </w:pPr>
            <w:r>
              <w:rPr>
                <w:sz w:val="20"/>
              </w:rPr>
              <w:t>423 and EU B1.tris</w:t>
            </w:r>
          </w:p>
          <w:p w14:paraId="0953873D" w14:textId="77777777" w:rsidR="00A84E46" w:rsidRDefault="00AC4193">
            <w:pPr>
              <w:pStyle w:val="TableParagraph"/>
              <w:spacing w:before="1"/>
              <w:ind w:left="64"/>
              <w:rPr>
                <w:sz w:val="20"/>
              </w:rPr>
            </w:pPr>
            <w:r>
              <w:rPr>
                <w:sz w:val="20"/>
              </w:rPr>
              <w:t>/GLP/1</w:t>
            </w:r>
          </w:p>
        </w:tc>
        <w:tc>
          <w:tcPr>
            <w:tcW w:w="1275" w:type="dxa"/>
          </w:tcPr>
          <w:p w14:paraId="6477F1C5" w14:textId="77777777" w:rsidR="00A84E46" w:rsidRDefault="00A84E46"/>
        </w:tc>
        <w:tc>
          <w:tcPr>
            <w:tcW w:w="1985" w:type="dxa"/>
          </w:tcPr>
          <w:p w14:paraId="6882FEC3" w14:textId="77777777" w:rsidR="00A84E46" w:rsidRDefault="00A84E46"/>
        </w:tc>
        <w:tc>
          <w:tcPr>
            <w:tcW w:w="1702" w:type="dxa"/>
          </w:tcPr>
          <w:p w14:paraId="047463C6" w14:textId="77777777" w:rsidR="00A84E46" w:rsidRDefault="00A84E46"/>
        </w:tc>
        <w:tc>
          <w:tcPr>
            <w:tcW w:w="850" w:type="dxa"/>
          </w:tcPr>
          <w:p w14:paraId="002449BF" w14:textId="77777777" w:rsidR="00A84E46" w:rsidRDefault="00A84E46"/>
        </w:tc>
        <w:tc>
          <w:tcPr>
            <w:tcW w:w="1136" w:type="dxa"/>
          </w:tcPr>
          <w:p w14:paraId="0B2DDB50" w14:textId="77777777" w:rsidR="00A84E46" w:rsidRDefault="00A84E46"/>
        </w:tc>
        <w:tc>
          <w:tcPr>
            <w:tcW w:w="1133" w:type="dxa"/>
          </w:tcPr>
          <w:p w14:paraId="79434502" w14:textId="77777777" w:rsidR="00A84E46" w:rsidRDefault="00AC4193">
            <w:pPr>
              <w:pStyle w:val="TableParagraph"/>
              <w:spacing w:line="278" w:lineRule="auto"/>
              <w:ind w:left="64" w:right="24"/>
              <w:rPr>
                <w:sz w:val="20"/>
              </w:rPr>
            </w:pPr>
            <w:r>
              <w:rPr>
                <w:w w:val="95"/>
                <w:sz w:val="20"/>
              </w:rPr>
              <w:t xml:space="preserve">Sanders, </w:t>
            </w:r>
            <w:r>
              <w:rPr>
                <w:sz w:val="20"/>
              </w:rPr>
              <w:t>A. 2013</w:t>
            </w:r>
          </w:p>
        </w:tc>
      </w:tr>
    </w:tbl>
    <w:p w14:paraId="3FBC0F7A" w14:textId="77777777" w:rsidR="00A84E46" w:rsidRDefault="00A84E46">
      <w:pPr>
        <w:pStyle w:val="Corpsdetexte"/>
        <w:rPr>
          <w:b/>
          <w:sz w:val="15"/>
        </w:rPr>
      </w:pPr>
    </w:p>
    <w:p w14:paraId="2CAA91CA" w14:textId="77777777" w:rsidR="00A84E46" w:rsidRDefault="00AC4193">
      <w:pPr>
        <w:spacing w:before="99"/>
        <w:ind w:left="227"/>
        <w:rPr>
          <w:b/>
          <w:sz w:val="20"/>
        </w:rPr>
      </w:pPr>
      <w:r>
        <w:rPr>
          <w:b/>
          <w:sz w:val="20"/>
          <w:u w:val="thick"/>
        </w:rPr>
        <w:t>Acute toxicity by dermal route</w:t>
      </w:r>
    </w:p>
    <w:p w14:paraId="26A7BD63" w14:textId="77777777" w:rsidR="00A84E46" w:rsidRDefault="00A84E46">
      <w:pPr>
        <w:pStyle w:val="Corpsdetexte"/>
        <w:spacing w:before="11"/>
        <w:rPr>
          <w:b/>
          <w:sz w:val="25"/>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8"/>
        <w:gridCol w:w="1136"/>
        <w:gridCol w:w="1699"/>
        <w:gridCol w:w="1277"/>
        <w:gridCol w:w="850"/>
        <w:gridCol w:w="1136"/>
        <w:gridCol w:w="1558"/>
      </w:tblGrid>
      <w:tr w:rsidR="00A84E46" w14:paraId="426B1447" w14:textId="77777777">
        <w:trPr>
          <w:trHeight w:hRule="exact" w:val="288"/>
        </w:trPr>
        <w:tc>
          <w:tcPr>
            <w:tcW w:w="9323" w:type="dxa"/>
            <w:gridSpan w:val="7"/>
            <w:shd w:val="clear" w:color="auto" w:fill="FFFFCC"/>
          </w:tcPr>
          <w:p w14:paraId="0C1951FD" w14:textId="77777777" w:rsidR="00A84E46" w:rsidRDefault="00AC4193">
            <w:pPr>
              <w:pStyle w:val="TableParagraph"/>
              <w:ind w:left="103"/>
              <w:rPr>
                <w:b/>
                <w:sz w:val="20"/>
              </w:rPr>
            </w:pPr>
            <w:r>
              <w:rPr>
                <w:b/>
                <w:sz w:val="20"/>
              </w:rPr>
              <w:t>Summary table of animal studies on acute dermal toxicity</w:t>
            </w:r>
          </w:p>
        </w:tc>
      </w:tr>
      <w:tr w:rsidR="00A84E46" w14:paraId="5DAA07A9" w14:textId="77777777">
        <w:trPr>
          <w:trHeight w:hRule="exact" w:val="2278"/>
        </w:trPr>
        <w:tc>
          <w:tcPr>
            <w:tcW w:w="1668" w:type="dxa"/>
          </w:tcPr>
          <w:p w14:paraId="20F5B891" w14:textId="77777777" w:rsidR="00A84E46" w:rsidRDefault="00AC4193">
            <w:pPr>
              <w:pStyle w:val="TableParagraph"/>
              <w:spacing w:line="276" w:lineRule="auto"/>
              <w:ind w:left="103" w:right="9"/>
              <w:rPr>
                <w:b/>
                <w:sz w:val="20"/>
              </w:rPr>
            </w:pPr>
            <w:r>
              <w:rPr>
                <w:b/>
                <w:sz w:val="20"/>
              </w:rPr>
              <w:t>Method, Guideline, GLP status, Reliability</w:t>
            </w:r>
          </w:p>
        </w:tc>
        <w:tc>
          <w:tcPr>
            <w:tcW w:w="1136" w:type="dxa"/>
          </w:tcPr>
          <w:p w14:paraId="0DB6652D" w14:textId="77777777" w:rsidR="00A84E46" w:rsidRDefault="00AC4193">
            <w:pPr>
              <w:pStyle w:val="TableParagraph"/>
              <w:ind w:left="100"/>
              <w:rPr>
                <w:b/>
                <w:sz w:val="20"/>
              </w:rPr>
            </w:pPr>
            <w:r>
              <w:rPr>
                <w:b/>
                <w:sz w:val="20"/>
              </w:rPr>
              <w:t>Species</w:t>
            </w:r>
          </w:p>
          <w:p w14:paraId="2954224D" w14:textId="77777777" w:rsidR="00A84E46" w:rsidRDefault="00AC4193">
            <w:pPr>
              <w:pStyle w:val="TableParagraph"/>
              <w:spacing w:before="37" w:line="276" w:lineRule="auto"/>
              <w:ind w:left="100" w:right="12"/>
              <w:rPr>
                <w:b/>
                <w:sz w:val="20"/>
              </w:rPr>
            </w:pPr>
            <w:r>
              <w:rPr>
                <w:b/>
                <w:sz w:val="20"/>
              </w:rPr>
              <w:t>, strain, Sex, No/gro up</w:t>
            </w:r>
          </w:p>
        </w:tc>
        <w:tc>
          <w:tcPr>
            <w:tcW w:w="1699" w:type="dxa"/>
          </w:tcPr>
          <w:p w14:paraId="1BB4AB3B" w14:textId="77777777" w:rsidR="00A84E46" w:rsidRDefault="00AC4193">
            <w:pPr>
              <w:pStyle w:val="TableParagraph"/>
              <w:tabs>
                <w:tab w:val="left" w:pos="861"/>
              </w:tabs>
              <w:spacing w:line="276" w:lineRule="auto"/>
              <w:ind w:left="100" w:right="103"/>
              <w:rPr>
                <w:b/>
                <w:sz w:val="20"/>
              </w:rPr>
            </w:pPr>
            <w:r>
              <w:rPr>
                <w:b/>
                <w:sz w:val="20"/>
              </w:rPr>
              <w:t>Test substance, Vehicle, Dose</w:t>
            </w:r>
            <w:r>
              <w:rPr>
                <w:b/>
                <w:sz w:val="20"/>
              </w:rPr>
              <w:tab/>
              <w:t>levels, Surface</w:t>
            </w:r>
            <w:r>
              <w:rPr>
                <w:b/>
                <w:spacing w:val="-7"/>
                <w:sz w:val="20"/>
              </w:rPr>
              <w:t xml:space="preserve"> </w:t>
            </w:r>
            <w:r>
              <w:rPr>
                <w:b/>
                <w:sz w:val="20"/>
              </w:rPr>
              <w:t>area</w:t>
            </w:r>
          </w:p>
        </w:tc>
        <w:tc>
          <w:tcPr>
            <w:tcW w:w="1277" w:type="dxa"/>
          </w:tcPr>
          <w:p w14:paraId="7D19C64E" w14:textId="77777777" w:rsidR="00A84E46" w:rsidRDefault="00AC4193">
            <w:pPr>
              <w:pStyle w:val="TableParagraph"/>
              <w:tabs>
                <w:tab w:val="left" w:pos="937"/>
              </w:tabs>
              <w:spacing w:line="276" w:lineRule="auto"/>
              <w:ind w:left="103" w:right="106"/>
              <w:rPr>
                <w:i/>
                <w:sz w:val="20"/>
              </w:rPr>
            </w:pPr>
            <w:r>
              <w:rPr>
                <w:b/>
                <w:sz w:val="20"/>
              </w:rPr>
              <w:t>Signs</w:t>
            </w:r>
            <w:r>
              <w:rPr>
                <w:b/>
                <w:sz w:val="20"/>
              </w:rPr>
              <w:tab/>
              <w:t xml:space="preserve">of toxicity </w:t>
            </w:r>
            <w:r>
              <w:rPr>
                <w:i/>
                <w:sz w:val="20"/>
              </w:rPr>
              <w:t>(nature, onset, duration, severity, reversibilit y)</w:t>
            </w:r>
          </w:p>
        </w:tc>
        <w:tc>
          <w:tcPr>
            <w:tcW w:w="850" w:type="dxa"/>
          </w:tcPr>
          <w:p w14:paraId="60D9904D" w14:textId="77777777" w:rsidR="00A84E46" w:rsidRDefault="00AC4193">
            <w:pPr>
              <w:pStyle w:val="TableParagraph"/>
              <w:ind w:left="100"/>
              <w:rPr>
                <w:b/>
                <w:sz w:val="20"/>
              </w:rPr>
            </w:pPr>
            <w:r>
              <w:rPr>
                <w:b/>
                <w:sz w:val="20"/>
              </w:rPr>
              <w:t>LD50</w:t>
            </w:r>
          </w:p>
        </w:tc>
        <w:tc>
          <w:tcPr>
            <w:tcW w:w="1136" w:type="dxa"/>
          </w:tcPr>
          <w:p w14:paraId="1581BE74" w14:textId="77777777" w:rsidR="00A84E46" w:rsidRDefault="00AC4193">
            <w:pPr>
              <w:pStyle w:val="TableParagraph"/>
              <w:tabs>
                <w:tab w:val="left" w:pos="539"/>
              </w:tabs>
              <w:spacing w:line="276" w:lineRule="auto"/>
              <w:ind w:left="103" w:right="104"/>
              <w:rPr>
                <w:i/>
                <w:sz w:val="20"/>
              </w:rPr>
            </w:pPr>
            <w:r>
              <w:rPr>
                <w:b/>
                <w:sz w:val="20"/>
              </w:rPr>
              <w:t>Remark s</w:t>
            </w:r>
            <w:r>
              <w:rPr>
                <w:b/>
                <w:sz w:val="20"/>
              </w:rPr>
              <w:tab/>
            </w:r>
            <w:r>
              <w:rPr>
                <w:i/>
                <w:sz w:val="20"/>
              </w:rPr>
              <w:t>(e.g. major deviatio ns)</w:t>
            </w:r>
          </w:p>
        </w:tc>
        <w:tc>
          <w:tcPr>
            <w:tcW w:w="1558" w:type="dxa"/>
          </w:tcPr>
          <w:p w14:paraId="2D7431DF" w14:textId="77777777" w:rsidR="00A84E46" w:rsidRDefault="00AC4193">
            <w:pPr>
              <w:pStyle w:val="TableParagraph"/>
              <w:ind w:left="100"/>
              <w:rPr>
                <w:b/>
                <w:sz w:val="20"/>
              </w:rPr>
            </w:pPr>
            <w:r>
              <w:rPr>
                <w:b/>
                <w:sz w:val="20"/>
              </w:rPr>
              <w:t>Reference</w:t>
            </w:r>
          </w:p>
        </w:tc>
      </w:tr>
      <w:tr w:rsidR="00A84E46" w14:paraId="7822455A" w14:textId="77777777">
        <w:trPr>
          <w:trHeight w:hRule="exact" w:val="569"/>
        </w:trPr>
        <w:tc>
          <w:tcPr>
            <w:tcW w:w="1668" w:type="dxa"/>
          </w:tcPr>
          <w:p w14:paraId="5EF4BB74" w14:textId="77777777" w:rsidR="00A84E46" w:rsidRDefault="00AC4193">
            <w:pPr>
              <w:pStyle w:val="TableParagraph"/>
              <w:ind w:left="103"/>
              <w:rPr>
                <w:sz w:val="20"/>
              </w:rPr>
            </w:pPr>
            <w:r>
              <w:rPr>
                <w:sz w:val="20"/>
              </w:rPr>
              <w:t>OECD TG</w:t>
            </w:r>
            <w:r>
              <w:rPr>
                <w:spacing w:val="66"/>
                <w:sz w:val="20"/>
              </w:rPr>
              <w:t xml:space="preserve"> </w:t>
            </w:r>
            <w:r>
              <w:rPr>
                <w:sz w:val="20"/>
              </w:rPr>
              <w:t>402</w:t>
            </w:r>
          </w:p>
          <w:p w14:paraId="6DC841E8" w14:textId="77777777" w:rsidR="00A84E46" w:rsidRDefault="00AC4193">
            <w:pPr>
              <w:pStyle w:val="TableParagraph"/>
              <w:spacing w:before="37"/>
              <w:ind w:left="103"/>
              <w:rPr>
                <w:sz w:val="20"/>
              </w:rPr>
            </w:pPr>
            <w:r>
              <w:rPr>
                <w:sz w:val="20"/>
              </w:rPr>
              <w:t>and EU B.3</w:t>
            </w:r>
          </w:p>
        </w:tc>
        <w:tc>
          <w:tcPr>
            <w:tcW w:w="1136" w:type="dxa"/>
          </w:tcPr>
          <w:p w14:paraId="36954948" w14:textId="77777777" w:rsidR="00A84E46" w:rsidRDefault="00A84E46"/>
        </w:tc>
        <w:tc>
          <w:tcPr>
            <w:tcW w:w="1699" w:type="dxa"/>
          </w:tcPr>
          <w:p w14:paraId="18292D7E" w14:textId="77777777" w:rsidR="00A84E46" w:rsidRDefault="00A84E46"/>
        </w:tc>
        <w:tc>
          <w:tcPr>
            <w:tcW w:w="1277" w:type="dxa"/>
          </w:tcPr>
          <w:p w14:paraId="7EC3088C" w14:textId="77777777" w:rsidR="00A84E46" w:rsidRDefault="00AC4193">
            <w:pPr>
              <w:pStyle w:val="TableParagraph"/>
              <w:ind w:left="103"/>
              <w:rPr>
                <w:sz w:val="20"/>
              </w:rPr>
            </w:pPr>
            <w:r>
              <w:rPr>
                <w:w w:val="99"/>
                <w:sz w:val="20"/>
              </w:rPr>
              <w:t>.</w:t>
            </w:r>
          </w:p>
        </w:tc>
        <w:tc>
          <w:tcPr>
            <w:tcW w:w="850" w:type="dxa"/>
          </w:tcPr>
          <w:p w14:paraId="1B2BD188" w14:textId="77777777" w:rsidR="00A84E46" w:rsidRDefault="00A84E46"/>
        </w:tc>
        <w:tc>
          <w:tcPr>
            <w:tcW w:w="1136" w:type="dxa"/>
          </w:tcPr>
          <w:p w14:paraId="7B120CD1" w14:textId="77777777" w:rsidR="00A84E46" w:rsidRDefault="00A84E46"/>
        </w:tc>
        <w:tc>
          <w:tcPr>
            <w:tcW w:w="1558" w:type="dxa"/>
          </w:tcPr>
          <w:p w14:paraId="7E82B9E3" w14:textId="77777777" w:rsidR="00A84E46" w:rsidRDefault="00AC4193">
            <w:pPr>
              <w:pStyle w:val="TableParagraph"/>
              <w:tabs>
                <w:tab w:val="left" w:pos="1232"/>
              </w:tabs>
              <w:spacing w:line="278" w:lineRule="auto"/>
              <w:ind w:left="100" w:right="104"/>
              <w:rPr>
                <w:sz w:val="20"/>
              </w:rPr>
            </w:pPr>
            <w:r>
              <w:rPr>
                <w:sz w:val="20"/>
              </w:rPr>
              <w:t>Sanders,</w:t>
            </w:r>
            <w:r>
              <w:rPr>
                <w:sz w:val="20"/>
              </w:rPr>
              <w:tab/>
              <w:t>A. 2013</w:t>
            </w:r>
          </w:p>
        </w:tc>
      </w:tr>
    </w:tbl>
    <w:p w14:paraId="55CB92B1" w14:textId="77777777" w:rsidR="00A84E46" w:rsidRDefault="00A84E46">
      <w:pPr>
        <w:spacing w:line="278" w:lineRule="auto"/>
        <w:rPr>
          <w:sz w:val="20"/>
        </w:rPr>
        <w:sectPr w:rsidR="00A84E46">
          <w:pgSz w:w="11910" w:h="16850"/>
          <w:pgMar w:top="1060" w:right="980" w:bottom="1280" w:left="1220" w:header="851" w:footer="1095" w:gutter="0"/>
          <w:cols w:space="720"/>
        </w:sectPr>
      </w:pPr>
    </w:p>
    <w:p w14:paraId="7DC77A05" w14:textId="77777777" w:rsidR="00A84E46" w:rsidRDefault="00A84E46">
      <w:pPr>
        <w:pStyle w:val="Corpsdetexte"/>
        <w:rPr>
          <w:rFonts w:ascii="Times New Roman"/>
        </w:rPr>
      </w:pPr>
    </w:p>
    <w:p w14:paraId="68A11D55" w14:textId="77777777" w:rsidR="00A84E46" w:rsidRDefault="00A84E46">
      <w:pPr>
        <w:pStyle w:val="Corpsdetexte"/>
        <w:spacing w:before="5"/>
        <w:rPr>
          <w:rFonts w:ascii="Times New Roman"/>
          <w:sz w:val="14"/>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8"/>
        <w:gridCol w:w="1136"/>
        <w:gridCol w:w="1699"/>
        <w:gridCol w:w="1277"/>
        <w:gridCol w:w="850"/>
        <w:gridCol w:w="1136"/>
        <w:gridCol w:w="1558"/>
      </w:tblGrid>
      <w:tr w:rsidR="00A84E46" w14:paraId="7CD40E41" w14:textId="77777777">
        <w:trPr>
          <w:trHeight w:hRule="exact" w:val="372"/>
        </w:trPr>
        <w:tc>
          <w:tcPr>
            <w:tcW w:w="1668" w:type="dxa"/>
          </w:tcPr>
          <w:p w14:paraId="07EF281D" w14:textId="77777777" w:rsidR="00A84E46" w:rsidRDefault="00AC4193">
            <w:pPr>
              <w:pStyle w:val="TableParagraph"/>
              <w:spacing w:before="1"/>
              <w:ind w:left="103"/>
              <w:rPr>
                <w:sz w:val="20"/>
              </w:rPr>
            </w:pPr>
            <w:r>
              <w:rPr>
                <w:sz w:val="20"/>
              </w:rPr>
              <w:t>/ GLP/ 1</w:t>
            </w:r>
          </w:p>
        </w:tc>
        <w:tc>
          <w:tcPr>
            <w:tcW w:w="1136" w:type="dxa"/>
          </w:tcPr>
          <w:p w14:paraId="7CE29907" w14:textId="77777777" w:rsidR="00A84E46" w:rsidRDefault="00A84E46"/>
        </w:tc>
        <w:tc>
          <w:tcPr>
            <w:tcW w:w="1699" w:type="dxa"/>
          </w:tcPr>
          <w:p w14:paraId="1C15A019" w14:textId="77777777" w:rsidR="00A84E46" w:rsidRDefault="00A84E46"/>
        </w:tc>
        <w:tc>
          <w:tcPr>
            <w:tcW w:w="1277" w:type="dxa"/>
          </w:tcPr>
          <w:p w14:paraId="04ABB0FC" w14:textId="77777777" w:rsidR="00A84E46" w:rsidRDefault="00A84E46"/>
        </w:tc>
        <w:tc>
          <w:tcPr>
            <w:tcW w:w="850" w:type="dxa"/>
          </w:tcPr>
          <w:p w14:paraId="49B1551D" w14:textId="77777777" w:rsidR="00A84E46" w:rsidRDefault="00A84E46"/>
        </w:tc>
        <w:tc>
          <w:tcPr>
            <w:tcW w:w="1136" w:type="dxa"/>
          </w:tcPr>
          <w:p w14:paraId="331B21C3" w14:textId="77777777" w:rsidR="00A84E46" w:rsidRDefault="00A84E46"/>
        </w:tc>
        <w:tc>
          <w:tcPr>
            <w:tcW w:w="1558" w:type="dxa"/>
          </w:tcPr>
          <w:p w14:paraId="32EB02B8" w14:textId="77777777" w:rsidR="00A84E46" w:rsidRDefault="00A84E46"/>
        </w:tc>
      </w:tr>
    </w:tbl>
    <w:p w14:paraId="6E33C367" w14:textId="77777777" w:rsidR="00AC4193" w:rsidRDefault="00AC4193"/>
    <w:sectPr w:rsidR="00AC4193">
      <w:pgSz w:w="11910" w:h="16850"/>
      <w:pgMar w:top="1060" w:right="980" w:bottom="1280" w:left="1220" w:header="851" w:footer="109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D4FC3E" w14:textId="77777777" w:rsidR="00547678" w:rsidRDefault="00547678">
      <w:r>
        <w:separator/>
      </w:r>
    </w:p>
  </w:endnote>
  <w:endnote w:type="continuationSeparator" w:id="0">
    <w:p w14:paraId="31314390" w14:textId="77777777" w:rsidR="00547678" w:rsidRDefault="005476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FE909A" w14:textId="69A3417E" w:rsidR="00547678" w:rsidRDefault="00547678">
    <w:pPr>
      <w:pStyle w:val="Corpsdetexte"/>
      <w:spacing w:line="14" w:lineRule="auto"/>
    </w:pPr>
    <w:r>
      <w:rPr>
        <w:noProof/>
        <w:lang w:val="fr-FR" w:eastAsia="fr-FR"/>
      </w:rPr>
      <mc:AlternateContent>
        <mc:Choice Requires="wps">
          <w:drawing>
            <wp:anchor distT="0" distB="0" distL="114300" distR="114300" simplePos="0" relativeHeight="502961168" behindDoc="1" locked="0" layoutInCell="1" allowOverlap="1" wp14:anchorId="3E3A91EC" wp14:editId="7A4CA6AD">
              <wp:simplePos x="0" y="0"/>
              <wp:positionH relativeFrom="page">
                <wp:posOffset>6672580</wp:posOffset>
              </wp:positionH>
              <wp:positionV relativeFrom="page">
                <wp:posOffset>9859010</wp:posOffset>
              </wp:positionV>
              <wp:extent cx="123825" cy="164465"/>
              <wp:effectExtent l="0" t="635" r="4445" b="0"/>
              <wp:wrapNone/>
              <wp:docPr id="86"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D6181A" w14:textId="382C8346" w:rsidR="00547678" w:rsidRDefault="00547678">
                          <w:pPr>
                            <w:spacing w:before="20"/>
                            <w:ind w:left="40"/>
                            <w:rPr>
                              <w:sz w:val="18"/>
                            </w:rPr>
                          </w:pPr>
                          <w:r>
                            <w:fldChar w:fldCharType="begin"/>
                          </w:r>
                          <w:r>
                            <w:rPr>
                              <w:sz w:val="18"/>
                            </w:rPr>
                            <w:instrText xml:space="preserve"> PAGE </w:instrText>
                          </w:r>
                          <w:r>
                            <w:fldChar w:fldCharType="separate"/>
                          </w:r>
                          <w:r w:rsidR="000C1FCD">
                            <w:rPr>
                              <w:noProof/>
                              <w:sz w:val="18"/>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3A91EC" id="_x0000_t202" coordsize="21600,21600" o:spt="202" path="m,l,21600r21600,l21600,xe">
              <v:stroke joinstyle="miter"/>
              <v:path gradientshapeok="t" o:connecttype="rect"/>
            </v:shapetype>
            <v:shape id="Text Box 84" o:spid="_x0000_s1071" type="#_x0000_t202" style="position:absolute;margin-left:525.4pt;margin-top:776.3pt;width:9.75pt;height:12.95pt;z-index:-355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oIssAIAALE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" filled="f" stroked="f">
              <v:textbox inset="0,0,0,0">
                <w:txbxContent>
                  <w:p w14:paraId="5FD6181A" w14:textId="382C8346" w:rsidR="00547678" w:rsidRDefault="00547678">
                    <w:pPr>
                      <w:spacing w:before="20"/>
                      <w:ind w:left="40"/>
                      <w:rPr>
                        <w:sz w:val="18"/>
                      </w:rPr>
                    </w:pPr>
                    <w:r>
                      <w:fldChar w:fldCharType="begin"/>
                    </w:r>
                    <w:r>
                      <w:rPr>
                        <w:sz w:val="18"/>
                      </w:rPr>
                      <w:instrText xml:space="preserve"> PAGE </w:instrText>
                    </w:r>
                    <w:r>
                      <w:fldChar w:fldCharType="separate"/>
                    </w:r>
                    <w:r w:rsidR="000C1FCD">
                      <w:rPr>
                        <w:noProof/>
                        <w:sz w:val="18"/>
                      </w:rPr>
                      <w:t>4</w:t>
                    </w:r>
                    <w:r>
                      <w:fldChar w:fldCharType="end"/>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FD5428" w14:textId="5C680881" w:rsidR="00547678" w:rsidRDefault="00547678">
    <w:pPr>
      <w:pStyle w:val="Corpsdetexte"/>
      <w:spacing w:line="14" w:lineRule="auto"/>
    </w:pPr>
    <w:r>
      <w:rPr>
        <w:noProof/>
        <w:lang w:val="fr-FR" w:eastAsia="fr-FR"/>
      </w:rPr>
      <mc:AlternateContent>
        <mc:Choice Requires="wps">
          <w:drawing>
            <wp:anchor distT="0" distB="0" distL="114300" distR="114300" simplePos="0" relativeHeight="502961960" behindDoc="1" locked="0" layoutInCell="1" allowOverlap="1" wp14:anchorId="104C43EC" wp14:editId="5DBAA565">
              <wp:simplePos x="0" y="0"/>
              <wp:positionH relativeFrom="page">
                <wp:posOffset>6329680</wp:posOffset>
              </wp:positionH>
              <wp:positionV relativeFrom="page">
                <wp:posOffset>9859010</wp:posOffset>
              </wp:positionV>
              <wp:extent cx="270510" cy="164465"/>
              <wp:effectExtent l="0" t="635" r="635" b="0"/>
              <wp:wrapNone/>
              <wp:docPr id="2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D6F41E" w14:textId="7B642A15" w:rsidR="00547678" w:rsidRDefault="00547678">
                          <w:pPr>
                            <w:spacing w:before="20"/>
                            <w:ind w:left="40"/>
                            <w:rPr>
                              <w:sz w:val="18"/>
                            </w:rPr>
                          </w:pPr>
                          <w:r>
                            <w:fldChar w:fldCharType="begin"/>
                          </w:r>
                          <w:r>
                            <w:rPr>
                              <w:sz w:val="18"/>
                            </w:rPr>
                            <w:instrText xml:space="preserve"> PAGE </w:instrText>
                          </w:r>
                          <w:r>
                            <w:fldChar w:fldCharType="separate"/>
                          </w:r>
                          <w:r w:rsidR="000C1FCD">
                            <w:rPr>
                              <w:noProof/>
                              <w:sz w:val="18"/>
                            </w:rPr>
                            <w:t>115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4C43EC" id="_x0000_t202" coordsize="21600,21600" o:spt="202" path="m,l,21600r21600,l21600,xe">
              <v:stroke joinstyle="miter"/>
              <v:path gradientshapeok="t" o:connecttype="rect"/>
            </v:shapetype>
            <v:shape id="Text Box 21" o:spid="_x0000_s1098" type="#_x0000_t202" style="position:absolute;margin-left:498.4pt;margin-top:776.3pt;width:21.3pt;height:12.95pt;z-index:-354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" filled="f" stroked="f">
              <v:textbox inset="0,0,0,0">
                <w:txbxContent>
                  <w:p w14:paraId="19D6F41E" w14:textId="7B642A15" w:rsidR="00547678" w:rsidRDefault="00547678">
                    <w:pPr>
                      <w:spacing w:before="20"/>
                      <w:ind w:left="40"/>
                      <w:rPr>
                        <w:sz w:val="18"/>
                      </w:rPr>
                    </w:pPr>
                    <w:r>
                      <w:fldChar w:fldCharType="begin"/>
                    </w:r>
                    <w:r>
                      <w:rPr>
                        <w:sz w:val="18"/>
                      </w:rPr>
                      <w:instrText xml:space="preserve"> PAGE </w:instrText>
                    </w:r>
                    <w:r>
                      <w:fldChar w:fldCharType="separate"/>
                    </w:r>
                    <w:r w:rsidR="000C1FCD">
                      <w:rPr>
                        <w:noProof/>
                        <w:sz w:val="18"/>
                      </w:rPr>
                      <w:t>115</w:t>
                    </w:r>
                    <w:r>
                      <w:fldChar w:fldCharType="end"/>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06F953" w14:textId="76563FE2" w:rsidR="00547678" w:rsidRDefault="00547678">
    <w:pPr>
      <w:pStyle w:val="Corpsdetexte"/>
      <w:spacing w:line="14" w:lineRule="auto"/>
    </w:pPr>
    <w:r>
      <w:rPr>
        <w:noProof/>
        <w:lang w:val="fr-FR" w:eastAsia="fr-FR"/>
      </w:rPr>
      <mc:AlternateContent>
        <mc:Choice Requires="wps">
          <w:drawing>
            <wp:anchor distT="0" distB="0" distL="114300" distR="114300" simplePos="0" relativeHeight="502962080" behindDoc="1" locked="0" layoutInCell="1" allowOverlap="1" wp14:anchorId="4204833A" wp14:editId="52F40450">
              <wp:simplePos x="0" y="0"/>
              <wp:positionH relativeFrom="page">
                <wp:posOffset>9516110</wp:posOffset>
              </wp:positionH>
              <wp:positionV relativeFrom="page">
                <wp:posOffset>6725285</wp:posOffset>
              </wp:positionV>
              <wp:extent cx="270510" cy="164465"/>
              <wp:effectExtent l="635" t="635" r="0" b="0"/>
              <wp:wrapNone/>
              <wp:docPr id="1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ABCB49" w14:textId="689CDB32" w:rsidR="00547678" w:rsidRDefault="00547678">
                          <w:pPr>
                            <w:spacing w:before="20"/>
                            <w:ind w:left="40"/>
                            <w:rPr>
                              <w:sz w:val="18"/>
                            </w:rPr>
                          </w:pPr>
                          <w:r>
                            <w:fldChar w:fldCharType="begin"/>
                          </w:r>
                          <w:r>
                            <w:rPr>
                              <w:sz w:val="18"/>
                            </w:rPr>
                            <w:instrText xml:space="preserve"> PAGE </w:instrText>
                          </w:r>
                          <w:r>
                            <w:fldChar w:fldCharType="separate"/>
                          </w:r>
                          <w:r w:rsidR="000C1FCD">
                            <w:rPr>
                              <w:noProof/>
                              <w:sz w:val="18"/>
                            </w:rPr>
                            <w:t>118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04833A" id="_x0000_t202" coordsize="21600,21600" o:spt="202" path="m,l,21600r21600,l21600,xe">
              <v:stroke joinstyle="miter"/>
              <v:path gradientshapeok="t" o:connecttype="rect"/>
            </v:shapetype>
            <v:shape id="Text Box 11" o:spid="_x0000_s1102" type="#_x0000_t202" style="position:absolute;margin-left:749.3pt;margin-top:529.55pt;width:21.3pt;height:12.95pt;z-index:-354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" filled="f" stroked="f">
              <v:textbox inset="0,0,0,0">
                <w:txbxContent>
                  <w:p w14:paraId="6EABCB49" w14:textId="689CDB32" w:rsidR="00547678" w:rsidRDefault="00547678">
                    <w:pPr>
                      <w:spacing w:before="20"/>
                      <w:ind w:left="40"/>
                      <w:rPr>
                        <w:sz w:val="18"/>
                      </w:rPr>
                    </w:pPr>
                    <w:r>
                      <w:fldChar w:fldCharType="begin"/>
                    </w:r>
                    <w:r>
                      <w:rPr>
                        <w:sz w:val="18"/>
                      </w:rPr>
                      <w:instrText xml:space="preserve"> PAGE </w:instrText>
                    </w:r>
                    <w:r>
                      <w:fldChar w:fldCharType="separate"/>
                    </w:r>
                    <w:r w:rsidR="000C1FCD">
                      <w:rPr>
                        <w:noProof/>
                        <w:sz w:val="18"/>
                      </w:rPr>
                      <w:t>118</w:t>
                    </w:r>
                    <w:r>
                      <w:fldChar w:fldCharType="end"/>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A9B05A" w14:textId="6AB8C637" w:rsidR="00547678" w:rsidRDefault="00547678">
    <w:pPr>
      <w:pStyle w:val="Corpsdetexte"/>
      <w:spacing w:line="14" w:lineRule="auto"/>
    </w:pPr>
    <w:r>
      <w:rPr>
        <w:noProof/>
        <w:lang w:val="fr-FR" w:eastAsia="fr-FR"/>
      </w:rPr>
      <mc:AlternateContent>
        <mc:Choice Requires="wps">
          <w:drawing>
            <wp:anchor distT="0" distB="0" distL="114300" distR="114300" simplePos="0" relativeHeight="502962200" behindDoc="1" locked="0" layoutInCell="1" allowOverlap="1" wp14:anchorId="0EAD66C3" wp14:editId="11D670F9">
              <wp:simplePos x="0" y="0"/>
              <wp:positionH relativeFrom="page">
                <wp:posOffset>6329680</wp:posOffset>
              </wp:positionH>
              <wp:positionV relativeFrom="page">
                <wp:posOffset>9859010</wp:posOffset>
              </wp:positionV>
              <wp:extent cx="270510" cy="164465"/>
              <wp:effectExtent l="0" t="635" r="63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BE7DF6" w14:textId="33CAC77E" w:rsidR="00547678" w:rsidRDefault="00547678">
                          <w:pPr>
                            <w:spacing w:before="20"/>
                            <w:ind w:left="40"/>
                            <w:rPr>
                              <w:sz w:val="18"/>
                            </w:rPr>
                          </w:pPr>
                          <w:r>
                            <w:fldChar w:fldCharType="begin"/>
                          </w:r>
                          <w:r>
                            <w:rPr>
                              <w:sz w:val="18"/>
                            </w:rPr>
                            <w:instrText xml:space="preserve"> PAGE </w:instrText>
                          </w:r>
                          <w:r>
                            <w:fldChar w:fldCharType="separate"/>
                          </w:r>
                          <w:r w:rsidR="000C1FCD">
                            <w:rPr>
                              <w:noProof/>
                              <w:sz w:val="18"/>
                            </w:rPr>
                            <w:t>125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AD66C3" id="_x0000_t202" coordsize="21600,21600" o:spt="202" path="m,l,21600r21600,l21600,xe">
              <v:stroke joinstyle="miter"/>
              <v:path gradientshapeok="t" o:connecttype="rect"/>
            </v:shapetype>
            <v:shape id="Text Box 1" o:spid="_x0000_s1106" type="#_x0000_t202" style="position:absolute;margin-left:498.4pt;margin-top:776.3pt;width:21.3pt;height:12.95pt;z-index:-354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" filled="f" stroked="f">
              <v:textbox inset="0,0,0,0">
                <w:txbxContent>
                  <w:p w14:paraId="7EBE7DF6" w14:textId="33CAC77E" w:rsidR="00547678" w:rsidRDefault="00547678">
                    <w:pPr>
                      <w:spacing w:before="20"/>
                      <w:ind w:left="40"/>
                      <w:rPr>
                        <w:sz w:val="18"/>
                      </w:rPr>
                    </w:pPr>
                    <w:r>
                      <w:fldChar w:fldCharType="begin"/>
                    </w:r>
                    <w:r>
                      <w:rPr>
                        <w:sz w:val="18"/>
                      </w:rPr>
                      <w:instrText xml:space="preserve"> PAGE </w:instrText>
                    </w:r>
                    <w:r>
                      <w:fldChar w:fldCharType="separate"/>
                    </w:r>
                    <w:r w:rsidR="000C1FCD">
                      <w:rPr>
                        <w:noProof/>
                        <w:sz w:val="18"/>
                      </w:rPr>
                      <w:t>125</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464CB0" w14:textId="2B598385" w:rsidR="00547678" w:rsidRDefault="00547678">
    <w:pPr>
      <w:pStyle w:val="Corpsdetexte"/>
      <w:spacing w:line="14" w:lineRule="auto"/>
    </w:pPr>
    <w:r>
      <w:rPr>
        <w:noProof/>
        <w:lang w:val="fr-FR" w:eastAsia="fr-FR"/>
      </w:rPr>
      <mc:AlternateContent>
        <mc:Choice Requires="wps">
          <w:drawing>
            <wp:anchor distT="0" distB="0" distL="114300" distR="114300" simplePos="0" relativeHeight="502961192" behindDoc="1" locked="0" layoutInCell="1" allowOverlap="1" wp14:anchorId="67FCDC67" wp14:editId="7E44AACD">
              <wp:simplePos x="0" y="0"/>
              <wp:positionH relativeFrom="page">
                <wp:posOffset>6402705</wp:posOffset>
              </wp:positionH>
              <wp:positionV relativeFrom="page">
                <wp:posOffset>9859010</wp:posOffset>
              </wp:positionV>
              <wp:extent cx="197485" cy="164465"/>
              <wp:effectExtent l="1905" t="635" r="635" b="0"/>
              <wp:wrapNone/>
              <wp:docPr id="85"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8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6B6E3F" w14:textId="586D7711" w:rsidR="00547678" w:rsidRDefault="00547678">
                          <w:pPr>
                            <w:spacing w:before="20"/>
                            <w:ind w:left="40"/>
                            <w:rPr>
                              <w:sz w:val="18"/>
                            </w:rPr>
                          </w:pPr>
                          <w:r>
                            <w:fldChar w:fldCharType="begin"/>
                          </w:r>
                          <w:r>
                            <w:rPr>
                              <w:sz w:val="18"/>
                            </w:rPr>
                            <w:instrText xml:space="preserve"> PAGE </w:instrText>
                          </w:r>
                          <w:r>
                            <w:fldChar w:fldCharType="separate"/>
                          </w:r>
                          <w:r w:rsidR="000C1FCD">
                            <w:rPr>
                              <w:noProof/>
                              <w:sz w:val="18"/>
                            </w:rPr>
                            <w:t>14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FCDC67" id="_x0000_t202" coordsize="21600,21600" o:spt="202" path="m,l,21600r21600,l21600,xe">
              <v:stroke joinstyle="miter"/>
              <v:path gradientshapeok="t" o:connecttype="rect"/>
            </v:shapetype>
            <v:shape id="Text Box 83" o:spid="_x0000_s1072" type="#_x0000_t202" style="position:absolute;margin-left:504.15pt;margin-top:776.3pt;width:15.55pt;height:12.95pt;z-index:-355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" filled="f" stroked="f">
              <v:textbox inset="0,0,0,0">
                <w:txbxContent>
                  <w:p w14:paraId="276B6E3F" w14:textId="586D7711" w:rsidR="00547678" w:rsidRDefault="00547678">
                    <w:pPr>
                      <w:spacing w:before="20"/>
                      <w:ind w:left="40"/>
                      <w:rPr>
                        <w:sz w:val="18"/>
                      </w:rPr>
                    </w:pPr>
                    <w:r>
                      <w:fldChar w:fldCharType="begin"/>
                    </w:r>
                    <w:r>
                      <w:rPr>
                        <w:sz w:val="18"/>
                      </w:rPr>
                      <w:instrText xml:space="preserve"> PAGE </w:instrText>
                    </w:r>
                    <w:r>
                      <w:fldChar w:fldCharType="separate"/>
                    </w:r>
                    <w:r w:rsidR="000C1FCD">
                      <w:rPr>
                        <w:noProof/>
                        <w:sz w:val="18"/>
                      </w:rPr>
                      <w:t>14</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6D5FB1" w14:textId="69D97FAF" w:rsidR="00547678" w:rsidRDefault="00547678">
    <w:pPr>
      <w:pStyle w:val="Corpsdetexte"/>
      <w:spacing w:line="14" w:lineRule="auto"/>
    </w:pPr>
    <w:r>
      <w:rPr>
        <w:noProof/>
        <w:lang w:val="fr-FR" w:eastAsia="fr-FR"/>
      </w:rPr>
      <mc:AlternateContent>
        <mc:Choice Requires="wps">
          <w:drawing>
            <wp:anchor distT="0" distB="0" distL="114300" distR="114300" simplePos="0" relativeHeight="502961312" behindDoc="1" locked="0" layoutInCell="1" allowOverlap="1" wp14:anchorId="35B7084B" wp14:editId="63D7D37E">
              <wp:simplePos x="0" y="0"/>
              <wp:positionH relativeFrom="page">
                <wp:posOffset>9589770</wp:posOffset>
              </wp:positionH>
              <wp:positionV relativeFrom="page">
                <wp:posOffset>6725285</wp:posOffset>
              </wp:positionV>
              <wp:extent cx="197485" cy="164465"/>
              <wp:effectExtent l="0" t="635" r="4445" b="0"/>
              <wp:wrapNone/>
              <wp:docPr id="75"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8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07BBC3" w14:textId="4D0E7AEE" w:rsidR="00547678" w:rsidRDefault="00547678">
                          <w:pPr>
                            <w:spacing w:before="20"/>
                            <w:ind w:left="40"/>
                            <w:rPr>
                              <w:sz w:val="18"/>
                            </w:rPr>
                          </w:pPr>
                          <w:r>
                            <w:fldChar w:fldCharType="begin"/>
                          </w:r>
                          <w:r>
                            <w:rPr>
                              <w:sz w:val="18"/>
                            </w:rPr>
                            <w:instrText xml:space="preserve"> PAGE </w:instrText>
                          </w:r>
                          <w:r>
                            <w:fldChar w:fldCharType="separate"/>
                          </w:r>
                          <w:r w:rsidR="000C1FCD">
                            <w:rPr>
                              <w:noProof/>
                              <w:sz w:val="18"/>
                            </w:rPr>
                            <w:t>36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B7084B" id="_x0000_t202" coordsize="21600,21600" o:spt="202" path="m,l,21600r21600,l21600,xe">
              <v:stroke joinstyle="miter"/>
              <v:path gradientshapeok="t" o:connecttype="rect"/>
            </v:shapetype>
            <v:shape id="Text Box 73" o:spid="_x0000_s1076" type="#_x0000_t202" style="position:absolute;margin-left:755.1pt;margin-top:529.55pt;width:15.55pt;height:12.95pt;z-index:-3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" filled="f" stroked="f">
              <v:textbox inset="0,0,0,0">
                <w:txbxContent>
                  <w:p w14:paraId="6707BBC3" w14:textId="4D0E7AEE" w:rsidR="00547678" w:rsidRDefault="00547678">
                    <w:pPr>
                      <w:spacing w:before="20"/>
                      <w:ind w:left="40"/>
                      <w:rPr>
                        <w:sz w:val="18"/>
                      </w:rPr>
                    </w:pPr>
                    <w:r>
                      <w:fldChar w:fldCharType="begin"/>
                    </w:r>
                    <w:r>
                      <w:rPr>
                        <w:sz w:val="18"/>
                      </w:rPr>
                      <w:instrText xml:space="preserve"> PAGE </w:instrText>
                    </w:r>
                    <w:r>
                      <w:fldChar w:fldCharType="separate"/>
                    </w:r>
                    <w:r w:rsidR="000C1FCD">
                      <w:rPr>
                        <w:noProof/>
                        <w:sz w:val="18"/>
                      </w:rPr>
                      <w:t>36</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BBD8E9" w14:textId="0056637E" w:rsidR="00547678" w:rsidRDefault="00547678">
    <w:pPr>
      <w:pStyle w:val="Corpsdetexte"/>
      <w:spacing w:line="14" w:lineRule="auto"/>
    </w:pPr>
    <w:r>
      <w:rPr>
        <w:noProof/>
        <w:lang w:val="fr-FR" w:eastAsia="fr-FR"/>
      </w:rPr>
      <mc:AlternateContent>
        <mc:Choice Requires="wps">
          <w:drawing>
            <wp:anchor distT="0" distB="0" distL="114300" distR="114300" simplePos="0" relativeHeight="502961432" behindDoc="1" locked="0" layoutInCell="1" allowOverlap="1" wp14:anchorId="2BBFAE76" wp14:editId="200F26F6">
              <wp:simplePos x="0" y="0"/>
              <wp:positionH relativeFrom="page">
                <wp:posOffset>6402705</wp:posOffset>
              </wp:positionH>
              <wp:positionV relativeFrom="page">
                <wp:posOffset>9859010</wp:posOffset>
              </wp:positionV>
              <wp:extent cx="197485" cy="164465"/>
              <wp:effectExtent l="1905" t="635" r="635" b="0"/>
              <wp:wrapNone/>
              <wp:docPr id="65"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8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FF81E9" w14:textId="037EB440" w:rsidR="00547678" w:rsidRDefault="00547678">
                          <w:pPr>
                            <w:spacing w:before="20"/>
                            <w:ind w:left="40"/>
                            <w:rPr>
                              <w:sz w:val="18"/>
                            </w:rPr>
                          </w:pPr>
                          <w:r>
                            <w:fldChar w:fldCharType="begin"/>
                          </w:r>
                          <w:r>
                            <w:rPr>
                              <w:sz w:val="18"/>
                            </w:rPr>
                            <w:instrText xml:space="preserve"> PAGE </w:instrText>
                          </w:r>
                          <w:r>
                            <w:fldChar w:fldCharType="separate"/>
                          </w:r>
                          <w:r w:rsidR="000C1FCD">
                            <w:rPr>
                              <w:noProof/>
                              <w:sz w:val="18"/>
                            </w:rPr>
                            <w:t>42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BFAE76" id="_x0000_t202" coordsize="21600,21600" o:spt="202" path="m,l,21600r21600,l21600,xe">
              <v:stroke joinstyle="miter"/>
              <v:path gradientshapeok="t" o:connecttype="rect"/>
            </v:shapetype>
            <v:shape id="Text Box 63" o:spid="_x0000_s1080" type="#_x0000_t202" style="position:absolute;margin-left:504.15pt;margin-top:776.3pt;width:15.55pt;height:12.95pt;z-index:-355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" filled="f" stroked="f">
              <v:textbox inset="0,0,0,0">
                <w:txbxContent>
                  <w:p w14:paraId="22FF81E9" w14:textId="037EB440" w:rsidR="00547678" w:rsidRDefault="00547678">
                    <w:pPr>
                      <w:spacing w:before="20"/>
                      <w:ind w:left="40"/>
                      <w:rPr>
                        <w:sz w:val="18"/>
                      </w:rPr>
                    </w:pPr>
                    <w:r>
                      <w:fldChar w:fldCharType="begin"/>
                    </w:r>
                    <w:r>
                      <w:rPr>
                        <w:sz w:val="18"/>
                      </w:rPr>
                      <w:instrText xml:space="preserve"> PAGE </w:instrText>
                    </w:r>
                    <w:r>
                      <w:fldChar w:fldCharType="separate"/>
                    </w:r>
                    <w:r w:rsidR="000C1FCD">
                      <w:rPr>
                        <w:noProof/>
                        <w:sz w:val="18"/>
                      </w:rPr>
                      <w:t>42</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16D3B9" w14:textId="5B200E44" w:rsidR="00547678" w:rsidRDefault="00547678">
    <w:pPr>
      <w:pStyle w:val="Corpsdetexte"/>
      <w:spacing w:line="14" w:lineRule="auto"/>
    </w:pPr>
    <w:r>
      <w:rPr>
        <w:noProof/>
        <w:lang w:val="fr-FR" w:eastAsia="fr-FR"/>
      </w:rPr>
      <mc:AlternateContent>
        <mc:Choice Requires="wps">
          <w:drawing>
            <wp:anchor distT="0" distB="0" distL="114300" distR="114300" simplePos="0" relativeHeight="502961552" behindDoc="1" locked="0" layoutInCell="1" allowOverlap="1" wp14:anchorId="5A4A1072" wp14:editId="5865F976">
              <wp:simplePos x="0" y="0"/>
              <wp:positionH relativeFrom="page">
                <wp:posOffset>9589770</wp:posOffset>
              </wp:positionH>
              <wp:positionV relativeFrom="page">
                <wp:posOffset>6725285</wp:posOffset>
              </wp:positionV>
              <wp:extent cx="197485" cy="164465"/>
              <wp:effectExtent l="0" t="635" r="4445" b="0"/>
              <wp:wrapNone/>
              <wp:docPr id="55"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8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DA2155" w14:textId="45E87A76" w:rsidR="00547678" w:rsidRDefault="00547678">
                          <w:pPr>
                            <w:spacing w:before="20"/>
                            <w:ind w:left="40"/>
                            <w:rPr>
                              <w:sz w:val="18"/>
                            </w:rPr>
                          </w:pPr>
                          <w:r>
                            <w:fldChar w:fldCharType="begin"/>
                          </w:r>
                          <w:r>
                            <w:rPr>
                              <w:sz w:val="18"/>
                            </w:rPr>
                            <w:instrText xml:space="preserve"> PAGE </w:instrText>
                          </w:r>
                          <w:r>
                            <w:fldChar w:fldCharType="separate"/>
                          </w:r>
                          <w:r w:rsidR="000C1FCD">
                            <w:rPr>
                              <w:noProof/>
                              <w:sz w:val="18"/>
                            </w:rPr>
                            <w:t>47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4A1072" id="_x0000_t202" coordsize="21600,21600" o:spt="202" path="m,l,21600r21600,l21600,xe">
              <v:stroke joinstyle="miter"/>
              <v:path gradientshapeok="t" o:connecttype="rect"/>
            </v:shapetype>
            <v:shape id="Text Box 53" o:spid="_x0000_s1084" type="#_x0000_t202" style="position:absolute;margin-left:755.1pt;margin-top:529.55pt;width:15.55pt;height:12.95pt;z-index:-35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" filled="f" stroked="f">
              <v:textbox inset="0,0,0,0">
                <w:txbxContent>
                  <w:p w14:paraId="53DA2155" w14:textId="45E87A76" w:rsidR="00547678" w:rsidRDefault="00547678">
                    <w:pPr>
                      <w:spacing w:before="20"/>
                      <w:ind w:left="40"/>
                      <w:rPr>
                        <w:sz w:val="18"/>
                      </w:rPr>
                    </w:pPr>
                    <w:r>
                      <w:fldChar w:fldCharType="begin"/>
                    </w:r>
                    <w:r>
                      <w:rPr>
                        <w:sz w:val="18"/>
                      </w:rPr>
                      <w:instrText xml:space="preserve"> PAGE </w:instrText>
                    </w:r>
                    <w:r>
                      <w:fldChar w:fldCharType="separate"/>
                    </w:r>
                    <w:r w:rsidR="000C1FCD">
                      <w:rPr>
                        <w:noProof/>
                        <w:sz w:val="18"/>
                      </w:rPr>
                      <w:t>47</w:t>
                    </w:r>
                    <w: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6B7DB4" w14:textId="31E82795" w:rsidR="00547678" w:rsidRDefault="00547678">
    <w:pPr>
      <w:pStyle w:val="Corpsdetexte"/>
      <w:spacing w:line="14" w:lineRule="auto"/>
    </w:pPr>
    <w:r>
      <w:rPr>
        <w:noProof/>
        <w:lang w:val="fr-FR" w:eastAsia="fr-FR"/>
      </w:rPr>
      <mc:AlternateContent>
        <mc:Choice Requires="wps">
          <w:drawing>
            <wp:anchor distT="0" distB="0" distL="114300" distR="114300" simplePos="0" relativeHeight="502961672" behindDoc="1" locked="0" layoutInCell="1" allowOverlap="1" wp14:anchorId="52A9751F" wp14:editId="32278A0F">
              <wp:simplePos x="0" y="0"/>
              <wp:positionH relativeFrom="page">
                <wp:posOffset>6402705</wp:posOffset>
              </wp:positionH>
              <wp:positionV relativeFrom="page">
                <wp:posOffset>9859010</wp:posOffset>
              </wp:positionV>
              <wp:extent cx="197485" cy="164465"/>
              <wp:effectExtent l="1905" t="635" r="635" b="0"/>
              <wp:wrapNone/>
              <wp:docPr id="45"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8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BD7477" w14:textId="35B77F88" w:rsidR="00547678" w:rsidRDefault="00547678">
                          <w:pPr>
                            <w:spacing w:before="20"/>
                            <w:ind w:left="40"/>
                            <w:rPr>
                              <w:sz w:val="18"/>
                            </w:rPr>
                          </w:pPr>
                          <w:r>
                            <w:fldChar w:fldCharType="begin"/>
                          </w:r>
                          <w:r>
                            <w:rPr>
                              <w:sz w:val="18"/>
                            </w:rPr>
                            <w:instrText xml:space="preserve"> PAGE </w:instrText>
                          </w:r>
                          <w:r>
                            <w:fldChar w:fldCharType="separate"/>
                          </w:r>
                          <w:r w:rsidR="000C1FCD">
                            <w:rPr>
                              <w:noProof/>
                              <w:sz w:val="18"/>
                            </w:rPr>
                            <w:t>101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A9751F" id="_x0000_t202" coordsize="21600,21600" o:spt="202" path="m,l,21600r21600,l21600,xe">
              <v:stroke joinstyle="miter"/>
              <v:path gradientshapeok="t" o:connecttype="rect"/>
            </v:shapetype>
            <v:shape id="Text Box 43" o:spid="_x0000_s1088" type="#_x0000_t202" style="position:absolute;margin-left:504.15pt;margin-top:776.3pt;width:15.55pt;height:12.95pt;z-index:-354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" filled="f" stroked="f">
              <v:textbox inset="0,0,0,0">
                <w:txbxContent>
                  <w:p w14:paraId="24BD7477" w14:textId="35B77F88" w:rsidR="00547678" w:rsidRDefault="00547678">
                    <w:pPr>
                      <w:spacing w:before="20"/>
                      <w:ind w:left="40"/>
                      <w:rPr>
                        <w:sz w:val="18"/>
                      </w:rPr>
                    </w:pPr>
                    <w:r>
                      <w:fldChar w:fldCharType="begin"/>
                    </w:r>
                    <w:r>
                      <w:rPr>
                        <w:sz w:val="18"/>
                      </w:rPr>
                      <w:instrText xml:space="preserve"> PAGE </w:instrText>
                    </w:r>
                    <w:r>
                      <w:fldChar w:fldCharType="separate"/>
                    </w:r>
                    <w:r w:rsidR="000C1FCD">
                      <w:rPr>
                        <w:noProof/>
                        <w:sz w:val="18"/>
                      </w:rPr>
                      <w:t>101</w:t>
                    </w:r>
                    <w:r>
                      <w:fldChar w:fldCharType="end"/>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2B19EB" w14:textId="2D6860A8" w:rsidR="00547678" w:rsidRDefault="00547678">
    <w:pPr>
      <w:pStyle w:val="Corpsdetexte"/>
      <w:spacing w:line="14" w:lineRule="auto"/>
    </w:pPr>
    <w:r>
      <w:rPr>
        <w:noProof/>
        <w:lang w:val="fr-FR" w:eastAsia="fr-FR"/>
      </w:rPr>
      <mc:AlternateContent>
        <mc:Choice Requires="wps">
          <w:drawing>
            <wp:anchor distT="0" distB="0" distL="114300" distR="114300" simplePos="0" relativeHeight="502961792" behindDoc="1" locked="0" layoutInCell="1" allowOverlap="1" wp14:anchorId="3371EEDC" wp14:editId="479154A0">
              <wp:simplePos x="0" y="0"/>
              <wp:positionH relativeFrom="page">
                <wp:posOffset>9602470</wp:posOffset>
              </wp:positionH>
              <wp:positionV relativeFrom="page">
                <wp:posOffset>6725285</wp:posOffset>
              </wp:positionV>
              <wp:extent cx="172085" cy="164465"/>
              <wp:effectExtent l="1270" t="635" r="0" b="0"/>
              <wp:wrapNone/>
              <wp:docPr id="35"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08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AF48CC" w14:textId="77777777" w:rsidR="00547678" w:rsidRDefault="00547678">
                          <w:pPr>
                            <w:spacing w:before="20"/>
                            <w:ind w:left="20"/>
                            <w:rPr>
                              <w:sz w:val="18"/>
                            </w:rPr>
                          </w:pPr>
                          <w:r>
                            <w:rPr>
                              <w:sz w:val="18"/>
                            </w:rPr>
                            <w:t>99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71EEDC" id="_x0000_t202" coordsize="21600,21600" o:spt="202" path="m,l,21600r21600,l21600,xe">
              <v:stroke joinstyle="miter"/>
              <v:path gradientshapeok="t" o:connecttype="rect"/>
            </v:shapetype>
            <v:shape id="_x0000_s1092" type="#_x0000_t202" style="position:absolute;margin-left:756.1pt;margin-top:529.55pt;width:13.55pt;height:12.95pt;z-index:-35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SC2sQIAALI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" filled="f" stroked="f">
              <v:textbox inset="0,0,0,0">
                <w:txbxContent>
                  <w:p w14:paraId="30AF48CC" w14:textId="77777777" w:rsidR="00547678" w:rsidRDefault="00547678">
                    <w:pPr>
                      <w:spacing w:before="20"/>
                      <w:ind w:left="20"/>
                      <w:rPr>
                        <w:sz w:val="18"/>
                      </w:rPr>
                    </w:pPr>
                    <w:r>
                      <w:rPr>
                        <w:sz w:val="18"/>
                      </w:rPr>
                      <w:t>99</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9A19A2" w14:textId="005FEC76" w:rsidR="00547678" w:rsidRDefault="00547678">
    <w:pPr>
      <w:pStyle w:val="Corpsdetexte"/>
      <w:spacing w:line="14" w:lineRule="auto"/>
    </w:pPr>
    <w:r>
      <w:rPr>
        <w:noProof/>
        <w:lang w:val="fr-FR" w:eastAsia="fr-FR"/>
      </w:rPr>
      <mc:AlternateContent>
        <mc:Choice Requires="wps">
          <w:drawing>
            <wp:anchor distT="0" distB="0" distL="114300" distR="114300" simplePos="0" relativeHeight="502961816" behindDoc="1" locked="0" layoutInCell="1" allowOverlap="1" wp14:anchorId="34E52D63" wp14:editId="58E26595">
              <wp:simplePos x="0" y="0"/>
              <wp:positionH relativeFrom="page">
                <wp:posOffset>9528810</wp:posOffset>
              </wp:positionH>
              <wp:positionV relativeFrom="page">
                <wp:posOffset>6725285</wp:posOffset>
              </wp:positionV>
              <wp:extent cx="245110" cy="164465"/>
              <wp:effectExtent l="3810" t="635" r="0" b="0"/>
              <wp:wrapNone/>
              <wp:docPr id="3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256DEB" w14:textId="77777777" w:rsidR="00547678" w:rsidRDefault="00547678">
                          <w:pPr>
                            <w:spacing w:before="20"/>
                            <w:ind w:left="20"/>
                            <w:rPr>
                              <w:sz w:val="18"/>
                            </w:rPr>
                          </w:pPr>
                          <w:r>
                            <w:rPr>
                              <w:sz w:val="18"/>
                            </w:rPr>
                            <w:t>100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E52D63" id="_x0000_t202" coordsize="21600,21600" o:spt="202" path="m,l,21600r21600,l21600,xe">
              <v:stroke joinstyle="miter"/>
              <v:path gradientshapeok="t" o:connecttype="rect"/>
            </v:shapetype>
            <v:shape id="_x0000_s1093" type="#_x0000_t202" style="position:absolute;margin-left:750.3pt;margin-top:529.55pt;width:19.3pt;height:12.95pt;z-index:-354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" filled="f" stroked="f">
              <v:textbox inset="0,0,0,0">
                <w:txbxContent>
                  <w:p w14:paraId="43256DEB" w14:textId="77777777" w:rsidR="00547678" w:rsidRDefault="00547678">
                    <w:pPr>
                      <w:spacing w:before="20"/>
                      <w:ind w:left="20"/>
                      <w:rPr>
                        <w:sz w:val="18"/>
                      </w:rPr>
                    </w:pPr>
                    <w:r>
                      <w:rPr>
                        <w:sz w:val="18"/>
                      </w:rPr>
                      <w:t>100</w:t>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6372A2" w14:textId="2145D115" w:rsidR="00547678" w:rsidRDefault="00547678">
    <w:pPr>
      <w:pStyle w:val="Corpsdetexte"/>
      <w:spacing w:line="14" w:lineRule="auto"/>
    </w:pPr>
    <w:r>
      <w:rPr>
        <w:noProof/>
        <w:lang w:val="fr-FR" w:eastAsia="fr-FR"/>
      </w:rPr>
      <mc:AlternateContent>
        <mc:Choice Requires="wps">
          <w:drawing>
            <wp:anchor distT="0" distB="0" distL="114300" distR="114300" simplePos="0" relativeHeight="502961840" behindDoc="1" locked="0" layoutInCell="1" allowOverlap="1" wp14:anchorId="570B0309" wp14:editId="0F6B4514">
              <wp:simplePos x="0" y="0"/>
              <wp:positionH relativeFrom="page">
                <wp:posOffset>9528810</wp:posOffset>
              </wp:positionH>
              <wp:positionV relativeFrom="page">
                <wp:posOffset>6725285</wp:posOffset>
              </wp:positionV>
              <wp:extent cx="245110" cy="164465"/>
              <wp:effectExtent l="3810" t="635" r="0" b="0"/>
              <wp:wrapNone/>
              <wp:docPr id="3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A5258B" w14:textId="77777777" w:rsidR="00547678" w:rsidRDefault="00547678">
                          <w:pPr>
                            <w:spacing w:before="20"/>
                            <w:ind w:left="20"/>
                            <w:rPr>
                              <w:sz w:val="18"/>
                            </w:rPr>
                          </w:pPr>
                          <w:r>
                            <w:rPr>
                              <w:sz w:val="18"/>
                            </w:rPr>
                            <w:t>101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0B0309" id="_x0000_t202" coordsize="21600,21600" o:spt="202" path="m,l,21600r21600,l21600,xe">
              <v:stroke joinstyle="miter"/>
              <v:path gradientshapeok="t" o:connecttype="rect"/>
            </v:shapetype>
            <v:shape id="_x0000_s1094" type="#_x0000_t202" style="position:absolute;margin-left:750.3pt;margin-top:529.55pt;width:19.3pt;height:12.95pt;z-index:-354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" filled="f" stroked="f">
              <v:textbox inset="0,0,0,0">
                <w:txbxContent>
                  <w:p w14:paraId="48A5258B" w14:textId="77777777" w:rsidR="00547678" w:rsidRDefault="00547678">
                    <w:pPr>
                      <w:spacing w:before="20"/>
                      <w:ind w:left="20"/>
                      <w:rPr>
                        <w:sz w:val="18"/>
                      </w:rPr>
                    </w:pPr>
                    <w:r>
                      <w:rPr>
                        <w:sz w:val="18"/>
                      </w:rPr>
                      <w:t>101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337B86" w14:textId="77777777" w:rsidR="00547678" w:rsidRDefault="00547678">
      <w:r>
        <w:separator/>
      </w:r>
    </w:p>
  </w:footnote>
  <w:footnote w:type="continuationSeparator" w:id="0">
    <w:p w14:paraId="06797A70" w14:textId="77777777" w:rsidR="00547678" w:rsidRDefault="005476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3B38C6" w14:textId="614BC6D1" w:rsidR="00547678" w:rsidRDefault="00547678">
    <w:pPr>
      <w:pStyle w:val="Corpsdetexte"/>
      <w:spacing w:line="14" w:lineRule="auto"/>
    </w:pPr>
    <w:r>
      <w:rPr>
        <w:noProof/>
        <w:lang w:val="fr-FR" w:eastAsia="fr-FR"/>
      </w:rPr>
      <mc:AlternateContent>
        <mc:Choice Requires="wps">
          <w:drawing>
            <wp:anchor distT="0" distB="0" distL="114300" distR="114300" simplePos="0" relativeHeight="502961096" behindDoc="1" locked="0" layoutInCell="1" allowOverlap="1" wp14:anchorId="4D2964F6" wp14:editId="0DD28BD9">
              <wp:simplePos x="0" y="0"/>
              <wp:positionH relativeFrom="page">
                <wp:posOffset>1132205</wp:posOffset>
              </wp:positionH>
              <wp:positionV relativeFrom="page">
                <wp:posOffset>527685</wp:posOffset>
              </wp:positionV>
              <wp:extent cx="648970" cy="164465"/>
              <wp:effectExtent l="0" t="3810" r="0" b="3175"/>
              <wp:wrapNone/>
              <wp:docPr id="95"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7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1188E1" w14:textId="77777777" w:rsidR="00547678" w:rsidRDefault="00547678">
                          <w:pPr>
                            <w:spacing w:before="20"/>
                            <w:ind w:left="20"/>
                            <w:rPr>
                              <w:sz w:val="18"/>
                            </w:rPr>
                          </w:pPr>
                          <w:r>
                            <w:rPr>
                              <w:sz w:val="18"/>
                            </w:rPr>
                            <w:t>FRANCE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2964F6" id="_x0000_t202" coordsize="21600,21600" o:spt="202" path="m,l,21600r21600,l21600,xe">
              <v:stroke joinstyle="miter"/>
              <v:path gradientshapeok="t" o:connecttype="rect"/>
            </v:shapetype>
            <v:shape id="Text Box 87" o:spid="_x0000_s1068" type="#_x0000_t202" style="position:absolute;margin-left:89.15pt;margin-top:41.55pt;width:51.1pt;height:12.95pt;z-index:-355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" filled="f" stroked="f">
              <v:textbox inset="0,0,0,0">
                <w:txbxContent>
                  <w:p w14:paraId="601188E1" w14:textId="77777777" w:rsidR="00547678" w:rsidRDefault="00547678">
                    <w:pPr>
                      <w:spacing w:before="20"/>
                      <w:ind w:left="20"/>
                      <w:rPr>
                        <w:sz w:val="18"/>
                      </w:rPr>
                    </w:pPr>
                    <w:r>
                      <w:rPr>
                        <w:sz w:val="18"/>
                      </w:rPr>
                      <w:t>FRANCE</w:t>
                    </w:r>
                  </w:p>
                </w:txbxContent>
              </v:textbox>
              <w10:wrap anchorx="page" anchory="page"/>
            </v:shape>
          </w:pict>
        </mc:Fallback>
      </mc:AlternateContent>
    </w:r>
    <w:r>
      <w:rPr>
        <w:noProof/>
        <w:lang w:val="fr-FR" w:eastAsia="fr-FR"/>
      </w:rPr>
      <mc:AlternateContent>
        <mc:Choice Requires="wps">
          <w:drawing>
            <wp:anchor distT="0" distB="0" distL="114300" distR="114300" simplePos="0" relativeHeight="502961120" behindDoc="1" locked="0" layoutInCell="1" allowOverlap="1" wp14:anchorId="48130D87" wp14:editId="1074B106">
              <wp:simplePos x="0" y="0"/>
              <wp:positionH relativeFrom="page">
                <wp:posOffset>2432685</wp:posOffset>
              </wp:positionH>
              <wp:positionV relativeFrom="page">
                <wp:posOffset>520065</wp:posOffset>
              </wp:positionV>
              <wp:extent cx="2748915" cy="339725"/>
              <wp:effectExtent l="3810" t="0" r="0" b="0"/>
              <wp:wrapNone/>
              <wp:docPr id="94"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8915" cy="339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DBB09D" w14:textId="77777777" w:rsidR="00547678" w:rsidRDefault="00547678">
                          <w:pPr>
                            <w:spacing w:before="20"/>
                            <w:ind w:left="20"/>
                            <w:rPr>
                              <w:sz w:val="18"/>
                            </w:rPr>
                          </w:pPr>
                          <w:r w:rsidRPr="00737270">
                            <w:rPr>
                              <w:sz w:val="18"/>
                            </w:rPr>
                            <w:t>CATCH ANTI CAFARD</w:t>
                          </w:r>
                          <w:r>
                            <w:rPr>
                              <w:sz w:val="18"/>
                            </w:rPr>
                            <w:t>S ET BLATTES SERINGUE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130D87" id="Text Box 86" o:spid="_x0000_s1069" type="#_x0000_t202" style="position:absolute;margin-left:191.55pt;margin-top:40.95pt;width:216.45pt;height:26.75pt;z-index:-355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BZIsQIAALI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" filled="f" stroked="f">
              <v:textbox inset="0,0,0,0">
                <w:txbxContent>
                  <w:p w14:paraId="3EDBB09D" w14:textId="77777777" w:rsidR="00547678" w:rsidRDefault="00547678">
                    <w:pPr>
                      <w:spacing w:before="20"/>
                      <w:ind w:left="20"/>
                      <w:rPr>
                        <w:sz w:val="18"/>
                      </w:rPr>
                    </w:pPr>
                    <w:r w:rsidRPr="00737270">
                      <w:rPr>
                        <w:sz w:val="18"/>
                      </w:rPr>
                      <w:t>CATCH ANTI CAFARD</w:t>
                    </w:r>
                    <w:r>
                      <w:rPr>
                        <w:sz w:val="18"/>
                      </w:rPr>
                      <w:t>S ET BLATTES SERINGUE</w:t>
                    </w:r>
                  </w:p>
                </w:txbxContent>
              </v:textbox>
              <w10:wrap anchorx="page" anchory="page"/>
            </v:shape>
          </w:pict>
        </mc:Fallback>
      </mc:AlternateContent>
    </w:r>
    <w:r>
      <w:rPr>
        <w:noProof/>
        <w:lang w:val="fr-FR" w:eastAsia="fr-FR"/>
      </w:rPr>
      <mc:AlternateContent>
        <mc:Choice Requires="wpg">
          <w:drawing>
            <wp:anchor distT="0" distB="0" distL="114300" distR="114300" simplePos="0" relativeHeight="502961072" behindDoc="1" locked="0" layoutInCell="1" allowOverlap="1" wp14:anchorId="1DFADDEB" wp14:editId="0A6478B6">
              <wp:simplePos x="0" y="0"/>
              <wp:positionH relativeFrom="page">
                <wp:posOffset>906780</wp:posOffset>
              </wp:positionH>
              <wp:positionV relativeFrom="page">
                <wp:posOffset>678180</wp:posOffset>
              </wp:positionV>
              <wp:extent cx="5956935" cy="6350"/>
              <wp:effectExtent l="1905" t="1905" r="3810" b="10795"/>
              <wp:wrapNone/>
              <wp:docPr id="88"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6935" cy="6350"/>
                        <a:chOff x="1428" y="1068"/>
                        <a:chExt cx="9381" cy="10"/>
                      </a:xfrm>
                    </wpg:grpSpPr>
                    <wps:wsp>
                      <wps:cNvPr id="89" name="Line 93"/>
                      <wps:cNvCnPr>
                        <a:cxnSpLocks noChangeShapeType="1"/>
                      </wps:cNvCnPr>
                      <wps:spPr bwMode="auto">
                        <a:xfrm>
                          <a:off x="1433" y="1073"/>
                          <a:ext cx="129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0" name="Line 92"/>
                      <wps:cNvCnPr>
                        <a:cxnSpLocks noChangeShapeType="1"/>
                      </wps:cNvCnPr>
                      <wps:spPr bwMode="auto">
                        <a:xfrm>
                          <a:off x="2710" y="1073"/>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1" name="Line 91"/>
                      <wps:cNvCnPr>
                        <a:cxnSpLocks noChangeShapeType="1"/>
                      </wps:cNvCnPr>
                      <wps:spPr bwMode="auto">
                        <a:xfrm>
                          <a:off x="2720" y="1073"/>
                          <a:ext cx="553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2" name="Line 90"/>
                      <wps:cNvCnPr>
                        <a:cxnSpLocks noChangeShapeType="1"/>
                      </wps:cNvCnPr>
                      <wps:spPr bwMode="auto">
                        <a:xfrm>
                          <a:off x="8238" y="1073"/>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3" name="Line 89"/>
                      <wps:cNvCnPr>
                        <a:cxnSpLocks noChangeShapeType="1"/>
                      </wps:cNvCnPr>
                      <wps:spPr bwMode="auto">
                        <a:xfrm>
                          <a:off x="8248" y="1073"/>
                          <a:ext cx="255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EC62D1C" id="Group 88" o:spid="_x0000_s1026" style="position:absolute;margin-left:71.4pt;margin-top:53.4pt;width:469.05pt;height:.5pt;z-index:-355408;mso-position-horizontal-relative:page;mso-position-vertical-relative:page" coordorigin="1428,1068" coordsize="938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">
              <v:line id="Line 93" o:spid="_x0000_s1027" style="position:absolute;visibility:visible;mso-wrap-style:square" from="1433,1073" to="2724,10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" strokeweight=".48pt"/>
              <v:line id="Line 92" o:spid="_x0000_s1028" style="position:absolute;visibility:visible;mso-wrap-style:square" from="2710,1073" to="2720,10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" strokeweight=".48pt"/>
              <v:line id="Line 91" o:spid="_x0000_s1029" style="position:absolute;visibility:visible;mso-wrap-style:square" from="2720,1073" to="8253,10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" strokeweight=".48pt"/>
              <v:line id="Line 90" o:spid="_x0000_s1030" style="position:absolute;visibility:visible;mso-wrap-style:square" from="8238,1073" to="8248,10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" strokeweight=".48pt"/>
              <v:line id="Line 89" o:spid="_x0000_s1031" style="position:absolute;visibility:visible;mso-wrap-style:square" from="8248,1073" to="10804,10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" strokeweight=".48pt"/>
              <w10:wrap anchorx="page" anchory="page"/>
            </v:group>
          </w:pict>
        </mc:Fallback>
      </mc:AlternateContent>
    </w:r>
    <w:r>
      <w:rPr>
        <w:noProof/>
        <w:lang w:val="fr-FR" w:eastAsia="fr-FR"/>
      </w:rPr>
      <mc:AlternateContent>
        <mc:Choice Requires="wps">
          <w:drawing>
            <wp:anchor distT="0" distB="0" distL="114300" distR="114300" simplePos="0" relativeHeight="502961144" behindDoc="1" locked="0" layoutInCell="1" allowOverlap="1" wp14:anchorId="3C204D19" wp14:editId="68CE693F">
              <wp:simplePos x="0" y="0"/>
              <wp:positionH relativeFrom="page">
                <wp:posOffset>5869940</wp:posOffset>
              </wp:positionH>
              <wp:positionV relativeFrom="page">
                <wp:posOffset>527685</wp:posOffset>
              </wp:positionV>
              <wp:extent cx="362585" cy="164465"/>
              <wp:effectExtent l="2540" t="3810" r="0" b="3175"/>
              <wp:wrapNone/>
              <wp:docPr id="87"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58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6883A8" w14:textId="77777777" w:rsidR="00547678" w:rsidRDefault="00547678">
                          <w:pPr>
                            <w:spacing w:before="20"/>
                            <w:ind w:left="20"/>
                            <w:rPr>
                              <w:sz w:val="18"/>
                            </w:rPr>
                          </w:pPr>
                          <w:r>
                            <w:rPr>
                              <w:sz w:val="18"/>
                            </w:rPr>
                            <w:t>PT-18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204D19" id="Text Box 85" o:spid="_x0000_s1070" type="#_x0000_t202" style="position:absolute;margin-left:462.2pt;margin-top:41.55pt;width:28.55pt;height:12.95pt;z-index:-355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" filled="f" stroked="f">
              <v:textbox inset="0,0,0,0">
                <w:txbxContent>
                  <w:p w14:paraId="3A6883A8" w14:textId="77777777" w:rsidR="00547678" w:rsidRDefault="00547678">
                    <w:pPr>
                      <w:spacing w:before="20"/>
                      <w:ind w:left="20"/>
                      <w:rPr>
                        <w:sz w:val="18"/>
                      </w:rPr>
                    </w:pPr>
                    <w:r>
                      <w:rPr>
                        <w:sz w:val="18"/>
                      </w:rPr>
                      <w:t>PT-18</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059B43" w14:textId="2390A2B8" w:rsidR="00547678" w:rsidRDefault="00547678">
    <w:pPr>
      <w:pStyle w:val="Corpsdetexte"/>
      <w:spacing w:line="14" w:lineRule="auto"/>
    </w:pPr>
    <w:r>
      <w:rPr>
        <w:noProof/>
        <w:lang w:val="fr-FR" w:eastAsia="fr-FR"/>
      </w:rPr>
      <mc:AlternateContent>
        <mc:Choice Requires="wpg">
          <w:drawing>
            <wp:anchor distT="0" distB="0" distL="114300" distR="114300" simplePos="0" relativeHeight="502961216" behindDoc="1" locked="0" layoutInCell="1" allowOverlap="1" wp14:anchorId="6AA05B2B" wp14:editId="7B05AB7C">
              <wp:simplePos x="0" y="0"/>
              <wp:positionH relativeFrom="page">
                <wp:posOffset>1266825</wp:posOffset>
              </wp:positionH>
              <wp:positionV relativeFrom="page">
                <wp:posOffset>678180</wp:posOffset>
              </wp:positionV>
              <wp:extent cx="5956935" cy="6350"/>
              <wp:effectExtent l="9525" t="1905" r="5715" b="10795"/>
              <wp:wrapNone/>
              <wp:docPr id="79"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6935" cy="6350"/>
                        <a:chOff x="1995" y="1068"/>
                        <a:chExt cx="9381" cy="10"/>
                      </a:xfrm>
                    </wpg:grpSpPr>
                    <wps:wsp>
                      <wps:cNvPr id="80" name="Line 82"/>
                      <wps:cNvCnPr>
                        <a:cxnSpLocks noChangeShapeType="1"/>
                      </wps:cNvCnPr>
                      <wps:spPr bwMode="auto">
                        <a:xfrm>
                          <a:off x="2000" y="1073"/>
                          <a:ext cx="129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1" name="Line 81"/>
                      <wps:cNvCnPr>
                        <a:cxnSpLocks noChangeShapeType="1"/>
                      </wps:cNvCnPr>
                      <wps:spPr bwMode="auto">
                        <a:xfrm>
                          <a:off x="3276" y="1073"/>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2" name="Line 80"/>
                      <wps:cNvCnPr>
                        <a:cxnSpLocks noChangeShapeType="1"/>
                      </wps:cNvCnPr>
                      <wps:spPr bwMode="auto">
                        <a:xfrm>
                          <a:off x="3286" y="1073"/>
                          <a:ext cx="553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3" name="Line 79"/>
                      <wps:cNvCnPr>
                        <a:cxnSpLocks noChangeShapeType="1"/>
                      </wps:cNvCnPr>
                      <wps:spPr bwMode="auto">
                        <a:xfrm>
                          <a:off x="8805" y="1073"/>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4" name="Line 78"/>
                      <wps:cNvCnPr>
                        <a:cxnSpLocks noChangeShapeType="1"/>
                      </wps:cNvCnPr>
                      <wps:spPr bwMode="auto">
                        <a:xfrm>
                          <a:off x="8814" y="1073"/>
                          <a:ext cx="255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59D5CFC" id="Group 77" o:spid="_x0000_s1026" style="position:absolute;margin-left:99.75pt;margin-top:53.4pt;width:469.05pt;height:.5pt;z-index:-355264;mso-position-horizontal-relative:page;mso-position-vertical-relative:page" coordorigin="1995,1068" coordsize="938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">
              <v:line id="Line 82" o:spid="_x0000_s1027" style="position:absolute;visibility:visible;mso-wrap-style:square" from="2000,1073" to="3291,10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" strokeweight=".48pt"/>
              <v:line id="Line 81" o:spid="_x0000_s1028" style="position:absolute;visibility:visible;mso-wrap-style:square" from="3276,1073" to="3286,10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" strokeweight=".48pt"/>
              <v:line id="Line 80" o:spid="_x0000_s1029" style="position:absolute;visibility:visible;mso-wrap-style:square" from="3286,1073" to="8819,10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" strokeweight=".48pt"/>
              <v:line id="Line 79" o:spid="_x0000_s1030" style="position:absolute;visibility:visible;mso-wrap-style:square" from="8805,1073" to="8814,10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" strokeweight=".48pt"/>
              <v:line id="Line 78" o:spid="_x0000_s1031" style="position:absolute;visibility:visible;mso-wrap-style:square" from="8814,1073" to="11371,10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" strokeweight=".48pt"/>
              <w10:wrap anchorx="page" anchory="page"/>
            </v:group>
          </w:pict>
        </mc:Fallback>
      </mc:AlternateContent>
    </w:r>
    <w:r>
      <w:rPr>
        <w:noProof/>
        <w:lang w:val="fr-FR" w:eastAsia="fr-FR"/>
      </w:rPr>
      <mc:AlternateContent>
        <mc:Choice Requires="wps">
          <w:drawing>
            <wp:anchor distT="0" distB="0" distL="114300" distR="114300" simplePos="0" relativeHeight="502961240" behindDoc="1" locked="0" layoutInCell="1" allowOverlap="1" wp14:anchorId="24D67536" wp14:editId="466B9DD9">
              <wp:simplePos x="0" y="0"/>
              <wp:positionH relativeFrom="page">
                <wp:posOffset>1491615</wp:posOffset>
              </wp:positionH>
              <wp:positionV relativeFrom="page">
                <wp:posOffset>527685</wp:posOffset>
              </wp:positionV>
              <wp:extent cx="382270" cy="164465"/>
              <wp:effectExtent l="0" t="3810" r="2540" b="3175"/>
              <wp:wrapNone/>
              <wp:docPr id="78"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27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C451A2" w14:textId="77777777" w:rsidR="00547678" w:rsidRDefault="00547678">
                          <w:pPr>
                            <w:spacing w:before="20"/>
                            <w:ind w:left="20"/>
                            <w:rPr>
                              <w:sz w:val="18"/>
                            </w:rPr>
                          </w:pPr>
                          <w:r>
                            <w:rPr>
                              <w:sz w:val="18"/>
                            </w:rPr>
                            <w:t>SPAIN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D67536" id="_x0000_t202" coordsize="21600,21600" o:spt="202" path="m,l,21600r21600,l21600,xe">
              <v:stroke joinstyle="miter"/>
              <v:path gradientshapeok="t" o:connecttype="rect"/>
            </v:shapetype>
            <v:shape id="Text Box 76" o:spid="_x0000_s1073" type="#_x0000_t202" style="position:absolute;margin-left:117.45pt;margin-top:41.55pt;width:30.1pt;height:12.95pt;z-index:-355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" filled="f" stroked="f">
              <v:textbox inset="0,0,0,0">
                <w:txbxContent>
                  <w:p w14:paraId="16C451A2" w14:textId="77777777" w:rsidR="00547678" w:rsidRDefault="00547678">
                    <w:pPr>
                      <w:spacing w:before="20"/>
                      <w:ind w:left="20"/>
                      <w:rPr>
                        <w:sz w:val="18"/>
                      </w:rPr>
                    </w:pPr>
                    <w:r>
                      <w:rPr>
                        <w:sz w:val="18"/>
                      </w:rPr>
                      <w:t>SPAIN</w:t>
                    </w:r>
                  </w:p>
                </w:txbxContent>
              </v:textbox>
              <w10:wrap anchorx="page" anchory="page"/>
            </v:shape>
          </w:pict>
        </mc:Fallback>
      </mc:AlternateContent>
    </w:r>
    <w:r>
      <w:rPr>
        <w:noProof/>
        <w:lang w:val="fr-FR" w:eastAsia="fr-FR"/>
      </w:rPr>
      <mc:AlternateContent>
        <mc:Choice Requires="wps">
          <w:drawing>
            <wp:anchor distT="0" distB="0" distL="114300" distR="114300" simplePos="0" relativeHeight="502961264" behindDoc="1" locked="0" layoutInCell="1" allowOverlap="1" wp14:anchorId="525B645E" wp14:editId="70719BCB">
              <wp:simplePos x="0" y="0"/>
              <wp:positionH relativeFrom="page">
                <wp:posOffset>3013075</wp:posOffset>
              </wp:positionH>
              <wp:positionV relativeFrom="page">
                <wp:posOffset>527685</wp:posOffset>
              </wp:positionV>
              <wp:extent cx="1659255" cy="164465"/>
              <wp:effectExtent l="3175" t="3810" r="4445" b="3175"/>
              <wp:wrapNone/>
              <wp:docPr id="77"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925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5DDEA0" w14:textId="77777777" w:rsidR="00547678" w:rsidRDefault="00547678">
                          <w:pPr>
                            <w:spacing w:before="20"/>
                            <w:ind w:left="20"/>
                            <w:rPr>
                              <w:sz w:val="18"/>
                            </w:rPr>
                          </w:pPr>
                          <w:r>
                            <w:rPr>
                              <w:sz w:val="18"/>
                            </w:rPr>
                            <w:t>MAGNUM GEL CUCARACHAS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5B645E" id="Text Box 75" o:spid="_x0000_s1074" type="#_x0000_t202" style="position:absolute;margin-left:237.25pt;margin-top:41.55pt;width:130.65pt;height:12.95pt;z-index:-355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" filled="f" stroked="f">
              <v:textbox inset="0,0,0,0">
                <w:txbxContent>
                  <w:p w14:paraId="355DDEA0" w14:textId="77777777" w:rsidR="00547678" w:rsidRDefault="00547678">
                    <w:pPr>
                      <w:spacing w:before="20"/>
                      <w:ind w:left="20"/>
                      <w:rPr>
                        <w:sz w:val="18"/>
                      </w:rPr>
                    </w:pPr>
                    <w:r>
                      <w:rPr>
                        <w:sz w:val="18"/>
                      </w:rPr>
                      <w:t>MAGNUM GEL CUCARACHAS</w:t>
                    </w:r>
                  </w:p>
                </w:txbxContent>
              </v:textbox>
              <w10:wrap anchorx="page" anchory="page"/>
            </v:shape>
          </w:pict>
        </mc:Fallback>
      </mc:AlternateContent>
    </w:r>
    <w:r>
      <w:rPr>
        <w:noProof/>
        <w:lang w:val="fr-FR" w:eastAsia="fr-FR"/>
      </w:rPr>
      <mc:AlternateContent>
        <mc:Choice Requires="wps">
          <w:drawing>
            <wp:anchor distT="0" distB="0" distL="114300" distR="114300" simplePos="0" relativeHeight="502961288" behindDoc="1" locked="0" layoutInCell="1" allowOverlap="1" wp14:anchorId="17265C7E" wp14:editId="6761670B">
              <wp:simplePos x="0" y="0"/>
              <wp:positionH relativeFrom="page">
                <wp:posOffset>6228715</wp:posOffset>
              </wp:positionH>
              <wp:positionV relativeFrom="page">
                <wp:posOffset>527685</wp:posOffset>
              </wp:positionV>
              <wp:extent cx="362585" cy="164465"/>
              <wp:effectExtent l="0" t="3810" r="0" b="3175"/>
              <wp:wrapNone/>
              <wp:docPr id="76"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58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F6B07B" w14:textId="77777777" w:rsidR="00547678" w:rsidRDefault="00547678">
                          <w:pPr>
                            <w:spacing w:before="20"/>
                            <w:ind w:left="20"/>
                            <w:rPr>
                              <w:sz w:val="18"/>
                            </w:rPr>
                          </w:pPr>
                          <w:r>
                            <w:rPr>
                              <w:sz w:val="18"/>
                            </w:rPr>
                            <w:t>PT-18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265C7E" id="Text Box 74" o:spid="_x0000_s1075" type="#_x0000_t202" style="position:absolute;margin-left:490.45pt;margin-top:41.55pt;width:28.55pt;height:12.95pt;z-index:-355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u9qsAIAALE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" filled="f" stroked="f">
              <v:textbox inset="0,0,0,0">
                <w:txbxContent>
                  <w:p w14:paraId="43F6B07B" w14:textId="77777777" w:rsidR="00547678" w:rsidRDefault="00547678">
                    <w:pPr>
                      <w:spacing w:before="20"/>
                      <w:ind w:left="20"/>
                      <w:rPr>
                        <w:sz w:val="18"/>
                      </w:rPr>
                    </w:pPr>
                    <w:r>
                      <w:rPr>
                        <w:sz w:val="18"/>
                      </w:rPr>
                      <w:t>PT-18</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F27C18" w14:textId="3E33DC38" w:rsidR="00547678" w:rsidRDefault="00547678">
    <w:pPr>
      <w:pStyle w:val="Corpsdetexte"/>
      <w:spacing w:line="14" w:lineRule="auto"/>
    </w:pPr>
    <w:r>
      <w:rPr>
        <w:noProof/>
        <w:lang w:val="fr-FR" w:eastAsia="fr-FR"/>
      </w:rPr>
      <mc:AlternateContent>
        <mc:Choice Requires="wpg">
          <w:drawing>
            <wp:anchor distT="0" distB="0" distL="114300" distR="114300" simplePos="0" relativeHeight="502961336" behindDoc="1" locked="0" layoutInCell="1" allowOverlap="1" wp14:anchorId="49C5F9C4" wp14:editId="1EFBD555">
              <wp:simplePos x="0" y="0"/>
              <wp:positionH relativeFrom="page">
                <wp:posOffset>906780</wp:posOffset>
              </wp:positionH>
              <wp:positionV relativeFrom="page">
                <wp:posOffset>678180</wp:posOffset>
              </wp:positionV>
              <wp:extent cx="5956935" cy="6350"/>
              <wp:effectExtent l="1905" t="1905" r="3810" b="10795"/>
              <wp:wrapNone/>
              <wp:docPr id="69"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6935" cy="6350"/>
                        <a:chOff x="1428" y="1068"/>
                        <a:chExt cx="9381" cy="10"/>
                      </a:xfrm>
                    </wpg:grpSpPr>
                    <wps:wsp>
                      <wps:cNvPr id="70" name="Line 72"/>
                      <wps:cNvCnPr>
                        <a:cxnSpLocks noChangeShapeType="1"/>
                      </wps:cNvCnPr>
                      <wps:spPr bwMode="auto">
                        <a:xfrm>
                          <a:off x="1433" y="1073"/>
                          <a:ext cx="129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1" name="Line 71"/>
                      <wps:cNvCnPr>
                        <a:cxnSpLocks noChangeShapeType="1"/>
                      </wps:cNvCnPr>
                      <wps:spPr bwMode="auto">
                        <a:xfrm>
                          <a:off x="2710" y="1073"/>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2" name="Line 70"/>
                      <wps:cNvCnPr>
                        <a:cxnSpLocks noChangeShapeType="1"/>
                      </wps:cNvCnPr>
                      <wps:spPr bwMode="auto">
                        <a:xfrm>
                          <a:off x="2720" y="1073"/>
                          <a:ext cx="553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3" name="Line 69"/>
                      <wps:cNvCnPr>
                        <a:cxnSpLocks noChangeShapeType="1"/>
                      </wps:cNvCnPr>
                      <wps:spPr bwMode="auto">
                        <a:xfrm>
                          <a:off x="8238" y="1073"/>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4" name="Line 68"/>
                      <wps:cNvCnPr>
                        <a:cxnSpLocks noChangeShapeType="1"/>
                      </wps:cNvCnPr>
                      <wps:spPr bwMode="auto">
                        <a:xfrm>
                          <a:off x="8248" y="1073"/>
                          <a:ext cx="255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2B52D2D" id="Group 67" o:spid="_x0000_s1026" style="position:absolute;margin-left:71.4pt;margin-top:53.4pt;width:469.05pt;height:.5pt;z-index:-355144;mso-position-horizontal-relative:page;mso-position-vertical-relative:page" coordorigin="1428,1068" coordsize="938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">
              <v:line id="Line 72" o:spid="_x0000_s1027" style="position:absolute;visibility:visible;mso-wrap-style:square" from="1433,1073" to="2724,10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" strokeweight=".48pt"/>
              <v:line id="Line 71" o:spid="_x0000_s1028" style="position:absolute;visibility:visible;mso-wrap-style:square" from="2710,1073" to="2720,10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" strokeweight=".48pt"/>
              <v:line id="Line 70" o:spid="_x0000_s1029" style="position:absolute;visibility:visible;mso-wrap-style:square" from="2720,1073" to="8253,10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" strokeweight=".48pt"/>
              <v:line id="Line 69" o:spid="_x0000_s1030" style="position:absolute;visibility:visible;mso-wrap-style:square" from="8238,1073" to="8248,10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" strokeweight=".48pt"/>
              <v:line id="Line 68" o:spid="_x0000_s1031" style="position:absolute;visibility:visible;mso-wrap-style:square" from="8248,1073" to="10804,10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" strokeweight=".48pt"/>
              <w10:wrap anchorx="page" anchory="page"/>
            </v:group>
          </w:pict>
        </mc:Fallback>
      </mc:AlternateContent>
    </w:r>
    <w:r>
      <w:rPr>
        <w:noProof/>
        <w:lang w:val="fr-FR" w:eastAsia="fr-FR"/>
      </w:rPr>
      <mc:AlternateContent>
        <mc:Choice Requires="wps">
          <w:drawing>
            <wp:anchor distT="0" distB="0" distL="114300" distR="114300" simplePos="0" relativeHeight="502961360" behindDoc="1" locked="0" layoutInCell="1" allowOverlap="1" wp14:anchorId="4B0BA9D9" wp14:editId="0F1921D6">
              <wp:simplePos x="0" y="0"/>
              <wp:positionH relativeFrom="page">
                <wp:posOffset>1132205</wp:posOffset>
              </wp:positionH>
              <wp:positionV relativeFrom="page">
                <wp:posOffset>527685</wp:posOffset>
              </wp:positionV>
              <wp:extent cx="382270" cy="164465"/>
              <wp:effectExtent l="0" t="3810" r="0" b="3175"/>
              <wp:wrapNone/>
              <wp:docPr id="68"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27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104A45" w14:textId="77777777" w:rsidR="00547678" w:rsidRDefault="00547678">
                          <w:pPr>
                            <w:spacing w:before="20"/>
                            <w:ind w:left="20"/>
                            <w:rPr>
                              <w:sz w:val="18"/>
                            </w:rPr>
                          </w:pPr>
                          <w:r>
                            <w:rPr>
                              <w:sz w:val="18"/>
                            </w:rPr>
                            <w:t>SPAIN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BA9D9" id="_x0000_t202" coordsize="21600,21600" o:spt="202" path="m,l,21600r21600,l21600,xe">
              <v:stroke joinstyle="miter"/>
              <v:path gradientshapeok="t" o:connecttype="rect"/>
            </v:shapetype>
            <v:shape id="Text Box 66" o:spid="_x0000_s1077" type="#_x0000_t202" style="position:absolute;margin-left:89.15pt;margin-top:41.55pt;width:30.1pt;height:12.95pt;z-index:-355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" filled="f" stroked="f">
              <v:textbox inset="0,0,0,0">
                <w:txbxContent>
                  <w:p w14:paraId="5C104A45" w14:textId="77777777" w:rsidR="00547678" w:rsidRDefault="00547678">
                    <w:pPr>
                      <w:spacing w:before="20"/>
                      <w:ind w:left="20"/>
                      <w:rPr>
                        <w:sz w:val="18"/>
                      </w:rPr>
                    </w:pPr>
                    <w:r>
                      <w:rPr>
                        <w:sz w:val="18"/>
                      </w:rPr>
                      <w:t>SPAIN</w:t>
                    </w:r>
                  </w:p>
                </w:txbxContent>
              </v:textbox>
              <w10:wrap anchorx="page" anchory="page"/>
            </v:shape>
          </w:pict>
        </mc:Fallback>
      </mc:AlternateContent>
    </w:r>
    <w:r>
      <w:rPr>
        <w:noProof/>
        <w:lang w:val="fr-FR" w:eastAsia="fr-FR"/>
      </w:rPr>
      <mc:AlternateContent>
        <mc:Choice Requires="wps">
          <w:drawing>
            <wp:anchor distT="0" distB="0" distL="114300" distR="114300" simplePos="0" relativeHeight="502961384" behindDoc="1" locked="0" layoutInCell="1" allowOverlap="1" wp14:anchorId="197FB4EA" wp14:editId="43084C03">
              <wp:simplePos x="0" y="0"/>
              <wp:positionH relativeFrom="page">
                <wp:posOffset>2653665</wp:posOffset>
              </wp:positionH>
              <wp:positionV relativeFrom="page">
                <wp:posOffset>527685</wp:posOffset>
              </wp:positionV>
              <wp:extent cx="1659255" cy="164465"/>
              <wp:effectExtent l="0" t="3810" r="1905" b="3175"/>
              <wp:wrapNone/>
              <wp:docPr id="67"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925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BCEB30" w14:textId="77777777" w:rsidR="00547678" w:rsidRDefault="00547678">
                          <w:pPr>
                            <w:spacing w:before="20"/>
                            <w:ind w:left="20"/>
                            <w:rPr>
                              <w:sz w:val="18"/>
                            </w:rPr>
                          </w:pPr>
                          <w:r>
                            <w:rPr>
                              <w:sz w:val="18"/>
                            </w:rPr>
                            <w:t>MAGNUM GEL CUCARACHAS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7FB4EA" id="Text Box 65" o:spid="_x0000_s1078" type="#_x0000_t202" style="position:absolute;margin-left:208.95pt;margin-top:41.55pt;width:130.65pt;height:12.95pt;z-index:-355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" filled="f" stroked="f">
              <v:textbox inset="0,0,0,0">
                <w:txbxContent>
                  <w:p w14:paraId="6DBCEB30" w14:textId="77777777" w:rsidR="00547678" w:rsidRDefault="00547678">
                    <w:pPr>
                      <w:spacing w:before="20"/>
                      <w:ind w:left="20"/>
                      <w:rPr>
                        <w:sz w:val="18"/>
                      </w:rPr>
                    </w:pPr>
                    <w:r>
                      <w:rPr>
                        <w:sz w:val="18"/>
                      </w:rPr>
                      <w:t>MAGNUM GEL CUCARACHAS</w:t>
                    </w:r>
                  </w:p>
                </w:txbxContent>
              </v:textbox>
              <w10:wrap anchorx="page" anchory="page"/>
            </v:shape>
          </w:pict>
        </mc:Fallback>
      </mc:AlternateContent>
    </w:r>
    <w:r>
      <w:rPr>
        <w:noProof/>
        <w:lang w:val="fr-FR" w:eastAsia="fr-FR"/>
      </w:rPr>
      <mc:AlternateContent>
        <mc:Choice Requires="wps">
          <w:drawing>
            <wp:anchor distT="0" distB="0" distL="114300" distR="114300" simplePos="0" relativeHeight="502961408" behindDoc="1" locked="0" layoutInCell="1" allowOverlap="1" wp14:anchorId="534C28A2" wp14:editId="4B1C591D">
              <wp:simplePos x="0" y="0"/>
              <wp:positionH relativeFrom="page">
                <wp:posOffset>5869940</wp:posOffset>
              </wp:positionH>
              <wp:positionV relativeFrom="page">
                <wp:posOffset>527685</wp:posOffset>
              </wp:positionV>
              <wp:extent cx="362585" cy="164465"/>
              <wp:effectExtent l="2540" t="3810" r="0" b="3175"/>
              <wp:wrapNone/>
              <wp:docPr id="66"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58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C66CAD" w14:textId="77777777" w:rsidR="00547678" w:rsidRDefault="00547678">
                          <w:pPr>
                            <w:spacing w:before="20"/>
                            <w:ind w:left="20"/>
                            <w:rPr>
                              <w:sz w:val="18"/>
                            </w:rPr>
                          </w:pPr>
                          <w:r>
                            <w:rPr>
                              <w:sz w:val="18"/>
                            </w:rPr>
                            <w:t>PT-18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4C28A2" id="Text Box 64" o:spid="_x0000_s1079" type="#_x0000_t202" style="position:absolute;margin-left:462.2pt;margin-top:41.55pt;width:28.55pt;height:12.95pt;z-index:-355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" filled="f" stroked="f">
              <v:textbox inset="0,0,0,0">
                <w:txbxContent>
                  <w:p w14:paraId="63C66CAD" w14:textId="77777777" w:rsidR="00547678" w:rsidRDefault="00547678">
                    <w:pPr>
                      <w:spacing w:before="20"/>
                      <w:ind w:left="20"/>
                      <w:rPr>
                        <w:sz w:val="18"/>
                      </w:rPr>
                    </w:pPr>
                    <w:r>
                      <w:rPr>
                        <w:sz w:val="18"/>
                      </w:rPr>
                      <w:t>PT-18</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BDA9CF" w14:textId="0BF3604E" w:rsidR="00547678" w:rsidRDefault="00547678">
    <w:pPr>
      <w:pStyle w:val="Corpsdetexte"/>
      <w:spacing w:line="14" w:lineRule="auto"/>
    </w:pPr>
    <w:r>
      <w:rPr>
        <w:noProof/>
        <w:lang w:val="fr-FR" w:eastAsia="fr-FR"/>
      </w:rPr>
      <mc:AlternateContent>
        <mc:Choice Requires="wpg">
          <w:drawing>
            <wp:anchor distT="0" distB="0" distL="114300" distR="114300" simplePos="0" relativeHeight="502961456" behindDoc="1" locked="0" layoutInCell="1" allowOverlap="1" wp14:anchorId="7394B603" wp14:editId="3F0A5F36">
              <wp:simplePos x="0" y="0"/>
              <wp:positionH relativeFrom="page">
                <wp:posOffset>1266825</wp:posOffset>
              </wp:positionH>
              <wp:positionV relativeFrom="page">
                <wp:posOffset>678180</wp:posOffset>
              </wp:positionV>
              <wp:extent cx="5956935" cy="6350"/>
              <wp:effectExtent l="9525" t="1905" r="5715" b="10795"/>
              <wp:wrapNone/>
              <wp:docPr id="59"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6935" cy="6350"/>
                        <a:chOff x="1995" y="1068"/>
                        <a:chExt cx="9381" cy="10"/>
                      </a:xfrm>
                    </wpg:grpSpPr>
                    <wps:wsp>
                      <wps:cNvPr id="60" name="Line 62"/>
                      <wps:cNvCnPr>
                        <a:cxnSpLocks noChangeShapeType="1"/>
                      </wps:cNvCnPr>
                      <wps:spPr bwMode="auto">
                        <a:xfrm>
                          <a:off x="2000" y="1073"/>
                          <a:ext cx="129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1" name="Line 61"/>
                      <wps:cNvCnPr>
                        <a:cxnSpLocks noChangeShapeType="1"/>
                      </wps:cNvCnPr>
                      <wps:spPr bwMode="auto">
                        <a:xfrm>
                          <a:off x="3276" y="1073"/>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2" name="Line 60"/>
                      <wps:cNvCnPr>
                        <a:cxnSpLocks noChangeShapeType="1"/>
                      </wps:cNvCnPr>
                      <wps:spPr bwMode="auto">
                        <a:xfrm>
                          <a:off x="3286" y="1073"/>
                          <a:ext cx="553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3" name="Line 59"/>
                      <wps:cNvCnPr>
                        <a:cxnSpLocks noChangeShapeType="1"/>
                      </wps:cNvCnPr>
                      <wps:spPr bwMode="auto">
                        <a:xfrm>
                          <a:off x="8805" y="1073"/>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4" name="Line 58"/>
                      <wps:cNvCnPr>
                        <a:cxnSpLocks noChangeShapeType="1"/>
                      </wps:cNvCnPr>
                      <wps:spPr bwMode="auto">
                        <a:xfrm>
                          <a:off x="8814" y="1073"/>
                          <a:ext cx="255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A80B3E6" id="Group 57" o:spid="_x0000_s1026" style="position:absolute;margin-left:99.75pt;margin-top:53.4pt;width:469.05pt;height:.5pt;z-index:-355024;mso-position-horizontal-relative:page;mso-position-vertical-relative:page" coordorigin="1995,1068" coordsize="938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">
              <v:line id="Line 62" o:spid="_x0000_s1027" style="position:absolute;visibility:visible;mso-wrap-style:square" from="2000,1073" to="3291,10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" strokeweight=".48pt"/>
              <v:line id="Line 61" o:spid="_x0000_s1028" style="position:absolute;visibility:visible;mso-wrap-style:square" from="3276,1073" to="3286,10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" strokeweight=".48pt"/>
              <v:line id="Line 60" o:spid="_x0000_s1029" style="position:absolute;visibility:visible;mso-wrap-style:square" from="3286,1073" to="8819,10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" strokeweight=".48pt"/>
              <v:line id="Line 59" o:spid="_x0000_s1030" style="position:absolute;visibility:visible;mso-wrap-style:square" from="8805,1073" to="8814,10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" strokeweight=".48pt"/>
              <v:line id="Line 58" o:spid="_x0000_s1031" style="position:absolute;visibility:visible;mso-wrap-style:square" from="8814,1073" to="11371,10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" strokeweight=".48pt"/>
              <w10:wrap anchorx="page" anchory="page"/>
            </v:group>
          </w:pict>
        </mc:Fallback>
      </mc:AlternateContent>
    </w:r>
    <w:r>
      <w:rPr>
        <w:noProof/>
        <w:lang w:val="fr-FR" w:eastAsia="fr-FR"/>
      </w:rPr>
      <mc:AlternateContent>
        <mc:Choice Requires="wps">
          <w:drawing>
            <wp:anchor distT="0" distB="0" distL="114300" distR="114300" simplePos="0" relativeHeight="502961480" behindDoc="1" locked="0" layoutInCell="1" allowOverlap="1" wp14:anchorId="2B17866E" wp14:editId="23B2B9F6">
              <wp:simplePos x="0" y="0"/>
              <wp:positionH relativeFrom="page">
                <wp:posOffset>1491615</wp:posOffset>
              </wp:positionH>
              <wp:positionV relativeFrom="page">
                <wp:posOffset>527685</wp:posOffset>
              </wp:positionV>
              <wp:extent cx="382270" cy="164465"/>
              <wp:effectExtent l="0" t="3810" r="2540" b="3175"/>
              <wp:wrapNone/>
              <wp:docPr id="58"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27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06483E" w14:textId="77777777" w:rsidR="00547678" w:rsidRDefault="00547678">
                          <w:pPr>
                            <w:spacing w:before="20"/>
                            <w:ind w:left="20"/>
                            <w:rPr>
                              <w:sz w:val="18"/>
                            </w:rPr>
                          </w:pPr>
                          <w:r>
                            <w:rPr>
                              <w:sz w:val="18"/>
                            </w:rPr>
                            <w:t>SPAIN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17866E" id="_x0000_t202" coordsize="21600,21600" o:spt="202" path="m,l,21600r21600,l21600,xe">
              <v:stroke joinstyle="miter"/>
              <v:path gradientshapeok="t" o:connecttype="rect"/>
            </v:shapetype>
            <v:shape id="Text Box 56" o:spid="_x0000_s1081" type="#_x0000_t202" style="position:absolute;margin-left:117.45pt;margin-top:41.55pt;width:30.1pt;height:12.95pt;z-index:-355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" filled="f" stroked="f">
              <v:textbox inset="0,0,0,0">
                <w:txbxContent>
                  <w:p w14:paraId="6E06483E" w14:textId="77777777" w:rsidR="00547678" w:rsidRDefault="00547678">
                    <w:pPr>
                      <w:spacing w:before="20"/>
                      <w:ind w:left="20"/>
                      <w:rPr>
                        <w:sz w:val="18"/>
                      </w:rPr>
                    </w:pPr>
                    <w:r>
                      <w:rPr>
                        <w:sz w:val="18"/>
                      </w:rPr>
                      <w:t>SPAIN</w:t>
                    </w:r>
                  </w:p>
                </w:txbxContent>
              </v:textbox>
              <w10:wrap anchorx="page" anchory="page"/>
            </v:shape>
          </w:pict>
        </mc:Fallback>
      </mc:AlternateContent>
    </w:r>
    <w:r>
      <w:rPr>
        <w:noProof/>
        <w:lang w:val="fr-FR" w:eastAsia="fr-FR"/>
      </w:rPr>
      <mc:AlternateContent>
        <mc:Choice Requires="wps">
          <w:drawing>
            <wp:anchor distT="0" distB="0" distL="114300" distR="114300" simplePos="0" relativeHeight="502961504" behindDoc="1" locked="0" layoutInCell="1" allowOverlap="1" wp14:anchorId="408CEED2" wp14:editId="11D0B36F">
              <wp:simplePos x="0" y="0"/>
              <wp:positionH relativeFrom="page">
                <wp:posOffset>3013075</wp:posOffset>
              </wp:positionH>
              <wp:positionV relativeFrom="page">
                <wp:posOffset>527685</wp:posOffset>
              </wp:positionV>
              <wp:extent cx="1659255" cy="164465"/>
              <wp:effectExtent l="3175" t="3810" r="4445" b="3175"/>
              <wp:wrapNone/>
              <wp:docPr id="57"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925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E14C12" w14:textId="77777777" w:rsidR="00547678" w:rsidRDefault="00547678">
                          <w:pPr>
                            <w:spacing w:before="20"/>
                            <w:ind w:left="20"/>
                            <w:rPr>
                              <w:sz w:val="18"/>
                            </w:rPr>
                          </w:pPr>
                          <w:r>
                            <w:rPr>
                              <w:sz w:val="18"/>
                            </w:rPr>
                            <w:t>MAGNUM GEL CUCARACHAS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8CEED2" id="Text Box 55" o:spid="_x0000_s1082" type="#_x0000_t202" style="position:absolute;margin-left:237.25pt;margin-top:41.55pt;width:130.65pt;height:12.95pt;z-index:-354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" filled="f" stroked="f">
              <v:textbox inset="0,0,0,0">
                <w:txbxContent>
                  <w:p w14:paraId="7DE14C12" w14:textId="77777777" w:rsidR="00547678" w:rsidRDefault="00547678">
                    <w:pPr>
                      <w:spacing w:before="20"/>
                      <w:ind w:left="20"/>
                      <w:rPr>
                        <w:sz w:val="18"/>
                      </w:rPr>
                    </w:pPr>
                    <w:r>
                      <w:rPr>
                        <w:sz w:val="18"/>
                      </w:rPr>
                      <w:t>MAGNUM GEL CUCARACHAS</w:t>
                    </w:r>
                  </w:p>
                </w:txbxContent>
              </v:textbox>
              <w10:wrap anchorx="page" anchory="page"/>
            </v:shape>
          </w:pict>
        </mc:Fallback>
      </mc:AlternateContent>
    </w:r>
    <w:r>
      <w:rPr>
        <w:noProof/>
        <w:lang w:val="fr-FR" w:eastAsia="fr-FR"/>
      </w:rPr>
      <mc:AlternateContent>
        <mc:Choice Requires="wps">
          <w:drawing>
            <wp:anchor distT="0" distB="0" distL="114300" distR="114300" simplePos="0" relativeHeight="502961528" behindDoc="1" locked="0" layoutInCell="1" allowOverlap="1" wp14:anchorId="79B2C55A" wp14:editId="2685EEC2">
              <wp:simplePos x="0" y="0"/>
              <wp:positionH relativeFrom="page">
                <wp:posOffset>6228715</wp:posOffset>
              </wp:positionH>
              <wp:positionV relativeFrom="page">
                <wp:posOffset>527685</wp:posOffset>
              </wp:positionV>
              <wp:extent cx="362585" cy="164465"/>
              <wp:effectExtent l="0" t="3810" r="0" b="3175"/>
              <wp:wrapNone/>
              <wp:docPr id="56"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58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7D49F0" w14:textId="77777777" w:rsidR="00547678" w:rsidRDefault="00547678">
                          <w:pPr>
                            <w:spacing w:before="20"/>
                            <w:ind w:left="20"/>
                            <w:rPr>
                              <w:sz w:val="18"/>
                            </w:rPr>
                          </w:pPr>
                          <w:r>
                            <w:rPr>
                              <w:sz w:val="18"/>
                            </w:rPr>
                            <w:t>PT-18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B2C55A" id="Text Box 54" o:spid="_x0000_s1083" type="#_x0000_t202" style="position:absolute;margin-left:490.45pt;margin-top:41.55pt;width:28.55pt;height:12.95pt;z-index:-354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" filled="f" stroked="f">
              <v:textbox inset="0,0,0,0">
                <w:txbxContent>
                  <w:p w14:paraId="247D49F0" w14:textId="77777777" w:rsidR="00547678" w:rsidRDefault="00547678">
                    <w:pPr>
                      <w:spacing w:before="20"/>
                      <w:ind w:left="20"/>
                      <w:rPr>
                        <w:sz w:val="18"/>
                      </w:rPr>
                    </w:pPr>
                    <w:r>
                      <w:rPr>
                        <w:sz w:val="18"/>
                      </w:rPr>
                      <w:t>PT-18</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1B178C" w14:textId="298003B5" w:rsidR="00547678" w:rsidRDefault="00547678">
    <w:pPr>
      <w:pStyle w:val="Corpsdetexte"/>
      <w:spacing w:line="14" w:lineRule="auto"/>
    </w:pPr>
    <w:r>
      <w:rPr>
        <w:noProof/>
        <w:lang w:val="fr-FR" w:eastAsia="fr-FR"/>
      </w:rPr>
      <mc:AlternateContent>
        <mc:Choice Requires="wpg">
          <w:drawing>
            <wp:anchor distT="0" distB="0" distL="114300" distR="114300" simplePos="0" relativeHeight="502961576" behindDoc="1" locked="0" layoutInCell="1" allowOverlap="1" wp14:anchorId="6665BDE7" wp14:editId="5B5A1261">
              <wp:simplePos x="0" y="0"/>
              <wp:positionH relativeFrom="page">
                <wp:posOffset>906780</wp:posOffset>
              </wp:positionH>
              <wp:positionV relativeFrom="page">
                <wp:posOffset>678180</wp:posOffset>
              </wp:positionV>
              <wp:extent cx="5956935" cy="6350"/>
              <wp:effectExtent l="1905" t="1905" r="3810" b="10795"/>
              <wp:wrapNone/>
              <wp:docPr id="49"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6935" cy="6350"/>
                        <a:chOff x="1428" y="1068"/>
                        <a:chExt cx="9381" cy="10"/>
                      </a:xfrm>
                    </wpg:grpSpPr>
                    <wps:wsp>
                      <wps:cNvPr id="50" name="Line 52"/>
                      <wps:cNvCnPr>
                        <a:cxnSpLocks noChangeShapeType="1"/>
                      </wps:cNvCnPr>
                      <wps:spPr bwMode="auto">
                        <a:xfrm>
                          <a:off x="1433" y="1073"/>
                          <a:ext cx="129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1" name="Line 51"/>
                      <wps:cNvCnPr>
                        <a:cxnSpLocks noChangeShapeType="1"/>
                      </wps:cNvCnPr>
                      <wps:spPr bwMode="auto">
                        <a:xfrm>
                          <a:off x="2710" y="1073"/>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2" name="Line 50"/>
                      <wps:cNvCnPr>
                        <a:cxnSpLocks noChangeShapeType="1"/>
                      </wps:cNvCnPr>
                      <wps:spPr bwMode="auto">
                        <a:xfrm>
                          <a:off x="2720" y="1073"/>
                          <a:ext cx="553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3" name="Line 49"/>
                      <wps:cNvCnPr>
                        <a:cxnSpLocks noChangeShapeType="1"/>
                      </wps:cNvCnPr>
                      <wps:spPr bwMode="auto">
                        <a:xfrm>
                          <a:off x="8238" y="1073"/>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4" name="Line 48"/>
                      <wps:cNvCnPr>
                        <a:cxnSpLocks noChangeShapeType="1"/>
                      </wps:cNvCnPr>
                      <wps:spPr bwMode="auto">
                        <a:xfrm>
                          <a:off x="8248" y="1073"/>
                          <a:ext cx="255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7D4CDB3" id="Group 47" o:spid="_x0000_s1026" style="position:absolute;margin-left:71.4pt;margin-top:53.4pt;width:469.05pt;height:.5pt;z-index:-354904;mso-position-horizontal-relative:page;mso-position-vertical-relative:page" coordorigin="1428,1068" coordsize="938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">
              <v:line id="Line 52" o:spid="_x0000_s1027" style="position:absolute;visibility:visible;mso-wrap-style:square" from="1433,1073" to="2724,10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dKhwAAAANsAAAAPAAAAZHJzL2Rvd25yZXYueG1sRE/Pa8Iw&#10;FL4P/B/CE7zN1MG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pSXSocAAAADbAAAADwAAAAAA&#10;AAAAAAAAAAAHAgAAZHJzL2Rvd25yZXYueG1sUEsFBgAAAAADAAMAtwAAAPQCAAAAAA==&#10;" strokeweight=".48pt"/>
              <v:line id="Line 51" o:spid="_x0000_s1028" style="position:absolute;visibility:visible;mso-wrap-style:square" from="2710,1073" to="2720,10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Xc6wwAAANsAAAAPAAAAZHJzL2Rvd25yZXYueG1sRI9BawIx&#10;FITvQv9DeIXeNKvQ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yml3OsMAAADbAAAADwAA&#10;AAAAAAAAAAAAAAAHAgAAZHJzL2Rvd25yZXYueG1sUEsFBgAAAAADAAMAtwAAAPcCAAAAAA==&#10;" strokeweight=".48pt"/>
              <v:line id="Line 50" o:spid="_x0000_s1029" style="position:absolute;visibility:visible;mso-wrap-style:square" from="2720,1073" to="8253,10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lNxAAAANsAAAAPAAAAZHJzL2Rvd25yZXYueG1sRI/NasMw&#10;EITvgbyD2EJvidxAk+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Dq76U3EAAAA2wAAAA8A&#10;AAAAAAAAAAAAAAAABwIAAGRycy9kb3ducmV2LnhtbFBLBQYAAAAAAwADALcAAAD4AgAAAAA=&#10;" strokeweight=".48pt"/>
              <v:line id="Line 49" o:spid="_x0000_s1030" style="position:absolute;visibility:visible;mso-wrap-style:square" from="8238,1073" to="8248,10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" strokeweight=".48pt"/>
              <v:line id="Line 48" o:spid="_x0000_s1031" style="position:absolute;visibility:visible;mso-wrap-style:square" from="8248,1073" to="10804,10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" strokeweight=".48pt"/>
              <w10:wrap anchorx="page" anchory="page"/>
            </v:group>
          </w:pict>
        </mc:Fallback>
      </mc:AlternateContent>
    </w:r>
    <w:r>
      <w:rPr>
        <w:noProof/>
        <w:lang w:val="fr-FR" w:eastAsia="fr-FR"/>
      </w:rPr>
      <mc:AlternateContent>
        <mc:Choice Requires="wps">
          <w:drawing>
            <wp:anchor distT="0" distB="0" distL="114300" distR="114300" simplePos="0" relativeHeight="502961600" behindDoc="1" locked="0" layoutInCell="1" allowOverlap="1" wp14:anchorId="6833349C" wp14:editId="6784AE5A">
              <wp:simplePos x="0" y="0"/>
              <wp:positionH relativeFrom="page">
                <wp:posOffset>1132205</wp:posOffset>
              </wp:positionH>
              <wp:positionV relativeFrom="page">
                <wp:posOffset>527685</wp:posOffset>
              </wp:positionV>
              <wp:extent cx="382270" cy="164465"/>
              <wp:effectExtent l="0" t="3810" r="0" b="3175"/>
              <wp:wrapNone/>
              <wp:docPr id="48"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27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50576A" w14:textId="77777777" w:rsidR="00547678" w:rsidRDefault="00547678">
                          <w:pPr>
                            <w:spacing w:before="20"/>
                            <w:ind w:left="20"/>
                            <w:rPr>
                              <w:sz w:val="18"/>
                            </w:rPr>
                          </w:pPr>
                          <w:r>
                            <w:rPr>
                              <w:sz w:val="18"/>
                            </w:rPr>
                            <w:t>SPAIN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33349C" id="_x0000_t202" coordsize="21600,21600" o:spt="202" path="m,l,21600r21600,l21600,xe">
              <v:stroke joinstyle="miter"/>
              <v:path gradientshapeok="t" o:connecttype="rect"/>
            </v:shapetype>
            <v:shape id="Text Box 46" o:spid="_x0000_s1085" type="#_x0000_t202" style="position:absolute;margin-left:89.15pt;margin-top:41.55pt;width:30.1pt;height:12.95pt;z-index:-354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" filled="f" stroked="f">
              <v:textbox inset="0,0,0,0">
                <w:txbxContent>
                  <w:p w14:paraId="3E50576A" w14:textId="77777777" w:rsidR="00547678" w:rsidRDefault="00547678">
                    <w:pPr>
                      <w:spacing w:before="20"/>
                      <w:ind w:left="20"/>
                      <w:rPr>
                        <w:sz w:val="18"/>
                      </w:rPr>
                    </w:pPr>
                    <w:r>
                      <w:rPr>
                        <w:sz w:val="18"/>
                      </w:rPr>
                      <w:t>SPAIN</w:t>
                    </w:r>
                  </w:p>
                </w:txbxContent>
              </v:textbox>
              <w10:wrap anchorx="page" anchory="page"/>
            </v:shape>
          </w:pict>
        </mc:Fallback>
      </mc:AlternateContent>
    </w:r>
    <w:r>
      <w:rPr>
        <w:noProof/>
        <w:lang w:val="fr-FR" w:eastAsia="fr-FR"/>
      </w:rPr>
      <mc:AlternateContent>
        <mc:Choice Requires="wps">
          <w:drawing>
            <wp:anchor distT="0" distB="0" distL="114300" distR="114300" simplePos="0" relativeHeight="502961624" behindDoc="1" locked="0" layoutInCell="1" allowOverlap="1" wp14:anchorId="0F7641E1" wp14:editId="19E2770E">
              <wp:simplePos x="0" y="0"/>
              <wp:positionH relativeFrom="page">
                <wp:posOffset>2653665</wp:posOffset>
              </wp:positionH>
              <wp:positionV relativeFrom="page">
                <wp:posOffset>527685</wp:posOffset>
              </wp:positionV>
              <wp:extent cx="1659255" cy="164465"/>
              <wp:effectExtent l="0" t="3810" r="1905" b="3175"/>
              <wp:wrapNone/>
              <wp:docPr id="47"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925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09CB47" w14:textId="77777777" w:rsidR="00547678" w:rsidRDefault="00547678">
                          <w:pPr>
                            <w:spacing w:before="20"/>
                            <w:ind w:left="20"/>
                            <w:rPr>
                              <w:sz w:val="18"/>
                            </w:rPr>
                          </w:pPr>
                          <w:r>
                            <w:rPr>
                              <w:sz w:val="18"/>
                            </w:rPr>
                            <w:t>MAGNUM GEL CUCARACHAS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7641E1" id="Text Box 45" o:spid="_x0000_s1086" type="#_x0000_t202" style="position:absolute;margin-left:208.95pt;margin-top:41.55pt;width:130.65pt;height:12.95pt;z-index:-354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" filled="f" stroked="f">
              <v:textbox inset="0,0,0,0">
                <w:txbxContent>
                  <w:p w14:paraId="5E09CB47" w14:textId="77777777" w:rsidR="00547678" w:rsidRDefault="00547678">
                    <w:pPr>
                      <w:spacing w:before="20"/>
                      <w:ind w:left="20"/>
                      <w:rPr>
                        <w:sz w:val="18"/>
                      </w:rPr>
                    </w:pPr>
                    <w:r>
                      <w:rPr>
                        <w:sz w:val="18"/>
                      </w:rPr>
                      <w:t>MAGNUM GEL CUCARACHAS</w:t>
                    </w:r>
                  </w:p>
                </w:txbxContent>
              </v:textbox>
              <w10:wrap anchorx="page" anchory="page"/>
            </v:shape>
          </w:pict>
        </mc:Fallback>
      </mc:AlternateContent>
    </w:r>
    <w:r>
      <w:rPr>
        <w:noProof/>
        <w:lang w:val="fr-FR" w:eastAsia="fr-FR"/>
      </w:rPr>
      <mc:AlternateContent>
        <mc:Choice Requires="wps">
          <w:drawing>
            <wp:anchor distT="0" distB="0" distL="114300" distR="114300" simplePos="0" relativeHeight="502961648" behindDoc="1" locked="0" layoutInCell="1" allowOverlap="1" wp14:anchorId="46CA1C38" wp14:editId="7DCA3A10">
              <wp:simplePos x="0" y="0"/>
              <wp:positionH relativeFrom="page">
                <wp:posOffset>5869940</wp:posOffset>
              </wp:positionH>
              <wp:positionV relativeFrom="page">
                <wp:posOffset>527685</wp:posOffset>
              </wp:positionV>
              <wp:extent cx="362585" cy="164465"/>
              <wp:effectExtent l="2540" t="3810" r="0" b="3175"/>
              <wp:wrapNone/>
              <wp:docPr id="46"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58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C16B5C" w14:textId="77777777" w:rsidR="00547678" w:rsidRDefault="00547678">
                          <w:pPr>
                            <w:spacing w:before="20"/>
                            <w:ind w:left="20"/>
                            <w:rPr>
                              <w:sz w:val="18"/>
                            </w:rPr>
                          </w:pPr>
                          <w:r>
                            <w:rPr>
                              <w:sz w:val="18"/>
                            </w:rPr>
                            <w:t>PT-18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CA1C38" id="Text Box 44" o:spid="_x0000_s1087" type="#_x0000_t202" style="position:absolute;margin-left:462.2pt;margin-top:41.55pt;width:28.55pt;height:12.95pt;z-index:-354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" filled="f" stroked="f">
              <v:textbox inset="0,0,0,0">
                <w:txbxContent>
                  <w:p w14:paraId="79C16B5C" w14:textId="77777777" w:rsidR="00547678" w:rsidRDefault="00547678">
                    <w:pPr>
                      <w:spacing w:before="20"/>
                      <w:ind w:left="20"/>
                      <w:rPr>
                        <w:sz w:val="18"/>
                      </w:rPr>
                    </w:pPr>
                    <w:r>
                      <w:rPr>
                        <w:sz w:val="18"/>
                      </w:rPr>
                      <w:t>PT-18</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D4FADB" w14:textId="77CF155F" w:rsidR="00547678" w:rsidRDefault="00547678">
    <w:pPr>
      <w:pStyle w:val="Corpsdetexte"/>
      <w:spacing w:line="14" w:lineRule="auto"/>
    </w:pPr>
    <w:r>
      <w:rPr>
        <w:noProof/>
        <w:lang w:val="fr-FR" w:eastAsia="fr-FR"/>
      </w:rPr>
      <mc:AlternateContent>
        <mc:Choice Requires="wpg">
          <w:drawing>
            <wp:anchor distT="0" distB="0" distL="114300" distR="114300" simplePos="0" relativeHeight="502961696" behindDoc="1" locked="0" layoutInCell="1" allowOverlap="1" wp14:anchorId="49FF0BDD" wp14:editId="064DF57B">
              <wp:simplePos x="0" y="0"/>
              <wp:positionH relativeFrom="page">
                <wp:posOffset>1266825</wp:posOffset>
              </wp:positionH>
              <wp:positionV relativeFrom="page">
                <wp:posOffset>678180</wp:posOffset>
              </wp:positionV>
              <wp:extent cx="5956935" cy="6350"/>
              <wp:effectExtent l="9525" t="1905" r="5715" b="10795"/>
              <wp:wrapNone/>
              <wp:docPr id="39"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6935" cy="6350"/>
                        <a:chOff x="1995" y="1068"/>
                        <a:chExt cx="9381" cy="10"/>
                      </a:xfrm>
                    </wpg:grpSpPr>
                    <wps:wsp>
                      <wps:cNvPr id="40" name="Line 42"/>
                      <wps:cNvCnPr>
                        <a:cxnSpLocks noChangeShapeType="1"/>
                      </wps:cNvCnPr>
                      <wps:spPr bwMode="auto">
                        <a:xfrm>
                          <a:off x="2000" y="1073"/>
                          <a:ext cx="129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1" name="Line 41"/>
                      <wps:cNvCnPr>
                        <a:cxnSpLocks noChangeShapeType="1"/>
                      </wps:cNvCnPr>
                      <wps:spPr bwMode="auto">
                        <a:xfrm>
                          <a:off x="3276" y="1073"/>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2" name="Line 40"/>
                      <wps:cNvCnPr>
                        <a:cxnSpLocks noChangeShapeType="1"/>
                      </wps:cNvCnPr>
                      <wps:spPr bwMode="auto">
                        <a:xfrm>
                          <a:off x="3286" y="1073"/>
                          <a:ext cx="553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3" name="Line 39"/>
                      <wps:cNvCnPr>
                        <a:cxnSpLocks noChangeShapeType="1"/>
                      </wps:cNvCnPr>
                      <wps:spPr bwMode="auto">
                        <a:xfrm>
                          <a:off x="8805" y="1073"/>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4" name="Line 38"/>
                      <wps:cNvCnPr>
                        <a:cxnSpLocks noChangeShapeType="1"/>
                      </wps:cNvCnPr>
                      <wps:spPr bwMode="auto">
                        <a:xfrm>
                          <a:off x="8814" y="1073"/>
                          <a:ext cx="255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4520902" id="Group 37" o:spid="_x0000_s1026" style="position:absolute;margin-left:99.75pt;margin-top:53.4pt;width:469.05pt;height:.5pt;z-index:-354784;mso-position-horizontal-relative:page;mso-position-vertical-relative:page" coordorigin="1995,1068" coordsize="938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">
              <v:line id="Line 42" o:spid="_x0000_s1027" style="position:absolute;visibility:visible;mso-wrap-style:square" from="2000,1073" to="3291,10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R8wAAAANsAAAAPAAAAZHJzL2Rvd25yZXYueG1sRE/Pa8Iw&#10;FL4P/B/CE7zN1DG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IPxEfMAAAADbAAAADwAAAAAA&#10;AAAAAAAAAAAHAgAAZHJzL2Rvd25yZXYueG1sUEsFBgAAAAADAAMAtwAAAPQCAAAAAA==&#10;" strokeweight=".48pt"/>
              <v:line id="Line 41" o:spid="_x0000_s1028" style="position:absolute;visibility:visible;mso-wrap-style:square" from="3276,1073" to="3286,10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OHnwwAAANsAAAAPAAAAZHJzL2Rvd25yZXYueG1sRI9BawIx&#10;FITvQv9DeIXeNKuU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T7Dh58MAAADbAAAADwAA&#10;AAAAAAAAAAAAAAAHAgAAZHJzL2Rvd25yZXYueG1sUEsFBgAAAAADAAMAtwAAAPcCAAAAAA==&#10;" strokeweight=".48pt"/>
              <v:line id="Line 40" o:spid="_x0000_s1029" style="position:absolute;visibility:visible;mso-wrap-style:square" from="3286,1073" to="8819,10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QxAAAANsAAAAPAAAAZHJzL2Rvd25yZXYueG1sRI/NasMw&#10;EITvgbyD2EJvidxQku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L9if5DEAAAA2wAAAA8A&#10;AAAAAAAAAAAAAAAABwIAAGRycy9kb3ducmV2LnhtbFBLBQYAAAAAAwADALcAAAD4AgAAAAA=&#10;" strokeweight=".48pt"/>
              <v:line id="Line 39" o:spid="_x0000_s1030" style="position:absolute;visibility:visible;mso-wrap-style:square" from="8805,1073" to="8814,10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" strokeweight=".48pt"/>
              <v:line id="Line 38" o:spid="_x0000_s1031" style="position:absolute;visibility:visible;mso-wrap-style:square" from="8814,1073" to="11371,10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" strokeweight=".48pt"/>
              <w10:wrap anchorx="page" anchory="page"/>
            </v:group>
          </w:pict>
        </mc:Fallback>
      </mc:AlternateContent>
    </w:r>
    <w:r>
      <w:rPr>
        <w:noProof/>
        <w:lang w:val="fr-FR" w:eastAsia="fr-FR"/>
      </w:rPr>
      <mc:AlternateContent>
        <mc:Choice Requires="wps">
          <w:drawing>
            <wp:anchor distT="0" distB="0" distL="114300" distR="114300" simplePos="0" relativeHeight="502961720" behindDoc="1" locked="0" layoutInCell="1" allowOverlap="1" wp14:anchorId="587702D0" wp14:editId="737353D1">
              <wp:simplePos x="0" y="0"/>
              <wp:positionH relativeFrom="page">
                <wp:posOffset>1491615</wp:posOffset>
              </wp:positionH>
              <wp:positionV relativeFrom="page">
                <wp:posOffset>527685</wp:posOffset>
              </wp:positionV>
              <wp:extent cx="382270" cy="164465"/>
              <wp:effectExtent l="0" t="3810" r="2540" b="3175"/>
              <wp:wrapNone/>
              <wp:docPr id="38"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27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34FD85" w14:textId="77777777" w:rsidR="00547678" w:rsidRDefault="00547678">
                          <w:pPr>
                            <w:spacing w:before="20"/>
                            <w:ind w:left="20"/>
                            <w:rPr>
                              <w:sz w:val="18"/>
                            </w:rPr>
                          </w:pPr>
                          <w:r>
                            <w:rPr>
                              <w:sz w:val="18"/>
                            </w:rPr>
                            <w:t>SPAIN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7702D0" id="_x0000_t202" coordsize="21600,21600" o:spt="202" path="m,l,21600r21600,l21600,xe">
              <v:stroke joinstyle="miter"/>
              <v:path gradientshapeok="t" o:connecttype="rect"/>
            </v:shapetype>
            <v:shape id="_x0000_s1089" type="#_x0000_t202" style="position:absolute;margin-left:117.45pt;margin-top:41.55pt;width:30.1pt;height:12.95pt;z-index:-354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" filled="f" stroked="f">
              <v:textbox inset="0,0,0,0">
                <w:txbxContent>
                  <w:p w14:paraId="4234FD85" w14:textId="77777777" w:rsidR="00547678" w:rsidRDefault="00547678">
                    <w:pPr>
                      <w:spacing w:before="20"/>
                      <w:ind w:left="20"/>
                      <w:rPr>
                        <w:sz w:val="18"/>
                      </w:rPr>
                    </w:pPr>
                    <w:r>
                      <w:rPr>
                        <w:sz w:val="18"/>
                      </w:rPr>
                      <w:t>SPAIN</w:t>
                    </w:r>
                  </w:p>
                </w:txbxContent>
              </v:textbox>
              <w10:wrap anchorx="page" anchory="page"/>
            </v:shape>
          </w:pict>
        </mc:Fallback>
      </mc:AlternateContent>
    </w:r>
    <w:r>
      <w:rPr>
        <w:noProof/>
        <w:lang w:val="fr-FR" w:eastAsia="fr-FR"/>
      </w:rPr>
      <mc:AlternateContent>
        <mc:Choice Requires="wps">
          <w:drawing>
            <wp:anchor distT="0" distB="0" distL="114300" distR="114300" simplePos="0" relativeHeight="502961744" behindDoc="1" locked="0" layoutInCell="1" allowOverlap="1" wp14:anchorId="68B3C41F" wp14:editId="4DC1976E">
              <wp:simplePos x="0" y="0"/>
              <wp:positionH relativeFrom="page">
                <wp:posOffset>3013075</wp:posOffset>
              </wp:positionH>
              <wp:positionV relativeFrom="page">
                <wp:posOffset>527685</wp:posOffset>
              </wp:positionV>
              <wp:extent cx="1659255" cy="164465"/>
              <wp:effectExtent l="3175" t="3810" r="4445" b="3175"/>
              <wp:wrapNone/>
              <wp:docPr id="37"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925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C48C14" w14:textId="77777777" w:rsidR="00547678" w:rsidRDefault="00547678">
                          <w:pPr>
                            <w:spacing w:before="20"/>
                            <w:ind w:left="20"/>
                            <w:rPr>
                              <w:sz w:val="18"/>
                            </w:rPr>
                          </w:pPr>
                          <w:r>
                            <w:rPr>
                              <w:sz w:val="18"/>
                            </w:rPr>
                            <w:t>MAGNUM GEL CUCARACHAS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B3C41F" id="_x0000_s1090" type="#_x0000_t202" style="position:absolute;margin-left:237.25pt;margin-top:41.55pt;width:130.65pt;height:12.95pt;z-index:-354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" filled="f" stroked="f">
              <v:textbox inset="0,0,0,0">
                <w:txbxContent>
                  <w:p w14:paraId="2FC48C14" w14:textId="77777777" w:rsidR="00547678" w:rsidRDefault="00547678">
                    <w:pPr>
                      <w:spacing w:before="20"/>
                      <w:ind w:left="20"/>
                      <w:rPr>
                        <w:sz w:val="18"/>
                      </w:rPr>
                    </w:pPr>
                    <w:r>
                      <w:rPr>
                        <w:sz w:val="18"/>
                      </w:rPr>
                      <w:t>MAGNUM GEL CUCARACHAS</w:t>
                    </w:r>
                  </w:p>
                </w:txbxContent>
              </v:textbox>
              <w10:wrap anchorx="page" anchory="page"/>
            </v:shape>
          </w:pict>
        </mc:Fallback>
      </mc:AlternateContent>
    </w:r>
    <w:r>
      <w:rPr>
        <w:noProof/>
        <w:lang w:val="fr-FR" w:eastAsia="fr-FR"/>
      </w:rPr>
      <mc:AlternateContent>
        <mc:Choice Requires="wps">
          <w:drawing>
            <wp:anchor distT="0" distB="0" distL="114300" distR="114300" simplePos="0" relativeHeight="502961768" behindDoc="1" locked="0" layoutInCell="1" allowOverlap="1" wp14:anchorId="5377BBF1" wp14:editId="512A1727">
              <wp:simplePos x="0" y="0"/>
              <wp:positionH relativeFrom="page">
                <wp:posOffset>6228715</wp:posOffset>
              </wp:positionH>
              <wp:positionV relativeFrom="page">
                <wp:posOffset>527685</wp:posOffset>
              </wp:positionV>
              <wp:extent cx="362585" cy="164465"/>
              <wp:effectExtent l="0" t="3810" r="0" b="3175"/>
              <wp:wrapNone/>
              <wp:docPr id="36"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58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DEA10" w14:textId="77777777" w:rsidR="00547678" w:rsidRDefault="00547678">
                          <w:pPr>
                            <w:spacing w:before="20"/>
                            <w:ind w:left="20"/>
                            <w:rPr>
                              <w:sz w:val="18"/>
                            </w:rPr>
                          </w:pPr>
                          <w:r>
                            <w:rPr>
                              <w:sz w:val="18"/>
                            </w:rPr>
                            <w:t>PT-18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77BBF1" id="_x0000_s1091" type="#_x0000_t202" style="position:absolute;margin-left:490.45pt;margin-top:41.55pt;width:28.55pt;height:12.95pt;z-index:-354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micsgIAALIFAAAOAAAAZHJzL2Uyb0RvYy54bWysVG1vmzAQ/j5p/8Hyd8pLgAI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" filled="f" stroked="f">
              <v:textbox inset="0,0,0,0">
                <w:txbxContent>
                  <w:p w14:paraId="56EDEA10" w14:textId="77777777" w:rsidR="00547678" w:rsidRDefault="00547678">
                    <w:pPr>
                      <w:spacing w:before="20"/>
                      <w:ind w:left="20"/>
                      <w:rPr>
                        <w:sz w:val="18"/>
                      </w:rPr>
                    </w:pPr>
                    <w:r>
                      <w:rPr>
                        <w:sz w:val="18"/>
                      </w:rPr>
                      <w:t>PT-18</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CCE9FF" w14:textId="24B16271" w:rsidR="00547678" w:rsidRDefault="00547678">
    <w:pPr>
      <w:pStyle w:val="Corpsdetexte"/>
      <w:spacing w:line="14" w:lineRule="auto"/>
    </w:pPr>
    <w:r>
      <w:rPr>
        <w:noProof/>
        <w:lang w:val="fr-FR" w:eastAsia="fr-FR"/>
      </w:rPr>
      <mc:AlternateContent>
        <mc:Choice Requires="wpg">
          <w:drawing>
            <wp:anchor distT="0" distB="0" distL="114300" distR="114300" simplePos="0" relativeHeight="502961864" behindDoc="1" locked="0" layoutInCell="1" allowOverlap="1" wp14:anchorId="5C804277" wp14:editId="5302923F">
              <wp:simplePos x="0" y="0"/>
              <wp:positionH relativeFrom="page">
                <wp:posOffset>906780</wp:posOffset>
              </wp:positionH>
              <wp:positionV relativeFrom="page">
                <wp:posOffset>678180</wp:posOffset>
              </wp:positionV>
              <wp:extent cx="5956935" cy="6350"/>
              <wp:effectExtent l="1905" t="1905" r="3810" b="10795"/>
              <wp:wrapNone/>
              <wp:docPr id="27"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6935" cy="6350"/>
                        <a:chOff x="1428" y="1068"/>
                        <a:chExt cx="9381" cy="10"/>
                      </a:xfrm>
                    </wpg:grpSpPr>
                    <wps:wsp>
                      <wps:cNvPr id="28" name="Line 30"/>
                      <wps:cNvCnPr>
                        <a:cxnSpLocks noChangeShapeType="1"/>
                      </wps:cNvCnPr>
                      <wps:spPr bwMode="auto">
                        <a:xfrm>
                          <a:off x="1433" y="1073"/>
                          <a:ext cx="129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9" name="Line 29"/>
                      <wps:cNvCnPr>
                        <a:cxnSpLocks noChangeShapeType="1"/>
                      </wps:cNvCnPr>
                      <wps:spPr bwMode="auto">
                        <a:xfrm>
                          <a:off x="2710" y="1073"/>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0" name="Line 28"/>
                      <wps:cNvCnPr>
                        <a:cxnSpLocks noChangeShapeType="1"/>
                      </wps:cNvCnPr>
                      <wps:spPr bwMode="auto">
                        <a:xfrm>
                          <a:off x="2720" y="1073"/>
                          <a:ext cx="553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1" name="Line 27"/>
                      <wps:cNvCnPr>
                        <a:cxnSpLocks noChangeShapeType="1"/>
                      </wps:cNvCnPr>
                      <wps:spPr bwMode="auto">
                        <a:xfrm>
                          <a:off x="8238" y="1073"/>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2" name="Line 26"/>
                      <wps:cNvCnPr>
                        <a:cxnSpLocks noChangeShapeType="1"/>
                      </wps:cNvCnPr>
                      <wps:spPr bwMode="auto">
                        <a:xfrm>
                          <a:off x="8248" y="1073"/>
                          <a:ext cx="255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910D338" id="Group 25" o:spid="_x0000_s1026" style="position:absolute;margin-left:71.4pt;margin-top:53.4pt;width:469.05pt;height:.5pt;z-index:-354616;mso-position-horizontal-relative:page;mso-position-vertical-relative:page" coordorigin="1428,1068" coordsize="938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">
              <v:line id="Line 30" o:spid="_x0000_s1027" style="position:absolute;visibility:visible;mso-wrap-style:square" from="1433,1073" to="2724,10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" strokeweight=".48pt"/>
              <v:line id="Line 29" o:spid="_x0000_s1028" style="position:absolute;visibility:visible;mso-wrap-style:square" from="2710,1073" to="2720,10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" strokeweight=".48pt"/>
              <v:line id="Line 28" o:spid="_x0000_s1029" style="position:absolute;visibility:visible;mso-wrap-style:square" from="2720,1073" to="8253,10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cBwAAAANsAAAAPAAAAZHJzL2Rvd25yZXYueG1sRE/Pa8Iw&#10;FL4P/B/CE7zN1A2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ePo3AcAAAADbAAAADwAAAAAA&#10;AAAAAAAAAAAHAgAAZHJzL2Rvd25yZXYueG1sUEsFBgAAAAADAAMAtwAAAPQCAAAAAA==&#10;" strokeweight=".48pt"/>
              <v:line id="Line 27" o:spid="_x0000_s1030" style="position:absolute;visibility:visible;mso-wrap-style:square" from="8238,1073" to="8248,10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pKawwAAANsAAAAPAAAAZHJzL2Rvd25yZXYueG1sRI9BawIx&#10;FITvQv9DeIXeNKuF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F7aSmsMAAADbAAAADwAA&#10;AAAAAAAAAAAAAAAHAgAAZHJzL2Rvd25yZXYueG1sUEsFBgAAAAADAAMAtwAAAPcCAAAAAA==&#10;" strokeweight=".48pt"/>
              <v:line id="Line 26" o:spid="_x0000_s1031" style="position:absolute;visibility:visible;mso-wrap-style:square" from="8248,1073" to="10804,10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AztxAAAANsAAAAPAAAAZHJzL2Rvd25yZXYueG1sRI/NasMw&#10;EITvgbyD2EJvidwUku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OdkDO3EAAAA2wAAAA8A&#10;AAAAAAAAAAAAAAAABwIAAGRycy9kb3ducmV2LnhtbFBLBQYAAAAAAwADALcAAAD4AgAAAAA=&#10;" strokeweight=".48pt"/>
              <w10:wrap anchorx="page" anchory="page"/>
            </v:group>
          </w:pict>
        </mc:Fallback>
      </mc:AlternateContent>
    </w:r>
    <w:r>
      <w:rPr>
        <w:noProof/>
        <w:lang w:val="fr-FR" w:eastAsia="fr-FR"/>
      </w:rPr>
      <mc:AlternateContent>
        <mc:Choice Requires="wps">
          <w:drawing>
            <wp:anchor distT="0" distB="0" distL="114300" distR="114300" simplePos="0" relativeHeight="502961888" behindDoc="1" locked="0" layoutInCell="1" allowOverlap="1" wp14:anchorId="3F82B309" wp14:editId="53A96F1D">
              <wp:simplePos x="0" y="0"/>
              <wp:positionH relativeFrom="page">
                <wp:posOffset>1132205</wp:posOffset>
              </wp:positionH>
              <wp:positionV relativeFrom="page">
                <wp:posOffset>527685</wp:posOffset>
              </wp:positionV>
              <wp:extent cx="382270" cy="164465"/>
              <wp:effectExtent l="0" t="3810" r="0" b="3175"/>
              <wp:wrapNone/>
              <wp:docPr id="2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27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F7257F" w14:textId="77777777" w:rsidR="00547678" w:rsidRDefault="00547678">
                          <w:pPr>
                            <w:spacing w:before="20"/>
                            <w:ind w:left="20"/>
                            <w:rPr>
                              <w:sz w:val="18"/>
                            </w:rPr>
                          </w:pPr>
                          <w:r>
                            <w:rPr>
                              <w:sz w:val="18"/>
                            </w:rPr>
                            <w:t>SPAIN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82B309" id="_x0000_t202" coordsize="21600,21600" o:spt="202" path="m,l,21600r21600,l21600,xe">
              <v:stroke joinstyle="miter"/>
              <v:path gradientshapeok="t" o:connecttype="rect"/>
            </v:shapetype>
            <v:shape id="Text Box 24" o:spid="_x0000_s1095" type="#_x0000_t202" style="position:absolute;margin-left:89.15pt;margin-top:41.55pt;width:30.1pt;height:12.95pt;z-index:-354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MtsAIAALI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" filled="f" stroked="f">
              <v:textbox inset="0,0,0,0">
                <w:txbxContent>
                  <w:p w14:paraId="05F7257F" w14:textId="77777777" w:rsidR="00547678" w:rsidRDefault="00547678">
                    <w:pPr>
                      <w:spacing w:before="20"/>
                      <w:ind w:left="20"/>
                      <w:rPr>
                        <w:sz w:val="18"/>
                      </w:rPr>
                    </w:pPr>
                    <w:r>
                      <w:rPr>
                        <w:sz w:val="18"/>
                      </w:rPr>
                      <w:t>SPAIN</w:t>
                    </w:r>
                  </w:p>
                </w:txbxContent>
              </v:textbox>
              <w10:wrap anchorx="page" anchory="page"/>
            </v:shape>
          </w:pict>
        </mc:Fallback>
      </mc:AlternateContent>
    </w:r>
    <w:r>
      <w:rPr>
        <w:noProof/>
        <w:lang w:val="fr-FR" w:eastAsia="fr-FR"/>
      </w:rPr>
      <mc:AlternateContent>
        <mc:Choice Requires="wps">
          <w:drawing>
            <wp:anchor distT="0" distB="0" distL="114300" distR="114300" simplePos="0" relativeHeight="502961912" behindDoc="1" locked="0" layoutInCell="1" allowOverlap="1" wp14:anchorId="141B3803" wp14:editId="11D59B3C">
              <wp:simplePos x="0" y="0"/>
              <wp:positionH relativeFrom="page">
                <wp:posOffset>2653665</wp:posOffset>
              </wp:positionH>
              <wp:positionV relativeFrom="page">
                <wp:posOffset>527685</wp:posOffset>
              </wp:positionV>
              <wp:extent cx="1659255" cy="164465"/>
              <wp:effectExtent l="0" t="3810" r="1905" b="3175"/>
              <wp:wrapNone/>
              <wp:docPr id="2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925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5439FB" w14:textId="77777777" w:rsidR="00547678" w:rsidRDefault="00547678">
                          <w:pPr>
                            <w:spacing w:before="20"/>
                            <w:ind w:left="20"/>
                            <w:rPr>
                              <w:sz w:val="18"/>
                            </w:rPr>
                          </w:pPr>
                          <w:r>
                            <w:rPr>
                              <w:sz w:val="18"/>
                            </w:rPr>
                            <w:t>MAGNUM GEL CUCARACHAS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1B3803" id="Text Box 23" o:spid="_x0000_s1096" type="#_x0000_t202" style="position:absolute;margin-left:208.95pt;margin-top:41.55pt;width:130.65pt;height:12.95pt;z-index:-354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" filled="f" stroked="f">
              <v:textbox inset="0,0,0,0">
                <w:txbxContent>
                  <w:p w14:paraId="6D5439FB" w14:textId="77777777" w:rsidR="00547678" w:rsidRDefault="00547678">
                    <w:pPr>
                      <w:spacing w:before="20"/>
                      <w:ind w:left="20"/>
                      <w:rPr>
                        <w:sz w:val="18"/>
                      </w:rPr>
                    </w:pPr>
                    <w:r>
                      <w:rPr>
                        <w:sz w:val="18"/>
                      </w:rPr>
                      <w:t>MAGNUM GEL CUCARACHAS</w:t>
                    </w:r>
                  </w:p>
                </w:txbxContent>
              </v:textbox>
              <w10:wrap anchorx="page" anchory="page"/>
            </v:shape>
          </w:pict>
        </mc:Fallback>
      </mc:AlternateContent>
    </w:r>
    <w:r>
      <w:rPr>
        <w:noProof/>
        <w:lang w:val="fr-FR" w:eastAsia="fr-FR"/>
      </w:rPr>
      <mc:AlternateContent>
        <mc:Choice Requires="wps">
          <w:drawing>
            <wp:anchor distT="0" distB="0" distL="114300" distR="114300" simplePos="0" relativeHeight="502961936" behindDoc="1" locked="0" layoutInCell="1" allowOverlap="1" wp14:anchorId="73409976" wp14:editId="68EDCF91">
              <wp:simplePos x="0" y="0"/>
              <wp:positionH relativeFrom="page">
                <wp:posOffset>5869940</wp:posOffset>
              </wp:positionH>
              <wp:positionV relativeFrom="page">
                <wp:posOffset>527685</wp:posOffset>
              </wp:positionV>
              <wp:extent cx="362585" cy="164465"/>
              <wp:effectExtent l="2540" t="3810" r="0" b="3175"/>
              <wp:wrapNone/>
              <wp:docPr id="2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58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18983" w14:textId="77777777" w:rsidR="00547678" w:rsidRDefault="00547678">
                          <w:pPr>
                            <w:spacing w:before="20"/>
                            <w:ind w:left="20"/>
                            <w:rPr>
                              <w:sz w:val="18"/>
                            </w:rPr>
                          </w:pPr>
                          <w:r>
                            <w:rPr>
                              <w:sz w:val="18"/>
                            </w:rPr>
                            <w:t>PT-18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409976" id="Text Box 22" o:spid="_x0000_s1097" type="#_x0000_t202" style="position:absolute;margin-left:462.2pt;margin-top:41.55pt;width:28.55pt;height:12.95pt;z-index:-354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" filled="f" stroked="f">
              <v:textbox inset="0,0,0,0">
                <w:txbxContent>
                  <w:p w14:paraId="09F18983" w14:textId="77777777" w:rsidR="00547678" w:rsidRDefault="00547678">
                    <w:pPr>
                      <w:spacing w:before="20"/>
                      <w:ind w:left="20"/>
                      <w:rPr>
                        <w:sz w:val="18"/>
                      </w:rPr>
                    </w:pPr>
                    <w:r>
                      <w:rPr>
                        <w:sz w:val="18"/>
                      </w:rPr>
                      <w:t>PT-18</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986993" w14:textId="55AEF1FE" w:rsidR="00547678" w:rsidRDefault="00547678">
    <w:pPr>
      <w:pStyle w:val="Corpsdetexte"/>
      <w:spacing w:line="14" w:lineRule="auto"/>
    </w:pPr>
    <w:r>
      <w:rPr>
        <w:noProof/>
        <w:lang w:val="fr-FR" w:eastAsia="fr-FR"/>
      </w:rPr>
      <mc:AlternateContent>
        <mc:Choice Requires="wpg">
          <w:drawing>
            <wp:anchor distT="0" distB="0" distL="114300" distR="114300" simplePos="0" relativeHeight="502961984" behindDoc="1" locked="0" layoutInCell="1" allowOverlap="1" wp14:anchorId="58D6788B" wp14:editId="3577F2EB">
              <wp:simplePos x="0" y="0"/>
              <wp:positionH relativeFrom="page">
                <wp:posOffset>1266825</wp:posOffset>
              </wp:positionH>
              <wp:positionV relativeFrom="page">
                <wp:posOffset>678180</wp:posOffset>
              </wp:positionV>
              <wp:extent cx="5956935" cy="6350"/>
              <wp:effectExtent l="9525" t="1905" r="5715" b="10795"/>
              <wp:wrapNone/>
              <wp:docPr id="17"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6935" cy="6350"/>
                        <a:chOff x="1995" y="1068"/>
                        <a:chExt cx="9381" cy="10"/>
                      </a:xfrm>
                    </wpg:grpSpPr>
                    <wps:wsp>
                      <wps:cNvPr id="18" name="Line 20"/>
                      <wps:cNvCnPr>
                        <a:cxnSpLocks noChangeShapeType="1"/>
                      </wps:cNvCnPr>
                      <wps:spPr bwMode="auto">
                        <a:xfrm>
                          <a:off x="2000" y="1073"/>
                          <a:ext cx="129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9" name="Line 19"/>
                      <wps:cNvCnPr>
                        <a:cxnSpLocks noChangeShapeType="1"/>
                      </wps:cNvCnPr>
                      <wps:spPr bwMode="auto">
                        <a:xfrm>
                          <a:off x="3276" y="1073"/>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0" name="Line 18"/>
                      <wps:cNvCnPr>
                        <a:cxnSpLocks noChangeShapeType="1"/>
                      </wps:cNvCnPr>
                      <wps:spPr bwMode="auto">
                        <a:xfrm>
                          <a:off x="3286" y="1073"/>
                          <a:ext cx="553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1" name="Line 17"/>
                      <wps:cNvCnPr>
                        <a:cxnSpLocks noChangeShapeType="1"/>
                      </wps:cNvCnPr>
                      <wps:spPr bwMode="auto">
                        <a:xfrm>
                          <a:off x="8805" y="1073"/>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2" name="Line 16"/>
                      <wps:cNvCnPr>
                        <a:cxnSpLocks noChangeShapeType="1"/>
                      </wps:cNvCnPr>
                      <wps:spPr bwMode="auto">
                        <a:xfrm>
                          <a:off x="8814" y="1073"/>
                          <a:ext cx="255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0D662BB" id="Group 15" o:spid="_x0000_s1026" style="position:absolute;margin-left:99.75pt;margin-top:53.4pt;width:469.05pt;height:.5pt;z-index:-354496;mso-position-horizontal-relative:page;mso-position-vertical-relative:page" coordorigin="1995,1068" coordsize="938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">
              <v:line id="Line 20" o:spid="_x0000_s1027" style="position:absolute;visibility:visible;mso-wrap-style:square" from="2000,1073" to="3291,10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" strokeweight=".48pt"/>
              <v:line id="Line 19" o:spid="_x0000_s1028" style="position:absolute;visibility:visible;mso-wrap-style:square" from="3276,1073" to="3286,10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" strokeweight=".48pt"/>
              <v:line id="Line 18" o:spid="_x0000_s1029" style="position:absolute;visibility:visible;mso-wrap-style:square" from="3286,1073" to="8819,10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" strokeweight=".48pt"/>
              <v:line id="Line 17" o:spid="_x0000_s1030" style="position:absolute;visibility:visible;mso-wrap-style:square" from="8805,1073" to="8814,10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" strokeweight=".48pt"/>
              <v:line id="Line 16" o:spid="_x0000_s1031" style="position:absolute;visibility:visible;mso-wrap-style:square" from="8814,1073" to="11371,10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" strokeweight=".48pt"/>
              <w10:wrap anchorx="page" anchory="page"/>
            </v:group>
          </w:pict>
        </mc:Fallback>
      </mc:AlternateContent>
    </w:r>
    <w:r>
      <w:rPr>
        <w:noProof/>
        <w:lang w:val="fr-FR" w:eastAsia="fr-FR"/>
      </w:rPr>
      <mc:AlternateContent>
        <mc:Choice Requires="wps">
          <w:drawing>
            <wp:anchor distT="0" distB="0" distL="114300" distR="114300" simplePos="0" relativeHeight="502962008" behindDoc="1" locked="0" layoutInCell="1" allowOverlap="1" wp14:anchorId="36DB5519" wp14:editId="69D70084">
              <wp:simplePos x="0" y="0"/>
              <wp:positionH relativeFrom="page">
                <wp:posOffset>1491615</wp:posOffset>
              </wp:positionH>
              <wp:positionV relativeFrom="page">
                <wp:posOffset>527685</wp:posOffset>
              </wp:positionV>
              <wp:extent cx="382270" cy="164465"/>
              <wp:effectExtent l="0" t="3810" r="2540" b="3175"/>
              <wp:wrapNone/>
              <wp:docPr id="1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27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C0AF3F" w14:textId="77777777" w:rsidR="00547678" w:rsidRDefault="00547678">
                          <w:pPr>
                            <w:spacing w:before="20"/>
                            <w:ind w:left="20"/>
                            <w:rPr>
                              <w:sz w:val="18"/>
                            </w:rPr>
                          </w:pPr>
                          <w:r>
                            <w:rPr>
                              <w:sz w:val="18"/>
                            </w:rPr>
                            <w:t>SPAIN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DB5519" id="_x0000_t202" coordsize="21600,21600" o:spt="202" path="m,l,21600r21600,l21600,xe">
              <v:stroke joinstyle="miter"/>
              <v:path gradientshapeok="t" o:connecttype="rect"/>
            </v:shapetype>
            <v:shape id="Text Box 14" o:spid="_x0000_s1099" type="#_x0000_t202" style="position:absolute;margin-left:117.45pt;margin-top:41.55pt;width:30.1pt;height:12.95pt;z-index:-354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S+bsAIAALI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" filled="f" stroked="f">
              <v:textbox inset="0,0,0,0">
                <w:txbxContent>
                  <w:p w14:paraId="08C0AF3F" w14:textId="77777777" w:rsidR="00547678" w:rsidRDefault="00547678">
                    <w:pPr>
                      <w:spacing w:before="20"/>
                      <w:ind w:left="20"/>
                      <w:rPr>
                        <w:sz w:val="18"/>
                      </w:rPr>
                    </w:pPr>
                    <w:r>
                      <w:rPr>
                        <w:sz w:val="18"/>
                      </w:rPr>
                      <w:t>SPAIN</w:t>
                    </w:r>
                  </w:p>
                </w:txbxContent>
              </v:textbox>
              <w10:wrap anchorx="page" anchory="page"/>
            </v:shape>
          </w:pict>
        </mc:Fallback>
      </mc:AlternateContent>
    </w:r>
    <w:r>
      <w:rPr>
        <w:noProof/>
        <w:lang w:val="fr-FR" w:eastAsia="fr-FR"/>
      </w:rPr>
      <mc:AlternateContent>
        <mc:Choice Requires="wps">
          <w:drawing>
            <wp:anchor distT="0" distB="0" distL="114300" distR="114300" simplePos="0" relativeHeight="502962032" behindDoc="1" locked="0" layoutInCell="1" allowOverlap="1" wp14:anchorId="175C6971" wp14:editId="3AC05282">
              <wp:simplePos x="0" y="0"/>
              <wp:positionH relativeFrom="page">
                <wp:posOffset>3013075</wp:posOffset>
              </wp:positionH>
              <wp:positionV relativeFrom="page">
                <wp:posOffset>527685</wp:posOffset>
              </wp:positionV>
              <wp:extent cx="1659255" cy="164465"/>
              <wp:effectExtent l="3175" t="3810" r="4445" b="3175"/>
              <wp:wrapNone/>
              <wp:docPr id="1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925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08F2D4" w14:textId="77777777" w:rsidR="00547678" w:rsidRDefault="00547678">
                          <w:pPr>
                            <w:spacing w:before="20"/>
                            <w:ind w:left="20"/>
                            <w:rPr>
                              <w:sz w:val="18"/>
                            </w:rPr>
                          </w:pPr>
                          <w:r>
                            <w:rPr>
                              <w:sz w:val="18"/>
                            </w:rPr>
                            <w:t>MAGNUM GEL CUCARACHAS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5C6971" id="Text Box 13" o:spid="_x0000_s1100" type="#_x0000_t202" style="position:absolute;margin-left:237.25pt;margin-top:41.55pt;width:130.65pt;height:12.95pt;z-index:-35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" filled="f" stroked="f">
              <v:textbox inset="0,0,0,0">
                <w:txbxContent>
                  <w:p w14:paraId="6B08F2D4" w14:textId="77777777" w:rsidR="00547678" w:rsidRDefault="00547678">
                    <w:pPr>
                      <w:spacing w:before="20"/>
                      <w:ind w:left="20"/>
                      <w:rPr>
                        <w:sz w:val="18"/>
                      </w:rPr>
                    </w:pPr>
                    <w:r>
                      <w:rPr>
                        <w:sz w:val="18"/>
                      </w:rPr>
                      <w:t>MAGNUM GEL CUCARACHAS</w:t>
                    </w:r>
                  </w:p>
                </w:txbxContent>
              </v:textbox>
              <w10:wrap anchorx="page" anchory="page"/>
            </v:shape>
          </w:pict>
        </mc:Fallback>
      </mc:AlternateContent>
    </w:r>
    <w:r>
      <w:rPr>
        <w:noProof/>
        <w:lang w:val="fr-FR" w:eastAsia="fr-FR"/>
      </w:rPr>
      <mc:AlternateContent>
        <mc:Choice Requires="wps">
          <w:drawing>
            <wp:anchor distT="0" distB="0" distL="114300" distR="114300" simplePos="0" relativeHeight="502962056" behindDoc="1" locked="0" layoutInCell="1" allowOverlap="1" wp14:anchorId="4F45C0DB" wp14:editId="0D3524F0">
              <wp:simplePos x="0" y="0"/>
              <wp:positionH relativeFrom="page">
                <wp:posOffset>6228715</wp:posOffset>
              </wp:positionH>
              <wp:positionV relativeFrom="page">
                <wp:posOffset>527685</wp:posOffset>
              </wp:positionV>
              <wp:extent cx="362585" cy="164465"/>
              <wp:effectExtent l="0" t="3810" r="0" b="3175"/>
              <wp:wrapNone/>
              <wp:docPr id="1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58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D14556" w14:textId="77777777" w:rsidR="00547678" w:rsidRDefault="00547678">
                          <w:pPr>
                            <w:spacing w:before="20"/>
                            <w:ind w:left="20"/>
                            <w:rPr>
                              <w:sz w:val="18"/>
                            </w:rPr>
                          </w:pPr>
                          <w:r>
                            <w:rPr>
                              <w:sz w:val="18"/>
                            </w:rPr>
                            <w:t>PT-18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45C0DB" id="Text Box 12" o:spid="_x0000_s1101" type="#_x0000_t202" style="position:absolute;margin-left:490.45pt;margin-top:41.55pt;width:28.55pt;height:12.95pt;z-index:-354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LLLsQIAALIFAAAOAAAAZHJzL2Uyb0RvYy54bWysVG1vmzAQ/j5p/8Hyd8pLgAI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" filled="f" stroked="f">
              <v:textbox inset="0,0,0,0">
                <w:txbxContent>
                  <w:p w14:paraId="4FD14556" w14:textId="77777777" w:rsidR="00547678" w:rsidRDefault="00547678">
                    <w:pPr>
                      <w:spacing w:before="20"/>
                      <w:ind w:left="20"/>
                      <w:rPr>
                        <w:sz w:val="18"/>
                      </w:rPr>
                    </w:pPr>
                    <w:r>
                      <w:rPr>
                        <w:sz w:val="18"/>
                      </w:rPr>
                      <w:t>PT-18</w:t>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BA2317" w14:textId="6EC8BE24" w:rsidR="00547678" w:rsidRDefault="00547678">
    <w:pPr>
      <w:pStyle w:val="Corpsdetexte"/>
      <w:spacing w:line="14" w:lineRule="auto"/>
    </w:pPr>
    <w:r>
      <w:rPr>
        <w:noProof/>
        <w:lang w:val="fr-FR" w:eastAsia="fr-FR"/>
      </w:rPr>
      <mc:AlternateContent>
        <mc:Choice Requires="wpg">
          <w:drawing>
            <wp:anchor distT="0" distB="0" distL="114300" distR="114300" simplePos="0" relativeHeight="502962104" behindDoc="1" locked="0" layoutInCell="1" allowOverlap="1" wp14:anchorId="422B109A" wp14:editId="3FCB2149">
              <wp:simplePos x="0" y="0"/>
              <wp:positionH relativeFrom="page">
                <wp:posOffset>906780</wp:posOffset>
              </wp:positionH>
              <wp:positionV relativeFrom="page">
                <wp:posOffset>678180</wp:posOffset>
              </wp:positionV>
              <wp:extent cx="5956935" cy="6350"/>
              <wp:effectExtent l="1905" t="1905" r="3810" b="10795"/>
              <wp:wrapNone/>
              <wp:docPr id="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6935" cy="6350"/>
                        <a:chOff x="1428" y="1068"/>
                        <a:chExt cx="9381" cy="10"/>
                      </a:xfrm>
                    </wpg:grpSpPr>
                    <wps:wsp>
                      <wps:cNvPr id="8" name="Line 10"/>
                      <wps:cNvCnPr>
                        <a:cxnSpLocks noChangeShapeType="1"/>
                      </wps:cNvCnPr>
                      <wps:spPr bwMode="auto">
                        <a:xfrm>
                          <a:off x="1433" y="1073"/>
                          <a:ext cx="129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 name="Line 9"/>
                      <wps:cNvCnPr>
                        <a:cxnSpLocks noChangeShapeType="1"/>
                      </wps:cNvCnPr>
                      <wps:spPr bwMode="auto">
                        <a:xfrm>
                          <a:off x="2710" y="1073"/>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 name="Line 8"/>
                      <wps:cNvCnPr>
                        <a:cxnSpLocks noChangeShapeType="1"/>
                      </wps:cNvCnPr>
                      <wps:spPr bwMode="auto">
                        <a:xfrm>
                          <a:off x="2720" y="1073"/>
                          <a:ext cx="553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 name="Line 7"/>
                      <wps:cNvCnPr>
                        <a:cxnSpLocks noChangeShapeType="1"/>
                      </wps:cNvCnPr>
                      <wps:spPr bwMode="auto">
                        <a:xfrm>
                          <a:off x="8238" y="1073"/>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 name="Line 6"/>
                      <wps:cNvCnPr>
                        <a:cxnSpLocks noChangeShapeType="1"/>
                      </wps:cNvCnPr>
                      <wps:spPr bwMode="auto">
                        <a:xfrm>
                          <a:off x="8248" y="1073"/>
                          <a:ext cx="255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8A41613" id="Group 5" o:spid="_x0000_s1026" style="position:absolute;margin-left:71.4pt;margin-top:53.4pt;width:469.05pt;height:.5pt;z-index:-354376;mso-position-horizontal-relative:page;mso-position-vertical-relative:page" coordorigin="1428,1068" coordsize="938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">
              <v:line id="Line 10" o:spid="_x0000_s1027" style="position:absolute;visibility:visible;mso-wrap-style:square" from="1433,1073" to="2724,10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" strokeweight=".48pt"/>
              <v:line id="Line 9" o:spid="_x0000_s1028" style="position:absolute;visibility:visible;mso-wrap-style:square" from="2710,1073" to="2720,10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" strokeweight=".48pt"/>
              <v:line id="Line 8" o:spid="_x0000_s1029" style="position:absolute;visibility:visible;mso-wrap-style:square" from="2720,1073" to="8253,10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" strokeweight=".48pt"/>
              <v:line id="Line 7" o:spid="_x0000_s1030" style="position:absolute;visibility:visible;mso-wrap-style:square" from="8238,1073" to="8248,10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" strokeweight=".48pt"/>
              <v:line id="Line 6" o:spid="_x0000_s1031" style="position:absolute;visibility:visible;mso-wrap-style:square" from="8248,1073" to="10804,10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" strokeweight=".48pt"/>
              <w10:wrap anchorx="page" anchory="page"/>
            </v:group>
          </w:pict>
        </mc:Fallback>
      </mc:AlternateContent>
    </w:r>
    <w:r>
      <w:rPr>
        <w:noProof/>
        <w:lang w:val="fr-FR" w:eastAsia="fr-FR"/>
      </w:rPr>
      <mc:AlternateContent>
        <mc:Choice Requires="wps">
          <w:drawing>
            <wp:anchor distT="0" distB="0" distL="114300" distR="114300" simplePos="0" relativeHeight="502962128" behindDoc="1" locked="0" layoutInCell="1" allowOverlap="1" wp14:anchorId="0928B732" wp14:editId="143C9588">
              <wp:simplePos x="0" y="0"/>
              <wp:positionH relativeFrom="page">
                <wp:posOffset>1132205</wp:posOffset>
              </wp:positionH>
              <wp:positionV relativeFrom="page">
                <wp:posOffset>527685</wp:posOffset>
              </wp:positionV>
              <wp:extent cx="382270" cy="164465"/>
              <wp:effectExtent l="0" t="3810" r="0" b="317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27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B80F57" w14:textId="77777777" w:rsidR="00547678" w:rsidRDefault="00547678">
                          <w:pPr>
                            <w:spacing w:before="20"/>
                            <w:ind w:left="20"/>
                            <w:rPr>
                              <w:sz w:val="18"/>
                            </w:rPr>
                          </w:pPr>
                          <w:r>
                            <w:rPr>
                              <w:sz w:val="18"/>
                            </w:rPr>
                            <w:t>SPAIN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28B732" id="_x0000_t202" coordsize="21600,21600" o:spt="202" path="m,l,21600r21600,l21600,xe">
              <v:stroke joinstyle="miter"/>
              <v:path gradientshapeok="t" o:connecttype="rect"/>
            </v:shapetype>
            <v:shape id="Text Box 4" o:spid="_x0000_s1103" type="#_x0000_t202" style="position:absolute;margin-left:89.15pt;margin-top:41.55pt;width:30.1pt;height:12.95pt;z-index:-354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syarwIAALA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" filled="f" stroked="f">
              <v:textbox inset="0,0,0,0">
                <w:txbxContent>
                  <w:p w14:paraId="2DB80F57" w14:textId="77777777" w:rsidR="00547678" w:rsidRDefault="00547678">
                    <w:pPr>
                      <w:spacing w:before="20"/>
                      <w:ind w:left="20"/>
                      <w:rPr>
                        <w:sz w:val="18"/>
                      </w:rPr>
                    </w:pPr>
                    <w:r>
                      <w:rPr>
                        <w:sz w:val="18"/>
                      </w:rPr>
                      <w:t>SPAIN</w:t>
                    </w:r>
                  </w:p>
                </w:txbxContent>
              </v:textbox>
              <w10:wrap anchorx="page" anchory="page"/>
            </v:shape>
          </w:pict>
        </mc:Fallback>
      </mc:AlternateContent>
    </w:r>
    <w:r>
      <w:rPr>
        <w:noProof/>
        <w:lang w:val="fr-FR" w:eastAsia="fr-FR"/>
      </w:rPr>
      <mc:AlternateContent>
        <mc:Choice Requires="wps">
          <w:drawing>
            <wp:anchor distT="0" distB="0" distL="114300" distR="114300" simplePos="0" relativeHeight="502962152" behindDoc="1" locked="0" layoutInCell="1" allowOverlap="1" wp14:anchorId="7A08A512" wp14:editId="7B0D2286">
              <wp:simplePos x="0" y="0"/>
              <wp:positionH relativeFrom="page">
                <wp:posOffset>2653665</wp:posOffset>
              </wp:positionH>
              <wp:positionV relativeFrom="page">
                <wp:posOffset>527685</wp:posOffset>
              </wp:positionV>
              <wp:extent cx="1659255" cy="164465"/>
              <wp:effectExtent l="0" t="3810" r="1905" b="317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925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DFE6D7" w14:textId="77777777" w:rsidR="00547678" w:rsidRDefault="00547678">
                          <w:pPr>
                            <w:spacing w:before="20"/>
                            <w:ind w:left="20"/>
                            <w:rPr>
                              <w:sz w:val="18"/>
                            </w:rPr>
                          </w:pPr>
                          <w:r>
                            <w:rPr>
                              <w:sz w:val="18"/>
                            </w:rPr>
                            <w:t>MAGNUM GEL CUCARACHAS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08A512" id="Text Box 3" o:spid="_x0000_s1104" type="#_x0000_t202" style="position:absolute;margin-left:208.95pt;margin-top:41.55pt;width:130.65pt;height:12.95pt;z-index:-354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EwJ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" filled="f" stroked="f">
              <v:textbox inset="0,0,0,0">
                <w:txbxContent>
                  <w:p w14:paraId="41DFE6D7" w14:textId="77777777" w:rsidR="00547678" w:rsidRDefault="00547678">
                    <w:pPr>
                      <w:spacing w:before="20"/>
                      <w:ind w:left="20"/>
                      <w:rPr>
                        <w:sz w:val="18"/>
                      </w:rPr>
                    </w:pPr>
                    <w:r>
                      <w:rPr>
                        <w:sz w:val="18"/>
                      </w:rPr>
                      <w:t>MAGNUM GEL CUCARACHAS</w:t>
                    </w:r>
                  </w:p>
                </w:txbxContent>
              </v:textbox>
              <w10:wrap anchorx="page" anchory="page"/>
            </v:shape>
          </w:pict>
        </mc:Fallback>
      </mc:AlternateContent>
    </w:r>
    <w:r>
      <w:rPr>
        <w:noProof/>
        <w:lang w:val="fr-FR" w:eastAsia="fr-FR"/>
      </w:rPr>
      <mc:AlternateContent>
        <mc:Choice Requires="wps">
          <w:drawing>
            <wp:anchor distT="0" distB="0" distL="114300" distR="114300" simplePos="0" relativeHeight="502962176" behindDoc="1" locked="0" layoutInCell="1" allowOverlap="1" wp14:anchorId="38B18E50" wp14:editId="4031A3DB">
              <wp:simplePos x="0" y="0"/>
              <wp:positionH relativeFrom="page">
                <wp:posOffset>5869940</wp:posOffset>
              </wp:positionH>
              <wp:positionV relativeFrom="page">
                <wp:posOffset>527685</wp:posOffset>
              </wp:positionV>
              <wp:extent cx="362585" cy="164465"/>
              <wp:effectExtent l="2540" t="3810" r="0" b="31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58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D536E8" w14:textId="77777777" w:rsidR="00547678" w:rsidRDefault="00547678">
                          <w:pPr>
                            <w:spacing w:before="20"/>
                            <w:ind w:left="20"/>
                            <w:rPr>
                              <w:sz w:val="18"/>
                            </w:rPr>
                          </w:pPr>
                          <w:r>
                            <w:rPr>
                              <w:sz w:val="18"/>
                            </w:rPr>
                            <w:t>PT-18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B18E50" id="_x0000_s1105" type="#_x0000_t202" style="position:absolute;margin-left:462.2pt;margin-top:41.55pt;width:28.55pt;height:12.95pt;z-index:-354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KFtsAIAALA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" filled="f" stroked="f">
              <v:textbox inset="0,0,0,0">
                <w:txbxContent>
                  <w:p w14:paraId="4AD536E8" w14:textId="77777777" w:rsidR="00547678" w:rsidRDefault="00547678">
                    <w:pPr>
                      <w:spacing w:before="20"/>
                      <w:ind w:left="20"/>
                      <w:rPr>
                        <w:sz w:val="18"/>
                      </w:rPr>
                    </w:pPr>
                    <w:r>
                      <w:rPr>
                        <w:sz w:val="18"/>
                      </w:rPr>
                      <w:t>PT-18</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85946"/>
    <w:multiLevelType w:val="multilevel"/>
    <w:tmpl w:val="955669DE"/>
    <w:lvl w:ilvl="0">
      <w:start w:val="3"/>
      <w:numFmt w:val="decimal"/>
      <w:lvlText w:val="%1"/>
      <w:lvlJc w:val="left"/>
      <w:pPr>
        <w:ind w:left="794" w:hanging="567"/>
      </w:pPr>
      <w:rPr>
        <w:rFonts w:hint="default"/>
      </w:rPr>
    </w:lvl>
    <w:lvl w:ilvl="1">
      <w:start w:val="4"/>
      <w:numFmt w:val="decimal"/>
      <w:lvlText w:val="%1.%2"/>
      <w:lvlJc w:val="left"/>
      <w:pPr>
        <w:ind w:left="794" w:hanging="567"/>
        <w:jc w:val="right"/>
      </w:pPr>
      <w:rPr>
        <w:rFonts w:ascii="Verdana" w:eastAsia="Verdana" w:hAnsi="Verdana" w:cs="Verdana" w:hint="default"/>
        <w:b/>
        <w:bCs/>
        <w:spacing w:val="-26"/>
        <w:w w:val="100"/>
        <w:sz w:val="24"/>
        <w:szCs w:val="24"/>
      </w:rPr>
    </w:lvl>
    <w:lvl w:ilvl="2">
      <w:numFmt w:val="bullet"/>
      <w:lvlText w:val="•"/>
      <w:lvlJc w:val="left"/>
      <w:pPr>
        <w:ind w:left="2581" w:hanging="567"/>
      </w:pPr>
      <w:rPr>
        <w:rFonts w:hint="default"/>
      </w:rPr>
    </w:lvl>
    <w:lvl w:ilvl="3">
      <w:numFmt w:val="bullet"/>
      <w:lvlText w:val="•"/>
      <w:lvlJc w:val="left"/>
      <w:pPr>
        <w:ind w:left="3471" w:hanging="567"/>
      </w:pPr>
      <w:rPr>
        <w:rFonts w:hint="default"/>
      </w:rPr>
    </w:lvl>
    <w:lvl w:ilvl="4">
      <w:numFmt w:val="bullet"/>
      <w:lvlText w:val="•"/>
      <w:lvlJc w:val="left"/>
      <w:pPr>
        <w:ind w:left="4362" w:hanging="567"/>
      </w:pPr>
      <w:rPr>
        <w:rFonts w:hint="default"/>
      </w:rPr>
    </w:lvl>
    <w:lvl w:ilvl="5">
      <w:numFmt w:val="bullet"/>
      <w:lvlText w:val="•"/>
      <w:lvlJc w:val="left"/>
      <w:pPr>
        <w:ind w:left="5253" w:hanging="567"/>
      </w:pPr>
      <w:rPr>
        <w:rFonts w:hint="default"/>
      </w:rPr>
    </w:lvl>
    <w:lvl w:ilvl="6">
      <w:numFmt w:val="bullet"/>
      <w:lvlText w:val="•"/>
      <w:lvlJc w:val="left"/>
      <w:pPr>
        <w:ind w:left="6143" w:hanging="567"/>
      </w:pPr>
      <w:rPr>
        <w:rFonts w:hint="default"/>
      </w:rPr>
    </w:lvl>
    <w:lvl w:ilvl="7">
      <w:numFmt w:val="bullet"/>
      <w:lvlText w:val="•"/>
      <w:lvlJc w:val="left"/>
      <w:pPr>
        <w:ind w:left="7034" w:hanging="567"/>
      </w:pPr>
      <w:rPr>
        <w:rFonts w:hint="default"/>
      </w:rPr>
    </w:lvl>
    <w:lvl w:ilvl="8">
      <w:numFmt w:val="bullet"/>
      <w:lvlText w:val="•"/>
      <w:lvlJc w:val="left"/>
      <w:pPr>
        <w:ind w:left="7925" w:hanging="567"/>
      </w:pPr>
      <w:rPr>
        <w:rFonts w:hint="default"/>
      </w:rPr>
    </w:lvl>
  </w:abstractNum>
  <w:abstractNum w:abstractNumId="1" w15:restartNumberingAfterBreak="0">
    <w:nsid w:val="04EA4281"/>
    <w:multiLevelType w:val="hybridMultilevel"/>
    <w:tmpl w:val="1CA08462"/>
    <w:lvl w:ilvl="0" w:tplc="43F6A296">
      <w:numFmt w:val="bullet"/>
      <w:lvlText w:val="-"/>
      <w:lvlJc w:val="left"/>
      <w:pPr>
        <w:ind w:left="195" w:hanging="162"/>
      </w:pPr>
      <w:rPr>
        <w:rFonts w:ascii="Verdana" w:eastAsia="Verdana" w:hAnsi="Verdana" w:cs="Verdana" w:hint="default"/>
        <w:w w:val="99"/>
        <w:sz w:val="20"/>
        <w:szCs w:val="20"/>
      </w:rPr>
    </w:lvl>
    <w:lvl w:ilvl="1" w:tplc="F13E7584">
      <w:numFmt w:val="bullet"/>
      <w:lvlText w:val="•"/>
      <w:lvlJc w:val="left"/>
      <w:pPr>
        <w:ind w:left="855" w:hanging="162"/>
      </w:pPr>
      <w:rPr>
        <w:rFonts w:hint="default"/>
      </w:rPr>
    </w:lvl>
    <w:lvl w:ilvl="2" w:tplc="EC3C62B6">
      <w:numFmt w:val="bullet"/>
      <w:lvlText w:val="•"/>
      <w:lvlJc w:val="left"/>
      <w:pPr>
        <w:ind w:left="1511" w:hanging="162"/>
      </w:pPr>
      <w:rPr>
        <w:rFonts w:hint="default"/>
      </w:rPr>
    </w:lvl>
    <w:lvl w:ilvl="3" w:tplc="4F68DCD6">
      <w:numFmt w:val="bullet"/>
      <w:lvlText w:val="•"/>
      <w:lvlJc w:val="left"/>
      <w:pPr>
        <w:ind w:left="2166" w:hanging="162"/>
      </w:pPr>
      <w:rPr>
        <w:rFonts w:hint="default"/>
      </w:rPr>
    </w:lvl>
    <w:lvl w:ilvl="4" w:tplc="90F0E2DA">
      <w:numFmt w:val="bullet"/>
      <w:lvlText w:val="•"/>
      <w:lvlJc w:val="left"/>
      <w:pPr>
        <w:ind w:left="2822" w:hanging="162"/>
      </w:pPr>
      <w:rPr>
        <w:rFonts w:hint="default"/>
      </w:rPr>
    </w:lvl>
    <w:lvl w:ilvl="5" w:tplc="5114EE9E">
      <w:numFmt w:val="bullet"/>
      <w:lvlText w:val="•"/>
      <w:lvlJc w:val="left"/>
      <w:pPr>
        <w:ind w:left="3477" w:hanging="162"/>
      </w:pPr>
      <w:rPr>
        <w:rFonts w:hint="default"/>
      </w:rPr>
    </w:lvl>
    <w:lvl w:ilvl="6" w:tplc="C098367C">
      <w:numFmt w:val="bullet"/>
      <w:lvlText w:val="•"/>
      <w:lvlJc w:val="left"/>
      <w:pPr>
        <w:ind w:left="4133" w:hanging="162"/>
      </w:pPr>
      <w:rPr>
        <w:rFonts w:hint="default"/>
      </w:rPr>
    </w:lvl>
    <w:lvl w:ilvl="7" w:tplc="7E841DE0">
      <w:numFmt w:val="bullet"/>
      <w:lvlText w:val="•"/>
      <w:lvlJc w:val="left"/>
      <w:pPr>
        <w:ind w:left="4788" w:hanging="162"/>
      </w:pPr>
      <w:rPr>
        <w:rFonts w:hint="default"/>
      </w:rPr>
    </w:lvl>
    <w:lvl w:ilvl="8" w:tplc="59B02F1E">
      <w:numFmt w:val="bullet"/>
      <w:lvlText w:val="•"/>
      <w:lvlJc w:val="left"/>
      <w:pPr>
        <w:ind w:left="5444" w:hanging="162"/>
      </w:pPr>
      <w:rPr>
        <w:rFonts w:hint="default"/>
      </w:rPr>
    </w:lvl>
  </w:abstractNum>
  <w:abstractNum w:abstractNumId="2" w15:restartNumberingAfterBreak="0">
    <w:nsid w:val="05E961A6"/>
    <w:multiLevelType w:val="multilevel"/>
    <w:tmpl w:val="C37058A0"/>
    <w:lvl w:ilvl="0">
      <w:start w:val="2"/>
      <w:numFmt w:val="decimal"/>
      <w:lvlText w:val="%1"/>
      <w:lvlJc w:val="left"/>
      <w:pPr>
        <w:ind w:left="1340" w:hanging="1193"/>
      </w:pPr>
      <w:rPr>
        <w:rFonts w:hint="default"/>
      </w:rPr>
    </w:lvl>
    <w:lvl w:ilvl="1">
      <w:start w:val="1"/>
      <w:numFmt w:val="decimal"/>
      <w:lvlText w:val="%1.%2"/>
      <w:lvlJc w:val="left"/>
      <w:pPr>
        <w:ind w:left="1340" w:hanging="1193"/>
      </w:pPr>
      <w:rPr>
        <w:rFonts w:hint="default"/>
      </w:rPr>
    </w:lvl>
    <w:lvl w:ilvl="2">
      <w:start w:val="10"/>
      <w:numFmt w:val="decimal"/>
      <w:lvlText w:val="%1.%2.%3"/>
      <w:lvlJc w:val="left"/>
      <w:pPr>
        <w:ind w:left="1340" w:hanging="1193"/>
      </w:pPr>
      <w:rPr>
        <w:rFonts w:hint="default"/>
      </w:rPr>
    </w:lvl>
    <w:lvl w:ilvl="3">
      <w:start w:val="6"/>
      <w:numFmt w:val="decimal"/>
      <w:lvlText w:val="%1.%2.%3.%4"/>
      <w:lvlJc w:val="left"/>
      <w:pPr>
        <w:ind w:left="1340" w:hanging="1193"/>
      </w:pPr>
      <w:rPr>
        <w:rFonts w:hint="default"/>
      </w:rPr>
    </w:lvl>
    <w:lvl w:ilvl="4">
      <w:start w:val="1"/>
      <w:numFmt w:val="decimal"/>
      <w:lvlText w:val="%1.%2.%3.%4.%5"/>
      <w:lvlJc w:val="left"/>
      <w:pPr>
        <w:ind w:left="147" w:hanging="1193"/>
      </w:pPr>
      <w:rPr>
        <w:rFonts w:ascii="Verdana" w:eastAsia="Verdana" w:hAnsi="Verdana" w:cs="Verdana" w:hint="default"/>
        <w:w w:val="99"/>
        <w:sz w:val="20"/>
        <w:szCs w:val="20"/>
      </w:rPr>
    </w:lvl>
    <w:lvl w:ilvl="5">
      <w:numFmt w:val="bullet"/>
      <w:lvlText w:val="•"/>
      <w:lvlJc w:val="left"/>
      <w:pPr>
        <w:ind w:left="5022" w:hanging="1193"/>
      </w:pPr>
      <w:rPr>
        <w:rFonts w:hint="default"/>
      </w:rPr>
    </w:lvl>
    <w:lvl w:ilvl="6">
      <w:numFmt w:val="bullet"/>
      <w:lvlText w:val="•"/>
      <w:lvlJc w:val="left"/>
      <w:pPr>
        <w:ind w:left="5943" w:hanging="1193"/>
      </w:pPr>
      <w:rPr>
        <w:rFonts w:hint="default"/>
      </w:rPr>
    </w:lvl>
    <w:lvl w:ilvl="7">
      <w:numFmt w:val="bullet"/>
      <w:lvlText w:val="•"/>
      <w:lvlJc w:val="left"/>
      <w:pPr>
        <w:ind w:left="6864" w:hanging="1193"/>
      </w:pPr>
      <w:rPr>
        <w:rFonts w:hint="default"/>
      </w:rPr>
    </w:lvl>
    <w:lvl w:ilvl="8">
      <w:numFmt w:val="bullet"/>
      <w:lvlText w:val="•"/>
      <w:lvlJc w:val="left"/>
      <w:pPr>
        <w:ind w:left="7784" w:hanging="1193"/>
      </w:pPr>
      <w:rPr>
        <w:rFonts w:hint="default"/>
      </w:rPr>
    </w:lvl>
  </w:abstractNum>
  <w:abstractNum w:abstractNumId="3" w15:restartNumberingAfterBreak="0">
    <w:nsid w:val="09DB47FB"/>
    <w:multiLevelType w:val="hybridMultilevel"/>
    <w:tmpl w:val="417EDBFC"/>
    <w:lvl w:ilvl="0" w:tplc="F8E885D6">
      <w:start w:val="1"/>
      <w:numFmt w:val="decimal"/>
      <w:lvlText w:val="%1."/>
      <w:lvlJc w:val="left"/>
      <w:pPr>
        <w:ind w:left="36" w:hanging="269"/>
      </w:pPr>
      <w:rPr>
        <w:rFonts w:ascii="Verdana" w:eastAsia="Verdana" w:hAnsi="Verdana" w:cs="Verdana" w:hint="default"/>
        <w:w w:val="99"/>
        <w:sz w:val="20"/>
        <w:szCs w:val="20"/>
      </w:rPr>
    </w:lvl>
    <w:lvl w:ilvl="1" w:tplc="C41AB980">
      <w:numFmt w:val="bullet"/>
      <w:lvlText w:val="•"/>
      <w:lvlJc w:val="left"/>
      <w:pPr>
        <w:ind w:left="937" w:hanging="269"/>
      </w:pPr>
      <w:rPr>
        <w:rFonts w:hint="default"/>
      </w:rPr>
    </w:lvl>
    <w:lvl w:ilvl="2" w:tplc="047C8308">
      <w:numFmt w:val="bullet"/>
      <w:lvlText w:val="•"/>
      <w:lvlJc w:val="left"/>
      <w:pPr>
        <w:ind w:left="1835" w:hanging="269"/>
      </w:pPr>
      <w:rPr>
        <w:rFonts w:hint="default"/>
      </w:rPr>
    </w:lvl>
    <w:lvl w:ilvl="3" w:tplc="729A12EC">
      <w:numFmt w:val="bullet"/>
      <w:lvlText w:val="•"/>
      <w:lvlJc w:val="left"/>
      <w:pPr>
        <w:ind w:left="2733" w:hanging="269"/>
      </w:pPr>
      <w:rPr>
        <w:rFonts w:hint="default"/>
      </w:rPr>
    </w:lvl>
    <w:lvl w:ilvl="4" w:tplc="2AD0D072">
      <w:numFmt w:val="bullet"/>
      <w:lvlText w:val="•"/>
      <w:lvlJc w:val="left"/>
      <w:pPr>
        <w:ind w:left="3631" w:hanging="269"/>
      </w:pPr>
      <w:rPr>
        <w:rFonts w:hint="default"/>
      </w:rPr>
    </w:lvl>
    <w:lvl w:ilvl="5" w:tplc="30129670">
      <w:numFmt w:val="bullet"/>
      <w:lvlText w:val="•"/>
      <w:lvlJc w:val="left"/>
      <w:pPr>
        <w:ind w:left="4529" w:hanging="269"/>
      </w:pPr>
      <w:rPr>
        <w:rFonts w:hint="default"/>
      </w:rPr>
    </w:lvl>
    <w:lvl w:ilvl="6" w:tplc="C1DA7FA8">
      <w:numFmt w:val="bullet"/>
      <w:lvlText w:val="•"/>
      <w:lvlJc w:val="left"/>
      <w:pPr>
        <w:ind w:left="5427" w:hanging="269"/>
      </w:pPr>
      <w:rPr>
        <w:rFonts w:hint="default"/>
      </w:rPr>
    </w:lvl>
    <w:lvl w:ilvl="7" w:tplc="C1E87656">
      <w:numFmt w:val="bullet"/>
      <w:lvlText w:val="•"/>
      <w:lvlJc w:val="left"/>
      <w:pPr>
        <w:ind w:left="6324" w:hanging="269"/>
      </w:pPr>
      <w:rPr>
        <w:rFonts w:hint="default"/>
      </w:rPr>
    </w:lvl>
    <w:lvl w:ilvl="8" w:tplc="1E981B8A">
      <w:numFmt w:val="bullet"/>
      <w:lvlText w:val="•"/>
      <w:lvlJc w:val="left"/>
      <w:pPr>
        <w:ind w:left="7222" w:hanging="269"/>
      </w:pPr>
      <w:rPr>
        <w:rFonts w:hint="default"/>
      </w:rPr>
    </w:lvl>
  </w:abstractNum>
  <w:abstractNum w:abstractNumId="4" w15:restartNumberingAfterBreak="0">
    <w:nsid w:val="0AA9258D"/>
    <w:multiLevelType w:val="hybridMultilevel"/>
    <w:tmpl w:val="AFE684F0"/>
    <w:lvl w:ilvl="0" w:tplc="6A6415CE">
      <w:numFmt w:val="bullet"/>
      <w:lvlText w:val="-"/>
      <w:lvlJc w:val="left"/>
      <w:pPr>
        <w:ind w:left="1104" w:hanging="360"/>
      </w:pPr>
      <w:rPr>
        <w:rFonts w:ascii="Verdana" w:eastAsia="Verdana" w:hAnsi="Verdana" w:cs="Verdana" w:hint="default"/>
        <w:w w:val="99"/>
        <w:sz w:val="20"/>
        <w:szCs w:val="20"/>
      </w:rPr>
    </w:lvl>
    <w:lvl w:ilvl="1" w:tplc="D552488C">
      <w:numFmt w:val="bullet"/>
      <w:lvlText w:val="•"/>
      <w:lvlJc w:val="left"/>
      <w:pPr>
        <w:ind w:left="1665" w:hanging="360"/>
      </w:pPr>
      <w:rPr>
        <w:rFonts w:hint="default"/>
      </w:rPr>
    </w:lvl>
    <w:lvl w:ilvl="2" w:tplc="98DA4CAC">
      <w:numFmt w:val="bullet"/>
      <w:lvlText w:val="•"/>
      <w:lvlJc w:val="left"/>
      <w:pPr>
        <w:ind w:left="2231" w:hanging="360"/>
      </w:pPr>
      <w:rPr>
        <w:rFonts w:hint="default"/>
      </w:rPr>
    </w:lvl>
    <w:lvl w:ilvl="3" w:tplc="DD0A7F70">
      <w:numFmt w:val="bullet"/>
      <w:lvlText w:val="•"/>
      <w:lvlJc w:val="left"/>
      <w:pPr>
        <w:ind w:left="2796" w:hanging="360"/>
      </w:pPr>
      <w:rPr>
        <w:rFonts w:hint="default"/>
      </w:rPr>
    </w:lvl>
    <w:lvl w:ilvl="4" w:tplc="687E0460">
      <w:numFmt w:val="bullet"/>
      <w:lvlText w:val="•"/>
      <w:lvlJc w:val="left"/>
      <w:pPr>
        <w:ind w:left="3362" w:hanging="360"/>
      </w:pPr>
      <w:rPr>
        <w:rFonts w:hint="default"/>
      </w:rPr>
    </w:lvl>
    <w:lvl w:ilvl="5" w:tplc="35F42B7C">
      <w:numFmt w:val="bullet"/>
      <w:lvlText w:val="•"/>
      <w:lvlJc w:val="left"/>
      <w:pPr>
        <w:ind w:left="3927" w:hanging="360"/>
      </w:pPr>
      <w:rPr>
        <w:rFonts w:hint="default"/>
      </w:rPr>
    </w:lvl>
    <w:lvl w:ilvl="6" w:tplc="A0DE078C">
      <w:numFmt w:val="bullet"/>
      <w:lvlText w:val="•"/>
      <w:lvlJc w:val="left"/>
      <w:pPr>
        <w:ind w:left="4493" w:hanging="360"/>
      </w:pPr>
      <w:rPr>
        <w:rFonts w:hint="default"/>
      </w:rPr>
    </w:lvl>
    <w:lvl w:ilvl="7" w:tplc="DC1EE83C">
      <w:numFmt w:val="bullet"/>
      <w:lvlText w:val="•"/>
      <w:lvlJc w:val="left"/>
      <w:pPr>
        <w:ind w:left="5058" w:hanging="360"/>
      </w:pPr>
      <w:rPr>
        <w:rFonts w:hint="default"/>
      </w:rPr>
    </w:lvl>
    <w:lvl w:ilvl="8" w:tplc="FD703A2A">
      <w:numFmt w:val="bullet"/>
      <w:lvlText w:val="•"/>
      <w:lvlJc w:val="left"/>
      <w:pPr>
        <w:ind w:left="5624" w:hanging="360"/>
      </w:pPr>
      <w:rPr>
        <w:rFonts w:hint="default"/>
      </w:rPr>
    </w:lvl>
  </w:abstractNum>
  <w:abstractNum w:abstractNumId="5" w15:restartNumberingAfterBreak="0">
    <w:nsid w:val="0AAA4195"/>
    <w:multiLevelType w:val="hybridMultilevel"/>
    <w:tmpl w:val="7D34BA7A"/>
    <w:lvl w:ilvl="0" w:tplc="7298B03E">
      <w:numFmt w:val="bullet"/>
      <w:lvlText w:val="-"/>
      <w:lvlJc w:val="left"/>
      <w:pPr>
        <w:ind w:left="33" w:hanging="161"/>
      </w:pPr>
      <w:rPr>
        <w:rFonts w:ascii="Verdana" w:eastAsia="Verdana" w:hAnsi="Verdana" w:cs="Verdana" w:hint="default"/>
        <w:w w:val="99"/>
        <w:sz w:val="20"/>
        <w:szCs w:val="20"/>
      </w:rPr>
    </w:lvl>
    <w:lvl w:ilvl="1" w:tplc="E2F2E876">
      <w:numFmt w:val="bullet"/>
      <w:lvlText w:val="•"/>
      <w:lvlJc w:val="left"/>
      <w:pPr>
        <w:ind w:left="667" w:hanging="161"/>
      </w:pPr>
      <w:rPr>
        <w:rFonts w:hint="default"/>
      </w:rPr>
    </w:lvl>
    <w:lvl w:ilvl="2" w:tplc="946ED622">
      <w:numFmt w:val="bullet"/>
      <w:lvlText w:val="•"/>
      <w:lvlJc w:val="left"/>
      <w:pPr>
        <w:ind w:left="1294" w:hanging="161"/>
      </w:pPr>
      <w:rPr>
        <w:rFonts w:hint="default"/>
      </w:rPr>
    </w:lvl>
    <w:lvl w:ilvl="3" w:tplc="4D5AEC1E">
      <w:numFmt w:val="bullet"/>
      <w:lvlText w:val="•"/>
      <w:lvlJc w:val="left"/>
      <w:pPr>
        <w:ind w:left="1921" w:hanging="161"/>
      </w:pPr>
      <w:rPr>
        <w:rFonts w:hint="default"/>
      </w:rPr>
    </w:lvl>
    <w:lvl w:ilvl="4" w:tplc="CCE29DA0">
      <w:numFmt w:val="bullet"/>
      <w:lvlText w:val="•"/>
      <w:lvlJc w:val="left"/>
      <w:pPr>
        <w:ind w:left="2548" w:hanging="161"/>
      </w:pPr>
      <w:rPr>
        <w:rFonts w:hint="default"/>
      </w:rPr>
    </w:lvl>
    <w:lvl w:ilvl="5" w:tplc="A07A117A">
      <w:numFmt w:val="bullet"/>
      <w:lvlText w:val="•"/>
      <w:lvlJc w:val="left"/>
      <w:pPr>
        <w:ind w:left="3175" w:hanging="161"/>
      </w:pPr>
      <w:rPr>
        <w:rFonts w:hint="default"/>
      </w:rPr>
    </w:lvl>
    <w:lvl w:ilvl="6" w:tplc="C9C2BC9C">
      <w:numFmt w:val="bullet"/>
      <w:lvlText w:val="•"/>
      <w:lvlJc w:val="left"/>
      <w:pPr>
        <w:ind w:left="3802" w:hanging="161"/>
      </w:pPr>
      <w:rPr>
        <w:rFonts w:hint="default"/>
      </w:rPr>
    </w:lvl>
    <w:lvl w:ilvl="7" w:tplc="2BACF214">
      <w:numFmt w:val="bullet"/>
      <w:lvlText w:val="•"/>
      <w:lvlJc w:val="left"/>
      <w:pPr>
        <w:ind w:left="4429" w:hanging="161"/>
      </w:pPr>
      <w:rPr>
        <w:rFonts w:hint="default"/>
      </w:rPr>
    </w:lvl>
    <w:lvl w:ilvl="8" w:tplc="6E5E95FC">
      <w:numFmt w:val="bullet"/>
      <w:lvlText w:val="•"/>
      <w:lvlJc w:val="left"/>
      <w:pPr>
        <w:ind w:left="5056" w:hanging="161"/>
      </w:pPr>
      <w:rPr>
        <w:rFonts w:hint="default"/>
      </w:rPr>
    </w:lvl>
  </w:abstractNum>
  <w:abstractNum w:abstractNumId="6" w15:restartNumberingAfterBreak="0">
    <w:nsid w:val="0C1F3663"/>
    <w:multiLevelType w:val="multilevel"/>
    <w:tmpl w:val="542EFF1E"/>
    <w:lvl w:ilvl="0">
      <w:start w:val="1"/>
      <w:numFmt w:val="decimal"/>
      <w:lvlText w:val="%1"/>
      <w:lvlJc w:val="left"/>
      <w:pPr>
        <w:ind w:left="559" w:hanging="432"/>
      </w:pPr>
      <w:rPr>
        <w:rFonts w:ascii="Verdana" w:eastAsia="Verdana" w:hAnsi="Verdana" w:cs="Verdana" w:hint="default"/>
        <w:b/>
        <w:bCs/>
        <w:w w:val="100"/>
        <w:sz w:val="28"/>
        <w:szCs w:val="28"/>
      </w:rPr>
    </w:lvl>
    <w:lvl w:ilvl="1">
      <w:start w:val="1"/>
      <w:numFmt w:val="decimal"/>
      <w:lvlText w:val="%1.%2"/>
      <w:lvlJc w:val="left"/>
      <w:pPr>
        <w:ind w:left="694" w:hanging="567"/>
      </w:pPr>
      <w:rPr>
        <w:rFonts w:ascii="Verdana" w:eastAsia="Verdana" w:hAnsi="Verdana" w:cs="Verdana" w:hint="default"/>
        <w:b/>
        <w:bCs/>
        <w:spacing w:val="-26"/>
        <w:w w:val="100"/>
        <w:sz w:val="24"/>
        <w:szCs w:val="24"/>
      </w:rPr>
    </w:lvl>
    <w:lvl w:ilvl="2">
      <w:start w:val="1"/>
      <w:numFmt w:val="decimal"/>
      <w:lvlText w:val="%1.%2.%3"/>
      <w:lvlJc w:val="left"/>
      <w:pPr>
        <w:ind w:left="847" w:hanging="720"/>
        <w:jc w:val="right"/>
      </w:pPr>
      <w:rPr>
        <w:rFonts w:ascii="Verdana" w:eastAsia="Verdana" w:hAnsi="Verdana" w:cs="Verdana" w:hint="default"/>
        <w:b/>
        <w:bCs/>
        <w:spacing w:val="-2"/>
        <w:w w:val="100"/>
        <w:sz w:val="22"/>
        <w:szCs w:val="22"/>
      </w:rPr>
    </w:lvl>
    <w:lvl w:ilvl="3">
      <w:start w:val="1"/>
      <w:numFmt w:val="decimal"/>
      <w:lvlText w:val="%1.%2.%3.%4."/>
      <w:lvlJc w:val="left"/>
      <w:pPr>
        <w:ind w:left="1895" w:hanging="1368"/>
      </w:pPr>
      <w:rPr>
        <w:rFonts w:hint="default"/>
        <w:w w:val="99"/>
      </w:rPr>
    </w:lvl>
    <w:lvl w:ilvl="4">
      <w:numFmt w:val="bullet"/>
      <w:lvlText w:val="•"/>
      <w:lvlJc w:val="left"/>
      <w:pPr>
        <w:ind w:left="1860" w:hanging="1368"/>
      </w:pPr>
      <w:rPr>
        <w:rFonts w:hint="default"/>
      </w:rPr>
    </w:lvl>
    <w:lvl w:ilvl="5">
      <w:numFmt w:val="bullet"/>
      <w:lvlText w:val="•"/>
      <w:lvlJc w:val="left"/>
      <w:pPr>
        <w:ind w:left="1900" w:hanging="1368"/>
      </w:pPr>
      <w:rPr>
        <w:rFonts w:hint="default"/>
      </w:rPr>
    </w:lvl>
    <w:lvl w:ilvl="6">
      <w:numFmt w:val="bullet"/>
      <w:lvlText w:val="•"/>
      <w:lvlJc w:val="left"/>
      <w:pPr>
        <w:ind w:left="3441" w:hanging="1368"/>
      </w:pPr>
      <w:rPr>
        <w:rFonts w:hint="default"/>
      </w:rPr>
    </w:lvl>
    <w:lvl w:ilvl="7">
      <w:numFmt w:val="bullet"/>
      <w:lvlText w:val="•"/>
      <w:lvlJc w:val="left"/>
      <w:pPr>
        <w:ind w:left="4982" w:hanging="1368"/>
      </w:pPr>
      <w:rPr>
        <w:rFonts w:hint="default"/>
      </w:rPr>
    </w:lvl>
    <w:lvl w:ilvl="8">
      <w:numFmt w:val="bullet"/>
      <w:lvlText w:val="•"/>
      <w:lvlJc w:val="left"/>
      <w:pPr>
        <w:ind w:left="6523" w:hanging="1368"/>
      </w:pPr>
      <w:rPr>
        <w:rFonts w:hint="default"/>
      </w:rPr>
    </w:lvl>
  </w:abstractNum>
  <w:abstractNum w:abstractNumId="7" w15:restartNumberingAfterBreak="0">
    <w:nsid w:val="0CF67595"/>
    <w:multiLevelType w:val="hybridMultilevel"/>
    <w:tmpl w:val="7AFA384A"/>
    <w:lvl w:ilvl="0" w:tplc="3418E48C">
      <w:numFmt w:val="bullet"/>
      <w:lvlText w:val="-"/>
      <w:lvlJc w:val="left"/>
      <w:pPr>
        <w:ind w:left="720" w:hanging="360"/>
      </w:pPr>
      <w:rPr>
        <w:rFonts w:ascii="Verdana" w:eastAsia="Verdana" w:hAnsi="Verdana"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0EB43B3"/>
    <w:multiLevelType w:val="multilevel"/>
    <w:tmpl w:val="F12CCA28"/>
    <w:lvl w:ilvl="0">
      <w:start w:val="2"/>
      <w:numFmt w:val="decimal"/>
      <w:lvlText w:val="%1"/>
      <w:lvlJc w:val="left"/>
      <w:pPr>
        <w:ind w:left="1855" w:hanging="1008"/>
      </w:pPr>
      <w:rPr>
        <w:rFonts w:hint="default"/>
      </w:rPr>
    </w:lvl>
    <w:lvl w:ilvl="1">
      <w:start w:val="2"/>
      <w:numFmt w:val="decimal"/>
      <w:lvlText w:val="%1.%2"/>
      <w:lvlJc w:val="left"/>
      <w:pPr>
        <w:ind w:left="1855" w:hanging="1008"/>
      </w:pPr>
      <w:rPr>
        <w:rFonts w:hint="default"/>
      </w:rPr>
    </w:lvl>
    <w:lvl w:ilvl="2">
      <w:start w:val="8"/>
      <w:numFmt w:val="decimal"/>
      <w:lvlText w:val="%1.%2.%3"/>
      <w:lvlJc w:val="left"/>
      <w:pPr>
        <w:ind w:left="1855" w:hanging="1008"/>
        <w:jc w:val="right"/>
      </w:pPr>
      <w:rPr>
        <w:rFonts w:hint="default"/>
      </w:rPr>
    </w:lvl>
    <w:lvl w:ilvl="3">
      <w:start w:val="1"/>
      <w:numFmt w:val="decimal"/>
      <w:lvlText w:val="%1.%2.%3.%4."/>
      <w:lvlJc w:val="left"/>
      <w:pPr>
        <w:ind w:left="1855" w:hanging="1008"/>
        <w:jc w:val="right"/>
      </w:pPr>
      <w:rPr>
        <w:rFonts w:ascii="Verdana" w:eastAsia="Verdana" w:hAnsi="Verdana" w:cs="Verdana" w:hint="default"/>
        <w:spacing w:val="-2"/>
        <w:w w:val="100"/>
        <w:sz w:val="22"/>
        <w:szCs w:val="22"/>
      </w:rPr>
    </w:lvl>
    <w:lvl w:ilvl="4">
      <w:numFmt w:val="bullet"/>
      <w:lvlText w:val="•"/>
      <w:lvlJc w:val="left"/>
      <w:pPr>
        <w:ind w:left="4958" w:hanging="1008"/>
      </w:pPr>
      <w:rPr>
        <w:rFonts w:hint="default"/>
      </w:rPr>
    </w:lvl>
    <w:lvl w:ilvl="5">
      <w:numFmt w:val="bullet"/>
      <w:lvlText w:val="•"/>
      <w:lvlJc w:val="left"/>
      <w:pPr>
        <w:ind w:left="5733" w:hanging="1008"/>
      </w:pPr>
      <w:rPr>
        <w:rFonts w:hint="default"/>
      </w:rPr>
    </w:lvl>
    <w:lvl w:ilvl="6">
      <w:numFmt w:val="bullet"/>
      <w:lvlText w:val="•"/>
      <w:lvlJc w:val="left"/>
      <w:pPr>
        <w:ind w:left="6507" w:hanging="1008"/>
      </w:pPr>
      <w:rPr>
        <w:rFonts w:hint="default"/>
      </w:rPr>
    </w:lvl>
    <w:lvl w:ilvl="7">
      <w:numFmt w:val="bullet"/>
      <w:lvlText w:val="•"/>
      <w:lvlJc w:val="left"/>
      <w:pPr>
        <w:ind w:left="7282" w:hanging="1008"/>
      </w:pPr>
      <w:rPr>
        <w:rFonts w:hint="default"/>
      </w:rPr>
    </w:lvl>
    <w:lvl w:ilvl="8">
      <w:numFmt w:val="bullet"/>
      <w:lvlText w:val="•"/>
      <w:lvlJc w:val="left"/>
      <w:pPr>
        <w:ind w:left="8057" w:hanging="1008"/>
      </w:pPr>
      <w:rPr>
        <w:rFonts w:hint="default"/>
      </w:rPr>
    </w:lvl>
  </w:abstractNum>
  <w:abstractNum w:abstractNumId="9" w15:restartNumberingAfterBreak="0">
    <w:nsid w:val="119829D4"/>
    <w:multiLevelType w:val="hybridMultilevel"/>
    <w:tmpl w:val="A6381D4A"/>
    <w:lvl w:ilvl="0" w:tplc="16E013C8">
      <w:numFmt w:val="bullet"/>
      <w:lvlText w:val="-"/>
      <w:lvlJc w:val="left"/>
      <w:pPr>
        <w:ind w:left="1260" w:hanging="281"/>
      </w:pPr>
      <w:rPr>
        <w:rFonts w:ascii="Verdana" w:eastAsia="Verdana" w:hAnsi="Verdana" w:cs="Verdana" w:hint="default"/>
        <w:w w:val="99"/>
        <w:sz w:val="20"/>
        <w:szCs w:val="20"/>
      </w:rPr>
    </w:lvl>
    <w:lvl w:ilvl="1" w:tplc="57ACCF82">
      <w:numFmt w:val="bullet"/>
      <w:lvlText w:val="•"/>
      <w:lvlJc w:val="left"/>
      <w:pPr>
        <w:ind w:left="2094" w:hanging="281"/>
      </w:pPr>
      <w:rPr>
        <w:rFonts w:hint="default"/>
      </w:rPr>
    </w:lvl>
    <w:lvl w:ilvl="2" w:tplc="319C731A">
      <w:numFmt w:val="bullet"/>
      <w:lvlText w:val="•"/>
      <w:lvlJc w:val="left"/>
      <w:pPr>
        <w:ind w:left="2929" w:hanging="281"/>
      </w:pPr>
      <w:rPr>
        <w:rFonts w:hint="default"/>
      </w:rPr>
    </w:lvl>
    <w:lvl w:ilvl="3" w:tplc="49E8B016">
      <w:numFmt w:val="bullet"/>
      <w:lvlText w:val="•"/>
      <w:lvlJc w:val="left"/>
      <w:pPr>
        <w:ind w:left="3763" w:hanging="281"/>
      </w:pPr>
      <w:rPr>
        <w:rFonts w:hint="default"/>
      </w:rPr>
    </w:lvl>
    <w:lvl w:ilvl="4" w:tplc="BCD2735E">
      <w:numFmt w:val="bullet"/>
      <w:lvlText w:val="•"/>
      <w:lvlJc w:val="left"/>
      <w:pPr>
        <w:ind w:left="4598" w:hanging="281"/>
      </w:pPr>
      <w:rPr>
        <w:rFonts w:hint="default"/>
      </w:rPr>
    </w:lvl>
    <w:lvl w:ilvl="5" w:tplc="5614D8C8">
      <w:numFmt w:val="bullet"/>
      <w:lvlText w:val="•"/>
      <w:lvlJc w:val="left"/>
      <w:pPr>
        <w:ind w:left="5433" w:hanging="281"/>
      </w:pPr>
      <w:rPr>
        <w:rFonts w:hint="default"/>
      </w:rPr>
    </w:lvl>
    <w:lvl w:ilvl="6" w:tplc="F6BAF3AE">
      <w:numFmt w:val="bullet"/>
      <w:lvlText w:val="•"/>
      <w:lvlJc w:val="left"/>
      <w:pPr>
        <w:ind w:left="6267" w:hanging="281"/>
      </w:pPr>
      <w:rPr>
        <w:rFonts w:hint="default"/>
      </w:rPr>
    </w:lvl>
    <w:lvl w:ilvl="7" w:tplc="E272F212">
      <w:numFmt w:val="bullet"/>
      <w:lvlText w:val="•"/>
      <w:lvlJc w:val="left"/>
      <w:pPr>
        <w:ind w:left="7102" w:hanging="281"/>
      </w:pPr>
      <w:rPr>
        <w:rFonts w:hint="default"/>
      </w:rPr>
    </w:lvl>
    <w:lvl w:ilvl="8" w:tplc="242640C8">
      <w:numFmt w:val="bullet"/>
      <w:lvlText w:val="•"/>
      <w:lvlJc w:val="left"/>
      <w:pPr>
        <w:ind w:left="7937" w:hanging="281"/>
      </w:pPr>
      <w:rPr>
        <w:rFonts w:hint="default"/>
      </w:rPr>
    </w:lvl>
  </w:abstractNum>
  <w:abstractNum w:abstractNumId="10" w15:restartNumberingAfterBreak="0">
    <w:nsid w:val="15FB7804"/>
    <w:multiLevelType w:val="multilevel"/>
    <w:tmpl w:val="E35E42B6"/>
    <w:lvl w:ilvl="0">
      <w:numFmt w:val="decimal"/>
      <w:lvlText w:val="%1"/>
      <w:lvlJc w:val="left"/>
      <w:pPr>
        <w:ind w:left="771" w:hanging="524"/>
      </w:pPr>
      <w:rPr>
        <w:rFonts w:hint="default"/>
      </w:rPr>
    </w:lvl>
    <w:lvl w:ilvl="1">
      <w:start w:val="6"/>
      <w:numFmt w:val="decimal"/>
      <w:lvlText w:val="%1.%2"/>
      <w:lvlJc w:val="left"/>
      <w:pPr>
        <w:ind w:left="771" w:hanging="524"/>
      </w:pPr>
      <w:rPr>
        <w:rFonts w:ascii="Verdana" w:eastAsia="Verdana" w:hAnsi="Verdana" w:cs="Verdana" w:hint="default"/>
        <w:w w:val="99"/>
        <w:sz w:val="20"/>
        <w:szCs w:val="20"/>
      </w:rPr>
    </w:lvl>
    <w:lvl w:ilvl="2">
      <w:numFmt w:val="bullet"/>
      <w:lvlText w:val=""/>
      <w:lvlJc w:val="left"/>
      <w:pPr>
        <w:ind w:left="847" w:hanging="360"/>
      </w:pPr>
      <w:rPr>
        <w:rFonts w:ascii="Symbol" w:eastAsia="Symbol" w:hAnsi="Symbol" w:cs="Symbol" w:hint="default"/>
        <w:w w:val="99"/>
        <w:sz w:val="20"/>
        <w:szCs w:val="20"/>
      </w:rPr>
    </w:lvl>
    <w:lvl w:ilvl="3">
      <w:numFmt w:val="bullet"/>
      <w:lvlText w:val="•"/>
      <w:lvlJc w:val="left"/>
      <w:pPr>
        <w:ind w:left="2788" w:hanging="360"/>
      </w:pPr>
      <w:rPr>
        <w:rFonts w:hint="default"/>
      </w:rPr>
    </w:lvl>
    <w:lvl w:ilvl="4">
      <w:numFmt w:val="bullet"/>
      <w:lvlText w:val="•"/>
      <w:lvlJc w:val="left"/>
      <w:pPr>
        <w:ind w:left="3762" w:hanging="360"/>
      </w:pPr>
      <w:rPr>
        <w:rFonts w:hint="default"/>
      </w:rPr>
    </w:lvl>
    <w:lvl w:ilvl="5">
      <w:numFmt w:val="bullet"/>
      <w:lvlText w:val="•"/>
      <w:lvlJc w:val="left"/>
      <w:pPr>
        <w:ind w:left="4736" w:hanging="360"/>
      </w:pPr>
      <w:rPr>
        <w:rFonts w:hint="default"/>
      </w:rPr>
    </w:lvl>
    <w:lvl w:ilvl="6">
      <w:numFmt w:val="bullet"/>
      <w:lvlText w:val="•"/>
      <w:lvlJc w:val="left"/>
      <w:pPr>
        <w:ind w:left="5710" w:hanging="360"/>
      </w:pPr>
      <w:rPr>
        <w:rFonts w:hint="default"/>
      </w:rPr>
    </w:lvl>
    <w:lvl w:ilvl="7">
      <w:numFmt w:val="bullet"/>
      <w:lvlText w:val="•"/>
      <w:lvlJc w:val="left"/>
      <w:pPr>
        <w:ind w:left="6684" w:hanging="360"/>
      </w:pPr>
      <w:rPr>
        <w:rFonts w:hint="default"/>
      </w:rPr>
    </w:lvl>
    <w:lvl w:ilvl="8">
      <w:numFmt w:val="bullet"/>
      <w:lvlText w:val="•"/>
      <w:lvlJc w:val="left"/>
      <w:pPr>
        <w:ind w:left="7658" w:hanging="360"/>
      </w:pPr>
      <w:rPr>
        <w:rFonts w:hint="default"/>
      </w:rPr>
    </w:lvl>
  </w:abstractNum>
  <w:abstractNum w:abstractNumId="11" w15:restartNumberingAfterBreak="0">
    <w:nsid w:val="17205219"/>
    <w:multiLevelType w:val="hybridMultilevel"/>
    <w:tmpl w:val="79924914"/>
    <w:lvl w:ilvl="0" w:tplc="05FA92E6">
      <w:numFmt w:val="bullet"/>
      <w:lvlText w:val=""/>
      <w:lvlJc w:val="left"/>
      <w:pPr>
        <w:ind w:left="847" w:hanging="360"/>
      </w:pPr>
      <w:rPr>
        <w:rFonts w:ascii="Symbol" w:eastAsia="Symbol" w:hAnsi="Symbol" w:cs="Symbol" w:hint="default"/>
        <w:w w:val="99"/>
        <w:sz w:val="20"/>
        <w:szCs w:val="20"/>
      </w:rPr>
    </w:lvl>
    <w:lvl w:ilvl="1" w:tplc="145AFEDC">
      <w:numFmt w:val="bullet"/>
      <w:lvlText w:val="•"/>
      <w:lvlJc w:val="left"/>
      <w:pPr>
        <w:ind w:left="1716" w:hanging="360"/>
      </w:pPr>
      <w:rPr>
        <w:rFonts w:hint="default"/>
      </w:rPr>
    </w:lvl>
    <w:lvl w:ilvl="2" w:tplc="EDC0A666">
      <w:numFmt w:val="bullet"/>
      <w:lvlText w:val="•"/>
      <w:lvlJc w:val="left"/>
      <w:pPr>
        <w:ind w:left="2593" w:hanging="360"/>
      </w:pPr>
      <w:rPr>
        <w:rFonts w:hint="default"/>
      </w:rPr>
    </w:lvl>
    <w:lvl w:ilvl="3" w:tplc="3EBE6FD4">
      <w:numFmt w:val="bullet"/>
      <w:lvlText w:val="•"/>
      <w:lvlJc w:val="left"/>
      <w:pPr>
        <w:ind w:left="3469" w:hanging="360"/>
      </w:pPr>
      <w:rPr>
        <w:rFonts w:hint="default"/>
      </w:rPr>
    </w:lvl>
    <w:lvl w:ilvl="4" w:tplc="7808341C">
      <w:numFmt w:val="bullet"/>
      <w:lvlText w:val="•"/>
      <w:lvlJc w:val="left"/>
      <w:pPr>
        <w:ind w:left="4346" w:hanging="360"/>
      </w:pPr>
      <w:rPr>
        <w:rFonts w:hint="default"/>
      </w:rPr>
    </w:lvl>
    <w:lvl w:ilvl="5" w:tplc="85AE0A66">
      <w:numFmt w:val="bullet"/>
      <w:lvlText w:val="•"/>
      <w:lvlJc w:val="left"/>
      <w:pPr>
        <w:ind w:left="5223" w:hanging="360"/>
      </w:pPr>
      <w:rPr>
        <w:rFonts w:hint="default"/>
      </w:rPr>
    </w:lvl>
    <w:lvl w:ilvl="6" w:tplc="45D09D80">
      <w:numFmt w:val="bullet"/>
      <w:lvlText w:val="•"/>
      <w:lvlJc w:val="left"/>
      <w:pPr>
        <w:ind w:left="6099" w:hanging="360"/>
      </w:pPr>
      <w:rPr>
        <w:rFonts w:hint="default"/>
      </w:rPr>
    </w:lvl>
    <w:lvl w:ilvl="7" w:tplc="BC8CF622">
      <w:numFmt w:val="bullet"/>
      <w:lvlText w:val="•"/>
      <w:lvlJc w:val="left"/>
      <w:pPr>
        <w:ind w:left="6976" w:hanging="360"/>
      </w:pPr>
      <w:rPr>
        <w:rFonts w:hint="default"/>
      </w:rPr>
    </w:lvl>
    <w:lvl w:ilvl="8" w:tplc="08D8A0C8">
      <w:numFmt w:val="bullet"/>
      <w:lvlText w:val="•"/>
      <w:lvlJc w:val="left"/>
      <w:pPr>
        <w:ind w:left="7853" w:hanging="360"/>
      </w:pPr>
      <w:rPr>
        <w:rFonts w:hint="default"/>
      </w:rPr>
    </w:lvl>
  </w:abstractNum>
  <w:abstractNum w:abstractNumId="12" w15:restartNumberingAfterBreak="0">
    <w:nsid w:val="1C505073"/>
    <w:multiLevelType w:val="multilevel"/>
    <w:tmpl w:val="B1406A9E"/>
    <w:lvl w:ilvl="0">
      <w:start w:val="2"/>
      <w:numFmt w:val="decimal"/>
      <w:lvlText w:val="%1"/>
      <w:lvlJc w:val="left"/>
      <w:pPr>
        <w:ind w:left="847" w:hanging="720"/>
      </w:pPr>
      <w:rPr>
        <w:rFonts w:hint="default"/>
      </w:rPr>
    </w:lvl>
    <w:lvl w:ilvl="1">
      <w:start w:val="2"/>
      <w:numFmt w:val="decimal"/>
      <w:lvlText w:val="%1.%2"/>
      <w:lvlJc w:val="left"/>
      <w:pPr>
        <w:ind w:left="847" w:hanging="720"/>
      </w:pPr>
      <w:rPr>
        <w:rFonts w:hint="default"/>
      </w:rPr>
    </w:lvl>
    <w:lvl w:ilvl="2">
      <w:start w:val="1"/>
      <w:numFmt w:val="decimal"/>
      <w:lvlText w:val="%1.%2.%3"/>
      <w:lvlJc w:val="left"/>
      <w:pPr>
        <w:ind w:left="847" w:hanging="720"/>
      </w:pPr>
      <w:rPr>
        <w:rFonts w:ascii="Verdana" w:eastAsia="Verdana" w:hAnsi="Verdana" w:cs="Verdana" w:hint="default"/>
        <w:b/>
        <w:bCs/>
        <w:spacing w:val="-2"/>
        <w:w w:val="100"/>
        <w:sz w:val="22"/>
        <w:szCs w:val="22"/>
      </w:rPr>
    </w:lvl>
    <w:lvl w:ilvl="3">
      <w:numFmt w:val="bullet"/>
      <w:lvlText w:val="•"/>
      <w:lvlJc w:val="left"/>
      <w:pPr>
        <w:ind w:left="3469" w:hanging="720"/>
      </w:pPr>
      <w:rPr>
        <w:rFonts w:hint="default"/>
      </w:rPr>
    </w:lvl>
    <w:lvl w:ilvl="4">
      <w:numFmt w:val="bullet"/>
      <w:lvlText w:val="•"/>
      <w:lvlJc w:val="left"/>
      <w:pPr>
        <w:ind w:left="4346" w:hanging="720"/>
      </w:pPr>
      <w:rPr>
        <w:rFonts w:hint="default"/>
      </w:rPr>
    </w:lvl>
    <w:lvl w:ilvl="5">
      <w:numFmt w:val="bullet"/>
      <w:lvlText w:val="•"/>
      <w:lvlJc w:val="left"/>
      <w:pPr>
        <w:ind w:left="5223" w:hanging="720"/>
      </w:pPr>
      <w:rPr>
        <w:rFonts w:hint="default"/>
      </w:rPr>
    </w:lvl>
    <w:lvl w:ilvl="6">
      <w:numFmt w:val="bullet"/>
      <w:lvlText w:val="•"/>
      <w:lvlJc w:val="left"/>
      <w:pPr>
        <w:ind w:left="6099" w:hanging="720"/>
      </w:pPr>
      <w:rPr>
        <w:rFonts w:hint="default"/>
      </w:rPr>
    </w:lvl>
    <w:lvl w:ilvl="7">
      <w:numFmt w:val="bullet"/>
      <w:lvlText w:val="•"/>
      <w:lvlJc w:val="left"/>
      <w:pPr>
        <w:ind w:left="6976" w:hanging="720"/>
      </w:pPr>
      <w:rPr>
        <w:rFonts w:hint="default"/>
      </w:rPr>
    </w:lvl>
    <w:lvl w:ilvl="8">
      <w:numFmt w:val="bullet"/>
      <w:lvlText w:val="•"/>
      <w:lvlJc w:val="left"/>
      <w:pPr>
        <w:ind w:left="7853" w:hanging="720"/>
      </w:pPr>
      <w:rPr>
        <w:rFonts w:hint="default"/>
      </w:rPr>
    </w:lvl>
  </w:abstractNum>
  <w:abstractNum w:abstractNumId="13" w15:restartNumberingAfterBreak="0">
    <w:nsid w:val="1DDC3AAE"/>
    <w:multiLevelType w:val="multilevel"/>
    <w:tmpl w:val="9A2CF406"/>
    <w:lvl w:ilvl="0">
      <w:start w:val="2"/>
      <w:numFmt w:val="decimal"/>
      <w:lvlText w:val="%1"/>
      <w:lvlJc w:val="left"/>
      <w:pPr>
        <w:ind w:left="147" w:hanging="1121"/>
      </w:pPr>
      <w:rPr>
        <w:rFonts w:hint="default"/>
      </w:rPr>
    </w:lvl>
    <w:lvl w:ilvl="1">
      <w:start w:val="1"/>
      <w:numFmt w:val="decimal"/>
      <w:lvlText w:val="%1.%2"/>
      <w:lvlJc w:val="left"/>
      <w:pPr>
        <w:ind w:left="147" w:hanging="1121"/>
      </w:pPr>
      <w:rPr>
        <w:rFonts w:hint="default"/>
      </w:rPr>
    </w:lvl>
    <w:lvl w:ilvl="2">
      <w:start w:val="10"/>
      <w:numFmt w:val="decimal"/>
      <w:lvlText w:val="%1.%2.%3"/>
      <w:lvlJc w:val="left"/>
      <w:pPr>
        <w:ind w:left="147" w:hanging="1121"/>
      </w:pPr>
      <w:rPr>
        <w:rFonts w:hint="default"/>
      </w:rPr>
    </w:lvl>
    <w:lvl w:ilvl="3">
      <w:start w:val="4"/>
      <w:numFmt w:val="decimal"/>
      <w:lvlText w:val="%1.%2.%3.%4"/>
      <w:lvlJc w:val="left"/>
      <w:pPr>
        <w:ind w:left="147" w:hanging="1121"/>
      </w:pPr>
      <w:rPr>
        <w:rFonts w:hint="default"/>
      </w:rPr>
    </w:lvl>
    <w:lvl w:ilvl="4">
      <w:start w:val="1"/>
      <w:numFmt w:val="decimal"/>
      <w:lvlText w:val="%1.%2.%3.%4.%5"/>
      <w:lvlJc w:val="left"/>
      <w:pPr>
        <w:ind w:left="147" w:hanging="1121"/>
      </w:pPr>
      <w:rPr>
        <w:rFonts w:ascii="Verdana" w:eastAsia="Verdana" w:hAnsi="Verdana" w:cs="Verdana" w:hint="default"/>
        <w:w w:val="99"/>
        <w:sz w:val="20"/>
        <w:szCs w:val="20"/>
      </w:rPr>
    </w:lvl>
    <w:lvl w:ilvl="5">
      <w:numFmt w:val="bullet"/>
      <w:lvlText w:val="•"/>
      <w:lvlJc w:val="left"/>
      <w:pPr>
        <w:ind w:left="4883" w:hanging="1121"/>
      </w:pPr>
      <w:rPr>
        <w:rFonts w:hint="default"/>
      </w:rPr>
    </w:lvl>
    <w:lvl w:ilvl="6">
      <w:numFmt w:val="bullet"/>
      <w:lvlText w:val="•"/>
      <w:lvlJc w:val="left"/>
      <w:pPr>
        <w:ind w:left="5831" w:hanging="1121"/>
      </w:pPr>
      <w:rPr>
        <w:rFonts w:hint="default"/>
      </w:rPr>
    </w:lvl>
    <w:lvl w:ilvl="7">
      <w:numFmt w:val="bullet"/>
      <w:lvlText w:val="•"/>
      <w:lvlJc w:val="left"/>
      <w:pPr>
        <w:ind w:left="6780" w:hanging="1121"/>
      </w:pPr>
      <w:rPr>
        <w:rFonts w:hint="default"/>
      </w:rPr>
    </w:lvl>
    <w:lvl w:ilvl="8">
      <w:numFmt w:val="bullet"/>
      <w:lvlText w:val="•"/>
      <w:lvlJc w:val="left"/>
      <w:pPr>
        <w:ind w:left="7729" w:hanging="1121"/>
      </w:pPr>
      <w:rPr>
        <w:rFonts w:hint="default"/>
      </w:rPr>
    </w:lvl>
  </w:abstractNum>
  <w:abstractNum w:abstractNumId="14" w15:restartNumberingAfterBreak="0">
    <w:nsid w:val="1F7C075A"/>
    <w:multiLevelType w:val="hybridMultilevel"/>
    <w:tmpl w:val="71867B30"/>
    <w:lvl w:ilvl="0" w:tplc="7E9EF148">
      <w:numFmt w:val="bullet"/>
      <w:lvlText w:val="-"/>
      <w:lvlJc w:val="left"/>
      <w:pPr>
        <w:ind w:left="847" w:hanging="360"/>
      </w:pPr>
      <w:rPr>
        <w:rFonts w:ascii="Verdana" w:eastAsia="Verdana" w:hAnsi="Verdana" w:cs="Verdana" w:hint="default"/>
        <w:w w:val="99"/>
        <w:sz w:val="20"/>
        <w:szCs w:val="20"/>
      </w:rPr>
    </w:lvl>
    <w:lvl w:ilvl="1" w:tplc="F0187738">
      <w:numFmt w:val="bullet"/>
      <w:lvlText w:val="•"/>
      <w:lvlJc w:val="left"/>
      <w:pPr>
        <w:ind w:left="1716" w:hanging="360"/>
      </w:pPr>
      <w:rPr>
        <w:rFonts w:hint="default"/>
      </w:rPr>
    </w:lvl>
    <w:lvl w:ilvl="2" w:tplc="28E8B5EA">
      <w:numFmt w:val="bullet"/>
      <w:lvlText w:val="•"/>
      <w:lvlJc w:val="left"/>
      <w:pPr>
        <w:ind w:left="2593" w:hanging="360"/>
      </w:pPr>
      <w:rPr>
        <w:rFonts w:hint="default"/>
      </w:rPr>
    </w:lvl>
    <w:lvl w:ilvl="3" w:tplc="732CDB38">
      <w:numFmt w:val="bullet"/>
      <w:lvlText w:val="•"/>
      <w:lvlJc w:val="left"/>
      <w:pPr>
        <w:ind w:left="3469" w:hanging="360"/>
      </w:pPr>
      <w:rPr>
        <w:rFonts w:hint="default"/>
      </w:rPr>
    </w:lvl>
    <w:lvl w:ilvl="4" w:tplc="9C28257A">
      <w:numFmt w:val="bullet"/>
      <w:lvlText w:val="•"/>
      <w:lvlJc w:val="left"/>
      <w:pPr>
        <w:ind w:left="4346" w:hanging="360"/>
      </w:pPr>
      <w:rPr>
        <w:rFonts w:hint="default"/>
      </w:rPr>
    </w:lvl>
    <w:lvl w:ilvl="5" w:tplc="17B622D8">
      <w:numFmt w:val="bullet"/>
      <w:lvlText w:val="•"/>
      <w:lvlJc w:val="left"/>
      <w:pPr>
        <w:ind w:left="5223" w:hanging="360"/>
      </w:pPr>
      <w:rPr>
        <w:rFonts w:hint="default"/>
      </w:rPr>
    </w:lvl>
    <w:lvl w:ilvl="6" w:tplc="07CA4C5C">
      <w:numFmt w:val="bullet"/>
      <w:lvlText w:val="•"/>
      <w:lvlJc w:val="left"/>
      <w:pPr>
        <w:ind w:left="6099" w:hanging="360"/>
      </w:pPr>
      <w:rPr>
        <w:rFonts w:hint="default"/>
      </w:rPr>
    </w:lvl>
    <w:lvl w:ilvl="7" w:tplc="CD9ECA7E">
      <w:numFmt w:val="bullet"/>
      <w:lvlText w:val="•"/>
      <w:lvlJc w:val="left"/>
      <w:pPr>
        <w:ind w:left="6976" w:hanging="360"/>
      </w:pPr>
      <w:rPr>
        <w:rFonts w:hint="default"/>
      </w:rPr>
    </w:lvl>
    <w:lvl w:ilvl="8" w:tplc="C1546D5C">
      <w:numFmt w:val="bullet"/>
      <w:lvlText w:val="•"/>
      <w:lvlJc w:val="left"/>
      <w:pPr>
        <w:ind w:left="7853" w:hanging="360"/>
      </w:pPr>
      <w:rPr>
        <w:rFonts w:hint="default"/>
      </w:rPr>
    </w:lvl>
  </w:abstractNum>
  <w:abstractNum w:abstractNumId="15" w15:restartNumberingAfterBreak="0">
    <w:nsid w:val="22526275"/>
    <w:multiLevelType w:val="hybridMultilevel"/>
    <w:tmpl w:val="C722F1DA"/>
    <w:lvl w:ilvl="0" w:tplc="B83C53D2">
      <w:numFmt w:val="bullet"/>
      <w:lvlText w:val="-"/>
      <w:lvlJc w:val="left"/>
      <w:pPr>
        <w:ind w:left="947" w:hanging="360"/>
      </w:pPr>
      <w:rPr>
        <w:rFonts w:ascii="Verdana" w:eastAsia="Verdana" w:hAnsi="Verdana" w:cs="Verdana" w:hint="default"/>
        <w:w w:val="99"/>
        <w:sz w:val="20"/>
        <w:szCs w:val="20"/>
      </w:rPr>
    </w:lvl>
    <w:lvl w:ilvl="1" w:tplc="1C64982C">
      <w:numFmt w:val="bullet"/>
      <w:lvlText w:val="•"/>
      <w:lvlJc w:val="left"/>
      <w:pPr>
        <w:ind w:left="1816" w:hanging="360"/>
      </w:pPr>
      <w:rPr>
        <w:rFonts w:hint="default"/>
      </w:rPr>
    </w:lvl>
    <w:lvl w:ilvl="2" w:tplc="6D26A46C">
      <w:numFmt w:val="bullet"/>
      <w:lvlText w:val="•"/>
      <w:lvlJc w:val="left"/>
      <w:pPr>
        <w:ind w:left="2693" w:hanging="360"/>
      </w:pPr>
      <w:rPr>
        <w:rFonts w:hint="default"/>
      </w:rPr>
    </w:lvl>
    <w:lvl w:ilvl="3" w:tplc="4E628E2A">
      <w:numFmt w:val="bullet"/>
      <w:lvlText w:val="•"/>
      <w:lvlJc w:val="left"/>
      <w:pPr>
        <w:ind w:left="3569" w:hanging="360"/>
      </w:pPr>
      <w:rPr>
        <w:rFonts w:hint="default"/>
      </w:rPr>
    </w:lvl>
    <w:lvl w:ilvl="4" w:tplc="6012F666">
      <w:numFmt w:val="bullet"/>
      <w:lvlText w:val="•"/>
      <w:lvlJc w:val="left"/>
      <w:pPr>
        <w:ind w:left="4446" w:hanging="360"/>
      </w:pPr>
      <w:rPr>
        <w:rFonts w:hint="default"/>
      </w:rPr>
    </w:lvl>
    <w:lvl w:ilvl="5" w:tplc="6C9E4466">
      <w:numFmt w:val="bullet"/>
      <w:lvlText w:val="•"/>
      <w:lvlJc w:val="left"/>
      <w:pPr>
        <w:ind w:left="5323" w:hanging="360"/>
      </w:pPr>
      <w:rPr>
        <w:rFonts w:hint="default"/>
      </w:rPr>
    </w:lvl>
    <w:lvl w:ilvl="6" w:tplc="8FA88876">
      <w:numFmt w:val="bullet"/>
      <w:lvlText w:val="•"/>
      <w:lvlJc w:val="left"/>
      <w:pPr>
        <w:ind w:left="6199" w:hanging="360"/>
      </w:pPr>
      <w:rPr>
        <w:rFonts w:hint="default"/>
      </w:rPr>
    </w:lvl>
    <w:lvl w:ilvl="7" w:tplc="B2503ADA">
      <w:numFmt w:val="bullet"/>
      <w:lvlText w:val="•"/>
      <w:lvlJc w:val="left"/>
      <w:pPr>
        <w:ind w:left="7076" w:hanging="360"/>
      </w:pPr>
      <w:rPr>
        <w:rFonts w:hint="default"/>
      </w:rPr>
    </w:lvl>
    <w:lvl w:ilvl="8" w:tplc="07F0DF9C">
      <w:numFmt w:val="bullet"/>
      <w:lvlText w:val="•"/>
      <w:lvlJc w:val="left"/>
      <w:pPr>
        <w:ind w:left="7953" w:hanging="360"/>
      </w:pPr>
      <w:rPr>
        <w:rFonts w:hint="default"/>
      </w:rPr>
    </w:lvl>
  </w:abstractNum>
  <w:abstractNum w:abstractNumId="16" w15:restartNumberingAfterBreak="0">
    <w:nsid w:val="293A409A"/>
    <w:multiLevelType w:val="hybridMultilevel"/>
    <w:tmpl w:val="2810469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D874035"/>
    <w:multiLevelType w:val="multilevel"/>
    <w:tmpl w:val="0F9C1FC0"/>
    <w:lvl w:ilvl="0">
      <w:start w:val="2"/>
      <w:numFmt w:val="decimal"/>
      <w:lvlText w:val="%1"/>
      <w:lvlJc w:val="left"/>
      <w:pPr>
        <w:ind w:left="1320" w:hanging="1193"/>
      </w:pPr>
      <w:rPr>
        <w:rFonts w:hint="default"/>
      </w:rPr>
    </w:lvl>
    <w:lvl w:ilvl="1">
      <w:start w:val="1"/>
      <w:numFmt w:val="decimal"/>
      <w:lvlText w:val="%1.%2"/>
      <w:lvlJc w:val="left"/>
      <w:pPr>
        <w:ind w:left="1320" w:hanging="1193"/>
      </w:pPr>
      <w:rPr>
        <w:rFonts w:hint="default"/>
      </w:rPr>
    </w:lvl>
    <w:lvl w:ilvl="2">
      <w:start w:val="10"/>
      <w:numFmt w:val="decimal"/>
      <w:lvlText w:val="%1.%2.%3"/>
      <w:lvlJc w:val="left"/>
      <w:pPr>
        <w:ind w:left="1320" w:hanging="1193"/>
      </w:pPr>
      <w:rPr>
        <w:rFonts w:hint="default"/>
      </w:rPr>
    </w:lvl>
    <w:lvl w:ilvl="3">
      <w:start w:val="3"/>
      <w:numFmt w:val="decimal"/>
      <w:lvlText w:val="%1.%2.%3.%4"/>
      <w:lvlJc w:val="left"/>
      <w:pPr>
        <w:ind w:left="1320" w:hanging="1193"/>
      </w:pPr>
      <w:rPr>
        <w:rFonts w:hint="default"/>
      </w:rPr>
    </w:lvl>
    <w:lvl w:ilvl="4">
      <w:start w:val="1"/>
      <w:numFmt w:val="decimal"/>
      <w:lvlText w:val="%1.%2.%3.%4.%5"/>
      <w:lvlJc w:val="left"/>
      <w:pPr>
        <w:ind w:left="127" w:hanging="1193"/>
      </w:pPr>
      <w:rPr>
        <w:rFonts w:ascii="Verdana" w:eastAsia="Verdana" w:hAnsi="Verdana" w:cs="Verdana" w:hint="default"/>
        <w:spacing w:val="-1"/>
        <w:w w:val="99"/>
        <w:sz w:val="20"/>
        <w:szCs w:val="20"/>
      </w:rPr>
    </w:lvl>
    <w:lvl w:ilvl="5">
      <w:numFmt w:val="bullet"/>
      <w:lvlText w:val="•"/>
      <w:lvlJc w:val="left"/>
      <w:pPr>
        <w:ind w:left="5002" w:hanging="1193"/>
      </w:pPr>
      <w:rPr>
        <w:rFonts w:hint="default"/>
      </w:rPr>
    </w:lvl>
    <w:lvl w:ilvl="6">
      <w:numFmt w:val="bullet"/>
      <w:lvlText w:val="•"/>
      <w:lvlJc w:val="left"/>
      <w:pPr>
        <w:ind w:left="5923" w:hanging="1193"/>
      </w:pPr>
      <w:rPr>
        <w:rFonts w:hint="default"/>
      </w:rPr>
    </w:lvl>
    <w:lvl w:ilvl="7">
      <w:numFmt w:val="bullet"/>
      <w:lvlText w:val="•"/>
      <w:lvlJc w:val="left"/>
      <w:pPr>
        <w:ind w:left="6844" w:hanging="1193"/>
      </w:pPr>
      <w:rPr>
        <w:rFonts w:hint="default"/>
      </w:rPr>
    </w:lvl>
    <w:lvl w:ilvl="8">
      <w:numFmt w:val="bullet"/>
      <w:lvlText w:val="•"/>
      <w:lvlJc w:val="left"/>
      <w:pPr>
        <w:ind w:left="7764" w:hanging="1193"/>
      </w:pPr>
      <w:rPr>
        <w:rFonts w:hint="default"/>
      </w:rPr>
    </w:lvl>
  </w:abstractNum>
  <w:abstractNum w:abstractNumId="18" w15:restartNumberingAfterBreak="0">
    <w:nsid w:val="35DF72FC"/>
    <w:multiLevelType w:val="multilevel"/>
    <w:tmpl w:val="5AA4DC8E"/>
    <w:lvl w:ilvl="0">
      <w:start w:val="3"/>
      <w:numFmt w:val="decimal"/>
      <w:lvlText w:val="%1"/>
      <w:lvlJc w:val="left"/>
      <w:pPr>
        <w:ind w:left="754" w:hanging="567"/>
      </w:pPr>
      <w:rPr>
        <w:rFonts w:hint="default"/>
      </w:rPr>
    </w:lvl>
    <w:lvl w:ilvl="1">
      <w:start w:val="3"/>
      <w:numFmt w:val="decimal"/>
      <w:lvlText w:val="%1.%2"/>
      <w:lvlJc w:val="left"/>
      <w:pPr>
        <w:ind w:left="754" w:hanging="567"/>
      </w:pPr>
      <w:rPr>
        <w:rFonts w:ascii="Verdana" w:eastAsia="Verdana" w:hAnsi="Verdana" w:cs="Verdana" w:hint="default"/>
        <w:b/>
        <w:bCs/>
        <w:spacing w:val="-26"/>
        <w:w w:val="100"/>
        <w:sz w:val="24"/>
        <w:szCs w:val="24"/>
      </w:rPr>
    </w:lvl>
    <w:lvl w:ilvl="2">
      <w:start w:val="1"/>
      <w:numFmt w:val="decimal"/>
      <w:lvlText w:val="%1.%2.%3"/>
      <w:lvlJc w:val="left"/>
      <w:pPr>
        <w:ind w:left="907" w:hanging="720"/>
      </w:pPr>
      <w:rPr>
        <w:rFonts w:ascii="Verdana" w:eastAsia="Verdana" w:hAnsi="Verdana" w:cs="Verdana" w:hint="default"/>
        <w:b/>
        <w:bCs/>
        <w:spacing w:val="-2"/>
        <w:w w:val="100"/>
        <w:sz w:val="22"/>
        <w:szCs w:val="22"/>
      </w:rPr>
    </w:lvl>
    <w:lvl w:ilvl="3">
      <w:numFmt w:val="bullet"/>
      <w:lvlText w:val="•"/>
      <w:lvlJc w:val="left"/>
      <w:pPr>
        <w:ind w:left="2848" w:hanging="720"/>
      </w:pPr>
      <w:rPr>
        <w:rFonts w:hint="default"/>
      </w:rPr>
    </w:lvl>
    <w:lvl w:ilvl="4">
      <w:numFmt w:val="bullet"/>
      <w:lvlText w:val="•"/>
      <w:lvlJc w:val="left"/>
      <w:pPr>
        <w:ind w:left="3822" w:hanging="720"/>
      </w:pPr>
      <w:rPr>
        <w:rFonts w:hint="default"/>
      </w:rPr>
    </w:lvl>
    <w:lvl w:ilvl="5">
      <w:numFmt w:val="bullet"/>
      <w:lvlText w:val="•"/>
      <w:lvlJc w:val="left"/>
      <w:pPr>
        <w:ind w:left="4796" w:hanging="720"/>
      </w:pPr>
      <w:rPr>
        <w:rFonts w:hint="default"/>
      </w:rPr>
    </w:lvl>
    <w:lvl w:ilvl="6">
      <w:numFmt w:val="bullet"/>
      <w:lvlText w:val="•"/>
      <w:lvlJc w:val="left"/>
      <w:pPr>
        <w:ind w:left="5770" w:hanging="720"/>
      </w:pPr>
      <w:rPr>
        <w:rFonts w:hint="default"/>
      </w:rPr>
    </w:lvl>
    <w:lvl w:ilvl="7">
      <w:numFmt w:val="bullet"/>
      <w:lvlText w:val="•"/>
      <w:lvlJc w:val="left"/>
      <w:pPr>
        <w:ind w:left="6744" w:hanging="720"/>
      </w:pPr>
      <w:rPr>
        <w:rFonts w:hint="default"/>
      </w:rPr>
    </w:lvl>
    <w:lvl w:ilvl="8">
      <w:numFmt w:val="bullet"/>
      <w:lvlText w:val="•"/>
      <w:lvlJc w:val="left"/>
      <w:pPr>
        <w:ind w:left="7718" w:hanging="720"/>
      </w:pPr>
      <w:rPr>
        <w:rFonts w:hint="default"/>
      </w:rPr>
    </w:lvl>
  </w:abstractNum>
  <w:abstractNum w:abstractNumId="19" w15:restartNumberingAfterBreak="0">
    <w:nsid w:val="3CA07449"/>
    <w:multiLevelType w:val="hybridMultilevel"/>
    <w:tmpl w:val="B8FADCF8"/>
    <w:lvl w:ilvl="0" w:tplc="CBB6B05C">
      <w:numFmt w:val="bullet"/>
      <w:lvlText w:val="-"/>
      <w:lvlJc w:val="left"/>
      <w:pPr>
        <w:ind w:left="33" w:hanging="161"/>
      </w:pPr>
      <w:rPr>
        <w:rFonts w:ascii="Verdana" w:eastAsia="Verdana" w:hAnsi="Verdana" w:cs="Verdana" w:hint="default"/>
        <w:w w:val="99"/>
        <w:sz w:val="20"/>
        <w:szCs w:val="20"/>
      </w:rPr>
    </w:lvl>
    <w:lvl w:ilvl="1" w:tplc="6EA64084">
      <w:numFmt w:val="bullet"/>
      <w:lvlText w:val="•"/>
      <w:lvlJc w:val="left"/>
      <w:pPr>
        <w:ind w:left="667" w:hanging="161"/>
      </w:pPr>
      <w:rPr>
        <w:rFonts w:hint="default"/>
      </w:rPr>
    </w:lvl>
    <w:lvl w:ilvl="2" w:tplc="97CAC622">
      <w:numFmt w:val="bullet"/>
      <w:lvlText w:val="•"/>
      <w:lvlJc w:val="left"/>
      <w:pPr>
        <w:ind w:left="1294" w:hanging="161"/>
      </w:pPr>
      <w:rPr>
        <w:rFonts w:hint="default"/>
      </w:rPr>
    </w:lvl>
    <w:lvl w:ilvl="3" w:tplc="980CA246">
      <w:numFmt w:val="bullet"/>
      <w:lvlText w:val="•"/>
      <w:lvlJc w:val="left"/>
      <w:pPr>
        <w:ind w:left="1921" w:hanging="161"/>
      </w:pPr>
      <w:rPr>
        <w:rFonts w:hint="default"/>
      </w:rPr>
    </w:lvl>
    <w:lvl w:ilvl="4" w:tplc="F3D244DE">
      <w:numFmt w:val="bullet"/>
      <w:lvlText w:val="•"/>
      <w:lvlJc w:val="left"/>
      <w:pPr>
        <w:ind w:left="2548" w:hanging="161"/>
      </w:pPr>
      <w:rPr>
        <w:rFonts w:hint="default"/>
      </w:rPr>
    </w:lvl>
    <w:lvl w:ilvl="5" w:tplc="67C46282">
      <w:numFmt w:val="bullet"/>
      <w:lvlText w:val="•"/>
      <w:lvlJc w:val="left"/>
      <w:pPr>
        <w:ind w:left="3175" w:hanging="161"/>
      </w:pPr>
      <w:rPr>
        <w:rFonts w:hint="default"/>
      </w:rPr>
    </w:lvl>
    <w:lvl w:ilvl="6" w:tplc="9EEEC0FE">
      <w:numFmt w:val="bullet"/>
      <w:lvlText w:val="•"/>
      <w:lvlJc w:val="left"/>
      <w:pPr>
        <w:ind w:left="3802" w:hanging="161"/>
      </w:pPr>
      <w:rPr>
        <w:rFonts w:hint="default"/>
      </w:rPr>
    </w:lvl>
    <w:lvl w:ilvl="7" w:tplc="8B4EAC64">
      <w:numFmt w:val="bullet"/>
      <w:lvlText w:val="•"/>
      <w:lvlJc w:val="left"/>
      <w:pPr>
        <w:ind w:left="4429" w:hanging="161"/>
      </w:pPr>
      <w:rPr>
        <w:rFonts w:hint="default"/>
      </w:rPr>
    </w:lvl>
    <w:lvl w:ilvl="8" w:tplc="E49E0678">
      <w:numFmt w:val="bullet"/>
      <w:lvlText w:val="•"/>
      <w:lvlJc w:val="left"/>
      <w:pPr>
        <w:ind w:left="5056" w:hanging="161"/>
      </w:pPr>
      <w:rPr>
        <w:rFonts w:hint="default"/>
      </w:rPr>
    </w:lvl>
  </w:abstractNum>
  <w:abstractNum w:abstractNumId="20" w15:restartNumberingAfterBreak="0">
    <w:nsid w:val="46347EF3"/>
    <w:multiLevelType w:val="hybridMultilevel"/>
    <w:tmpl w:val="21401730"/>
    <w:lvl w:ilvl="0" w:tplc="CA641C62">
      <w:start w:val="1"/>
      <w:numFmt w:val="decimal"/>
      <w:lvlText w:val="%1."/>
      <w:lvlJc w:val="left"/>
      <w:pPr>
        <w:ind w:left="304" w:hanging="269"/>
      </w:pPr>
      <w:rPr>
        <w:rFonts w:ascii="Verdana" w:eastAsia="Verdana" w:hAnsi="Verdana" w:cs="Verdana" w:hint="default"/>
        <w:w w:val="99"/>
        <w:sz w:val="20"/>
        <w:szCs w:val="20"/>
      </w:rPr>
    </w:lvl>
    <w:lvl w:ilvl="1" w:tplc="629212D0">
      <w:numFmt w:val="bullet"/>
      <w:lvlText w:val="•"/>
      <w:lvlJc w:val="left"/>
      <w:pPr>
        <w:ind w:left="1171" w:hanging="269"/>
      </w:pPr>
      <w:rPr>
        <w:rFonts w:hint="default"/>
      </w:rPr>
    </w:lvl>
    <w:lvl w:ilvl="2" w:tplc="1308699C">
      <w:numFmt w:val="bullet"/>
      <w:lvlText w:val="•"/>
      <w:lvlJc w:val="left"/>
      <w:pPr>
        <w:ind w:left="2043" w:hanging="269"/>
      </w:pPr>
      <w:rPr>
        <w:rFonts w:hint="default"/>
      </w:rPr>
    </w:lvl>
    <w:lvl w:ilvl="3" w:tplc="24FC536A">
      <w:numFmt w:val="bullet"/>
      <w:lvlText w:val="•"/>
      <w:lvlJc w:val="left"/>
      <w:pPr>
        <w:ind w:left="2915" w:hanging="269"/>
      </w:pPr>
      <w:rPr>
        <w:rFonts w:hint="default"/>
      </w:rPr>
    </w:lvl>
    <w:lvl w:ilvl="4" w:tplc="61521A32">
      <w:numFmt w:val="bullet"/>
      <w:lvlText w:val="•"/>
      <w:lvlJc w:val="left"/>
      <w:pPr>
        <w:ind w:left="3787" w:hanging="269"/>
      </w:pPr>
      <w:rPr>
        <w:rFonts w:hint="default"/>
      </w:rPr>
    </w:lvl>
    <w:lvl w:ilvl="5" w:tplc="709C76FA">
      <w:numFmt w:val="bullet"/>
      <w:lvlText w:val="•"/>
      <w:lvlJc w:val="left"/>
      <w:pPr>
        <w:ind w:left="4659" w:hanging="269"/>
      </w:pPr>
      <w:rPr>
        <w:rFonts w:hint="default"/>
      </w:rPr>
    </w:lvl>
    <w:lvl w:ilvl="6" w:tplc="CABE9A22">
      <w:numFmt w:val="bullet"/>
      <w:lvlText w:val="•"/>
      <w:lvlJc w:val="left"/>
      <w:pPr>
        <w:ind w:left="5531" w:hanging="269"/>
      </w:pPr>
      <w:rPr>
        <w:rFonts w:hint="default"/>
      </w:rPr>
    </w:lvl>
    <w:lvl w:ilvl="7" w:tplc="B3869E10">
      <w:numFmt w:val="bullet"/>
      <w:lvlText w:val="•"/>
      <w:lvlJc w:val="left"/>
      <w:pPr>
        <w:ind w:left="6402" w:hanging="269"/>
      </w:pPr>
      <w:rPr>
        <w:rFonts w:hint="default"/>
      </w:rPr>
    </w:lvl>
    <w:lvl w:ilvl="8" w:tplc="554A5D78">
      <w:numFmt w:val="bullet"/>
      <w:lvlText w:val="•"/>
      <w:lvlJc w:val="left"/>
      <w:pPr>
        <w:ind w:left="7274" w:hanging="269"/>
      </w:pPr>
      <w:rPr>
        <w:rFonts w:hint="default"/>
      </w:rPr>
    </w:lvl>
  </w:abstractNum>
  <w:abstractNum w:abstractNumId="21" w15:restartNumberingAfterBreak="0">
    <w:nsid w:val="494071AE"/>
    <w:multiLevelType w:val="hybridMultilevel"/>
    <w:tmpl w:val="CEA62FF2"/>
    <w:lvl w:ilvl="0" w:tplc="C5E2F9E4">
      <w:numFmt w:val="bullet"/>
      <w:lvlText w:val=""/>
      <w:lvlJc w:val="left"/>
      <w:pPr>
        <w:ind w:left="393" w:hanging="360"/>
      </w:pPr>
      <w:rPr>
        <w:rFonts w:ascii="Wingdings" w:eastAsia="Wingdings" w:hAnsi="Wingdings" w:cs="Wingdings" w:hint="default"/>
        <w:w w:val="99"/>
        <w:sz w:val="20"/>
        <w:szCs w:val="20"/>
      </w:rPr>
    </w:lvl>
    <w:lvl w:ilvl="1" w:tplc="61009540">
      <w:numFmt w:val="bullet"/>
      <w:lvlText w:val="•"/>
      <w:lvlJc w:val="left"/>
      <w:pPr>
        <w:ind w:left="1261" w:hanging="360"/>
      </w:pPr>
      <w:rPr>
        <w:rFonts w:hint="default"/>
      </w:rPr>
    </w:lvl>
    <w:lvl w:ilvl="2" w:tplc="29F61AB6">
      <w:numFmt w:val="bullet"/>
      <w:lvlText w:val="•"/>
      <w:lvlJc w:val="left"/>
      <w:pPr>
        <w:ind w:left="2123" w:hanging="360"/>
      </w:pPr>
      <w:rPr>
        <w:rFonts w:hint="default"/>
      </w:rPr>
    </w:lvl>
    <w:lvl w:ilvl="3" w:tplc="1E088886">
      <w:numFmt w:val="bullet"/>
      <w:lvlText w:val="•"/>
      <w:lvlJc w:val="left"/>
      <w:pPr>
        <w:ind w:left="2985" w:hanging="360"/>
      </w:pPr>
      <w:rPr>
        <w:rFonts w:hint="default"/>
      </w:rPr>
    </w:lvl>
    <w:lvl w:ilvl="4" w:tplc="075E1ECA">
      <w:numFmt w:val="bullet"/>
      <w:lvlText w:val="•"/>
      <w:lvlJc w:val="left"/>
      <w:pPr>
        <w:ind w:left="3847" w:hanging="360"/>
      </w:pPr>
      <w:rPr>
        <w:rFonts w:hint="default"/>
      </w:rPr>
    </w:lvl>
    <w:lvl w:ilvl="5" w:tplc="76C02260">
      <w:numFmt w:val="bullet"/>
      <w:lvlText w:val="•"/>
      <w:lvlJc w:val="left"/>
      <w:pPr>
        <w:ind w:left="4709" w:hanging="360"/>
      </w:pPr>
      <w:rPr>
        <w:rFonts w:hint="default"/>
      </w:rPr>
    </w:lvl>
    <w:lvl w:ilvl="6" w:tplc="021AF102">
      <w:numFmt w:val="bullet"/>
      <w:lvlText w:val="•"/>
      <w:lvlJc w:val="left"/>
      <w:pPr>
        <w:ind w:left="5571" w:hanging="360"/>
      </w:pPr>
      <w:rPr>
        <w:rFonts w:hint="default"/>
      </w:rPr>
    </w:lvl>
    <w:lvl w:ilvl="7" w:tplc="8A0A36DE">
      <w:numFmt w:val="bullet"/>
      <w:lvlText w:val="•"/>
      <w:lvlJc w:val="left"/>
      <w:pPr>
        <w:ind w:left="6432" w:hanging="360"/>
      </w:pPr>
      <w:rPr>
        <w:rFonts w:hint="default"/>
      </w:rPr>
    </w:lvl>
    <w:lvl w:ilvl="8" w:tplc="4A785106">
      <w:numFmt w:val="bullet"/>
      <w:lvlText w:val="•"/>
      <w:lvlJc w:val="left"/>
      <w:pPr>
        <w:ind w:left="7294" w:hanging="360"/>
      </w:pPr>
      <w:rPr>
        <w:rFonts w:hint="default"/>
      </w:rPr>
    </w:lvl>
  </w:abstractNum>
  <w:abstractNum w:abstractNumId="22" w15:restartNumberingAfterBreak="0">
    <w:nsid w:val="52FC5E75"/>
    <w:multiLevelType w:val="multilevel"/>
    <w:tmpl w:val="C5389B96"/>
    <w:lvl w:ilvl="0">
      <w:start w:val="2"/>
      <w:numFmt w:val="decimal"/>
      <w:lvlText w:val="%1"/>
      <w:lvlJc w:val="left"/>
      <w:pPr>
        <w:ind w:left="1875" w:hanging="1728"/>
      </w:pPr>
      <w:rPr>
        <w:rFonts w:hint="default"/>
      </w:rPr>
    </w:lvl>
    <w:lvl w:ilvl="1">
      <w:start w:val="1"/>
      <w:numFmt w:val="decimal"/>
      <w:lvlText w:val="%1.%2"/>
      <w:lvlJc w:val="left"/>
      <w:pPr>
        <w:ind w:left="694" w:hanging="567"/>
        <w:jc w:val="right"/>
      </w:pPr>
      <w:rPr>
        <w:rFonts w:hint="default"/>
        <w:b/>
        <w:bCs/>
        <w:spacing w:val="-26"/>
        <w:w w:val="100"/>
      </w:rPr>
    </w:lvl>
    <w:lvl w:ilvl="2">
      <w:start w:val="11"/>
      <w:numFmt w:val="decimal"/>
      <w:lvlText w:val="%1.%2.%3"/>
      <w:lvlJc w:val="left"/>
      <w:pPr>
        <w:ind w:left="1875" w:hanging="567"/>
        <w:jc w:val="right"/>
      </w:pPr>
      <w:rPr>
        <w:rFonts w:ascii="Verdana" w:eastAsia="Verdana" w:hAnsi="Verdana" w:cs="Verdana" w:hint="default"/>
        <w:b/>
        <w:bCs/>
        <w:spacing w:val="-2"/>
        <w:w w:val="100"/>
        <w:sz w:val="22"/>
        <w:szCs w:val="22"/>
      </w:rPr>
    </w:lvl>
    <w:lvl w:ilvl="3">
      <w:start w:val="1"/>
      <w:numFmt w:val="decimal"/>
      <w:lvlText w:val="%1.%2.%3.%4."/>
      <w:lvlJc w:val="left"/>
      <w:pPr>
        <w:ind w:left="1875" w:hanging="567"/>
        <w:jc w:val="right"/>
      </w:pPr>
      <w:rPr>
        <w:rFonts w:ascii="Verdana" w:eastAsia="Verdana" w:hAnsi="Verdana" w:cs="Verdana" w:hint="default"/>
        <w:spacing w:val="-2"/>
        <w:w w:val="100"/>
        <w:sz w:val="22"/>
        <w:szCs w:val="22"/>
      </w:rPr>
    </w:lvl>
    <w:lvl w:ilvl="4">
      <w:numFmt w:val="bullet"/>
      <w:lvlText w:val="•"/>
      <w:lvlJc w:val="left"/>
      <w:pPr>
        <w:ind w:left="3871" w:hanging="567"/>
      </w:pPr>
      <w:rPr>
        <w:rFonts w:hint="default"/>
      </w:rPr>
    </w:lvl>
    <w:lvl w:ilvl="5">
      <w:numFmt w:val="bullet"/>
      <w:lvlText w:val="•"/>
      <w:lvlJc w:val="left"/>
      <w:pPr>
        <w:ind w:left="4827" w:hanging="567"/>
      </w:pPr>
      <w:rPr>
        <w:rFonts w:hint="default"/>
      </w:rPr>
    </w:lvl>
    <w:lvl w:ilvl="6">
      <w:numFmt w:val="bullet"/>
      <w:lvlText w:val="•"/>
      <w:lvlJc w:val="left"/>
      <w:pPr>
        <w:ind w:left="5783" w:hanging="567"/>
      </w:pPr>
      <w:rPr>
        <w:rFonts w:hint="default"/>
      </w:rPr>
    </w:lvl>
    <w:lvl w:ilvl="7">
      <w:numFmt w:val="bullet"/>
      <w:lvlText w:val="•"/>
      <w:lvlJc w:val="left"/>
      <w:pPr>
        <w:ind w:left="6739" w:hanging="567"/>
      </w:pPr>
      <w:rPr>
        <w:rFonts w:hint="default"/>
      </w:rPr>
    </w:lvl>
    <w:lvl w:ilvl="8">
      <w:numFmt w:val="bullet"/>
      <w:lvlText w:val="•"/>
      <w:lvlJc w:val="left"/>
      <w:pPr>
        <w:ind w:left="7694" w:hanging="567"/>
      </w:pPr>
      <w:rPr>
        <w:rFonts w:hint="default"/>
      </w:rPr>
    </w:lvl>
  </w:abstractNum>
  <w:abstractNum w:abstractNumId="23" w15:restartNumberingAfterBreak="0">
    <w:nsid w:val="543A060A"/>
    <w:multiLevelType w:val="hybridMultilevel"/>
    <w:tmpl w:val="B978B70A"/>
    <w:lvl w:ilvl="0" w:tplc="88AE2446">
      <w:start w:val="1"/>
      <w:numFmt w:val="decimal"/>
      <w:lvlText w:val="%1."/>
      <w:lvlJc w:val="left"/>
      <w:pPr>
        <w:ind w:left="36" w:hanging="269"/>
      </w:pPr>
      <w:rPr>
        <w:rFonts w:ascii="Verdana" w:eastAsia="Verdana" w:hAnsi="Verdana" w:cs="Verdana" w:hint="default"/>
        <w:w w:val="99"/>
        <w:sz w:val="20"/>
        <w:szCs w:val="20"/>
      </w:rPr>
    </w:lvl>
    <w:lvl w:ilvl="1" w:tplc="1DA471B8">
      <w:numFmt w:val="bullet"/>
      <w:lvlText w:val="•"/>
      <w:lvlJc w:val="left"/>
      <w:pPr>
        <w:ind w:left="937" w:hanging="269"/>
      </w:pPr>
      <w:rPr>
        <w:rFonts w:hint="default"/>
      </w:rPr>
    </w:lvl>
    <w:lvl w:ilvl="2" w:tplc="3EFC9C12">
      <w:numFmt w:val="bullet"/>
      <w:lvlText w:val="•"/>
      <w:lvlJc w:val="left"/>
      <w:pPr>
        <w:ind w:left="1835" w:hanging="269"/>
      </w:pPr>
      <w:rPr>
        <w:rFonts w:hint="default"/>
      </w:rPr>
    </w:lvl>
    <w:lvl w:ilvl="3" w:tplc="E85CD242">
      <w:numFmt w:val="bullet"/>
      <w:lvlText w:val="•"/>
      <w:lvlJc w:val="left"/>
      <w:pPr>
        <w:ind w:left="2733" w:hanging="269"/>
      </w:pPr>
      <w:rPr>
        <w:rFonts w:hint="default"/>
      </w:rPr>
    </w:lvl>
    <w:lvl w:ilvl="4" w:tplc="DEE6D058">
      <w:numFmt w:val="bullet"/>
      <w:lvlText w:val="•"/>
      <w:lvlJc w:val="left"/>
      <w:pPr>
        <w:ind w:left="3631" w:hanging="269"/>
      </w:pPr>
      <w:rPr>
        <w:rFonts w:hint="default"/>
      </w:rPr>
    </w:lvl>
    <w:lvl w:ilvl="5" w:tplc="3DD6CFDE">
      <w:numFmt w:val="bullet"/>
      <w:lvlText w:val="•"/>
      <w:lvlJc w:val="left"/>
      <w:pPr>
        <w:ind w:left="4529" w:hanging="269"/>
      </w:pPr>
      <w:rPr>
        <w:rFonts w:hint="default"/>
      </w:rPr>
    </w:lvl>
    <w:lvl w:ilvl="6" w:tplc="1F764690">
      <w:numFmt w:val="bullet"/>
      <w:lvlText w:val="•"/>
      <w:lvlJc w:val="left"/>
      <w:pPr>
        <w:ind w:left="5427" w:hanging="269"/>
      </w:pPr>
      <w:rPr>
        <w:rFonts w:hint="default"/>
      </w:rPr>
    </w:lvl>
    <w:lvl w:ilvl="7" w:tplc="76C4A060">
      <w:numFmt w:val="bullet"/>
      <w:lvlText w:val="•"/>
      <w:lvlJc w:val="left"/>
      <w:pPr>
        <w:ind w:left="6324" w:hanging="269"/>
      </w:pPr>
      <w:rPr>
        <w:rFonts w:hint="default"/>
      </w:rPr>
    </w:lvl>
    <w:lvl w:ilvl="8" w:tplc="0058A874">
      <w:numFmt w:val="bullet"/>
      <w:lvlText w:val="•"/>
      <w:lvlJc w:val="left"/>
      <w:pPr>
        <w:ind w:left="7222" w:hanging="269"/>
      </w:pPr>
      <w:rPr>
        <w:rFonts w:hint="default"/>
      </w:rPr>
    </w:lvl>
  </w:abstractNum>
  <w:abstractNum w:abstractNumId="24" w15:restartNumberingAfterBreak="0">
    <w:nsid w:val="54521FEC"/>
    <w:multiLevelType w:val="multilevel"/>
    <w:tmpl w:val="5BF6505C"/>
    <w:lvl w:ilvl="0">
      <w:start w:val="2"/>
      <w:numFmt w:val="decimal"/>
      <w:lvlText w:val="%1"/>
      <w:lvlJc w:val="left"/>
      <w:pPr>
        <w:ind w:left="947" w:hanging="720"/>
      </w:pPr>
      <w:rPr>
        <w:rFonts w:hint="default"/>
      </w:rPr>
    </w:lvl>
    <w:lvl w:ilvl="1">
      <w:start w:val="2"/>
      <w:numFmt w:val="decimal"/>
      <w:lvlText w:val="%1.%2"/>
      <w:lvlJc w:val="left"/>
      <w:pPr>
        <w:ind w:left="947" w:hanging="720"/>
      </w:pPr>
      <w:rPr>
        <w:rFonts w:hint="default"/>
      </w:rPr>
    </w:lvl>
    <w:lvl w:ilvl="2">
      <w:start w:val="3"/>
      <w:numFmt w:val="decimal"/>
      <w:lvlText w:val="%1.%2.%3"/>
      <w:lvlJc w:val="left"/>
      <w:pPr>
        <w:ind w:left="947" w:hanging="720"/>
        <w:jc w:val="right"/>
      </w:pPr>
      <w:rPr>
        <w:rFonts w:ascii="Verdana" w:eastAsia="Verdana" w:hAnsi="Verdana" w:cs="Verdana" w:hint="default"/>
        <w:b/>
        <w:bCs/>
        <w:spacing w:val="-2"/>
        <w:w w:val="100"/>
        <w:sz w:val="22"/>
        <w:szCs w:val="22"/>
      </w:rPr>
    </w:lvl>
    <w:lvl w:ilvl="3">
      <w:start w:val="1"/>
      <w:numFmt w:val="decimal"/>
      <w:lvlText w:val="%1.%2.%3.%4."/>
      <w:lvlJc w:val="left"/>
      <w:pPr>
        <w:ind w:left="1955" w:hanging="1728"/>
        <w:jc w:val="right"/>
      </w:pPr>
      <w:rPr>
        <w:rFonts w:ascii="Verdana" w:eastAsia="Verdana" w:hAnsi="Verdana" w:cs="Verdana" w:hint="default"/>
        <w:spacing w:val="-2"/>
        <w:w w:val="100"/>
        <w:sz w:val="22"/>
        <w:szCs w:val="22"/>
      </w:rPr>
    </w:lvl>
    <w:lvl w:ilvl="4">
      <w:numFmt w:val="bullet"/>
      <w:lvlText w:val="-"/>
      <w:lvlJc w:val="left"/>
      <w:pPr>
        <w:ind w:left="847" w:hanging="360"/>
      </w:pPr>
      <w:rPr>
        <w:rFonts w:ascii="Verdana" w:eastAsia="Verdana" w:hAnsi="Verdana" w:cs="Verdana" w:hint="default"/>
        <w:w w:val="99"/>
        <w:sz w:val="20"/>
        <w:szCs w:val="20"/>
      </w:rPr>
    </w:lvl>
    <w:lvl w:ilvl="5">
      <w:numFmt w:val="bullet"/>
      <w:lvlText w:val="•"/>
      <w:lvlJc w:val="left"/>
      <w:pPr>
        <w:ind w:left="4827" w:hanging="360"/>
      </w:pPr>
      <w:rPr>
        <w:rFonts w:hint="default"/>
      </w:rPr>
    </w:lvl>
    <w:lvl w:ilvl="6">
      <w:numFmt w:val="bullet"/>
      <w:lvlText w:val="•"/>
      <w:lvlJc w:val="left"/>
      <w:pPr>
        <w:ind w:left="5783" w:hanging="360"/>
      </w:pPr>
      <w:rPr>
        <w:rFonts w:hint="default"/>
      </w:rPr>
    </w:lvl>
    <w:lvl w:ilvl="7">
      <w:numFmt w:val="bullet"/>
      <w:lvlText w:val="•"/>
      <w:lvlJc w:val="left"/>
      <w:pPr>
        <w:ind w:left="6739" w:hanging="360"/>
      </w:pPr>
      <w:rPr>
        <w:rFonts w:hint="default"/>
      </w:rPr>
    </w:lvl>
    <w:lvl w:ilvl="8">
      <w:numFmt w:val="bullet"/>
      <w:lvlText w:val="•"/>
      <w:lvlJc w:val="left"/>
      <w:pPr>
        <w:ind w:left="7694" w:hanging="360"/>
      </w:pPr>
      <w:rPr>
        <w:rFonts w:hint="default"/>
      </w:rPr>
    </w:lvl>
  </w:abstractNum>
  <w:abstractNum w:abstractNumId="25" w15:restartNumberingAfterBreak="0">
    <w:nsid w:val="5C450549"/>
    <w:multiLevelType w:val="hybridMultilevel"/>
    <w:tmpl w:val="D68C63AA"/>
    <w:lvl w:ilvl="0" w:tplc="D4347BE0">
      <w:numFmt w:val="bullet"/>
      <w:lvlText w:val="-"/>
      <w:lvlJc w:val="left"/>
      <w:pPr>
        <w:ind w:left="33" w:hanging="161"/>
      </w:pPr>
      <w:rPr>
        <w:rFonts w:ascii="Verdana" w:eastAsia="Verdana" w:hAnsi="Verdana" w:cs="Verdana" w:hint="default"/>
        <w:w w:val="99"/>
        <w:sz w:val="20"/>
        <w:szCs w:val="20"/>
      </w:rPr>
    </w:lvl>
    <w:lvl w:ilvl="1" w:tplc="D742AF0C">
      <w:numFmt w:val="bullet"/>
      <w:lvlText w:val="•"/>
      <w:lvlJc w:val="left"/>
      <w:pPr>
        <w:ind w:left="667" w:hanging="161"/>
      </w:pPr>
      <w:rPr>
        <w:rFonts w:hint="default"/>
      </w:rPr>
    </w:lvl>
    <w:lvl w:ilvl="2" w:tplc="E156264A">
      <w:numFmt w:val="bullet"/>
      <w:lvlText w:val="•"/>
      <w:lvlJc w:val="left"/>
      <w:pPr>
        <w:ind w:left="1294" w:hanging="161"/>
      </w:pPr>
      <w:rPr>
        <w:rFonts w:hint="default"/>
      </w:rPr>
    </w:lvl>
    <w:lvl w:ilvl="3" w:tplc="3D58D0B0">
      <w:numFmt w:val="bullet"/>
      <w:lvlText w:val="•"/>
      <w:lvlJc w:val="left"/>
      <w:pPr>
        <w:ind w:left="1921" w:hanging="161"/>
      </w:pPr>
      <w:rPr>
        <w:rFonts w:hint="default"/>
      </w:rPr>
    </w:lvl>
    <w:lvl w:ilvl="4" w:tplc="82D0C342">
      <w:numFmt w:val="bullet"/>
      <w:lvlText w:val="•"/>
      <w:lvlJc w:val="left"/>
      <w:pPr>
        <w:ind w:left="2548" w:hanging="161"/>
      </w:pPr>
      <w:rPr>
        <w:rFonts w:hint="default"/>
      </w:rPr>
    </w:lvl>
    <w:lvl w:ilvl="5" w:tplc="531A642E">
      <w:numFmt w:val="bullet"/>
      <w:lvlText w:val="•"/>
      <w:lvlJc w:val="left"/>
      <w:pPr>
        <w:ind w:left="3175" w:hanging="161"/>
      </w:pPr>
      <w:rPr>
        <w:rFonts w:hint="default"/>
      </w:rPr>
    </w:lvl>
    <w:lvl w:ilvl="6" w:tplc="D200D43A">
      <w:numFmt w:val="bullet"/>
      <w:lvlText w:val="•"/>
      <w:lvlJc w:val="left"/>
      <w:pPr>
        <w:ind w:left="3802" w:hanging="161"/>
      </w:pPr>
      <w:rPr>
        <w:rFonts w:hint="default"/>
      </w:rPr>
    </w:lvl>
    <w:lvl w:ilvl="7" w:tplc="702E15DA">
      <w:numFmt w:val="bullet"/>
      <w:lvlText w:val="•"/>
      <w:lvlJc w:val="left"/>
      <w:pPr>
        <w:ind w:left="4429" w:hanging="161"/>
      </w:pPr>
      <w:rPr>
        <w:rFonts w:hint="default"/>
      </w:rPr>
    </w:lvl>
    <w:lvl w:ilvl="8" w:tplc="C3D8E4A4">
      <w:numFmt w:val="bullet"/>
      <w:lvlText w:val="•"/>
      <w:lvlJc w:val="left"/>
      <w:pPr>
        <w:ind w:left="5056" w:hanging="161"/>
      </w:pPr>
      <w:rPr>
        <w:rFonts w:hint="default"/>
      </w:rPr>
    </w:lvl>
  </w:abstractNum>
  <w:abstractNum w:abstractNumId="26" w15:restartNumberingAfterBreak="0">
    <w:nsid w:val="5DA374A1"/>
    <w:multiLevelType w:val="hybridMultilevel"/>
    <w:tmpl w:val="FAA6338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E1338AC"/>
    <w:multiLevelType w:val="hybridMultilevel"/>
    <w:tmpl w:val="D780DF9A"/>
    <w:lvl w:ilvl="0" w:tplc="9C54AC50">
      <w:numFmt w:val="bullet"/>
      <w:lvlText w:val="-"/>
      <w:lvlJc w:val="left"/>
      <w:pPr>
        <w:ind w:left="1104" w:hanging="360"/>
      </w:pPr>
      <w:rPr>
        <w:rFonts w:ascii="Verdana" w:eastAsia="Verdana" w:hAnsi="Verdana" w:cs="Verdana" w:hint="default"/>
        <w:w w:val="99"/>
        <w:sz w:val="20"/>
        <w:szCs w:val="20"/>
      </w:rPr>
    </w:lvl>
    <w:lvl w:ilvl="1" w:tplc="FFB0A3B2">
      <w:numFmt w:val="bullet"/>
      <w:lvlText w:val="•"/>
      <w:lvlJc w:val="left"/>
      <w:pPr>
        <w:ind w:left="1621" w:hanging="360"/>
      </w:pPr>
      <w:rPr>
        <w:rFonts w:hint="default"/>
      </w:rPr>
    </w:lvl>
    <w:lvl w:ilvl="2" w:tplc="8D348508">
      <w:numFmt w:val="bullet"/>
      <w:lvlText w:val="•"/>
      <w:lvlJc w:val="left"/>
      <w:pPr>
        <w:ind w:left="2142" w:hanging="360"/>
      </w:pPr>
      <w:rPr>
        <w:rFonts w:hint="default"/>
      </w:rPr>
    </w:lvl>
    <w:lvl w:ilvl="3" w:tplc="22F442A6">
      <w:numFmt w:val="bullet"/>
      <w:lvlText w:val="•"/>
      <w:lvlJc w:val="left"/>
      <w:pPr>
        <w:ind w:left="2663" w:hanging="360"/>
      </w:pPr>
      <w:rPr>
        <w:rFonts w:hint="default"/>
      </w:rPr>
    </w:lvl>
    <w:lvl w:ilvl="4" w:tplc="6156AA8A">
      <w:numFmt w:val="bullet"/>
      <w:lvlText w:val="•"/>
      <w:lvlJc w:val="left"/>
      <w:pPr>
        <w:ind w:left="3184" w:hanging="360"/>
      </w:pPr>
      <w:rPr>
        <w:rFonts w:hint="default"/>
      </w:rPr>
    </w:lvl>
    <w:lvl w:ilvl="5" w:tplc="105AD346">
      <w:numFmt w:val="bullet"/>
      <w:lvlText w:val="•"/>
      <w:lvlJc w:val="left"/>
      <w:pPr>
        <w:ind w:left="3705" w:hanging="360"/>
      </w:pPr>
      <w:rPr>
        <w:rFonts w:hint="default"/>
      </w:rPr>
    </w:lvl>
    <w:lvl w:ilvl="6" w:tplc="D5E40D80">
      <w:numFmt w:val="bullet"/>
      <w:lvlText w:val="•"/>
      <w:lvlJc w:val="left"/>
      <w:pPr>
        <w:ind w:left="4226" w:hanging="360"/>
      </w:pPr>
      <w:rPr>
        <w:rFonts w:hint="default"/>
      </w:rPr>
    </w:lvl>
    <w:lvl w:ilvl="7" w:tplc="2CB232D0">
      <w:numFmt w:val="bullet"/>
      <w:lvlText w:val="•"/>
      <w:lvlJc w:val="left"/>
      <w:pPr>
        <w:ind w:left="4747" w:hanging="360"/>
      </w:pPr>
      <w:rPr>
        <w:rFonts w:hint="default"/>
      </w:rPr>
    </w:lvl>
    <w:lvl w:ilvl="8" w:tplc="B9A0D42C">
      <w:numFmt w:val="bullet"/>
      <w:lvlText w:val="•"/>
      <w:lvlJc w:val="left"/>
      <w:pPr>
        <w:ind w:left="5268" w:hanging="360"/>
      </w:pPr>
      <w:rPr>
        <w:rFonts w:hint="default"/>
      </w:rPr>
    </w:lvl>
  </w:abstractNum>
  <w:abstractNum w:abstractNumId="28" w15:restartNumberingAfterBreak="0">
    <w:nsid w:val="5E2615C7"/>
    <w:multiLevelType w:val="multilevel"/>
    <w:tmpl w:val="4A0C0EA4"/>
    <w:lvl w:ilvl="0">
      <w:start w:val="2"/>
      <w:numFmt w:val="decimal"/>
      <w:lvlText w:val="%1"/>
      <w:lvlJc w:val="left"/>
      <w:pPr>
        <w:ind w:left="847" w:hanging="720"/>
      </w:pPr>
      <w:rPr>
        <w:rFonts w:hint="default"/>
      </w:rPr>
    </w:lvl>
    <w:lvl w:ilvl="1">
      <w:start w:val="2"/>
      <w:numFmt w:val="decimal"/>
      <w:lvlText w:val="%1.%2"/>
      <w:lvlJc w:val="left"/>
      <w:pPr>
        <w:ind w:left="847" w:hanging="720"/>
      </w:pPr>
      <w:rPr>
        <w:rFonts w:hint="default"/>
      </w:rPr>
    </w:lvl>
    <w:lvl w:ilvl="2">
      <w:start w:val="7"/>
      <w:numFmt w:val="decimal"/>
      <w:lvlText w:val="%1.%2.%3"/>
      <w:lvlJc w:val="left"/>
      <w:pPr>
        <w:ind w:left="847" w:hanging="720"/>
      </w:pPr>
      <w:rPr>
        <w:rFonts w:ascii="Verdana" w:eastAsia="Verdana" w:hAnsi="Verdana" w:cs="Verdana" w:hint="default"/>
        <w:b/>
        <w:bCs/>
        <w:spacing w:val="-2"/>
        <w:w w:val="100"/>
        <w:sz w:val="22"/>
        <w:szCs w:val="22"/>
      </w:rPr>
    </w:lvl>
    <w:lvl w:ilvl="3">
      <w:numFmt w:val="bullet"/>
      <w:lvlText w:val=""/>
      <w:lvlJc w:val="left"/>
      <w:pPr>
        <w:ind w:left="835" w:hanging="281"/>
      </w:pPr>
      <w:rPr>
        <w:rFonts w:ascii="Symbol" w:eastAsia="Symbol" w:hAnsi="Symbol" w:cs="Symbol" w:hint="default"/>
        <w:w w:val="99"/>
        <w:sz w:val="20"/>
        <w:szCs w:val="20"/>
      </w:rPr>
    </w:lvl>
    <w:lvl w:ilvl="4">
      <w:numFmt w:val="bullet"/>
      <w:lvlText w:val="•"/>
      <w:lvlJc w:val="left"/>
      <w:pPr>
        <w:ind w:left="4346" w:hanging="281"/>
      </w:pPr>
      <w:rPr>
        <w:rFonts w:hint="default"/>
      </w:rPr>
    </w:lvl>
    <w:lvl w:ilvl="5">
      <w:numFmt w:val="bullet"/>
      <w:lvlText w:val="•"/>
      <w:lvlJc w:val="left"/>
      <w:pPr>
        <w:ind w:left="5223" w:hanging="281"/>
      </w:pPr>
      <w:rPr>
        <w:rFonts w:hint="default"/>
      </w:rPr>
    </w:lvl>
    <w:lvl w:ilvl="6">
      <w:numFmt w:val="bullet"/>
      <w:lvlText w:val="•"/>
      <w:lvlJc w:val="left"/>
      <w:pPr>
        <w:ind w:left="6099" w:hanging="281"/>
      </w:pPr>
      <w:rPr>
        <w:rFonts w:hint="default"/>
      </w:rPr>
    </w:lvl>
    <w:lvl w:ilvl="7">
      <w:numFmt w:val="bullet"/>
      <w:lvlText w:val="•"/>
      <w:lvlJc w:val="left"/>
      <w:pPr>
        <w:ind w:left="6976" w:hanging="281"/>
      </w:pPr>
      <w:rPr>
        <w:rFonts w:hint="default"/>
      </w:rPr>
    </w:lvl>
    <w:lvl w:ilvl="8">
      <w:numFmt w:val="bullet"/>
      <w:lvlText w:val="•"/>
      <w:lvlJc w:val="left"/>
      <w:pPr>
        <w:ind w:left="7853" w:hanging="281"/>
      </w:pPr>
      <w:rPr>
        <w:rFonts w:hint="default"/>
      </w:rPr>
    </w:lvl>
  </w:abstractNum>
  <w:abstractNum w:abstractNumId="29" w15:restartNumberingAfterBreak="0">
    <w:nsid w:val="61652F95"/>
    <w:multiLevelType w:val="hybridMultilevel"/>
    <w:tmpl w:val="3ECECB9A"/>
    <w:lvl w:ilvl="0" w:tplc="7064173A">
      <w:numFmt w:val="bullet"/>
      <w:lvlText w:val="-"/>
      <w:lvlJc w:val="left"/>
      <w:pPr>
        <w:ind w:left="1260" w:hanging="281"/>
      </w:pPr>
      <w:rPr>
        <w:rFonts w:ascii="Verdana" w:eastAsia="Verdana" w:hAnsi="Verdana" w:cs="Verdana" w:hint="default"/>
        <w:w w:val="99"/>
        <w:sz w:val="20"/>
        <w:szCs w:val="20"/>
      </w:rPr>
    </w:lvl>
    <w:lvl w:ilvl="1" w:tplc="7892D48E">
      <w:numFmt w:val="bullet"/>
      <w:lvlText w:val="•"/>
      <w:lvlJc w:val="left"/>
      <w:pPr>
        <w:ind w:left="2094" w:hanging="281"/>
      </w:pPr>
      <w:rPr>
        <w:rFonts w:hint="default"/>
      </w:rPr>
    </w:lvl>
    <w:lvl w:ilvl="2" w:tplc="DB1E8BB0">
      <w:numFmt w:val="bullet"/>
      <w:lvlText w:val="•"/>
      <w:lvlJc w:val="left"/>
      <w:pPr>
        <w:ind w:left="2929" w:hanging="281"/>
      </w:pPr>
      <w:rPr>
        <w:rFonts w:hint="default"/>
      </w:rPr>
    </w:lvl>
    <w:lvl w:ilvl="3" w:tplc="51045BAC">
      <w:numFmt w:val="bullet"/>
      <w:lvlText w:val="•"/>
      <w:lvlJc w:val="left"/>
      <w:pPr>
        <w:ind w:left="3763" w:hanging="281"/>
      </w:pPr>
      <w:rPr>
        <w:rFonts w:hint="default"/>
      </w:rPr>
    </w:lvl>
    <w:lvl w:ilvl="4" w:tplc="2DDCC680">
      <w:numFmt w:val="bullet"/>
      <w:lvlText w:val="•"/>
      <w:lvlJc w:val="left"/>
      <w:pPr>
        <w:ind w:left="4598" w:hanging="281"/>
      </w:pPr>
      <w:rPr>
        <w:rFonts w:hint="default"/>
      </w:rPr>
    </w:lvl>
    <w:lvl w:ilvl="5" w:tplc="9ECEF2BC">
      <w:numFmt w:val="bullet"/>
      <w:lvlText w:val="•"/>
      <w:lvlJc w:val="left"/>
      <w:pPr>
        <w:ind w:left="5433" w:hanging="281"/>
      </w:pPr>
      <w:rPr>
        <w:rFonts w:hint="default"/>
      </w:rPr>
    </w:lvl>
    <w:lvl w:ilvl="6" w:tplc="9DAEC52A">
      <w:numFmt w:val="bullet"/>
      <w:lvlText w:val="•"/>
      <w:lvlJc w:val="left"/>
      <w:pPr>
        <w:ind w:left="6267" w:hanging="281"/>
      </w:pPr>
      <w:rPr>
        <w:rFonts w:hint="default"/>
      </w:rPr>
    </w:lvl>
    <w:lvl w:ilvl="7" w:tplc="60EEF930">
      <w:numFmt w:val="bullet"/>
      <w:lvlText w:val="•"/>
      <w:lvlJc w:val="left"/>
      <w:pPr>
        <w:ind w:left="7102" w:hanging="281"/>
      </w:pPr>
      <w:rPr>
        <w:rFonts w:hint="default"/>
      </w:rPr>
    </w:lvl>
    <w:lvl w:ilvl="8" w:tplc="4656BE7C">
      <w:numFmt w:val="bullet"/>
      <w:lvlText w:val="•"/>
      <w:lvlJc w:val="left"/>
      <w:pPr>
        <w:ind w:left="7937" w:hanging="281"/>
      </w:pPr>
      <w:rPr>
        <w:rFonts w:hint="default"/>
      </w:rPr>
    </w:lvl>
  </w:abstractNum>
  <w:abstractNum w:abstractNumId="30" w15:restartNumberingAfterBreak="0">
    <w:nsid w:val="61DC721B"/>
    <w:multiLevelType w:val="multilevel"/>
    <w:tmpl w:val="0E540270"/>
    <w:lvl w:ilvl="0">
      <w:start w:val="2"/>
      <w:numFmt w:val="decimal"/>
      <w:lvlText w:val="%1"/>
      <w:lvlJc w:val="left"/>
      <w:pPr>
        <w:ind w:left="1248" w:hanging="1121"/>
      </w:pPr>
      <w:rPr>
        <w:rFonts w:hint="default"/>
      </w:rPr>
    </w:lvl>
    <w:lvl w:ilvl="1">
      <w:start w:val="1"/>
      <w:numFmt w:val="decimal"/>
      <w:lvlText w:val="%1.%2"/>
      <w:lvlJc w:val="left"/>
      <w:pPr>
        <w:ind w:left="1248" w:hanging="1121"/>
      </w:pPr>
      <w:rPr>
        <w:rFonts w:hint="default"/>
      </w:rPr>
    </w:lvl>
    <w:lvl w:ilvl="2">
      <w:start w:val="10"/>
      <w:numFmt w:val="decimal"/>
      <w:lvlText w:val="%1.%2.%3"/>
      <w:lvlJc w:val="left"/>
      <w:pPr>
        <w:ind w:left="1248" w:hanging="1121"/>
      </w:pPr>
      <w:rPr>
        <w:rFonts w:hint="default"/>
      </w:rPr>
    </w:lvl>
    <w:lvl w:ilvl="3">
      <w:start w:val="1"/>
      <w:numFmt w:val="decimal"/>
      <w:lvlText w:val="%1.%2.%3.%4"/>
      <w:lvlJc w:val="left"/>
      <w:pPr>
        <w:ind w:left="1248" w:hanging="1121"/>
      </w:pPr>
      <w:rPr>
        <w:rFonts w:hint="default"/>
      </w:rPr>
    </w:lvl>
    <w:lvl w:ilvl="4">
      <w:start w:val="1"/>
      <w:numFmt w:val="decimal"/>
      <w:lvlText w:val="%1.%2.%3.%4.%5"/>
      <w:lvlJc w:val="left"/>
      <w:pPr>
        <w:ind w:left="127" w:hanging="1121"/>
      </w:pPr>
      <w:rPr>
        <w:rFonts w:ascii="Verdana" w:eastAsia="Verdana" w:hAnsi="Verdana" w:cs="Verdana" w:hint="default"/>
        <w:w w:val="99"/>
        <w:sz w:val="20"/>
        <w:szCs w:val="20"/>
      </w:rPr>
    </w:lvl>
    <w:lvl w:ilvl="5">
      <w:numFmt w:val="bullet"/>
      <w:lvlText w:val="•"/>
      <w:lvlJc w:val="left"/>
      <w:pPr>
        <w:ind w:left="4958" w:hanging="1121"/>
      </w:pPr>
      <w:rPr>
        <w:rFonts w:hint="default"/>
      </w:rPr>
    </w:lvl>
    <w:lvl w:ilvl="6">
      <w:numFmt w:val="bullet"/>
      <w:lvlText w:val="•"/>
      <w:lvlJc w:val="left"/>
      <w:pPr>
        <w:ind w:left="5888" w:hanging="1121"/>
      </w:pPr>
      <w:rPr>
        <w:rFonts w:hint="default"/>
      </w:rPr>
    </w:lvl>
    <w:lvl w:ilvl="7">
      <w:numFmt w:val="bullet"/>
      <w:lvlText w:val="•"/>
      <w:lvlJc w:val="left"/>
      <w:pPr>
        <w:ind w:left="6817" w:hanging="1121"/>
      </w:pPr>
      <w:rPr>
        <w:rFonts w:hint="default"/>
      </w:rPr>
    </w:lvl>
    <w:lvl w:ilvl="8">
      <w:numFmt w:val="bullet"/>
      <w:lvlText w:val="•"/>
      <w:lvlJc w:val="left"/>
      <w:pPr>
        <w:ind w:left="7747" w:hanging="1121"/>
      </w:pPr>
      <w:rPr>
        <w:rFonts w:hint="default"/>
      </w:rPr>
    </w:lvl>
  </w:abstractNum>
  <w:abstractNum w:abstractNumId="31" w15:restartNumberingAfterBreak="0">
    <w:nsid w:val="65FE0DF3"/>
    <w:multiLevelType w:val="multilevel"/>
    <w:tmpl w:val="C0C28B58"/>
    <w:lvl w:ilvl="0">
      <w:start w:val="2"/>
      <w:numFmt w:val="decimal"/>
      <w:lvlText w:val="%1"/>
      <w:lvlJc w:val="left"/>
      <w:pPr>
        <w:ind w:left="147" w:hanging="1121"/>
      </w:pPr>
      <w:rPr>
        <w:rFonts w:hint="default"/>
      </w:rPr>
    </w:lvl>
    <w:lvl w:ilvl="1">
      <w:start w:val="1"/>
      <w:numFmt w:val="decimal"/>
      <w:lvlText w:val="%1.%2"/>
      <w:lvlJc w:val="left"/>
      <w:pPr>
        <w:ind w:left="147" w:hanging="1121"/>
      </w:pPr>
      <w:rPr>
        <w:rFonts w:hint="default"/>
      </w:rPr>
    </w:lvl>
    <w:lvl w:ilvl="2">
      <w:start w:val="10"/>
      <w:numFmt w:val="decimal"/>
      <w:lvlText w:val="%1.%2.%3"/>
      <w:lvlJc w:val="left"/>
      <w:pPr>
        <w:ind w:left="147" w:hanging="1121"/>
      </w:pPr>
      <w:rPr>
        <w:rFonts w:hint="default"/>
      </w:rPr>
    </w:lvl>
    <w:lvl w:ilvl="3">
      <w:start w:val="5"/>
      <w:numFmt w:val="decimal"/>
      <w:lvlText w:val="%1.%2.%3.%4"/>
      <w:lvlJc w:val="left"/>
      <w:pPr>
        <w:ind w:left="147" w:hanging="1121"/>
      </w:pPr>
      <w:rPr>
        <w:rFonts w:hint="default"/>
      </w:rPr>
    </w:lvl>
    <w:lvl w:ilvl="4">
      <w:start w:val="1"/>
      <w:numFmt w:val="decimal"/>
      <w:lvlText w:val="%1.%2.%3.%4.%5"/>
      <w:lvlJc w:val="left"/>
      <w:pPr>
        <w:ind w:left="147" w:hanging="1121"/>
      </w:pPr>
      <w:rPr>
        <w:rFonts w:ascii="Verdana" w:eastAsia="Verdana" w:hAnsi="Verdana" w:cs="Verdana" w:hint="default"/>
        <w:w w:val="99"/>
        <w:sz w:val="20"/>
        <w:szCs w:val="20"/>
      </w:rPr>
    </w:lvl>
    <w:lvl w:ilvl="5">
      <w:numFmt w:val="bullet"/>
      <w:lvlText w:val="•"/>
      <w:lvlJc w:val="left"/>
      <w:pPr>
        <w:ind w:left="4883" w:hanging="1121"/>
      </w:pPr>
      <w:rPr>
        <w:rFonts w:hint="default"/>
      </w:rPr>
    </w:lvl>
    <w:lvl w:ilvl="6">
      <w:numFmt w:val="bullet"/>
      <w:lvlText w:val="•"/>
      <w:lvlJc w:val="left"/>
      <w:pPr>
        <w:ind w:left="5831" w:hanging="1121"/>
      </w:pPr>
      <w:rPr>
        <w:rFonts w:hint="default"/>
      </w:rPr>
    </w:lvl>
    <w:lvl w:ilvl="7">
      <w:numFmt w:val="bullet"/>
      <w:lvlText w:val="•"/>
      <w:lvlJc w:val="left"/>
      <w:pPr>
        <w:ind w:left="6780" w:hanging="1121"/>
      </w:pPr>
      <w:rPr>
        <w:rFonts w:hint="default"/>
      </w:rPr>
    </w:lvl>
    <w:lvl w:ilvl="8">
      <w:numFmt w:val="bullet"/>
      <w:lvlText w:val="•"/>
      <w:lvlJc w:val="left"/>
      <w:pPr>
        <w:ind w:left="7729" w:hanging="1121"/>
      </w:pPr>
      <w:rPr>
        <w:rFonts w:hint="default"/>
      </w:rPr>
    </w:lvl>
  </w:abstractNum>
  <w:abstractNum w:abstractNumId="32" w15:restartNumberingAfterBreak="0">
    <w:nsid w:val="680F63A3"/>
    <w:multiLevelType w:val="multilevel"/>
    <w:tmpl w:val="3428724E"/>
    <w:lvl w:ilvl="0">
      <w:start w:val="2"/>
      <w:numFmt w:val="decimal"/>
      <w:lvlText w:val="%1"/>
      <w:lvlJc w:val="left"/>
      <w:pPr>
        <w:ind w:left="897" w:hanging="711"/>
      </w:pPr>
      <w:rPr>
        <w:rFonts w:hint="default"/>
      </w:rPr>
    </w:lvl>
    <w:lvl w:ilvl="1">
      <w:start w:val="2"/>
      <w:numFmt w:val="decimal"/>
      <w:lvlText w:val="%1.%2"/>
      <w:lvlJc w:val="left"/>
      <w:pPr>
        <w:ind w:left="897" w:hanging="711"/>
      </w:pPr>
      <w:rPr>
        <w:rFonts w:hint="default"/>
      </w:rPr>
    </w:lvl>
    <w:lvl w:ilvl="2">
      <w:start w:val="2"/>
      <w:numFmt w:val="decimal"/>
      <w:lvlText w:val="%1.%2.%3."/>
      <w:lvlJc w:val="left"/>
      <w:pPr>
        <w:ind w:left="897" w:hanging="711"/>
      </w:pPr>
      <w:rPr>
        <w:rFonts w:hint="default"/>
        <w:spacing w:val="-1"/>
        <w:w w:val="99"/>
        <w:u w:val="thick" w:color="000000"/>
      </w:rPr>
    </w:lvl>
    <w:lvl w:ilvl="3">
      <w:numFmt w:val="bullet"/>
      <w:lvlText w:val="•"/>
      <w:lvlJc w:val="left"/>
      <w:pPr>
        <w:ind w:left="3529" w:hanging="711"/>
      </w:pPr>
      <w:rPr>
        <w:rFonts w:hint="default"/>
      </w:rPr>
    </w:lvl>
    <w:lvl w:ilvl="4">
      <w:numFmt w:val="bullet"/>
      <w:lvlText w:val="•"/>
      <w:lvlJc w:val="left"/>
      <w:pPr>
        <w:ind w:left="4406" w:hanging="711"/>
      </w:pPr>
      <w:rPr>
        <w:rFonts w:hint="default"/>
      </w:rPr>
    </w:lvl>
    <w:lvl w:ilvl="5">
      <w:numFmt w:val="bullet"/>
      <w:lvlText w:val="•"/>
      <w:lvlJc w:val="left"/>
      <w:pPr>
        <w:ind w:left="5283" w:hanging="711"/>
      </w:pPr>
      <w:rPr>
        <w:rFonts w:hint="default"/>
      </w:rPr>
    </w:lvl>
    <w:lvl w:ilvl="6">
      <w:numFmt w:val="bullet"/>
      <w:lvlText w:val="•"/>
      <w:lvlJc w:val="left"/>
      <w:pPr>
        <w:ind w:left="6159" w:hanging="711"/>
      </w:pPr>
      <w:rPr>
        <w:rFonts w:hint="default"/>
      </w:rPr>
    </w:lvl>
    <w:lvl w:ilvl="7">
      <w:numFmt w:val="bullet"/>
      <w:lvlText w:val="•"/>
      <w:lvlJc w:val="left"/>
      <w:pPr>
        <w:ind w:left="7036" w:hanging="711"/>
      </w:pPr>
      <w:rPr>
        <w:rFonts w:hint="default"/>
      </w:rPr>
    </w:lvl>
    <w:lvl w:ilvl="8">
      <w:numFmt w:val="bullet"/>
      <w:lvlText w:val="•"/>
      <w:lvlJc w:val="left"/>
      <w:pPr>
        <w:ind w:left="7913" w:hanging="711"/>
      </w:pPr>
      <w:rPr>
        <w:rFonts w:hint="default"/>
      </w:rPr>
    </w:lvl>
  </w:abstractNum>
  <w:abstractNum w:abstractNumId="33" w15:restartNumberingAfterBreak="0">
    <w:nsid w:val="69715562"/>
    <w:multiLevelType w:val="multilevel"/>
    <w:tmpl w:val="91422B38"/>
    <w:lvl w:ilvl="0">
      <w:start w:val="2"/>
      <w:numFmt w:val="decimal"/>
      <w:lvlText w:val="%1"/>
      <w:lvlJc w:val="left"/>
      <w:pPr>
        <w:ind w:left="1320" w:hanging="1193"/>
      </w:pPr>
      <w:rPr>
        <w:rFonts w:hint="default"/>
      </w:rPr>
    </w:lvl>
    <w:lvl w:ilvl="1">
      <w:start w:val="1"/>
      <w:numFmt w:val="decimal"/>
      <w:lvlText w:val="%1.%2"/>
      <w:lvlJc w:val="left"/>
      <w:pPr>
        <w:ind w:left="1320" w:hanging="1193"/>
      </w:pPr>
      <w:rPr>
        <w:rFonts w:hint="default"/>
      </w:rPr>
    </w:lvl>
    <w:lvl w:ilvl="2">
      <w:start w:val="10"/>
      <w:numFmt w:val="decimal"/>
      <w:lvlText w:val="%1.%2.%3"/>
      <w:lvlJc w:val="left"/>
      <w:pPr>
        <w:ind w:left="1320" w:hanging="1193"/>
      </w:pPr>
      <w:rPr>
        <w:rFonts w:hint="default"/>
      </w:rPr>
    </w:lvl>
    <w:lvl w:ilvl="3">
      <w:start w:val="2"/>
      <w:numFmt w:val="decimal"/>
      <w:lvlText w:val="%1.%2.%3.%4"/>
      <w:lvlJc w:val="left"/>
      <w:pPr>
        <w:ind w:left="1320" w:hanging="1193"/>
      </w:pPr>
      <w:rPr>
        <w:rFonts w:hint="default"/>
      </w:rPr>
    </w:lvl>
    <w:lvl w:ilvl="4">
      <w:start w:val="1"/>
      <w:numFmt w:val="decimal"/>
      <w:lvlText w:val="%1.%2.%3.%4.%5"/>
      <w:lvlJc w:val="left"/>
      <w:pPr>
        <w:ind w:left="127" w:hanging="1193"/>
      </w:pPr>
      <w:rPr>
        <w:rFonts w:ascii="Verdana" w:eastAsia="Verdana" w:hAnsi="Verdana" w:cs="Verdana" w:hint="default"/>
        <w:w w:val="99"/>
        <w:sz w:val="20"/>
        <w:szCs w:val="20"/>
      </w:rPr>
    </w:lvl>
    <w:lvl w:ilvl="5">
      <w:numFmt w:val="bullet"/>
      <w:lvlText w:val="•"/>
      <w:lvlJc w:val="left"/>
      <w:pPr>
        <w:ind w:left="5002" w:hanging="1193"/>
      </w:pPr>
      <w:rPr>
        <w:rFonts w:hint="default"/>
      </w:rPr>
    </w:lvl>
    <w:lvl w:ilvl="6">
      <w:numFmt w:val="bullet"/>
      <w:lvlText w:val="•"/>
      <w:lvlJc w:val="left"/>
      <w:pPr>
        <w:ind w:left="5923" w:hanging="1193"/>
      </w:pPr>
      <w:rPr>
        <w:rFonts w:hint="default"/>
      </w:rPr>
    </w:lvl>
    <w:lvl w:ilvl="7">
      <w:numFmt w:val="bullet"/>
      <w:lvlText w:val="•"/>
      <w:lvlJc w:val="left"/>
      <w:pPr>
        <w:ind w:left="6844" w:hanging="1193"/>
      </w:pPr>
      <w:rPr>
        <w:rFonts w:hint="default"/>
      </w:rPr>
    </w:lvl>
    <w:lvl w:ilvl="8">
      <w:numFmt w:val="bullet"/>
      <w:lvlText w:val="•"/>
      <w:lvlJc w:val="left"/>
      <w:pPr>
        <w:ind w:left="7764" w:hanging="1193"/>
      </w:pPr>
      <w:rPr>
        <w:rFonts w:hint="default"/>
      </w:rPr>
    </w:lvl>
  </w:abstractNum>
  <w:abstractNum w:abstractNumId="34" w15:restartNumberingAfterBreak="0">
    <w:nsid w:val="6A115C92"/>
    <w:multiLevelType w:val="multilevel"/>
    <w:tmpl w:val="883A94CC"/>
    <w:lvl w:ilvl="0">
      <w:start w:val="1"/>
      <w:numFmt w:val="decimal"/>
      <w:lvlText w:val="%1"/>
      <w:lvlJc w:val="left"/>
      <w:pPr>
        <w:ind w:left="528" w:hanging="401"/>
      </w:pPr>
      <w:rPr>
        <w:rFonts w:ascii="Calibri" w:eastAsia="Calibri" w:hAnsi="Calibri" w:cs="Calibri" w:hint="default"/>
        <w:b/>
        <w:bCs/>
        <w:w w:val="99"/>
        <w:sz w:val="20"/>
        <w:szCs w:val="20"/>
      </w:rPr>
    </w:lvl>
    <w:lvl w:ilvl="1">
      <w:start w:val="1"/>
      <w:numFmt w:val="decimal"/>
      <w:lvlText w:val="%1.%2"/>
      <w:lvlJc w:val="left"/>
      <w:pPr>
        <w:ind w:left="926" w:hanging="600"/>
      </w:pPr>
      <w:rPr>
        <w:rFonts w:ascii="Calibri" w:eastAsia="Calibri" w:hAnsi="Calibri" w:cs="Calibri" w:hint="default"/>
        <w:w w:val="99"/>
        <w:sz w:val="20"/>
        <w:szCs w:val="20"/>
      </w:rPr>
    </w:lvl>
    <w:lvl w:ilvl="2">
      <w:start w:val="1"/>
      <w:numFmt w:val="decimal"/>
      <w:lvlText w:val="%1.%2.%3"/>
      <w:lvlJc w:val="left"/>
      <w:pPr>
        <w:ind w:left="1327" w:hanging="800"/>
      </w:pPr>
      <w:rPr>
        <w:rFonts w:ascii="Calibri" w:eastAsia="Calibri" w:hAnsi="Calibri" w:cs="Calibri" w:hint="default"/>
        <w:i/>
        <w:w w:val="99"/>
        <w:sz w:val="20"/>
        <w:szCs w:val="20"/>
      </w:rPr>
    </w:lvl>
    <w:lvl w:ilvl="3">
      <w:start w:val="1"/>
      <w:numFmt w:val="decimal"/>
      <w:lvlText w:val="%1.%2.%3.%4."/>
      <w:lvlJc w:val="left"/>
      <w:pPr>
        <w:ind w:left="1526" w:hanging="800"/>
      </w:pPr>
      <w:rPr>
        <w:rFonts w:hint="default"/>
        <w:spacing w:val="-2"/>
        <w:w w:val="100"/>
      </w:rPr>
    </w:lvl>
    <w:lvl w:ilvl="4">
      <w:numFmt w:val="bullet"/>
      <w:lvlText w:val="•"/>
      <w:lvlJc w:val="left"/>
      <w:pPr>
        <w:ind w:left="2675" w:hanging="800"/>
      </w:pPr>
      <w:rPr>
        <w:rFonts w:hint="default"/>
      </w:rPr>
    </w:lvl>
    <w:lvl w:ilvl="5">
      <w:numFmt w:val="bullet"/>
      <w:lvlText w:val="•"/>
      <w:lvlJc w:val="left"/>
      <w:pPr>
        <w:ind w:left="3830" w:hanging="800"/>
      </w:pPr>
      <w:rPr>
        <w:rFonts w:hint="default"/>
      </w:rPr>
    </w:lvl>
    <w:lvl w:ilvl="6">
      <w:numFmt w:val="bullet"/>
      <w:lvlText w:val="•"/>
      <w:lvlJc w:val="left"/>
      <w:pPr>
        <w:ind w:left="4985" w:hanging="800"/>
      </w:pPr>
      <w:rPr>
        <w:rFonts w:hint="default"/>
      </w:rPr>
    </w:lvl>
    <w:lvl w:ilvl="7">
      <w:numFmt w:val="bullet"/>
      <w:lvlText w:val="•"/>
      <w:lvlJc w:val="left"/>
      <w:pPr>
        <w:ind w:left="6140" w:hanging="800"/>
      </w:pPr>
      <w:rPr>
        <w:rFonts w:hint="default"/>
      </w:rPr>
    </w:lvl>
    <w:lvl w:ilvl="8">
      <w:numFmt w:val="bullet"/>
      <w:lvlText w:val="•"/>
      <w:lvlJc w:val="left"/>
      <w:pPr>
        <w:ind w:left="7296" w:hanging="800"/>
      </w:pPr>
      <w:rPr>
        <w:rFonts w:hint="default"/>
      </w:rPr>
    </w:lvl>
  </w:abstractNum>
  <w:abstractNum w:abstractNumId="35" w15:restartNumberingAfterBreak="0">
    <w:nsid w:val="71BA3431"/>
    <w:multiLevelType w:val="hybridMultilevel"/>
    <w:tmpl w:val="A5ECC04C"/>
    <w:lvl w:ilvl="0" w:tplc="E7AE8F86">
      <w:start w:val="1"/>
      <w:numFmt w:val="bullet"/>
      <w:lvlText w:val=""/>
      <w:lvlJc w:val="left"/>
      <w:pPr>
        <w:ind w:left="720" w:hanging="360"/>
      </w:pPr>
      <w:rPr>
        <w:rFonts w:ascii="Wingdings" w:eastAsia="Verdana" w:hAnsi="Wingdings" w:cs="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BB52DEE"/>
    <w:multiLevelType w:val="hybridMultilevel"/>
    <w:tmpl w:val="1C3C7244"/>
    <w:lvl w:ilvl="0" w:tplc="35E88508">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EEE49CF"/>
    <w:multiLevelType w:val="hybridMultilevel"/>
    <w:tmpl w:val="AE36B92A"/>
    <w:lvl w:ilvl="0" w:tplc="2BE8EAAA">
      <w:numFmt w:val="bullet"/>
      <w:lvlText w:val=""/>
      <w:lvlJc w:val="left"/>
      <w:pPr>
        <w:ind w:left="907" w:hanging="360"/>
      </w:pPr>
      <w:rPr>
        <w:rFonts w:ascii="Symbol" w:eastAsia="Symbol" w:hAnsi="Symbol" w:cs="Symbol" w:hint="default"/>
        <w:w w:val="99"/>
        <w:sz w:val="20"/>
        <w:szCs w:val="20"/>
      </w:rPr>
    </w:lvl>
    <w:lvl w:ilvl="1" w:tplc="0E9844EA">
      <w:numFmt w:val="bullet"/>
      <w:lvlText w:val="•"/>
      <w:lvlJc w:val="left"/>
      <w:pPr>
        <w:ind w:left="1776" w:hanging="360"/>
      </w:pPr>
      <w:rPr>
        <w:rFonts w:hint="default"/>
      </w:rPr>
    </w:lvl>
    <w:lvl w:ilvl="2" w:tplc="1C56584C">
      <w:numFmt w:val="bullet"/>
      <w:lvlText w:val="•"/>
      <w:lvlJc w:val="left"/>
      <w:pPr>
        <w:ind w:left="2653" w:hanging="360"/>
      </w:pPr>
      <w:rPr>
        <w:rFonts w:hint="default"/>
      </w:rPr>
    </w:lvl>
    <w:lvl w:ilvl="3" w:tplc="EA30BE86">
      <w:numFmt w:val="bullet"/>
      <w:lvlText w:val="•"/>
      <w:lvlJc w:val="left"/>
      <w:pPr>
        <w:ind w:left="3529" w:hanging="360"/>
      </w:pPr>
      <w:rPr>
        <w:rFonts w:hint="default"/>
      </w:rPr>
    </w:lvl>
    <w:lvl w:ilvl="4" w:tplc="AB3C88B2">
      <w:numFmt w:val="bullet"/>
      <w:lvlText w:val="•"/>
      <w:lvlJc w:val="left"/>
      <w:pPr>
        <w:ind w:left="4406" w:hanging="360"/>
      </w:pPr>
      <w:rPr>
        <w:rFonts w:hint="default"/>
      </w:rPr>
    </w:lvl>
    <w:lvl w:ilvl="5" w:tplc="8A5A031C">
      <w:numFmt w:val="bullet"/>
      <w:lvlText w:val="•"/>
      <w:lvlJc w:val="left"/>
      <w:pPr>
        <w:ind w:left="5283" w:hanging="360"/>
      </w:pPr>
      <w:rPr>
        <w:rFonts w:hint="default"/>
      </w:rPr>
    </w:lvl>
    <w:lvl w:ilvl="6" w:tplc="A16A0A2E">
      <w:numFmt w:val="bullet"/>
      <w:lvlText w:val="•"/>
      <w:lvlJc w:val="left"/>
      <w:pPr>
        <w:ind w:left="6159" w:hanging="360"/>
      </w:pPr>
      <w:rPr>
        <w:rFonts w:hint="default"/>
      </w:rPr>
    </w:lvl>
    <w:lvl w:ilvl="7" w:tplc="012A11AC">
      <w:numFmt w:val="bullet"/>
      <w:lvlText w:val="•"/>
      <w:lvlJc w:val="left"/>
      <w:pPr>
        <w:ind w:left="7036" w:hanging="360"/>
      </w:pPr>
      <w:rPr>
        <w:rFonts w:hint="default"/>
      </w:rPr>
    </w:lvl>
    <w:lvl w:ilvl="8" w:tplc="6AD4CE46">
      <w:numFmt w:val="bullet"/>
      <w:lvlText w:val="•"/>
      <w:lvlJc w:val="left"/>
      <w:pPr>
        <w:ind w:left="7913" w:hanging="360"/>
      </w:pPr>
      <w:rPr>
        <w:rFonts w:hint="default"/>
      </w:rPr>
    </w:lvl>
  </w:abstractNum>
  <w:num w:numId="1">
    <w:abstractNumId w:val="14"/>
  </w:num>
  <w:num w:numId="2">
    <w:abstractNumId w:val="37"/>
  </w:num>
  <w:num w:numId="3">
    <w:abstractNumId w:val="32"/>
  </w:num>
  <w:num w:numId="4">
    <w:abstractNumId w:val="0"/>
  </w:num>
  <w:num w:numId="5">
    <w:abstractNumId w:val="18"/>
  </w:num>
  <w:num w:numId="6">
    <w:abstractNumId w:val="15"/>
  </w:num>
  <w:num w:numId="7">
    <w:abstractNumId w:val="8"/>
  </w:num>
  <w:num w:numId="8">
    <w:abstractNumId w:val="11"/>
  </w:num>
  <w:num w:numId="9">
    <w:abstractNumId w:val="28"/>
  </w:num>
  <w:num w:numId="10">
    <w:abstractNumId w:val="10"/>
  </w:num>
  <w:num w:numId="11">
    <w:abstractNumId w:val="29"/>
  </w:num>
  <w:num w:numId="12">
    <w:abstractNumId w:val="9"/>
  </w:num>
  <w:num w:numId="13">
    <w:abstractNumId w:val="24"/>
  </w:num>
  <w:num w:numId="14">
    <w:abstractNumId w:val="1"/>
  </w:num>
  <w:num w:numId="15">
    <w:abstractNumId w:val="4"/>
  </w:num>
  <w:num w:numId="16">
    <w:abstractNumId w:val="27"/>
  </w:num>
  <w:num w:numId="17">
    <w:abstractNumId w:val="12"/>
  </w:num>
  <w:num w:numId="18">
    <w:abstractNumId w:val="21"/>
  </w:num>
  <w:num w:numId="19">
    <w:abstractNumId w:val="22"/>
  </w:num>
  <w:num w:numId="20">
    <w:abstractNumId w:val="23"/>
  </w:num>
  <w:num w:numId="21">
    <w:abstractNumId w:val="2"/>
  </w:num>
  <w:num w:numId="22">
    <w:abstractNumId w:val="25"/>
  </w:num>
  <w:num w:numId="23">
    <w:abstractNumId w:val="3"/>
  </w:num>
  <w:num w:numId="24">
    <w:abstractNumId w:val="31"/>
  </w:num>
  <w:num w:numId="25">
    <w:abstractNumId w:val="19"/>
  </w:num>
  <w:num w:numId="26">
    <w:abstractNumId w:val="20"/>
  </w:num>
  <w:num w:numId="27">
    <w:abstractNumId w:val="13"/>
  </w:num>
  <w:num w:numId="28">
    <w:abstractNumId w:val="5"/>
  </w:num>
  <w:num w:numId="29">
    <w:abstractNumId w:val="17"/>
  </w:num>
  <w:num w:numId="30">
    <w:abstractNumId w:val="33"/>
  </w:num>
  <w:num w:numId="31">
    <w:abstractNumId w:val="30"/>
  </w:num>
  <w:num w:numId="32">
    <w:abstractNumId w:val="6"/>
  </w:num>
  <w:num w:numId="33">
    <w:abstractNumId w:val="34"/>
  </w:num>
  <w:num w:numId="34">
    <w:abstractNumId w:val="7"/>
  </w:num>
  <w:num w:numId="35">
    <w:abstractNumId w:val="16"/>
  </w:num>
  <w:num w:numId="36">
    <w:abstractNumId w:val="26"/>
  </w:num>
  <w:num w:numId="37">
    <w:abstractNumId w:val="36"/>
  </w:num>
  <w:num w:numId="3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trackRevisions/>
  <w:defaultTabStop w:val="720"/>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E46"/>
    <w:rsid w:val="00023819"/>
    <w:rsid w:val="000C1FCD"/>
    <w:rsid w:val="000F5A53"/>
    <w:rsid w:val="001348E9"/>
    <w:rsid w:val="00155BE5"/>
    <w:rsid w:val="00194DCA"/>
    <w:rsid w:val="001B5AF2"/>
    <w:rsid w:val="001F2CFE"/>
    <w:rsid w:val="0043199D"/>
    <w:rsid w:val="00435565"/>
    <w:rsid w:val="00524F6F"/>
    <w:rsid w:val="00547678"/>
    <w:rsid w:val="00592ED5"/>
    <w:rsid w:val="006B3178"/>
    <w:rsid w:val="00727199"/>
    <w:rsid w:val="00737270"/>
    <w:rsid w:val="00947000"/>
    <w:rsid w:val="009E03A6"/>
    <w:rsid w:val="00A84E46"/>
    <w:rsid w:val="00A92B6D"/>
    <w:rsid w:val="00AC4193"/>
    <w:rsid w:val="00B13CD6"/>
    <w:rsid w:val="00B86665"/>
    <w:rsid w:val="00D636A5"/>
    <w:rsid w:val="00DD6113"/>
    <w:rsid w:val="00E15092"/>
    <w:rsid w:val="00E70FE7"/>
    <w:rsid w:val="00EB2FB7"/>
    <w:rsid w:val="00EB4A2C"/>
    <w:rsid w:val="00F1160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C82BF87"/>
  <w15:docId w15:val="{0190CB43-DB6A-490D-AE6B-73FFF9A5A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Verdana" w:eastAsia="Verdana" w:hAnsi="Verdana" w:cs="Verdana"/>
    </w:rPr>
  </w:style>
  <w:style w:type="paragraph" w:styleId="Titre1">
    <w:name w:val="heading 1"/>
    <w:basedOn w:val="Normal"/>
    <w:uiPriority w:val="1"/>
    <w:qFormat/>
    <w:pPr>
      <w:spacing w:before="101"/>
      <w:ind w:left="559" w:hanging="432"/>
      <w:outlineLvl w:val="0"/>
    </w:pPr>
    <w:rPr>
      <w:b/>
      <w:bCs/>
      <w:sz w:val="28"/>
      <w:szCs w:val="28"/>
    </w:rPr>
  </w:style>
  <w:style w:type="paragraph" w:styleId="Titre2">
    <w:name w:val="heading 2"/>
    <w:basedOn w:val="Normal"/>
    <w:uiPriority w:val="1"/>
    <w:qFormat/>
    <w:pPr>
      <w:spacing w:before="100"/>
      <w:ind w:left="694" w:hanging="567"/>
      <w:outlineLvl w:val="1"/>
    </w:pPr>
    <w:rPr>
      <w:b/>
      <w:bCs/>
      <w:sz w:val="24"/>
      <w:szCs w:val="24"/>
    </w:rPr>
  </w:style>
  <w:style w:type="paragraph" w:styleId="Titre3">
    <w:name w:val="heading 3"/>
    <w:basedOn w:val="Normal"/>
    <w:uiPriority w:val="1"/>
    <w:qFormat/>
    <w:pPr>
      <w:spacing w:before="100"/>
      <w:ind w:left="147"/>
      <w:outlineLvl w:val="2"/>
    </w:pPr>
    <w:rPr>
      <w:sz w:val="24"/>
      <w:szCs w:val="24"/>
    </w:rPr>
  </w:style>
  <w:style w:type="paragraph" w:styleId="Titre4">
    <w:name w:val="heading 4"/>
    <w:basedOn w:val="Normal"/>
    <w:uiPriority w:val="1"/>
    <w:qFormat/>
    <w:pPr>
      <w:spacing w:before="101"/>
      <w:ind w:left="1955" w:hanging="1728"/>
      <w:outlineLvl w:val="3"/>
    </w:pPr>
    <w:rPr>
      <w:b/>
      <w:bCs/>
    </w:rPr>
  </w:style>
  <w:style w:type="paragraph" w:styleId="Titre5">
    <w:name w:val="heading 5"/>
    <w:basedOn w:val="Normal"/>
    <w:uiPriority w:val="1"/>
    <w:qFormat/>
    <w:pPr>
      <w:ind w:left="127"/>
      <w:jc w:val="both"/>
      <w:outlineLvl w:val="4"/>
    </w:pPr>
    <w:rPr>
      <w:b/>
      <w:bCs/>
      <w:i/>
    </w:rPr>
  </w:style>
  <w:style w:type="paragraph" w:styleId="Titre6">
    <w:name w:val="heading 6"/>
    <w:basedOn w:val="Normal"/>
    <w:uiPriority w:val="1"/>
    <w:qFormat/>
    <w:pPr>
      <w:ind w:left="1855" w:hanging="1008"/>
      <w:outlineLvl w:val="5"/>
    </w:pPr>
  </w:style>
  <w:style w:type="paragraph" w:styleId="Titre7">
    <w:name w:val="heading 7"/>
    <w:basedOn w:val="Normal"/>
    <w:uiPriority w:val="1"/>
    <w:qFormat/>
    <w:pPr>
      <w:spacing w:before="101"/>
      <w:ind w:left="187"/>
      <w:outlineLvl w:val="6"/>
    </w:pPr>
    <w:rPr>
      <w:i/>
    </w:rPr>
  </w:style>
  <w:style w:type="paragraph" w:styleId="Titre8">
    <w:name w:val="heading 8"/>
    <w:basedOn w:val="Normal"/>
    <w:uiPriority w:val="1"/>
    <w:qFormat/>
    <w:pPr>
      <w:ind w:left="127"/>
      <w:outlineLvl w:val="7"/>
    </w:pPr>
    <w:rPr>
      <w:b/>
      <w:bCs/>
      <w:sz w:val="20"/>
      <w:szCs w:val="20"/>
    </w:rPr>
  </w:style>
  <w:style w:type="paragraph" w:styleId="Titre9">
    <w:name w:val="heading 9"/>
    <w:basedOn w:val="Normal"/>
    <w:uiPriority w:val="1"/>
    <w:qFormat/>
    <w:pPr>
      <w:ind w:left="187"/>
      <w:jc w:val="both"/>
      <w:outlineLvl w:val="8"/>
    </w:pPr>
    <w:rPr>
      <w:b/>
      <w:bCs/>
      <w:i/>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M1">
    <w:name w:val="toc 1"/>
    <w:basedOn w:val="Normal"/>
    <w:uiPriority w:val="1"/>
    <w:qFormat/>
    <w:pPr>
      <w:spacing w:before="120"/>
      <w:ind w:left="528" w:hanging="401"/>
    </w:pPr>
    <w:rPr>
      <w:rFonts w:ascii="Calibri" w:eastAsia="Calibri" w:hAnsi="Calibri" w:cs="Calibri"/>
      <w:b/>
      <w:bCs/>
      <w:sz w:val="20"/>
      <w:szCs w:val="20"/>
    </w:rPr>
  </w:style>
  <w:style w:type="paragraph" w:styleId="TM2">
    <w:name w:val="toc 2"/>
    <w:basedOn w:val="Normal"/>
    <w:uiPriority w:val="1"/>
    <w:qFormat/>
    <w:pPr>
      <w:ind w:left="926" w:hanging="600"/>
    </w:pPr>
    <w:rPr>
      <w:rFonts w:ascii="Calibri" w:eastAsia="Calibri" w:hAnsi="Calibri" w:cs="Calibri"/>
      <w:sz w:val="16"/>
      <w:szCs w:val="16"/>
    </w:rPr>
  </w:style>
  <w:style w:type="paragraph" w:styleId="TM3">
    <w:name w:val="toc 3"/>
    <w:basedOn w:val="Normal"/>
    <w:uiPriority w:val="1"/>
    <w:qFormat/>
    <w:pPr>
      <w:ind w:left="926" w:hanging="600"/>
    </w:pPr>
    <w:rPr>
      <w:rFonts w:ascii="Calibri" w:eastAsia="Calibri" w:hAnsi="Calibri" w:cs="Calibri"/>
      <w:b/>
      <w:bCs/>
      <w:i/>
    </w:rPr>
  </w:style>
  <w:style w:type="paragraph" w:styleId="TM4">
    <w:name w:val="toc 4"/>
    <w:basedOn w:val="Normal"/>
    <w:uiPriority w:val="1"/>
    <w:qFormat/>
    <w:pPr>
      <w:ind w:left="1327" w:hanging="799"/>
    </w:pPr>
    <w:rPr>
      <w:rFonts w:ascii="Calibri" w:eastAsia="Calibri" w:hAnsi="Calibri" w:cs="Calibri"/>
      <w:i/>
      <w:sz w:val="20"/>
      <w:szCs w:val="20"/>
    </w:rPr>
  </w:style>
  <w:style w:type="paragraph" w:styleId="TM5">
    <w:name w:val="toc 5"/>
    <w:basedOn w:val="Normal"/>
    <w:uiPriority w:val="1"/>
    <w:qFormat/>
    <w:pPr>
      <w:spacing w:line="219" w:lineRule="exact"/>
      <w:ind w:left="1526" w:hanging="799"/>
    </w:pPr>
    <w:rPr>
      <w:rFonts w:ascii="Calibri" w:eastAsia="Calibri" w:hAnsi="Calibri" w:cs="Calibri"/>
      <w:sz w:val="18"/>
      <w:szCs w:val="18"/>
    </w:rPr>
  </w:style>
  <w:style w:type="paragraph" w:styleId="Corpsdetexte">
    <w:name w:val="Body Text"/>
    <w:basedOn w:val="Normal"/>
    <w:uiPriority w:val="1"/>
    <w:qFormat/>
    <w:rPr>
      <w:sz w:val="20"/>
      <w:szCs w:val="20"/>
    </w:rPr>
  </w:style>
  <w:style w:type="paragraph" w:styleId="Paragraphedeliste">
    <w:name w:val="List Paragraph"/>
    <w:basedOn w:val="Normal"/>
    <w:uiPriority w:val="1"/>
    <w:qFormat/>
    <w:pPr>
      <w:ind w:left="1327" w:hanging="799"/>
    </w:pPr>
  </w:style>
  <w:style w:type="paragraph" w:customStyle="1" w:styleId="TableParagraph">
    <w:name w:val="Table Paragraph"/>
    <w:basedOn w:val="Normal"/>
    <w:uiPriority w:val="1"/>
    <w:qFormat/>
  </w:style>
  <w:style w:type="character" w:styleId="Marquedecommentaire">
    <w:name w:val="annotation reference"/>
    <w:basedOn w:val="Policepardfaut"/>
    <w:uiPriority w:val="99"/>
    <w:semiHidden/>
    <w:unhideWhenUsed/>
    <w:rsid w:val="00194DCA"/>
    <w:rPr>
      <w:sz w:val="16"/>
      <w:szCs w:val="16"/>
    </w:rPr>
  </w:style>
  <w:style w:type="paragraph" w:styleId="Commentaire">
    <w:name w:val="annotation text"/>
    <w:basedOn w:val="Normal"/>
    <w:link w:val="CommentaireCar"/>
    <w:uiPriority w:val="99"/>
    <w:semiHidden/>
    <w:unhideWhenUsed/>
    <w:rsid w:val="00194DCA"/>
    <w:rPr>
      <w:sz w:val="20"/>
      <w:szCs w:val="20"/>
    </w:rPr>
  </w:style>
  <w:style w:type="character" w:customStyle="1" w:styleId="CommentaireCar">
    <w:name w:val="Commentaire Car"/>
    <w:basedOn w:val="Policepardfaut"/>
    <w:link w:val="Commentaire"/>
    <w:uiPriority w:val="99"/>
    <w:semiHidden/>
    <w:rsid w:val="00194DCA"/>
    <w:rPr>
      <w:rFonts w:ascii="Verdana" w:eastAsia="Verdana" w:hAnsi="Verdana" w:cs="Verdana"/>
      <w:sz w:val="20"/>
      <w:szCs w:val="20"/>
    </w:rPr>
  </w:style>
  <w:style w:type="paragraph" w:styleId="Objetducommentaire">
    <w:name w:val="annotation subject"/>
    <w:basedOn w:val="Commentaire"/>
    <w:next w:val="Commentaire"/>
    <w:link w:val="ObjetducommentaireCar"/>
    <w:uiPriority w:val="99"/>
    <w:semiHidden/>
    <w:unhideWhenUsed/>
    <w:rsid w:val="00194DCA"/>
    <w:rPr>
      <w:b/>
      <w:bCs/>
    </w:rPr>
  </w:style>
  <w:style w:type="character" w:customStyle="1" w:styleId="ObjetducommentaireCar">
    <w:name w:val="Objet du commentaire Car"/>
    <w:basedOn w:val="CommentaireCar"/>
    <w:link w:val="Objetducommentaire"/>
    <w:uiPriority w:val="99"/>
    <w:semiHidden/>
    <w:rsid w:val="00194DCA"/>
    <w:rPr>
      <w:rFonts w:ascii="Verdana" w:eastAsia="Verdana" w:hAnsi="Verdana" w:cs="Verdana"/>
      <w:b/>
      <w:bCs/>
      <w:sz w:val="20"/>
      <w:szCs w:val="20"/>
    </w:rPr>
  </w:style>
  <w:style w:type="paragraph" w:styleId="Textedebulles">
    <w:name w:val="Balloon Text"/>
    <w:basedOn w:val="Normal"/>
    <w:link w:val="TextedebullesCar"/>
    <w:uiPriority w:val="99"/>
    <w:semiHidden/>
    <w:unhideWhenUsed/>
    <w:rsid w:val="00194DCA"/>
    <w:rPr>
      <w:rFonts w:ascii="Segoe UI" w:hAnsi="Segoe UI" w:cs="Segoe UI"/>
      <w:sz w:val="18"/>
      <w:szCs w:val="18"/>
    </w:rPr>
  </w:style>
  <w:style w:type="character" w:customStyle="1" w:styleId="TextedebullesCar">
    <w:name w:val="Texte de bulles Car"/>
    <w:basedOn w:val="Policepardfaut"/>
    <w:link w:val="Textedebulles"/>
    <w:uiPriority w:val="99"/>
    <w:semiHidden/>
    <w:rsid w:val="00194DCA"/>
    <w:rPr>
      <w:rFonts w:ascii="Segoe UI" w:eastAsia="Verdana" w:hAnsi="Segoe UI" w:cs="Segoe UI"/>
      <w:sz w:val="18"/>
      <w:szCs w:val="18"/>
    </w:rPr>
  </w:style>
  <w:style w:type="table" w:customStyle="1" w:styleId="TableGrid2">
    <w:name w:val="Table Grid2"/>
    <w:basedOn w:val="TableauNormal"/>
    <w:next w:val="Grilledutableau"/>
    <w:rsid w:val="00194DCA"/>
    <w:pPr>
      <w:widowControl/>
      <w:autoSpaceDE/>
      <w:autoSpaceDN/>
    </w:pPr>
    <w:rPr>
      <w:rFonts w:ascii="Calibri" w:eastAsia="Calibri" w:hAnsi="Calibri"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utableau">
    <w:name w:val="Table Grid"/>
    <w:basedOn w:val="TableauNormal"/>
    <w:uiPriority w:val="39"/>
    <w:rsid w:val="00194D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737270"/>
    <w:pPr>
      <w:tabs>
        <w:tab w:val="center" w:pos="4536"/>
        <w:tab w:val="right" w:pos="9072"/>
      </w:tabs>
    </w:pPr>
  </w:style>
  <w:style w:type="character" w:customStyle="1" w:styleId="En-tteCar">
    <w:name w:val="En-tête Car"/>
    <w:basedOn w:val="Policepardfaut"/>
    <w:link w:val="En-tte"/>
    <w:uiPriority w:val="99"/>
    <w:rsid w:val="00737270"/>
    <w:rPr>
      <w:rFonts w:ascii="Verdana" w:eastAsia="Verdana" w:hAnsi="Verdana" w:cs="Verdana"/>
    </w:rPr>
  </w:style>
  <w:style w:type="paragraph" w:styleId="Pieddepage">
    <w:name w:val="footer"/>
    <w:basedOn w:val="Normal"/>
    <w:link w:val="PieddepageCar"/>
    <w:uiPriority w:val="99"/>
    <w:unhideWhenUsed/>
    <w:rsid w:val="00737270"/>
    <w:pPr>
      <w:tabs>
        <w:tab w:val="center" w:pos="4536"/>
        <w:tab w:val="right" w:pos="9072"/>
      </w:tabs>
    </w:pPr>
  </w:style>
  <w:style w:type="character" w:customStyle="1" w:styleId="PieddepageCar">
    <w:name w:val="Pied de page Car"/>
    <w:basedOn w:val="Policepardfaut"/>
    <w:link w:val="Pieddepage"/>
    <w:uiPriority w:val="99"/>
    <w:rsid w:val="00737270"/>
    <w:rPr>
      <w:rFonts w:ascii="Verdana" w:eastAsia="Verdana" w:hAnsi="Verdana" w:cs="Verdana"/>
    </w:rPr>
  </w:style>
  <w:style w:type="character" w:styleId="Lienhypertexte">
    <w:name w:val="Hyperlink"/>
    <w:basedOn w:val="Policepardfaut"/>
    <w:uiPriority w:val="99"/>
    <w:unhideWhenUsed/>
    <w:rsid w:val="00524F6F"/>
    <w:rPr>
      <w:color w:val="0000FF" w:themeColor="hyperlink"/>
      <w:u w:val="single"/>
    </w:rPr>
  </w:style>
  <w:style w:type="character" w:customStyle="1" w:styleId="fontstyle01">
    <w:name w:val="fontstyle01"/>
    <w:basedOn w:val="Policepardfaut"/>
    <w:rsid w:val="00EB4A2C"/>
    <w:rPr>
      <w:rFonts w:ascii="Arial" w:hAnsi="Arial" w:cs="Arial"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9952526">
      <w:bodyDiv w:val="1"/>
      <w:marLeft w:val="0"/>
      <w:marRight w:val="0"/>
      <w:marTop w:val="0"/>
      <w:marBottom w:val="0"/>
      <w:divBdr>
        <w:top w:val="none" w:sz="0" w:space="0" w:color="auto"/>
        <w:left w:val="none" w:sz="0" w:space="0" w:color="auto"/>
        <w:bottom w:val="none" w:sz="0" w:space="0" w:color="auto"/>
        <w:right w:val="none" w:sz="0" w:space="0" w:color="auto"/>
      </w:divBdr>
    </w:div>
    <w:div w:id="17957084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footer" Target="footer5.xml"/><Relationship Id="rId21" Type="http://schemas.openxmlformats.org/officeDocument/2006/relationships/image" Target="media/image15.png"/><Relationship Id="rId34" Type="http://schemas.openxmlformats.org/officeDocument/2006/relationships/header" Target="header2.xml"/><Relationship Id="rId42" Type="http://schemas.openxmlformats.org/officeDocument/2006/relationships/header" Target="header6.xml"/><Relationship Id="rId47" Type="http://schemas.openxmlformats.org/officeDocument/2006/relationships/footer" Target="footer10.xml"/><Relationship Id="rId50" Type="http://schemas.openxmlformats.org/officeDocument/2006/relationships/header" Target="header9.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10.png"/><Relationship Id="rId29" Type="http://schemas.openxmlformats.org/officeDocument/2006/relationships/image" Target="media/image21.png"/><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3.jpeg"/><Relationship Id="rId37" Type="http://schemas.openxmlformats.org/officeDocument/2006/relationships/footer" Target="footer4.xml"/><Relationship Id="rId40" Type="http://schemas.openxmlformats.org/officeDocument/2006/relationships/header" Target="header5.xml"/><Relationship Id="rId45" Type="http://schemas.openxmlformats.org/officeDocument/2006/relationships/footer" Target="footer9.xml"/><Relationship Id="rId53"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2.jpeg"/><Relationship Id="rId44" Type="http://schemas.openxmlformats.org/officeDocument/2006/relationships/footer" Target="footer8.xm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header" Target="header1.xml"/><Relationship Id="rId30" Type="http://schemas.openxmlformats.org/officeDocument/2006/relationships/footer" Target="footer2.xml"/><Relationship Id="rId35" Type="http://schemas.openxmlformats.org/officeDocument/2006/relationships/footer" Target="footer3.xml"/><Relationship Id="rId43" Type="http://schemas.openxmlformats.org/officeDocument/2006/relationships/footer" Target="footer7.xml"/><Relationship Id="rId48" Type="http://schemas.openxmlformats.org/officeDocument/2006/relationships/header" Target="header8.xml"/><Relationship Id="rId8" Type="http://schemas.openxmlformats.org/officeDocument/2006/relationships/image" Target="media/image2.png"/><Relationship Id="rId51" Type="http://schemas.openxmlformats.org/officeDocument/2006/relationships/footer" Target="footer12.xml"/><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4.jpeg"/><Relationship Id="rId38" Type="http://schemas.openxmlformats.org/officeDocument/2006/relationships/header" Target="header4.xml"/><Relationship Id="rId46" Type="http://schemas.openxmlformats.org/officeDocument/2006/relationships/header" Target="header7.xml"/><Relationship Id="rId20" Type="http://schemas.openxmlformats.org/officeDocument/2006/relationships/image" Target="media/image14.png"/><Relationship Id="rId41"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footer" Target="footer1.xml"/><Relationship Id="rId36" Type="http://schemas.openxmlformats.org/officeDocument/2006/relationships/header" Target="header3.xml"/><Relationship Id="rId49" Type="http://schemas.openxmlformats.org/officeDocument/2006/relationships/footer" Target="foot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129</Pages>
  <Words>29823</Words>
  <Characters>164028</Characters>
  <Application>Microsoft Office Word</Application>
  <DocSecurity>0</DocSecurity>
  <Lines>1366</Lines>
  <Paragraphs>386</Paragraphs>
  <ScaleCrop>false</ScaleCrop>
  <HeadingPairs>
    <vt:vector size="2" baseType="variant">
      <vt:variant>
        <vt:lpstr>Titre</vt:lpstr>
      </vt:variant>
      <vt:variant>
        <vt:i4>1</vt:i4>
      </vt:variant>
    </vt:vector>
  </HeadingPairs>
  <TitlesOfParts>
    <vt:vector size="1" baseType="lpstr">
      <vt:lpstr>PAR_NA_FINAL</vt:lpstr>
    </vt:vector>
  </TitlesOfParts>
  <Company>ANSES</Company>
  <LinksUpToDate>false</LinksUpToDate>
  <CharactersWithSpaces>193465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PAR_NA_FINAL</dc:title>
  <dc:creator>PITSA Vasiliki</dc:creator>
  <cp:lastModifiedBy>BENUSZAK Johanna</cp:lastModifiedBy>
  <cp:revision>6</cp:revision>
  <dcterms:created xsi:type="dcterms:W3CDTF">2021-02-10T09:05:00Z</dcterms:created>
  <dcterms:modified xsi:type="dcterms:W3CDTF">2021-04-06T14:48:00Z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2017-09-12T00:00:00Z</vt:filetime>
  </property>
  <property fmtid="{D5CDD505-2E9C-101B-9397-08002B2CF9AE}" pid="3" name="Creator">
    <vt:lpwstr>Microsoft® Word 2010</vt:lpwstr>
  </property>
  <property fmtid="{D5CDD505-2E9C-101B-9397-08002B2CF9AE}" pid="4" name="LastSaved">
    <vt:filetime>2020-11-17T00:00:00Z</vt:filetime>
  </property>
</Properties>
</file>