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8CB69F"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0074227F" wp14:editId="025C02E2">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788396"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6746B99E" w14:textId="77777777" w:rsidR="009D0C0B" w:rsidRDefault="009D0C0B">
      <w:pPr>
        <w:tabs>
          <w:tab w:val="left" w:pos="8505"/>
        </w:tabs>
        <w:ind w:left="-142" w:right="-45"/>
        <w:rPr>
          <w:sz w:val="36"/>
          <w:szCs w:val="36"/>
        </w:rPr>
      </w:pPr>
    </w:p>
    <w:p w14:paraId="1F4BC3A8" w14:textId="77777777" w:rsidR="009D0C0B" w:rsidRDefault="009D0C0B">
      <w:pPr>
        <w:tabs>
          <w:tab w:val="left" w:pos="8505"/>
        </w:tabs>
        <w:ind w:left="-142" w:right="-45"/>
        <w:jc w:val="center"/>
        <w:rPr>
          <w:b/>
          <w:bCs/>
          <w:sz w:val="22"/>
          <w:szCs w:val="36"/>
        </w:rPr>
      </w:pPr>
    </w:p>
    <w:p w14:paraId="389DD508" w14:textId="77777777" w:rsidR="009D0C0B" w:rsidRDefault="00FA480B">
      <w:pPr>
        <w:jc w:val="center"/>
        <w:rPr>
          <w:b/>
          <w:bCs/>
          <w:sz w:val="24"/>
          <w:szCs w:val="24"/>
        </w:rPr>
      </w:pPr>
      <w:r>
        <w:rPr>
          <w:b/>
          <w:bCs/>
          <w:sz w:val="36"/>
          <w:szCs w:val="36"/>
        </w:rPr>
        <w:t>PRODUCT ASSESSMENT REPORT OF A BIOCIDAL PRODUCT FOR NATIONAL AUTHORISATION APPLICATIONS</w:t>
      </w:r>
    </w:p>
    <w:p w14:paraId="1A0254F2" w14:textId="77777777" w:rsidR="009D0C0B" w:rsidRDefault="009D0C0B">
      <w:pPr>
        <w:tabs>
          <w:tab w:val="left" w:pos="8505"/>
        </w:tabs>
        <w:ind w:left="-142" w:right="-45"/>
        <w:jc w:val="center"/>
        <w:rPr>
          <w:b/>
          <w:bCs/>
          <w:sz w:val="24"/>
          <w:szCs w:val="24"/>
        </w:rPr>
      </w:pPr>
    </w:p>
    <w:p w14:paraId="668194DD"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1438D108" w14:textId="77777777" w:rsidR="009D0C0B" w:rsidRDefault="009D0C0B">
      <w:pPr>
        <w:tabs>
          <w:tab w:val="left" w:pos="8505"/>
        </w:tabs>
        <w:ind w:left="-142" w:right="-45"/>
        <w:jc w:val="center"/>
        <w:rPr>
          <w:b/>
          <w:bCs/>
          <w:sz w:val="36"/>
          <w:szCs w:val="24"/>
          <w:lang w:val="en-US"/>
        </w:rPr>
      </w:pPr>
    </w:p>
    <w:p w14:paraId="62B7E537"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1EE75A0B" wp14:editId="2C7610FA">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43E1497E" w14:textId="77777777" w:rsidR="009D0C0B" w:rsidRPr="00074569" w:rsidRDefault="00074569">
      <w:pPr>
        <w:keepNext/>
        <w:widowControl w:val="0"/>
        <w:tabs>
          <w:tab w:val="left" w:pos="1304"/>
        </w:tabs>
        <w:autoSpaceDE w:val="0"/>
        <w:spacing w:before="480" w:after="120" w:line="400" w:lineRule="atLeast"/>
        <w:jc w:val="center"/>
        <w:rPr>
          <w:bCs/>
          <w:sz w:val="32"/>
          <w:szCs w:val="32"/>
          <w:lang w:val="fr-FR"/>
        </w:rPr>
      </w:pPr>
      <w:r w:rsidRPr="000D3E08">
        <w:rPr>
          <w:rFonts w:cs="Arial"/>
          <w:bCs/>
          <w:sz w:val="32"/>
          <w:szCs w:val="32"/>
          <w:lang w:val="fr-FR"/>
        </w:rPr>
        <w:t>TX201 TRAITEMENT MEUBLES PARQUETS - SPRAY</w:t>
      </w:r>
    </w:p>
    <w:p w14:paraId="34CD50CC" w14:textId="77777777" w:rsidR="009D0C0B" w:rsidRPr="00074569" w:rsidRDefault="009D0C0B">
      <w:pPr>
        <w:rPr>
          <w:bCs/>
          <w:sz w:val="32"/>
          <w:szCs w:val="32"/>
          <w:lang w:val="fr-FR"/>
        </w:rPr>
      </w:pPr>
    </w:p>
    <w:p w14:paraId="43A17CC6" w14:textId="77777777" w:rsidR="009D0C0B" w:rsidRPr="00323F61" w:rsidRDefault="00085D2B" w:rsidP="00085D2B">
      <w:pPr>
        <w:tabs>
          <w:tab w:val="left" w:pos="1538"/>
          <w:tab w:val="center" w:pos="4558"/>
          <w:tab w:val="left" w:pos="8505"/>
        </w:tabs>
        <w:ind w:left="-142" w:right="-45"/>
        <w:rPr>
          <w:bCs/>
          <w:sz w:val="32"/>
          <w:szCs w:val="32"/>
          <w:lang w:val="fr-FR"/>
        </w:rPr>
      </w:pPr>
      <w:r>
        <w:rPr>
          <w:rFonts w:cs="Arial"/>
          <w:bCs/>
          <w:sz w:val="32"/>
          <w:szCs w:val="32"/>
          <w:lang w:val="fr-FR"/>
        </w:rPr>
        <w:tab/>
      </w:r>
      <w:r>
        <w:rPr>
          <w:rFonts w:cs="Arial"/>
          <w:bCs/>
          <w:sz w:val="32"/>
          <w:szCs w:val="32"/>
          <w:lang w:val="fr-FR"/>
        </w:rPr>
        <w:tab/>
      </w:r>
      <w:r w:rsidR="00074569" w:rsidRPr="00323F61">
        <w:rPr>
          <w:rFonts w:cs="Arial"/>
          <w:bCs/>
          <w:sz w:val="32"/>
          <w:szCs w:val="32"/>
          <w:lang w:val="fr-FR"/>
        </w:rPr>
        <w:t>Product type 8</w:t>
      </w:r>
    </w:p>
    <w:p w14:paraId="253C8987" w14:textId="77777777" w:rsidR="009D0C0B" w:rsidRPr="00323F61" w:rsidRDefault="009D0C0B">
      <w:pPr>
        <w:tabs>
          <w:tab w:val="left" w:pos="8505"/>
        </w:tabs>
        <w:ind w:right="-45"/>
        <w:rPr>
          <w:bCs/>
          <w:sz w:val="32"/>
          <w:szCs w:val="32"/>
          <w:lang w:val="fr-FR"/>
        </w:rPr>
      </w:pPr>
    </w:p>
    <w:p w14:paraId="1E74D277" w14:textId="77777777" w:rsidR="009D0C0B" w:rsidRPr="00F14DE9" w:rsidRDefault="00074569">
      <w:pPr>
        <w:tabs>
          <w:tab w:val="left" w:pos="8505"/>
        </w:tabs>
        <w:ind w:left="-142" w:right="-45"/>
        <w:jc w:val="center"/>
        <w:rPr>
          <w:bCs/>
          <w:sz w:val="32"/>
          <w:szCs w:val="32"/>
          <w:lang w:val="en-US"/>
        </w:rPr>
      </w:pPr>
      <w:r w:rsidRPr="00F14DE9">
        <w:rPr>
          <w:rFonts w:cs="Arial"/>
          <w:bCs/>
          <w:sz w:val="32"/>
          <w:szCs w:val="32"/>
          <w:lang w:val="en-US"/>
        </w:rPr>
        <w:t>Permethrin</w:t>
      </w:r>
    </w:p>
    <w:p w14:paraId="02BAF195" w14:textId="77777777" w:rsidR="009D0C0B" w:rsidRPr="00F14DE9" w:rsidRDefault="009D0C0B">
      <w:pPr>
        <w:tabs>
          <w:tab w:val="left" w:pos="8505"/>
        </w:tabs>
        <w:ind w:right="-45"/>
        <w:rPr>
          <w:bCs/>
          <w:sz w:val="32"/>
          <w:szCs w:val="32"/>
          <w:lang w:val="en-US"/>
        </w:rPr>
      </w:pPr>
    </w:p>
    <w:p w14:paraId="58D28624" w14:textId="77777777" w:rsidR="009D0C0B" w:rsidRPr="00F14DE9" w:rsidRDefault="009D0C0B">
      <w:pPr>
        <w:tabs>
          <w:tab w:val="left" w:pos="8505"/>
        </w:tabs>
        <w:ind w:right="-45"/>
        <w:jc w:val="center"/>
        <w:rPr>
          <w:bCs/>
          <w:sz w:val="32"/>
          <w:szCs w:val="32"/>
          <w:lang w:val="en-US"/>
        </w:rPr>
      </w:pPr>
    </w:p>
    <w:p w14:paraId="1F7108F2" w14:textId="77777777" w:rsidR="009D0C0B" w:rsidRDefault="00FA480B">
      <w:pPr>
        <w:tabs>
          <w:tab w:val="left" w:pos="8505"/>
        </w:tabs>
        <w:ind w:right="-45"/>
        <w:jc w:val="center"/>
        <w:rPr>
          <w:bCs/>
          <w:sz w:val="32"/>
          <w:szCs w:val="32"/>
        </w:rPr>
      </w:pPr>
      <w:r>
        <w:rPr>
          <w:bCs/>
          <w:sz w:val="32"/>
          <w:szCs w:val="32"/>
        </w:rPr>
        <w:t xml:space="preserve">Case Number in R4BP: </w:t>
      </w:r>
      <w:r w:rsidR="00074569" w:rsidRPr="00C15A92">
        <w:rPr>
          <w:rFonts w:cs="Arial"/>
          <w:bCs/>
          <w:sz w:val="32"/>
          <w:szCs w:val="32"/>
        </w:rPr>
        <w:t>BC-FS022938-16</w:t>
      </w:r>
    </w:p>
    <w:p w14:paraId="4E70EBAD" w14:textId="77777777" w:rsidR="009D0C0B" w:rsidRDefault="009D0C0B">
      <w:pPr>
        <w:tabs>
          <w:tab w:val="left" w:pos="8505"/>
        </w:tabs>
        <w:ind w:right="-45"/>
        <w:rPr>
          <w:bCs/>
          <w:sz w:val="32"/>
          <w:szCs w:val="32"/>
        </w:rPr>
      </w:pPr>
    </w:p>
    <w:p w14:paraId="5D0E3BCA" w14:textId="77777777" w:rsidR="009D0C0B" w:rsidRDefault="009D0C0B">
      <w:pPr>
        <w:tabs>
          <w:tab w:val="left" w:pos="8505"/>
        </w:tabs>
        <w:ind w:left="-142" w:right="-45"/>
        <w:jc w:val="center"/>
        <w:rPr>
          <w:bCs/>
          <w:sz w:val="32"/>
          <w:szCs w:val="32"/>
        </w:rPr>
      </w:pPr>
    </w:p>
    <w:p w14:paraId="06189C76"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074569">
        <w:rPr>
          <w:rFonts w:cs="Arial"/>
          <w:bCs/>
          <w:sz w:val="32"/>
          <w:szCs w:val="32"/>
        </w:rPr>
        <w:t>FR</w:t>
      </w:r>
    </w:p>
    <w:p w14:paraId="793719CE" w14:textId="77777777" w:rsidR="009D0C0B" w:rsidRDefault="009D0C0B">
      <w:pPr>
        <w:tabs>
          <w:tab w:val="left" w:pos="8505"/>
        </w:tabs>
        <w:ind w:left="-142" w:right="-45"/>
        <w:jc w:val="center"/>
        <w:rPr>
          <w:bCs/>
          <w:sz w:val="32"/>
          <w:szCs w:val="32"/>
        </w:rPr>
      </w:pPr>
    </w:p>
    <w:p w14:paraId="51E5E3DA" w14:textId="77777777" w:rsidR="009D0C0B" w:rsidRDefault="009D0C0B">
      <w:pPr>
        <w:tabs>
          <w:tab w:val="left" w:pos="8505"/>
        </w:tabs>
        <w:ind w:left="-142" w:right="-45"/>
        <w:jc w:val="center"/>
        <w:rPr>
          <w:bCs/>
          <w:sz w:val="32"/>
          <w:szCs w:val="32"/>
        </w:rPr>
      </w:pPr>
    </w:p>
    <w:p w14:paraId="7B631150" w14:textId="54F4F7D5"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CD48A6">
        <w:rPr>
          <w:bCs/>
          <w:sz w:val="32"/>
          <w:szCs w:val="32"/>
        </w:rPr>
        <w:t>May</w:t>
      </w:r>
      <w:r w:rsidR="00E52B8E">
        <w:rPr>
          <w:bCs/>
          <w:sz w:val="32"/>
          <w:szCs w:val="32"/>
        </w:rPr>
        <w:t xml:space="preserve"> </w:t>
      </w:r>
      <w:r w:rsidR="00042869">
        <w:rPr>
          <w:bCs/>
          <w:sz w:val="32"/>
          <w:szCs w:val="32"/>
        </w:rPr>
        <w:t>2018</w:t>
      </w:r>
      <w:r>
        <w:rPr>
          <w:bCs/>
          <w:sz w:val="32"/>
          <w:szCs w:val="32"/>
        </w:rPr>
        <w:t xml:space="preserve"> </w:t>
      </w:r>
    </w:p>
    <w:p w14:paraId="229C1237" w14:textId="77777777" w:rsidR="009D0C0B" w:rsidRDefault="00FA480B">
      <w:pPr>
        <w:pStyle w:val="Inhaltsverzeichnisberschrift"/>
        <w:pageBreakBefore/>
        <w:rPr>
          <w:rFonts w:cs="Verdana"/>
          <w:color w:val="000000"/>
          <w:u w:val="single"/>
        </w:rPr>
      </w:pPr>
      <w:bookmarkStart w:id="0" w:name="_Toc513802302"/>
      <w:r>
        <w:rPr>
          <w:rFonts w:ascii="Verdana" w:hAnsi="Verdana" w:cs="Verdana"/>
          <w:color w:val="000000"/>
          <w:u w:val="single"/>
        </w:rPr>
        <w:lastRenderedPageBreak/>
        <w:t>Table of Contents</w:t>
      </w:r>
      <w:bookmarkEnd w:id="0"/>
    </w:p>
    <w:p w14:paraId="58738E0A" w14:textId="77777777" w:rsidR="009D0C0B" w:rsidRDefault="009D0C0B">
      <w:pPr>
        <w:rPr>
          <w:color w:val="000000"/>
          <w:u w:val="single"/>
          <w:lang w:val="en-US" w:eastAsia="ja-JP"/>
        </w:rPr>
      </w:pPr>
    </w:p>
    <w:p w14:paraId="2CA7971E" w14:textId="77777777" w:rsidR="00E9766F"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13802302" w:history="1">
        <w:r w:rsidR="00E9766F" w:rsidRPr="002A5CB1">
          <w:rPr>
            <w:rStyle w:val="Lienhypertexte"/>
            <w:rFonts w:ascii="Verdana" w:hAnsi="Verdana" w:cs="Verdana"/>
            <w:noProof/>
          </w:rPr>
          <w:t>Table of Contents</w:t>
        </w:r>
        <w:r w:rsidR="00E9766F">
          <w:rPr>
            <w:noProof/>
          </w:rPr>
          <w:tab/>
        </w:r>
        <w:r w:rsidR="00E9766F">
          <w:rPr>
            <w:noProof/>
          </w:rPr>
          <w:fldChar w:fldCharType="begin"/>
        </w:r>
        <w:r w:rsidR="00E9766F">
          <w:rPr>
            <w:noProof/>
          </w:rPr>
          <w:instrText xml:space="preserve"> PAGEREF _Toc513802302 \h </w:instrText>
        </w:r>
        <w:r w:rsidR="00E9766F">
          <w:rPr>
            <w:noProof/>
          </w:rPr>
        </w:r>
        <w:r w:rsidR="00E9766F">
          <w:rPr>
            <w:noProof/>
          </w:rPr>
          <w:fldChar w:fldCharType="separate"/>
        </w:r>
        <w:r w:rsidR="00526341">
          <w:rPr>
            <w:noProof/>
          </w:rPr>
          <w:t>2</w:t>
        </w:r>
        <w:r w:rsidR="00E9766F">
          <w:rPr>
            <w:noProof/>
          </w:rPr>
          <w:fldChar w:fldCharType="end"/>
        </w:r>
      </w:hyperlink>
    </w:p>
    <w:p w14:paraId="345D2AAC" w14:textId="77777777" w:rsidR="00E9766F" w:rsidRDefault="00D26A4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3802303" w:history="1">
        <w:r w:rsidR="00E9766F" w:rsidRPr="002A5CB1">
          <w:rPr>
            <w:rStyle w:val="Lienhypertexte"/>
            <w:rFonts w:eastAsia="Calibri" w:cs="Times New Roman"/>
            <w:i/>
            <w:noProof/>
            <w:kern w:val="1"/>
            <w:lang w:eastAsia="en-US" w:bidi="x-none"/>
          </w:rPr>
          <w:t>1</w:t>
        </w:r>
        <w:r w:rsidR="00E9766F">
          <w:rPr>
            <w:rFonts w:asciiTheme="minorHAnsi" w:eastAsiaTheme="minorEastAsia" w:hAnsiTheme="minorHAnsi" w:cstheme="minorBidi"/>
            <w:b w:val="0"/>
            <w:bCs w:val="0"/>
            <w:caps w:val="0"/>
            <w:noProof/>
            <w:sz w:val="22"/>
            <w:szCs w:val="22"/>
            <w:lang w:val="fr-FR" w:eastAsia="fr-FR"/>
          </w:rPr>
          <w:tab/>
        </w:r>
        <w:r w:rsidR="00E9766F" w:rsidRPr="002A5CB1">
          <w:rPr>
            <w:rStyle w:val="Lienhypertexte"/>
            <w:rFonts w:eastAsia="Calibri"/>
            <w:noProof/>
          </w:rPr>
          <w:t>CONCLUSION</w:t>
        </w:r>
        <w:r w:rsidR="00E9766F">
          <w:rPr>
            <w:noProof/>
          </w:rPr>
          <w:tab/>
        </w:r>
        <w:r w:rsidR="00E9766F">
          <w:rPr>
            <w:noProof/>
          </w:rPr>
          <w:fldChar w:fldCharType="begin"/>
        </w:r>
        <w:r w:rsidR="00E9766F">
          <w:rPr>
            <w:noProof/>
          </w:rPr>
          <w:instrText xml:space="preserve"> PAGEREF _Toc513802303 \h </w:instrText>
        </w:r>
        <w:r w:rsidR="00E9766F">
          <w:rPr>
            <w:noProof/>
          </w:rPr>
        </w:r>
        <w:r w:rsidR="00E9766F">
          <w:rPr>
            <w:noProof/>
          </w:rPr>
          <w:fldChar w:fldCharType="separate"/>
        </w:r>
        <w:r w:rsidR="00526341">
          <w:rPr>
            <w:noProof/>
          </w:rPr>
          <w:t>4</w:t>
        </w:r>
        <w:r w:rsidR="00E9766F">
          <w:rPr>
            <w:noProof/>
          </w:rPr>
          <w:fldChar w:fldCharType="end"/>
        </w:r>
      </w:hyperlink>
    </w:p>
    <w:p w14:paraId="753ADAFA" w14:textId="77777777" w:rsidR="00E9766F" w:rsidRDefault="00D26A4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3802304" w:history="1">
        <w:r w:rsidR="00E9766F" w:rsidRPr="002A5CB1">
          <w:rPr>
            <w:rStyle w:val="Lienhypertexte"/>
            <w:rFonts w:cs="Times New Roman"/>
            <w:i/>
            <w:noProof/>
            <w:kern w:val="1"/>
            <w:lang w:bidi="x-none"/>
          </w:rPr>
          <w:t>2</w:t>
        </w:r>
        <w:r w:rsidR="00E9766F">
          <w:rPr>
            <w:rFonts w:asciiTheme="minorHAnsi" w:eastAsiaTheme="minorEastAsia" w:hAnsiTheme="minorHAnsi" w:cstheme="minorBidi"/>
            <w:b w:val="0"/>
            <w:bCs w:val="0"/>
            <w:caps w:val="0"/>
            <w:noProof/>
            <w:sz w:val="22"/>
            <w:szCs w:val="22"/>
            <w:lang w:val="fr-FR" w:eastAsia="fr-FR"/>
          </w:rPr>
          <w:tab/>
        </w:r>
        <w:r w:rsidR="00E9766F" w:rsidRPr="002A5CB1">
          <w:rPr>
            <w:rStyle w:val="Lienhypertexte"/>
            <w:rFonts w:eastAsia="Calibri"/>
            <w:noProof/>
          </w:rPr>
          <w:t>ASSESSMENT REPORT</w:t>
        </w:r>
        <w:r w:rsidR="00E9766F">
          <w:rPr>
            <w:noProof/>
          </w:rPr>
          <w:tab/>
        </w:r>
        <w:r w:rsidR="00E9766F">
          <w:rPr>
            <w:noProof/>
          </w:rPr>
          <w:fldChar w:fldCharType="begin"/>
        </w:r>
        <w:r w:rsidR="00E9766F">
          <w:rPr>
            <w:noProof/>
          </w:rPr>
          <w:instrText xml:space="preserve"> PAGEREF _Toc513802304 \h </w:instrText>
        </w:r>
        <w:r w:rsidR="00E9766F">
          <w:rPr>
            <w:noProof/>
          </w:rPr>
        </w:r>
        <w:r w:rsidR="00E9766F">
          <w:rPr>
            <w:noProof/>
          </w:rPr>
          <w:fldChar w:fldCharType="separate"/>
        </w:r>
        <w:r w:rsidR="00526341">
          <w:rPr>
            <w:noProof/>
          </w:rPr>
          <w:t>6</w:t>
        </w:r>
        <w:r w:rsidR="00E9766F">
          <w:rPr>
            <w:noProof/>
          </w:rPr>
          <w:fldChar w:fldCharType="end"/>
        </w:r>
      </w:hyperlink>
    </w:p>
    <w:p w14:paraId="6DEFA87F" w14:textId="77777777" w:rsidR="00E9766F" w:rsidRDefault="00D26A4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3802305" w:history="1">
        <w:r w:rsidR="00E9766F" w:rsidRPr="002A5CB1">
          <w:rPr>
            <w:rStyle w:val="Lienhypertexte"/>
            <w:noProof/>
            <w:lang w:val="de-DE"/>
          </w:rPr>
          <w:t>2.1</w:t>
        </w:r>
        <w:r w:rsidR="00E9766F">
          <w:rPr>
            <w:rFonts w:asciiTheme="minorHAnsi" w:eastAsiaTheme="minorEastAsia" w:hAnsiTheme="minorHAnsi" w:cstheme="minorBidi"/>
            <w:smallCaps w:val="0"/>
            <w:noProof/>
            <w:sz w:val="22"/>
            <w:szCs w:val="22"/>
            <w:lang w:val="fr-FR" w:eastAsia="fr-FR"/>
          </w:rPr>
          <w:tab/>
        </w:r>
        <w:r w:rsidR="00E9766F" w:rsidRPr="002A5CB1">
          <w:rPr>
            <w:rStyle w:val="Lienhypertexte"/>
            <w:noProof/>
          </w:rPr>
          <w:t>Summary of the product assessment</w:t>
        </w:r>
        <w:r w:rsidR="00E9766F">
          <w:rPr>
            <w:noProof/>
          </w:rPr>
          <w:tab/>
        </w:r>
        <w:r w:rsidR="00E9766F">
          <w:rPr>
            <w:noProof/>
          </w:rPr>
          <w:fldChar w:fldCharType="begin"/>
        </w:r>
        <w:r w:rsidR="00E9766F">
          <w:rPr>
            <w:noProof/>
          </w:rPr>
          <w:instrText xml:space="preserve"> PAGEREF _Toc513802305 \h </w:instrText>
        </w:r>
        <w:r w:rsidR="00E9766F">
          <w:rPr>
            <w:noProof/>
          </w:rPr>
        </w:r>
        <w:r w:rsidR="00E9766F">
          <w:rPr>
            <w:noProof/>
          </w:rPr>
          <w:fldChar w:fldCharType="separate"/>
        </w:r>
        <w:r w:rsidR="00526341">
          <w:rPr>
            <w:noProof/>
          </w:rPr>
          <w:t>6</w:t>
        </w:r>
        <w:r w:rsidR="00E9766F">
          <w:rPr>
            <w:noProof/>
          </w:rPr>
          <w:fldChar w:fldCharType="end"/>
        </w:r>
      </w:hyperlink>
    </w:p>
    <w:p w14:paraId="1E1FFDC2"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06" w:history="1">
        <w:r w:rsidR="00E9766F" w:rsidRPr="002A5CB1">
          <w:rPr>
            <w:rStyle w:val="Lienhypertexte"/>
            <w:noProof/>
          </w:rPr>
          <w:t>2.1.1</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Administrative information</w:t>
        </w:r>
        <w:r w:rsidR="00E9766F">
          <w:rPr>
            <w:noProof/>
          </w:rPr>
          <w:tab/>
        </w:r>
        <w:r w:rsidR="00E9766F">
          <w:rPr>
            <w:noProof/>
          </w:rPr>
          <w:fldChar w:fldCharType="begin"/>
        </w:r>
        <w:r w:rsidR="00E9766F">
          <w:rPr>
            <w:noProof/>
          </w:rPr>
          <w:instrText xml:space="preserve"> PAGEREF _Toc513802306 \h </w:instrText>
        </w:r>
        <w:r w:rsidR="00E9766F">
          <w:rPr>
            <w:noProof/>
          </w:rPr>
        </w:r>
        <w:r w:rsidR="00E9766F">
          <w:rPr>
            <w:noProof/>
          </w:rPr>
          <w:fldChar w:fldCharType="separate"/>
        </w:r>
        <w:r w:rsidR="00526341">
          <w:rPr>
            <w:noProof/>
          </w:rPr>
          <w:t>6</w:t>
        </w:r>
        <w:r w:rsidR="00E9766F">
          <w:rPr>
            <w:noProof/>
          </w:rPr>
          <w:fldChar w:fldCharType="end"/>
        </w:r>
      </w:hyperlink>
    </w:p>
    <w:p w14:paraId="4C56CB6D"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07" w:history="1">
        <w:r w:rsidR="00E9766F" w:rsidRPr="002A5CB1">
          <w:rPr>
            <w:rStyle w:val="Lienhypertexte"/>
            <w:b/>
            <w:bCs/>
            <w:noProof/>
            <w:lang w:eastAsia="en-GB"/>
          </w:rPr>
          <w:t>2.1.1.1</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Identifier of the product / product family</w:t>
        </w:r>
        <w:r w:rsidR="00E9766F">
          <w:rPr>
            <w:noProof/>
          </w:rPr>
          <w:tab/>
        </w:r>
        <w:r w:rsidR="00E9766F">
          <w:rPr>
            <w:noProof/>
          </w:rPr>
          <w:fldChar w:fldCharType="begin"/>
        </w:r>
        <w:r w:rsidR="00E9766F">
          <w:rPr>
            <w:noProof/>
          </w:rPr>
          <w:instrText xml:space="preserve"> PAGEREF _Toc513802307 \h </w:instrText>
        </w:r>
        <w:r w:rsidR="00E9766F">
          <w:rPr>
            <w:noProof/>
          </w:rPr>
        </w:r>
        <w:r w:rsidR="00E9766F">
          <w:rPr>
            <w:noProof/>
          </w:rPr>
          <w:fldChar w:fldCharType="separate"/>
        </w:r>
        <w:r w:rsidR="00526341">
          <w:rPr>
            <w:noProof/>
          </w:rPr>
          <w:t>6</w:t>
        </w:r>
        <w:r w:rsidR="00E9766F">
          <w:rPr>
            <w:noProof/>
          </w:rPr>
          <w:fldChar w:fldCharType="end"/>
        </w:r>
      </w:hyperlink>
    </w:p>
    <w:p w14:paraId="38C6E72B" w14:textId="77777777" w:rsidR="00E9766F" w:rsidRDefault="00D26A4A">
      <w:pPr>
        <w:pStyle w:val="TM4"/>
        <w:tabs>
          <w:tab w:val="right" w:leader="dot" w:pos="9203"/>
        </w:tabs>
        <w:rPr>
          <w:rFonts w:asciiTheme="minorHAnsi" w:eastAsiaTheme="minorEastAsia" w:hAnsiTheme="minorHAnsi" w:cstheme="minorBidi"/>
          <w:noProof/>
          <w:sz w:val="22"/>
          <w:szCs w:val="22"/>
          <w:lang w:val="fr-FR" w:eastAsia="fr-FR"/>
        </w:rPr>
      </w:pPr>
      <w:hyperlink w:anchor="_Toc513802308" w:history="1">
        <w:r w:rsidR="00E9766F" w:rsidRPr="002A5CB1">
          <w:rPr>
            <w:rStyle w:val="Lienhypertexte"/>
            <w:b/>
            <w:bCs/>
            <w:noProof/>
            <w:lang w:eastAsia="en-GB"/>
          </w:rPr>
          <w:t>Other commeciral names :</w:t>
        </w:r>
        <w:r w:rsidR="00E9766F">
          <w:rPr>
            <w:noProof/>
          </w:rPr>
          <w:tab/>
        </w:r>
        <w:r w:rsidR="00E9766F">
          <w:rPr>
            <w:noProof/>
          </w:rPr>
          <w:fldChar w:fldCharType="begin"/>
        </w:r>
        <w:r w:rsidR="00E9766F">
          <w:rPr>
            <w:noProof/>
          </w:rPr>
          <w:instrText xml:space="preserve"> PAGEREF _Toc513802308 \h </w:instrText>
        </w:r>
        <w:r w:rsidR="00E9766F">
          <w:rPr>
            <w:noProof/>
          </w:rPr>
        </w:r>
        <w:r w:rsidR="00E9766F">
          <w:rPr>
            <w:noProof/>
          </w:rPr>
          <w:fldChar w:fldCharType="separate"/>
        </w:r>
        <w:r w:rsidR="00526341">
          <w:rPr>
            <w:noProof/>
          </w:rPr>
          <w:t>6</w:t>
        </w:r>
        <w:r w:rsidR="00E9766F">
          <w:rPr>
            <w:noProof/>
          </w:rPr>
          <w:fldChar w:fldCharType="end"/>
        </w:r>
      </w:hyperlink>
    </w:p>
    <w:p w14:paraId="419F3CE7"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09" w:history="1">
        <w:r w:rsidR="00E9766F" w:rsidRPr="002A5CB1">
          <w:rPr>
            <w:rStyle w:val="Lienhypertexte"/>
            <w:b/>
            <w:bCs/>
            <w:noProof/>
            <w:lang w:eastAsia="en-GB"/>
          </w:rPr>
          <w:t>2.1.1.2</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Authorisation holder</w:t>
        </w:r>
        <w:r w:rsidR="00E9766F">
          <w:rPr>
            <w:noProof/>
          </w:rPr>
          <w:tab/>
        </w:r>
        <w:r w:rsidR="00E9766F">
          <w:rPr>
            <w:noProof/>
          </w:rPr>
          <w:fldChar w:fldCharType="begin"/>
        </w:r>
        <w:r w:rsidR="00E9766F">
          <w:rPr>
            <w:noProof/>
          </w:rPr>
          <w:instrText xml:space="preserve"> PAGEREF _Toc513802309 \h </w:instrText>
        </w:r>
        <w:r w:rsidR="00E9766F">
          <w:rPr>
            <w:noProof/>
          </w:rPr>
        </w:r>
        <w:r w:rsidR="00E9766F">
          <w:rPr>
            <w:noProof/>
          </w:rPr>
          <w:fldChar w:fldCharType="separate"/>
        </w:r>
        <w:r w:rsidR="00526341">
          <w:rPr>
            <w:noProof/>
          </w:rPr>
          <w:t>6</w:t>
        </w:r>
        <w:r w:rsidR="00E9766F">
          <w:rPr>
            <w:noProof/>
          </w:rPr>
          <w:fldChar w:fldCharType="end"/>
        </w:r>
      </w:hyperlink>
    </w:p>
    <w:p w14:paraId="14F0536C"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10" w:history="1">
        <w:r w:rsidR="00E9766F" w:rsidRPr="002A5CB1">
          <w:rPr>
            <w:rStyle w:val="Lienhypertexte"/>
            <w:b/>
            <w:bCs/>
            <w:noProof/>
            <w:lang w:eastAsia="en-GB"/>
          </w:rPr>
          <w:t>2.1.1.3</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Manufacturer(s) of the products of the family</w:t>
        </w:r>
        <w:r w:rsidR="00E9766F">
          <w:rPr>
            <w:noProof/>
          </w:rPr>
          <w:tab/>
        </w:r>
        <w:r w:rsidR="00E9766F">
          <w:rPr>
            <w:noProof/>
          </w:rPr>
          <w:fldChar w:fldCharType="begin"/>
        </w:r>
        <w:r w:rsidR="00E9766F">
          <w:rPr>
            <w:noProof/>
          </w:rPr>
          <w:instrText xml:space="preserve"> PAGEREF _Toc513802310 \h </w:instrText>
        </w:r>
        <w:r w:rsidR="00E9766F">
          <w:rPr>
            <w:noProof/>
          </w:rPr>
        </w:r>
        <w:r w:rsidR="00E9766F">
          <w:rPr>
            <w:noProof/>
          </w:rPr>
          <w:fldChar w:fldCharType="separate"/>
        </w:r>
        <w:r w:rsidR="00526341">
          <w:rPr>
            <w:noProof/>
          </w:rPr>
          <w:t>6</w:t>
        </w:r>
        <w:r w:rsidR="00E9766F">
          <w:rPr>
            <w:noProof/>
          </w:rPr>
          <w:fldChar w:fldCharType="end"/>
        </w:r>
      </w:hyperlink>
    </w:p>
    <w:p w14:paraId="62BD001E"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11" w:history="1">
        <w:r w:rsidR="00E9766F" w:rsidRPr="002A5CB1">
          <w:rPr>
            <w:rStyle w:val="Lienhypertexte"/>
            <w:b/>
            <w:noProof/>
          </w:rPr>
          <w:t>2.1.1.4</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Manufacturer(s) of the active substance(s)</w:t>
        </w:r>
        <w:r w:rsidR="00E9766F">
          <w:rPr>
            <w:noProof/>
          </w:rPr>
          <w:tab/>
        </w:r>
        <w:r w:rsidR="00E9766F">
          <w:rPr>
            <w:noProof/>
          </w:rPr>
          <w:fldChar w:fldCharType="begin"/>
        </w:r>
        <w:r w:rsidR="00E9766F">
          <w:rPr>
            <w:noProof/>
          </w:rPr>
          <w:instrText xml:space="preserve"> PAGEREF _Toc513802311 \h </w:instrText>
        </w:r>
        <w:r w:rsidR="00E9766F">
          <w:rPr>
            <w:noProof/>
          </w:rPr>
        </w:r>
        <w:r w:rsidR="00E9766F">
          <w:rPr>
            <w:noProof/>
          </w:rPr>
          <w:fldChar w:fldCharType="separate"/>
        </w:r>
        <w:r w:rsidR="00526341">
          <w:rPr>
            <w:noProof/>
          </w:rPr>
          <w:t>6</w:t>
        </w:r>
        <w:r w:rsidR="00E9766F">
          <w:rPr>
            <w:noProof/>
          </w:rPr>
          <w:fldChar w:fldCharType="end"/>
        </w:r>
      </w:hyperlink>
    </w:p>
    <w:p w14:paraId="07BA6D59"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12" w:history="1">
        <w:r w:rsidR="00E9766F" w:rsidRPr="002A5CB1">
          <w:rPr>
            <w:rStyle w:val="Lienhypertexte"/>
            <w:rFonts w:eastAsia="Calibri"/>
            <w:noProof/>
            <w:lang w:eastAsia="en-US"/>
          </w:rPr>
          <w:t>2.1.2</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Product composition and formulation</w:t>
        </w:r>
        <w:r w:rsidR="00E9766F">
          <w:rPr>
            <w:noProof/>
          </w:rPr>
          <w:tab/>
        </w:r>
        <w:r w:rsidR="00E9766F">
          <w:rPr>
            <w:noProof/>
          </w:rPr>
          <w:fldChar w:fldCharType="begin"/>
        </w:r>
        <w:r w:rsidR="00E9766F">
          <w:rPr>
            <w:noProof/>
          </w:rPr>
          <w:instrText xml:space="preserve"> PAGEREF _Toc513802312 \h </w:instrText>
        </w:r>
        <w:r w:rsidR="00E9766F">
          <w:rPr>
            <w:noProof/>
          </w:rPr>
        </w:r>
        <w:r w:rsidR="00E9766F">
          <w:rPr>
            <w:noProof/>
          </w:rPr>
          <w:fldChar w:fldCharType="separate"/>
        </w:r>
        <w:r w:rsidR="00526341">
          <w:rPr>
            <w:noProof/>
          </w:rPr>
          <w:t>8</w:t>
        </w:r>
        <w:r w:rsidR="00E9766F">
          <w:rPr>
            <w:noProof/>
          </w:rPr>
          <w:fldChar w:fldCharType="end"/>
        </w:r>
      </w:hyperlink>
    </w:p>
    <w:p w14:paraId="160198C5"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13" w:history="1">
        <w:r w:rsidR="00E9766F" w:rsidRPr="002A5CB1">
          <w:rPr>
            <w:rStyle w:val="Lienhypertexte"/>
            <w:b/>
            <w:noProof/>
            <w:lang w:eastAsia="en-US"/>
          </w:rPr>
          <w:t>2.1.2.1</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Identity of the active substance</w:t>
        </w:r>
        <w:r w:rsidR="00E9766F">
          <w:rPr>
            <w:noProof/>
          </w:rPr>
          <w:tab/>
        </w:r>
        <w:r w:rsidR="00E9766F">
          <w:rPr>
            <w:noProof/>
          </w:rPr>
          <w:fldChar w:fldCharType="begin"/>
        </w:r>
        <w:r w:rsidR="00E9766F">
          <w:rPr>
            <w:noProof/>
          </w:rPr>
          <w:instrText xml:space="preserve"> PAGEREF _Toc513802313 \h </w:instrText>
        </w:r>
        <w:r w:rsidR="00E9766F">
          <w:rPr>
            <w:noProof/>
          </w:rPr>
        </w:r>
        <w:r w:rsidR="00E9766F">
          <w:rPr>
            <w:noProof/>
          </w:rPr>
          <w:fldChar w:fldCharType="separate"/>
        </w:r>
        <w:r w:rsidR="00526341">
          <w:rPr>
            <w:noProof/>
          </w:rPr>
          <w:t>8</w:t>
        </w:r>
        <w:r w:rsidR="00E9766F">
          <w:rPr>
            <w:noProof/>
          </w:rPr>
          <w:fldChar w:fldCharType="end"/>
        </w:r>
      </w:hyperlink>
    </w:p>
    <w:p w14:paraId="564E8233"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14" w:history="1">
        <w:r w:rsidR="00E9766F" w:rsidRPr="002A5CB1">
          <w:rPr>
            <w:rStyle w:val="Lienhypertexte"/>
            <w:rFonts w:cs="Times New Roman"/>
            <w:b/>
            <w:noProof/>
            <w:lang w:eastAsia="fr-FR"/>
          </w:rPr>
          <w:t>2.1.2.2</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Candidate(s) for substitution</w:t>
        </w:r>
        <w:r w:rsidR="00E9766F">
          <w:rPr>
            <w:noProof/>
          </w:rPr>
          <w:tab/>
        </w:r>
        <w:r w:rsidR="00E9766F">
          <w:rPr>
            <w:noProof/>
          </w:rPr>
          <w:fldChar w:fldCharType="begin"/>
        </w:r>
        <w:r w:rsidR="00E9766F">
          <w:rPr>
            <w:noProof/>
          </w:rPr>
          <w:instrText xml:space="preserve"> PAGEREF _Toc513802314 \h </w:instrText>
        </w:r>
        <w:r w:rsidR="00E9766F">
          <w:rPr>
            <w:noProof/>
          </w:rPr>
        </w:r>
        <w:r w:rsidR="00E9766F">
          <w:rPr>
            <w:noProof/>
          </w:rPr>
          <w:fldChar w:fldCharType="separate"/>
        </w:r>
        <w:r w:rsidR="00526341">
          <w:rPr>
            <w:noProof/>
          </w:rPr>
          <w:t>8</w:t>
        </w:r>
        <w:r w:rsidR="00E9766F">
          <w:rPr>
            <w:noProof/>
          </w:rPr>
          <w:fldChar w:fldCharType="end"/>
        </w:r>
      </w:hyperlink>
    </w:p>
    <w:p w14:paraId="1CE5C70E"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15" w:history="1">
        <w:r w:rsidR="00E9766F" w:rsidRPr="002A5CB1">
          <w:rPr>
            <w:rStyle w:val="Lienhypertexte"/>
            <w:b/>
            <w:bCs/>
            <w:noProof/>
            <w:lang w:eastAsia="en-GB"/>
          </w:rPr>
          <w:t>2.1.2.3</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Qualitative and quantitative information on the composition of the biocidal product</w:t>
        </w:r>
        <w:r w:rsidR="00E9766F">
          <w:rPr>
            <w:noProof/>
          </w:rPr>
          <w:tab/>
        </w:r>
        <w:r w:rsidR="00E9766F">
          <w:rPr>
            <w:noProof/>
          </w:rPr>
          <w:fldChar w:fldCharType="begin"/>
        </w:r>
        <w:r w:rsidR="00E9766F">
          <w:rPr>
            <w:noProof/>
          </w:rPr>
          <w:instrText xml:space="preserve"> PAGEREF _Toc513802315 \h </w:instrText>
        </w:r>
        <w:r w:rsidR="00E9766F">
          <w:rPr>
            <w:noProof/>
          </w:rPr>
        </w:r>
        <w:r w:rsidR="00E9766F">
          <w:rPr>
            <w:noProof/>
          </w:rPr>
          <w:fldChar w:fldCharType="separate"/>
        </w:r>
        <w:r w:rsidR="00526341">
          <w:rPr>
            <w:noProof/>
          </w:rPr>
          <w:t>9</w:t>
        </w:r>
        <w:r w:rsidR="00E9766F">
          <w:rPr>
            <w:noProof/>
          </w:rPr>
          <w:fldChar w:fldCharType="end"/>
        </w:r>
      </w:hyperlink>
    </w:p>
    <w:p w14:paraId="36122679"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16" w:history="1">
        <w:r w:rsidR="00E9766F" w:rsidRPr="002A5CB1">
          <w:rPr>
            <w:rStyle w:val="Lienhypertexte"/>
            <w:rFonts w:cs="Times New Roman"/>
            <w:b/>
            <w:noProof/>
            <w:lang w:eastAsia="fr-FR"/>
          </w:rPr>
          <w:t>2.1.2.4</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Information on technical equivalence</w:t>
        </w:r>
        <w:r w:rsidR="00E9766F">
          <w:rPr>
            <w:noProof/>
          </w:rPr>
          <w:tab/>
        </w:r>
        <w:r w:rsidR="00E9766F">
          <w:rPr>
            <w:noProof/>
          </w:rPr>
          <w:fldChar w:fldCharType="begin"/>
        </w:r>
        <w:r w:rsidR="00E9766F">
          <w:rPr>
            <w:noProof/>
          </w:rPr>
          <w:instrText xml:space="preserve"> PAGEREF _Toc513802316 \h </w:instrText>
        </w:r>
        <w:r w:rsidR="00E9766F">
          <w:rPr>
            <w:noProof/>
          </w:rPr>
        </w:r>
        <w:r w:rsidR="00E9766F">
          <w:rPr>
            <w:noProof/>
          </w:rPr>
          <w:fldChar w:fldCharType="separate"/>
        </w:r>
        <w:r w:rsidR="00526341">
          <w:rPr>
            <w:noProof/>
          </w:rPr>
          <w:t>9</w:t>
        </w:r>
        <w:r w:rsidR="00E9766F">
          <w:rPr>
            <w:noProof/>
          </w:rPr>
          <w:fldChar w:fldCharType="end"/>
        </w:r>
      </w:hyperlink>
    </w:p>
    <w:p w14:paraId="715AC73F"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17" w:history="1">
        <w:r w:rsidR="00E9766F" w:rsidRPr="002A5CB1">
          <w:rPr>
            <w:rStyle w:val="Lienhypertexte"/>
            <w:rFonts w:cs="Times"/>
            <w:b/>
            <w:bCs/>
            <w:noProof/>
          </w:rPr>
          <w:t>2.1.2.5</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Information on the substance(s) of concern</w:t>
        </w:r>
        <w:r w:rsidR="00E9766F">
          <w:rPr>
            <w:noProof/>
          </w:rPr>
          <w:tab/>
        </w:r>
        <w:r w:rsidR="00E9766F">
          <w:rPr>
            <w:noProof/>
          </w:rPr>
          <w:fldChar w:fldCharType="begin"/>
        </w:r>
        <w:r w:rsidR="00E9766F">
          <w:rPr>
            <w:noProof/>
          </w:rPr>
          <w:instrText xml:space="preserve"> PAGEREF _Toc513802317 \h </w:instrText>
        </w:r>
        <w:r w:rsidR="00E9766F">
          <w:rPr>
            <w:noProof/>
          </w:rPr>
        </w:r>
        <w:r w:rsidR="00E9766F">
          <w:rPr>
            <w:noProof/>
          </w:rPr>
          <w:fldChar w:fldCharType="separate"/>
        </w:r>
        <w:r w:rsidR="00526341">
          <w:rPr>
            <w:noProof/>
          </w:rPr>
          <w:t>9</w:t>
        </w:r>
        <w:r w:rsidR="00E9766F">
          <w:rPr>
            <w:noProof/>
          </w:rPr>
          <w:fldChar w:fldCharType="end"/>
        </w:r>
      </w:hyperlink>
    </w:p>
    <w:p w14:paraId="429AAD2E"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18" w:history="1">
        <w:r w:rsidR="00E9766F" w:rsidRPr="002A5CB1">
          <w:rPr>
            <w:rStyle w:val="Lienhypertexte"/>
            <w:b/>
            <w:noProof/>
          </w:rPr>
          <w:t>2.1.2.6</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Type of formulation</w:t>
        </w:r>
        <w:r w:rsidR="00E9766F">
          <w:rPr>
            <w:noProof/>
          </w:rPr>
          <w:tab/>
        </w:r>
        <w:r w:rsidR="00E9766F">
          <w:rPr>
            <w:noProof/>
          </w:rPr>
          <w:fldChar w:fldCharType="begin"/>
        </w:r>
        <w:r w:rsidR="00E9766F">
          <w:rPr>
            <w:noProof/>
          </w:rPr>
          <w:instrText xml:space="preserve"> PAGEREF _Toc513802318 \h </w:instrText>
        </w:r>
        <w:r w:rsidR="00E9766F">
          <w:rPr>
            <w:noProof/>
          </w:rPr>
        </w:r>
        <w:r w:rsidR="00E9766F">
          <w:rPr>
            <w:noProof/>
          </w:rPr>
          <w:fldChar w:fldCharType="separate"/>
        </w:r>
        <w:r w:rsidR="00526341">
          <w:rPr>
            <w:noProof/>
          </w:rPr>
          <w:t>9</w:t>
        </w:r>
        <w:r w:rsidR="00E9766F">
          <w:rPr>
            <w:noProof/>
          </w:rPr>
          <w:fldChar w:fldCharType="end"/>
        </w:r>
      </w:hyperlink>
    </w:p>
    <w:p w14:paraId="42F289C3"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19" w:history="1">
        <w:r w:rsidR="00E9766F" w:rsidRPr="002A5CB1">
          <w:rPr>
            <w:rStyle w:val="Lienhypertexte"/>
            <w:noProof/>
          </w:rPr>
          <w:t>2.1.3</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Hazard and precautionary statements</w:t>
        </w:r>
        <w:r w:rsidR="00E9766F">
          <w:rPr>
            <w:noProof/>
          </w:rPr>
          <w:tab/>
        </w:r>
        <w:r w:rsidR="00E9766F">
          <w:rPr>
            <w:noProof/>
          </w:rPr>
          <w:fldChar w:fldCharType="begin"/>
        </w:r>
        <w:r w:rsidR="00E9766F">
          <w:rPr>
            <w:noProof/>
          </w:rPr>
          <w:instrText xml:space="preserve"> PAGEREF _Toc513802319 \h </w:instrText>
        </w:r>
        <w:r w:rsidR="00E9766F">
          <w:rPr>
            <w:noProof/>
          </w:rPr>
        </w:r>
        <w:r w:rsidR="00E9766F">
          <w:rPr>
            <w:noProof/>
          </w:rPr>
          <w:fldChar w:fldCharType="separate"/>
        </w:r>
        <w:r w:rsidR="00526341">
          <w:rPr>
            <w:noProof/>
          </w:rPr>
          <w:t>9</w:t>
        </w:r>
        <w:r w:rsidR="00E9766F">
          <w:rPr>
            <w:noProof/>
          </w:rPr>
          <w:fldChar w:fldCharType="end"/>
        </w:r>
      </w:hyperlink>
    </w:p>
    <w:p w14:paraId="6D9BE5B0"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20" w:history="1">
        <w:r w:rsidR="00E9766F" w:rsidRPr="002A5CB1">
          <w:rPr>
            <w:rStyle w:val="Lienhypertexte"/>
            <w:noProof/>
          </w:rPr>
          <w:t>2.1.4</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Authorised use(s)</w:t>
        </w:r>
        <w:r w:rsidR="00E9766F">
          <w:rPr>
            <w:noProof/>
          </w:rPr>
          <w:tab/>
        </w:r>
        <w:r w:rsidR="00E9766F">
          <w:rPr>
            <w:noProof/>
          </w:rPr>
          <w:fldChar w:fldCharType="begin"/>
        </w:r>
        <w:r w:rsidR="00E9766F">
          <w:rPr>
            <w:noProof/>
          </w:rPr>
          <w:instrText xml:space="preserve"> PAGEREF _Toc513802320 \h </w:instrText>
        </w:r>
        <w:r w:rsidR="00E9766F">
          <w:rPr>
            <w:noProof/>
          </w:rPr>
        </w:r>
        <w:r w:rsidR="00E9766F">
          <w:rPr>
            <w:noProof/>
          </w:rPr>
          <w:fldChar w:fldCharType="separate"/>
        </w:r>
        <w:r w:rsidR="00526341">
          <w:rPr>
            <w:noProof/>
          </w:rPr>
          <w:t>10</w:t>
        </w:r>
        <w:r w:rsidR="00E9766F">
          <w:rPr>
            <w:noProof/>
          </w:rPr>
          <w:fldChar w:fldCharType="end"/>
        </w:r>
      </w:hyperlink>
    </w:p>
    <w:p w14:paraId="10C787B4"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21" w:history="1">
        <w:r w:rsidR="00E9766F" w:rsidRPr="002A5CB1">
          <w:rPr>
            <w:rStyle w:val="Lienhypertexte"/>
            <w:b/>
            <w:noProof/>
          </w:rPr>
          <w:t>2.1.4.1</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Use description</w:t>
        </w:r>
        <w:r w:rsidR="00E9766F">
          <w:rPr>
            <w:noProof/>
          </w:rPr>
          <w:tab/>
        </w:r>
        <w:r w:rsidR="00E9766F">
          <w:rPr>
            <w:noProof/>
          </w:rPr>
          <w:fldChar w:fldCharType="begin"/>
        </w:r>
        <w:r w:rsidR="00E9766F">
          <w:rPr>
            <w:noProof/>
          </w:rPr>
          <w:instrText xml:space="preserve"> PAGEREF _Toc513802321 \h </w:instrText>
        </w:r>
        <w:r w:rsidR="00E9766F">
          <w:rPr>
            <w:noProof/>
          </w:rPr>
        </w:r>
        <w:r w:rsidR="00E9766F">
          <w:rPr>
            <w:noProof/>
          </w:rPr>
          <w:fldChar w:fldCharType="separate"/>
        </w:r>
        <w:r w:rsidR="00526341">
          <w:rPr>
            <w:noProof/>
          </w:rPr>
          <w:t>10</w:t>
        </w:r>
        <w:r w:rsidR="00E9766F">
          <w:rPr>
            <w:noProof/>
          </w:rPr>
          <w:fldChar w:fldCharType="end"/>
        </w:r>
      </w:hyperlink>
    </w:p>
    <w:p w14:paraId="51ADB41F"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22" w:history="1">
        <w:r w:rsidR="00E9766F" w:rsidRPr="002A5CB1">
          <w:rPr>
            <w:rStyle w:val="Lienhypertexte"/>
            <w:rFonts w:cs="Times"/>
            <w:b/>
            <w:bCs/>
            <w:noProof/>
          </w:rPr>
          <w:t>2.1.4.2</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Use-specific instructions for use</w:t>
        </w:r>
        <w:r w:rsidR="00E9766F">
          <w:rPr>
            <w:noProof/>
          </w:rPr>
          <w:tab/>
        </w:r>
        <w:r w:rsidR="00E9766F">
          <w:rPr>
            <w:noProof/>
          </w:rPr>
          <w:fldChar w:fldCharType="begin"/>
        </w:r>
        <w:r w:rsidR="00E9766F">
          <w:rPr>
            <w:noProof/>
          </w:rPr>
          <w:instrText xml:space="preserve"> PAGEREF _Toc513802322 \h </w:instrText>
        </w:r>
        <w:r w:rsidR="00E9766F">
          <w:rPr>
            <w:noProof/>
          </w:rPr>
        </w:r>
        <w:r w:rsidR="00E9766F">
          <w:rPr>
            <w:noProof/>
          </w:rPr>
          <w:fldChar w:fldCharType="separate"/>
        </w:r>
        <w:r w:rsidR="00526341">
          <w:rPr>
            <w:noProof/>
          </w:rPr>
          <w:t>11</w:t>
        </w:r>
        <w:r w:rsidR="00E9766F">
          <w:rPr>
            <w:noProof/>
          </w:rPr>
          <w:fldChar w:fldCharType="end"/>
        </w:r>
      </w:hyperlink>
    </w:p>
    <w:p w14:paraId="0FE3D7CA"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23" w:history="1">
        <w:r w:rsidR="00E9766F" w:rsidRPr="002A5CB1">
          <w:rPr>
            <w:rStyle w:val="Lienhypertexte"/>
            <w:rFonts w:cs="Times"/>
            <w:b/>
            <w:bCs/>
            <w:noProof/>
          </w:rPr>
          <w:t>2.1.4.3</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Use-specific risk mitigation measures</w:t>
        </w:r>
        <w:r w:rsidR="00E9766F">
          <w:rPr>
            <w:noProof/>
          </w:rPr>
          <w:tab/>
        </w:r>
        <w:r w:rsidR="00E9766F">
          <w:rPr>
            <w:noProof/>
          </w:rPr>
          <w:fldChar w:fldCharType="begin"/>
        </w:r>
        <w:r w:rsidR="00E9766F">
          <w:rPr>
            <w:noProof/>
          </w:rPr>
          <w:instrText xml:space="preserve"> PAGEREF _Toc513802323 \h </w:instrText>
        </w:r>
        <w:r w:rsidR="00E9766F">
          <w:rPr>
            <w:noProof/>
          </w:rPr>
        </w:r>
        <w:r w:rsidR="00E9766F">
          <w:rPr>
            <w:noProof/>
          </w:rPr>
          <w:fldChar w:fldCharType="separate"/>
        </w:r>
        <w:r w:rsidR="00526341">
          <w:rPr>
            <w:noProof/>
          </w:rPr>
          <w:t>11</w:t>
        </w:r>
        <w:r w:rsidR="00E9766F">
          <w:rPr>
            <w:noProof/>
          </w:rPr>
          <w:fldChar w:fldCharType="end"/>
        </w:r>
      </w:hyperlink>
    </w:p>
    <w:p w14:paraId="32DA21A6"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24" w:history="1">
        <w:r w:rsidR="00E9766F" w:rsidRPr="002A5CB1">
          <w:rPr>
            <w:rStyle w:val="Lienhypertexte"/>
            <w:rFonts w:cs="Times"/>
            <w:b/>
            <w:bCs/>
            <w:noProof/>
          </w:rPr>
          <w:t>2.1.4.4</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Where specific to the use, the particulars of likely direct or indirect effects, first aid instructions and emergency measures to protect the environment</w:t>
        </w:r>
        <w:r w:rsidR="00E9766F">
          <w:rPr>
            <w:noProof/>
          </w:rPr>
          <w:tab/>
        </w:r>
        <w:r w:rsidR="00E9766F">
          <w:rPr>
            <w:noProof/>
          </w:rPr>
          <w:fldChar w:fldCharType="begin"/>
        </w:r>
        <w:r w:rsidR="00E9766F">
          <w:rPr>
            <w:noProof/>
          </w:rPr>
          <w:instrText xml:space="preserve"> PAGEREF _Toc513802324 \h </w:instrText>
        </w:r>
        <w:r w:rsidR="00E9766F">
          <w:rPr>
            <w:noProof/>
          </w:rPr>
        </w:r>
        <w:r w:rsidR="00E9766F">
          <w:rPr>
            <w:noProof/>
          </w:rPr>
          <w:fldChar w:fldCharType="separate"/>
        </w:r>
        <w:r w:rsidR="00526341">
          <w:rPr>
            <w:noProof/>
          </w:rPr>
          <w:t>11</w:t>
        </w:r>
        <w:r w:rsidR="00E9766F">
          <w:rPr>
            <w:noProof/>
          </w:rPr>
          <w:fldChar w:fldCharType="end"/>
        </w:r>
      </w:hyperlink>
    </w:p>
    <w:p w14:paraId="754998CB"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25" w:history="1">
        <w:r w:rsidR="00E9766F" w:rsidRPr="002A5CB1">
          <w:rPr>
            <w:rStyle w:val="Lienhypertexte"/>
            <w:rFonts w:cs="Times"/>
            <w:b/>
            <w:bCs/>
            <w:noProof/>
          </w:rPr>
          <w:t>2.1.4.5</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Where specific to the use, the instructions for safe disposal of the product and its packaging</w:t>
        </w:r>
        <w:r w:rsidR="00E9766F">
          <w:rPr>
            <w:noProof/>
          </w:rPr>
          <w:tab/>
        </w:r>
        <w:r w:rsidR="00E9766F">
          <w:rPr>
            <w:noProof/>
          </w:rPr>
          <w:fldChar w:fldCharType="begin"/>
        </w:r>
        <w:r w:rsidR="00E9766F">
          <w:rPr>
            <w:noProof/>
          </w:rPr>
          <w:instrText xml:space="preserve"> PAGEREF _Toc513802325 \h </w:instrText>
        </w:r>
        <w:r w:rsidR="00E9766F">
          <w:rPr>
            <w:noProof/>
          </w:rPr>
        </w:r>
        <w:r w:rsidR="00E9766F">
          <w:rPr>
            <w:noProof/>
          </w:rPr>
          <w:fldChar w:fldCharType="separate"/>
        </w:r>
        <w:r w:rsidR="00526341">
          <w:rPr>
            <w:noProof/>
          </w:rPr>
          <w:t>11</w:t>
        </w:r>
        <w:r w:rsidR="00E9766F">
          <w:rPr>
            <w:noProof/>
          </w:rPr>
          <w:fldChar w:fldCharType="end"/>
        </w:r>
      </w:hyperlink>
    </w:p>
    <w:p w14:paraId="2377AC7E"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26" w:history="1">
        <w:r w:rsidR="00E9766F" w:rsidRPr="002A5CB1">
          <w:rPr>
            <w:rStyle w:val="Lienhypertexte"/>
            <w:rFonts w:cs="Times"/>
            <w:b/>
            <w:bCs/>
            <w:noProof/>
          </w:rPr>
          <w:t>2.1.4.6</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Where specific to the use, the conditions of storage and shelf-life of the product under normal conditions of storage</w:t>
        </w:r>
        <w:r w:rsidR="00E9766F">
          <w:rPr>
            <w:noProof/>
          </w:rPr>
          <w:tab/>
        </w:r>
        <w:r w:rsidR="00E9766F">
          <w:rPr>
            <w:noProof/>
          </w:rPr>
          <w:fldChar w:fldCharType="begin"/>
        </w:r>
        <w:r w:rsidR="00E9766F">
          <w:rPr>
            <w:noProof/>
          </w:rPr>
          <w:instrText xml:space="preserve"> PAGEREF _Toc513802326 \h </w:instrText>
        </w:r>
        <w:r w:rsidR="00E9766F">
          <w:rPr>
            <w:noProof/>
          </w:rPr>
        </w:r>
        <w:r w:rsidR="00E9766F">
          <w:rPr>
            <w:noProof/>
          </w:rPr>
          <w:fldChar w:fldCharType="separate"/>
        </w:r>
        <w:r w:rsidR="00526341">
          <w:rPr>
            <w:noProof/>
          </w:rPr>
          <w:t>11</w:t>
        </w:r>
        <w:r w:rsidR="00E9766F">
          <w:rPr>
            <w:noProof/>
          </w:rPr>
          <w:fldChar w:fldCharType="end"/>
        </w:r>
      </w:hyperlink>
    </w:p>
    <w:p w14:paraId="41212448"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27" w:history="1">
        <w:r w:rsidR="00E9766F" w:rsidRPr="002A5CB1">
          <w:rPr>
            <w:rStyle w:val="Lienhypertexte"/>
            <w:b/>
            <w:noProof/>
          </w:rPr>
          <w:t>2.1.4.7</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Use description</w:t>
        </w:r>
        <w:r w:rsidR="00E9766F">
          <w:rPr>
            <w:noProof/>
          </w:rPr>
          <w:tab/>
        </w:r>
        <w:r w:rsidR="00E9766F">
          <w:rPr>
            <w:noProof/>
          </w:rPr>
          <w:fldChar w:fldCharType="begin"/>
        </w:r>
        <w:r w:rsidR="00E9766F">
          <w:rPr>
            <w:noProof/>
          </w:rPr>
          <w:instrText xml:space="preserve"> PAGEREF _Toc513802327 \h </w:instrText>
        </w:r>
        <w:r w:rsidR="00E9766F">
          <w:rPr>
            <w:noProof/>
          </w:rPr>
        </w:r>
        <w:r w:rsidR="00E9766F">
          <w:rPr>
            <w:noProof/>
          </w:rPr>
          <w:fldChar w:fldCharType="separate"/>
        </w:r>
        <w:r w:rsidR="00526341">
          <w:rPr>
            <w:noProof/>
          </w:rPr>
          <w:t>11</w:t>
        </w:r>
        <w:r w:rsidR="00E9766F">
          <w:rPr>
            <w:noProof/>
          </w:rPr>
          <w:fldChar w:fldCharType="end"/>
        </w:r>
      </w:hyperlink>
    </w:p>
    <w:p w14:paraId="2F79B513"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28" w:history="1">
        <w:r w:rsidR="00E9766F" w:rsidRPr="002A5CB1">
          <w:rPr>
            <w:rStyle w:val="Lienhypertexte"/>
            <w:rFonts w:cs="Times"/>
            <w:b/>
            <w:bCs/>
            <w:noProof/>
          </w:rPr>
          <w:t>2.1.4.8</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Use-specific instructions for use</w:t>
        </w:r>
        <w:r w:rsidR="00E9766F">
          <w:rPr>
            <w:noProof/>
          </w:rPr>
          <w:tab/>
        </w:r>
        <w:r w:rsidR="00E9766F">
          <w:rPr>
            <w:noProof/>
          </w:rPr>
          <w:fldChar w:fldCharType="begin"/>
        </w:r>
        <w:r w:rsidR="00E9766F">
          <w:rPr>
            <w:noProof/>
          </w:rPr>
          <w:instrText xml:space="preserve"> PAGEREF _Toc513802328 \h </w:instrText>
        </w:r>
        <w:r w:rsidR="00E9766F">
          <w:rPr>
            <w:noProof/>
          </w:rPr>
        </w:r>
        <w:r w:rsidR="00E9766F">
          <w:rPr>
            <w:noProof/>
          </w:rPr>
          <w:fldChar w:fldCharType="separate"/>
        </w:r>
        <w:r w:rsidR="00526341">
          <w:rPr>
            <w:noProof/>
          </w:rPr>
          <w:t>12</w:t>
        </w:r>
        <w:r w:rsidR="00E9766F">
          <w:rPr>
            <w:noProof/>
          </w:rPr>
          <w:fldChar w:fldCharType="end"/>
        </w:r>
      </w:hyperlink>
    </w:p>
    <w:p w14:paraId="6B24685A"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29" w:history="1">
        <w:r w:rsidR="00E9766F" w:rsidRPr="002A5CB1">
          <w:rPr>
            <w:rStyle w:val="Lienhypertexte"/>
            <w:rFonts w:cs="Times"/>
            <w:b/>
            <w:bCs/>
            <w:noProof/>
          </w:rPr>
          <w:t>2.1.4.9</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Use-specific risk mitigation measures</w:t>
        </w:r>
        <w:r w:rsidR="00E9766F">
          <w:rPr>
            <w:noProof/>
          </w:rPr>
          <w:tab/>
        </w:r>
        <w:r w:rsidR="00E9766F">
          <w:rPr>
            <w:noProof/>
          </w:rPr>
          <w:fldChar w:fldCharType="begin"/>
        </w:r>
        <w:r w:rsidR="00E9766F">
          <w:rPr>
            <w:noProof/>
          </w:rPr>
          <w:instrText xml:space="preserve"> PAGEREF _Toc513802329 \h </w:instrText>
        </w:r>
        <w:r w:rsidR="00E9766F">
          <w:rPr>
            <w:noProof/>
          </w:rPr>
        </w:r>
        <w:r w:rsidR="00E9766F">
          <w:rPr>
            <w:noProof/>
          </w:rPr>
          <w:fldChar w:fldCharType="separate"/>
        </w:r>
        <w:r w:rsidR="00526341">
          <w:rPr>
            <w:noProof/>
          </w:rPr>
          <w:t>12</w:t>
        </w:r>
        <w:r w:rsidR="00E9766F">
          <w:rPr>
            <w:noProof/>
          </w:rPr>
          <w:fldChar w:fldCharType="end"/>
        </w:r>
      </w:hyperlink>
    </w:p>
    <w:p w14:paraId="6EC4255A" w14:textId="77777777" w:rsidR="00E9766F" w:rsidRDefault="00D26A4A">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13802330" w:history="1">
        <w:r w:rsidR="00E9766F" w:rsidRPr="002A5CB1">
          <w:rPr>
            <w:rStyle w:val="Lienhypertexte"/>
            <w:rFonts w:cs="Times"/>
            <w:b/>
            <w:bCs/>
            <w:noProof/>
          </w:rPr>
          <w:t>2.1.4.10</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Where specific to the use, the particulars of likely direct or indirect effects, first aid instructions and emergency measures to protect the environment</w:t>
        </w:r>
        <w:r w:rsidR="00E9766F">
          <w:rPr>
            <w:noProof/>
          </w:rPr>
          <w:tab/>
        </w:r>
        <w:r w:rsidR="00E9766F">
          <w:rPr>
            <w:noProof/>
          </w:rPr>
          <w:fldChar w:fldCharType="begin"/>
        </w:r>
        <w:r w:rsidR="00E9766F">
          <w:rPr>
            <w:noProof/>
          </w:rPr>
          <w:instrText xml:space="preserve"> PAGEREF _Toc513802330 \h </w:instrText>
        </w:r>
        <w:r w:rsidR="00E9766F">
          <w:rPr>
            <w:noProof/>
          </w:rPr>
        </w:r>
        <w:r w:rsidR="00E9766F">
          <w:rPr>
            <w:noProof/>
          </w:rPr>
          <w:fldChar w:fldCharType="separate"/>
        </w:r>
        <w:r w:rsidR="00526341">
          <w:rPr>
            <w:noProof/>
          </w:rPr>
          <w:t>12</w:t>
        </w:r>
        <w:r w:rsidR="00E9766F">
          <w:rPr>
            <w:noProof/>
          </w:rPr>
          <w:fldChar w:fldCharType="end"/>
        </w:r>
      </w:hyperlink>
    </w:p>
    <w:p w14:paraId="75D9D3AB" w14:textId="77777777" w:rsidR="00E9766F" w:rsidRDefault="00D26A4A">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13802331" w:history="1">
        <w:r w:rsidR="00E9766F" w:rsidRPr="002A5CB1">
          <w:rPr>
            <w:rStyle w:val="Lienhypertexte"/>
            <w:rFonts w:cs="Times"/>
            <w:b/>
            <w:bCs/>
            <w:noProof/>
          </w:rPr>
          <w:t>2.1.4.11</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Where specific to the use, the instructions for safe disposal of the product and its packaging</w:t>
        </w:r>
        <w:r w:rsidR="00E9766F">
          <w:rPr>
            <w:noProof/>
          </w:rPr>
          <w:tab/>
        </w:r>
        <w:r w:rsidR="00E9766F">
          <w:rPr>
            <w:noProof/>
          </w:rPr>
          <w:fldChar w:fldCharType="begin"/>
        </w:r>
        <w:r w:rsidR="00E9766F">
          <w:rPr>
            <w:noProof/>
          </w:rPr>
          <w:instrText xml:space="preserve"> PAGEREF _Toc513802331 \h </w:instrText>
        </w:r>
        <w:r w:rsidR="00E9766F">
          <w:rPr>
            <w:noProof/>
          </w:rPr>
        </w:r>
        <w:r w:rsidR="00E9766F">
          <w:rPr>
            <w:noProof/>
          </w:rPr>
          <w:fldChar w:fldCharType="separate"/>
        </w:r>
        <w:r w:rsidR="00526341">
          <w:rPr>
            <w:noProof/>
          </w:rPr>
          <w:t>12</w:t>
        </w:r>
        <w:r w:rsidR="00E9766F">
          <w:rPr>
            <w:noProof/>
          </w:rPr>
          <w:fldChar w:fldCharType="end"/>
        </w:r>
      </w:hyperlink>
    </w:p>
    <w:p w14:paraId="409A4F91" w14:textId="77777777" w:rsidR="00E9766F" w:rsidRDefault="00D26A4A">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13802332" w:history="1">
        <w:r w:rsidR="00E9766F" w:rsidRPr="002A5CB1">
          <w:rPr>
            <w:rStyle w:val="Lienhypertexte"/>
            <w:rFonts w:cs="Times"/>
            <w:b/>
            <w:bCs/>
            <w:noProof/>
          </w:rPr>
          <w:t>2.1.4.12</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Where specific to the use, the conditions of storage and shelf-life of the product under normal conditions of storage</w:t>
        </w:r>
        <w:r w:rsidR="00E9766F">
          <w:rPr>
            <w:noProof/>
          </w:rPr>
          <w:tab/>
        </w:r>
        <w:r w:rsidR="00E9766F">
          <w:rPr>
            <w:noProof/>
          </w:rPr>
          <w:fldChar w:fldCharType="begin"/>
        </w:r>
        <w:r w:rsidR="00E9766F">
          <w:rPr>
            <w:noProof/>
          </w:rPr>
          <w:instrText xml:space="preserve"> PAGEREF _Toc513802332 \h </w:instrText>
        </w:r>
        <w:r w:rsidR="00E9766F">
          <w:rPr>
            <w:noProof/>
          </w:rPr>
        </w:r>
        <w:r w:rsidR="00E9766F">
          <w:rPr>
            <w:noProof/>
          </w:rPr>
          <w:fldChar w:fldCharType="separate"/>
        </w:r>
        <w:r w:rsidR="00526341">
          <w:rPr>
            <w:noProof/>
          </w:rPr>
          <w:t>12</w:t>
        </w:r>
        <w:r w:rsidR="00E9766F">
          <w:rPr>
            <w:noProof/>
          </w:rPr>
          <w:fldChar w:fldCharType="end"/>
        </w:r>
      </w:hyperlink>
    </w:p>
    <w:p w14:paraId="7AEB3EAC"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33" w:history="1">
        <w:r w:rsidR="00E9766F" w:rsidRPr="002A5CB1">
          <w:rPr>
            <w:rStyle w:val="Lienhypertexte"/>
            <w:noProof/>
          </w:rPr>
          <w:t>2.1.5</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General directions for use</w:t>
        </w:r>
        <w:r w:rsidR="00E9766F">
          <w:rPr>
            <w:noProof/>
          </w:rPr>
          <w:tab/>
        </w:r>
        <w:r w:rsidR="00E9766F">
          <w:rPr>
            <w:noProof/>
          </w:rPr>
          <w:fldChar w:fldCharType="begin"/>
        </w:r>
        <w:r w:rsidR="00E9766F">
          <w:rPr>
            <w:noProof/>
          </w:rPr>
          <w:instrText xml:space="preserve"> PAGEREF _Toc513802333 \h </w:instrText>
        </w:r>
        <w:r w:rsidR="00E9766F">
          <w:rPr>
            <w:noProof/>
          </w:rPr>
        </w:r>
        <w:r w:rsidR="00E9766F">
          <w:rPr>
            <w:noProof/>
          </w:rPr>
          <w:fldChar w:fldCharType="separate"/>
        </w:r>
        <w:r w:rsidR="00526341">
          <w:rPr>
            <w:noProof/>
          </w:rPr>
          <w:t>13</w:t>
        </w:r>
        <w:r w:rsidR="00E9766F">
          <w:rPr>
            <w:noProof/>
          </w:rPr>
          <w:fldChar w:fldCharType="end"/>
        </w:r>
      </w:hyperlink>
    </w:p>
    <w:p w14:paraId="2DD033E3"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34" w:history="1">
        <w:r w:rsidR="00E9766F" w:rsidRPr="002A5CB1">
          <w:rPr>
            <w:rStyle w:val="Lienhypertexte"/>
            <w:b/>
            <w:noProof/>
          </w:rPr>
          <w:t>2.1.5.1</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Instructions for use</w:t>
        </w:r>
        <w:r w:rsidR="00E9766F">
          <w:rPr>
            <w:noProof/>
          </w:rPr>
          <w:tab/>
        </w:r>
        <w:r w:rsidR="00E9766F">
          <w:rPr>
            <w:noProof/>
          </w:rPr>
          <w:fldChar w:fldCharType="begin"/>
        </w:r>
        <w:r w:rsidR="00E9766F">
          <w:rPr>
            <w:noProof/>
          </w:rPr>
          <w:instrText xml:space="preserve"> PAGEREF _Toc513802334 \h </w:instrText>
        </w:r>
        <w:r w:rsidR="00E9766F">
          <w:rPr>
            <w:noProof/>
          </w:rPr>
        </w:r>
        <w:r w:rsidR="00E9766F">
          <w:rPr>
            <w:noProof/>
          </w:rPr>
          <w:fldChar w:fldCharType="separate"/>
        </w:r>
        <w:r w:rsidR="00526341">
          <w:rPr>
            <w:noProof/>
          </w:rPr>
          <w:t>13</w:t>
        </w:r>
        <w:r w:rsidR="00E9766F">
          <w:rPr>
            <w:noProof/>
          </w:rPr>
          <w:fldChar w:fldCharType="end"/>
        </w:r>
      </w:hyperlink>
    </w:p>
    <w:p w14:paraId="2763586B"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35" w:history="1">
        <w:r w:rsidR="00E9766F" w:rsidRPr="002A5CB1">
          <w:rPr>
            <w:rStyle w:val="Lienhypertexte"/>
            <w:b/>
            <w:noProof/>
          </w:rPr>
          <w:t>2.1.5.2</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Risk mitigation measures</w:t>
        </w:r>
        <w:r w:rsidR="00E9766F">
          <w:rPr>
            <w:noProof/>
          </w:rPr>
          <w:tab/>
        </w:r>
        <w:r w:rsidR="00E9766F">
          <w:rPr>
            <w:noProof/>
          </w:rPr>
          <w:fldChar w:fldCharType="begin"/>
        </w:r>
        <w:r w:rsidR="00E9766F">
          <w:rPr>
            <w:noProof/>
          </w:rPr>
          <w:instrText xml:space="preserve"> PAGEREF _Toc513802335 \h </w:instrText>
        </w:r>
        <w:r w:rsidR="00E9766F">
          <w:rPr>
            <w:noProof/>
          </w:rPr>
        </w:r>
        <w:r w:rsidR="00E9766F">
          <w:rPr>
            <w:noProof/>
          </w:rPr>
          <w:fldChar w:fldCharType="separate"/>
        </w:r>
        <w:r w:rsidR="00526341">
          <w:rPr>
            <w:noProof/>
          </w:rPr>
          <w:t>13</w:t>
        </w:r>
        <w:r w:rsidR="00E9766F">
          <w:rPr>
            <w:noProof/>
          </w:rPr>
          <w:fldChar w:fldCharType="end"/>
        </w:r>
      </w:hyperlink>
    </w:p>
    <w:p w14:paraId="2943C941"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36" w:history="1">
        <w:r w:rsidR="00E9766F" w:rsidRPr="002A5CB1">
          <w:rPr>
            <w:rStyle w:val="Lienhypertexte"/>
            <w:b/>
            <w:noProof/>
          </w:rPr>
          <w:t>2.1.5.3</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Particulars of likely direct or indirect effects, first aid instructions and emergency measures to protect the environment</w:t>
        </w:r>
        <w:r w:rsidR="00E9766F">
          <w:rPr>
            <w:noProof/>
          </w:rPr>
          <w:tab/>
        </w:r>
        <w:r w:rsidR="00E9766F">
          <w:rPr>
            <w:noProof/>
          </w:rPr>
          <w:fldChar w:fldCharType="begin"/>
        </w:r>
        <w:r w:rsidR="00E9766F">
          <w:rPr>
            <w:noProof/>
          </w:rPr>
          <w:instrText xml:space="preserve"> PAGEREF _Toc513802336 \h </w:instrText>
        </w:r>
        <w:r w:rsidR="00E9766F">
          <w:rPr>
            <w:noProof/>
          </w:rPr>
        </w:r>
        <w:r w:rsidR="00E9766F">
          <w:rPr>
            <w:noProof/>
          </w:rPr>
          <w:fldChar w:fldCharType="separate"/>
        </w:r>
        <w:r w:rsidR="00526341">
          <w:rPr>
            <w:noProof/>
          </w:rPr>
          <w:t>13</w:t>
        </w:r>
        <w:r w:rsidR="00E9766F">
          <w:rPr>
            <w:noProof/>
          </w:rPr>
          <w:fldChar w:fldCharType="end"/>
        </w:r>
      </w:hyperlink>
    </w:p>
    <w:p w14:paraId="288C87EC"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37" w:history="1">
        <w:r w:rsidR="00E9766F" w:rsidRPr="002A5CB1">
          <w:rPr>
            <w:rStyle w:val="Lienhypertexte"/>
            <w:b/>
            <w:noProof/>
          </w:rPr>
          <w:t>2.1.5.4</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Instructions for safe disposal of the product and its packaging</w:t>
        </w:r>
        <w:r w:rsidR="00E9766F">
          <w:rPr>
            <w:noProof/>
          </w:rPr>
          <w:tab/>
        </w:r>
        <w:r w:rsidR="00E9766F">
          <w:rPr>
            <w:noProof/>
          </w:rPr>
          <w:fldChar w:fldCharType="begin"/>
        </w:r>
        <w:r w:rsidR="00E9766F">
          <w:rPr>
            <w:noProof/>
          </w:rPr>
          <w:instrText xml:space="preserve"> PAGEREF _Toc513802337 \h </w:instrText>
        </w:r>
        <w:r w:rsidR="00E9766F">
          <w:rPr>
            <w:noProof/>
          </w:rPr>
        </w:r>
        <w:r w:rsidR="00E9766F">
          <w:rPr>
            <w:noProof/>
          </w:rPr>
          <w:fldChar w:fldCharType="separate"/>
        </w:r>
        <w:r w:rsidR="00526341">
          <w:rPr>
            <w:noProof/>
          </w:rPr>
          <w:t>13</w:t>
        </w:r>
        <w:r w:rsidR="00E9766F">
          <w:rPr>
            <w:noProof/>
          </w:rPr>
          <w:fldChar w:fldCharType="end"/>
        </w:r>
      </w:hyperlink>
    </w:p>
    <w:p w14:paraId="32474340"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38" w:history="1">
        <w:r w:rsidR="00E9766F" w:rsidRPr="002A5CB1">
          <w:rPr>
            <w:rStyle w:val="Lienhypertexte"/>
            <w:b/>
            <w:noProof/>
          </w:rPr>
          <w:t>2.1.5.5</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Conditions of storage and shelf-life of the product under normal conditions of storage</w:t>
        </w:r>
        <w:r w:rsidR="00E9766F">
          <w:rPr>
            <w:noProof/>
          </w:rPr>
          <w:tab/>
        </w:r>
        <w:r w:rsidR="00E9766F">
          <w:rPr>
            <w:noProof/>
          </w:rPr>
          <w:fldChar w:fldCharType="begin"/>
        </w:r>
        <w:r w:rsidR="00E9766F">
          <w:rPr>
            <w:noProof/>
          </w:rPr>
          <w:instrText xml:space="preserve"> PAGEREF _Toc513802338 \h </w:instrText>
        </w:r>
        <w:r w:rsidR="00E9766F">
          <w:rPr>
            <w:noProof/>
          </w:rPr>
        </w:r>
        <w:r w:rsidR="00E9766F">
          <w:rPr>
            <w:noProof/>
          </w:rPr>
          <w:fldChar w:fldCharType="separate"/>
        </w:r>
        <w:r w:rsidR="00526341">
          <w:rPr>
            <w:noProof/>
          </w:rPr>
          <w:t>13</w:t>
        </w:r>
        <w:r w:rsidR="00E9766F">
          <w:rPr>
            <w:noProof/>
          </w:rPr>
          <w:fldChar w:fldCharType="end"/>
        </w:r>
      </w:hyperlink>
    </w:p>
    <w:p w14:paraId="72EBB1E8"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39" w:history="1">
        <w:r w:rsidR="00E9766F" w:rsidRPr="002A5CB1">
          <w:rPr>
            <w:rStyle w:val="Lienhypertexte"/>
            <w:noProof/>
          </w:rPr>
          <w:t>2.1.6</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Other information</w:t>
        </w:r>
        <w:r w:rsidR="00E9766F">
          <w:rPr>
            <w:noProof/>
          </w:rPr>
          <w:tab/>
        </w:r>
        <w:r w:rsidR="00E9766F">
          <w:rPr>
            <w:noProof/>
          </w:rPr>
          <w:fldChar w:fldCharType="begin"/>
        </w:r>
        <w:r w:rsidR="00E9766F">
          <w:rPr>
            <w:noProof/>
          </w:rPr>
          <w:instrText xml:space="preserve"> PAGEREF _Toc513802339 \h </w:instrText>
        </w:r>
        <w:r w:rsidR="00E9766F">
          <w:rPr>
            <w:noProof/>
          </w:rPr>
        </w:r>
        <w:r w:rsidR="00E9766F">
          <w:rPr>
            <w:noProof/>
          </w:rPr>
          <w:fldChar w:fldCharType="separate"/>
        </w:r>
        <w:r w:rsidR="00526341">
          <w:rPr>
            <w:noProof/>
          </w:rPr>
          <w:t>13</w:t>
        </w:r>
        <w:r w:rsidR="00E9766F">
          <w:rPr>
            <w:noProof/>
          </w:rPr>
          <w:fldChar w:fldCharType="end"/>
        </w:r>
      </w:hyperlink>
    </w:p>
    <w:p w14:paraId="5715124F"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40" w:history="1">
        <w:r w:rsidR="00E9766F" w:rsidRPr="002A5CB1">
          <w:rPr>
            <w:rStyle w:val="Lienhypertexte"/>
            <w:rFonts w:eastAsia="Calibri"/>
            <w:noProof/>
            <w:lang w:eastAsia="en-US"/>
          </w:rPr>
          <w:t>2.1.7</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Packaging of the biocidal product</w:t>
        </w:r>
        <w:r w:rsidR="00E9766F">
          <w:rPr>
            <w:noProof/>
          </w:rPr>
          <w:tab/>
        </w:r>
        <w:r w:rsidR="00E9766F">
          <w:rPr>
            <w:noProof/>
          </w:rPr>
          <w:fldChar w:fldCharType="begin"/>
        </w:r>
        <w:r w:rsidR="00E9766F">
          <w:rPr>
            <w:noProof/>
          </w:rPr>
          <w:instrText xml:space="preserve"> PAGEREF _Toc513802340 \h </w:instrText>
        </w:r>
        <w:r w:rsidR="00E9766F">
          <w:rPr>
            <w:noProof/>
          </w:rPr>
        </w:r>
        <w:r w:rsidR="00E9766F">
          <w:rPr>
            <w:noProof/>
          </w:rPr>
          <w:fldChar w:fldCharType="separate"/>
        </w:r>
        <w:r w:rsidR="00526341">
          <w:rPr>
            <w:noProof/>
          </w:rPr>
          <w:t>13</w:t>
        </w:r>
        <w:r w:rsidR="00E9766F">
          <w:rPr>
            <w:noProof/>
          </w:rPr>
          <w:fldChar w:fldCharType="end"/>
        </w:r>
      </w:hyperlink>
    </w:p>
    <w:p w14:paraId="5E6C324B"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41" w:history="1">
        <w:r w:rsidR="00E9766F" w:rsidRPr="002A5CB1">
          <w:rPr>
            <w:rStyle w:val="Lienhypertexte"/>
            <w:noProof/>
          </w:rPr>
          <w:t>2.1.8</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lang w:eastAsia="en-US"/>
          </w:rPr>
          <w:t>Documentation</w:t>
        </w:r>
        <w:r w:rsidR="00E9766F">
          <w:rPr>
            <w:noProof/>
          </w:rPr>
          <w:tab/>
        </w:r>
        <w:r w:rsidR="00E9766F">
          <w:rPr>
            <w:noProof/>
          </w:rPr>
          <w:fldChar w:fldCharType="begin"/>
        </w:r>
        <w:r w:rsidR="00E9766F">
          <w:rPr>
            <w:noProof/>
          </w:rPr>
          <w:instrText xml:space="preserve"> PAGEREF _Toc513802341 \h </w:instrText>
        </w:r>
        <w:r w:rsidR="00E9766F">
          <w:rPr>
            <w:noProof/>
          </w:rPr>
        </w:r>
        <w:r w:rsidR="00E9766F">
          <w:rPr>
            <w:noProof/>
          </w:rPr>
          <w:fldChar w:fldCharType="separate"/>
        </w:r>
        <w:r w:rsidR="00526341">
          <w:rPr>
            <w:noProof/>
          </w:rPr>
          <w:t>14</w:t>
        </w:r>
        <w:r w:rsidR="00E9766F">
          <w:rPr>
            <w:noProof/>
          </w:rPr>
          <w:fldChar w:fldCharType="end"/>
        </w:r>
      </w:hyperlink>
    </w:p>
    <w:p w14:paraId="77D26007"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42" w:history="1">
        <w:r w:rsidR="00E9766F" w:rsidRPr="002A5CB1">
          <w:rPr>
            <w:rStyle w:val="Lienhypertexte"/>
            <w:rFonts w:cs="Times New Roman"/>
            <w:b/>
            <w:iCs/>
            <w:noProof/>
            <w:lang w:eastAsia="en-US"/>
          </w:rPr>
          <w:t>2.1.8.1</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Data submitted in relation to product application</w:t>
        </w:r>
        <w:r w:rsidR="00E9766F">
          <w:rPr>
            <w:noProof/>
          </w:rPr>
          <w:tab/>
        </w:r>
        <w:r w:rsidR="00E9766F">
          <w:rPr>
            <w:noProof/>
          </w:rPr>
          <w:fldChar w:fldCharType="begin"/>
        </w:r>
        <w:r w:rsidR="00E9766F">
          <w:rPr>
            <w:noProof/>
          </w:rPr>
          <w:instrText xml:space="preserve"> PAGEREF _Toc513802342 \h </w:instrText>
        </w:r>
        <w:r w:rsidR="00E9766F">
          <w:rPr>
            <w:noProof/>
          </w:rPr>
        </w:r>
        <w:r w:rsidR="00E9766F">
          <w:rPr>
            <w:noProof/>
          </w:rPr>
          <w:fldChar w:fldCharType="separate"/>
        </w:r>
        <w:r w:rsidR="00526341">
          <w:rPr>
            <w:noProof/>
          </w:rPr>
          <w:t>14</w:t>
        </w:r>
        <w:r w:rsidR="00E9766F">
          <w:rPr>
            <w:noProof/>
          </w:rPr>
          <w:fldChar w:fldCharType="end"/>
        </w:r>
      </w:hyperlink>
    </w:p>
    <w:p w14:paraId="5CBAE540"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43" w:history="1">
        <w:r w:rsidR="00E9766F" w:rsidRPr="002A5CB1">
          <w:rPr>
            <w:rStyle w:val="Lienhypertexte"/>
            <w:rFonts w:cs="Times New Roman"/>
            <w:b/>
            <w:iCs/>
            <w:noProof/>
            <w:lang w:eastAsia="en-US"/>
          </w:rPr>
          <w:t>2.1.8.2</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Access to documentation</w:t>
        </w:r>
        <w:r w:rsidR="00E9766F">
          <w:rPr>
            <w:noProof/>
          </w:rPr>
          <w:tab/>
        </w:r>
        <w:r w:rsidR="00E9766F">
          <w:rPr>
            <w:noProof/>
          </w:rPr>
          <w:fldChar w:fldCharType="begin"/>
        </w:r>
        <w:r w:rsidR="00E9766F">
          <w:rPr>
            <w:noProof/>
          </w:rPr>
          <w:instrText xml:space="preserve"> PAGEREF _Toc513802343 \h </w:instrText>
        </w:r>
        <w:r w:rsidR="00E9766F">
          <w:rPr>
            <w:noProof/>
          </w:rPr>
        </w:r>
        <w:r w:rsidR="00E9766F">
          <w:rPr>
            <w:noProof/>
          </w:rPr>
          <w:fldChar w:fldCharType="separate"/>
        </w:r>
        <w:r w:rsidR="00526341">
          <w:rPr>
            <w:noProof/>
          </w:rPr>
          <w:t>15</w:t>
        </w:r>
        <w:r w:rsidR="00E9766F">
          <w:rPr>
            <w:noProof/>
          </w:rPr>
          <w:fldChar w:fldCharType="end"/>
        </w:r>
      </w:hyperlink>
    </w:p>
    <w:p w14:paraId="08F9BA12" w14:textId="77777777" w:rsidR="00E9766F" w:rsidRDefault="00D26A4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3802344" w:history="1">
        <w:r w:rsidR="00E9766F" w:rsidRPr="002A5CB1">
          <w:rPr>
            <w:rStyle w:val="Lienhypertexte"/>
            <w:noProof/>
            <w:lang w:val="de-DE"/>
          </w:rPr>
          <w:t>2.2</w:t>
        </w:r>
        <w:r w:rsidR="00E9766F">
          <w:rPr>
            <w:rFonts w:asciiTheme="minorHAnsi" w:eastAsiaTheme="minorEastAsia" w:hAnsiTheme="minorHAnsi" w:cstheme="minorBidi"/>
            <w:smallCaps w:val="0"/>
            <w:noProof/>
            <w:sz w:val="22"/>
            <w:szCs w:val="22"/>
            <w:lang w:val="fr-FR" w:eastAsia="fr-FR"/>
          </w:rPr>
          <w:tab/>
        </w:r>
        <w:r w:rsidR="00E9766F" w:rsidRPr="002A5CB1">
          <w:rPr>
            <w:rStyle w:val="Lienhypertexte"/>
            <w:noProof/>
          </w:rPr>
          <w:t>Assessment of the biocidal product</w:t>
        </w:r>
        <w:r w:rsidR="00E9766F">
          <w:rPr>
            <w:noProof/>
          </w:rPr>
          <w:tab/>
        </w:r>
        <w:r w:rsidR="00E9766F">
          <w:rPr>
            <w:noProof/>
          </w:rPr>
          <w:fldChar w:fldCharType="begin"/>
        </w:r>
        <w:r w:rsidR="00E9766F">
          <w:rPr>
            <w:noProof/>
          </w:rPr>
          <w:instrText xml:space="preserve"> PAGEREF _Toc513802344 \h </w:instrText>
        </w:r>
        <w:r w:rsidR="00E9766F">
          <w:rPr>
            <w:noProof/>
          </w:rPr>
        </w:r>
        <w:r w:rsidR="00E9766F">
          <w:rPr>
            <w:noProof/>
          </w:rPr>
          <w:fldChar w:fldCharType="separate"/>
        </w:r>
        <w:r w:rsidR="00526341">
          <w:rPr>
            <w:noProof/>
          </w:rPr>
          <w:t>16</w:t>
        </w:r>
        <w:r w:rsidR="00E9766F">
          <w:rPr>
            <w:noProof/>
          </w:rPr>
          <w:fldChar w:fldCharType="end"/>
        </w:r>
      </w:hyperlink>
    </w:p>
    <w:p w14:paraId="6F63F4A4"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45" w:history="1">
        <w:r w:rsidR="00E9766F" w:rsidRPr="002A5CB1">
          <w:rPr>
            <w:rStyle w:val="Lienhypertexte"/>
            <w:noProof/>
          </w:rPr>
          <w:t>2.2.1</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Intended use(s) as applied for by the applicant</w:t>
        </w:r>
        <w:r w:rsidR="00E9766F">
          <w:rPr>
            <w:noProof/>
          </w:rPr>
          <w:tab/>
        </w:r>
        <w:r w:rsidR="00E9766F">
          <w:rPr>
            <w:noProof/>
          </w:rPr>
          <w:fldChar w:fldCharType="begin"/>
        </w:r>
        <w:r w:rsidR="00E9766F">
          <w:rPr>
            <w:noProof/>
          </w:rPr>
          <w:instrText xml:space="preserve"> PAGEREF _Toc513802345 \h </w:instrText>
        </w:r>
        <w:r w:rsidR="00E9766F">
          <w:rPr>
            <w:noProof/>
          </w:rPr>
        </w:r>
        <w:r w:rsidR="00E9766F">
          <w:rPr>
            <w:noProof/>
          </w:rPr>
          <w:fldChar w:fldCharType="separate"/>
        </w:r>
        <w:r w:rsidR="00526341">
          <w:rPr>
            <w:noProof/>
          </w:rPr>
          <w:t>16</w:t>
        </w:r>
        <w:r w:rsidR="00E9766F">
          <w:rPr>
            <w:noProof/>
          </w:rPr>
          <w:fldChar w:fldCharType="end"/>
        </w:r>
      </w:hyperlink>
    </w:p>
    <w:p w14:paraId="68AD28F1"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46" w:history="1">
        <w:r w:rsidR="00E9766F" w:rsidRPr="002A5CB1">
          <w:rPr>
            <w:rStyle w:val="Lienhypertexte"/>
            <w:rFonts w:eastAsia="Calibri"/>
            <w:noProof/>
            <w:lang w:eastAsia="sv-SE"/>
          </w:rPr>
          <w:t>2.2.2</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Physical, chemical and technical properties</w:t>
        </w:r>
        <w:r w:rsidR="00E9766F">
          <w:rPr>
            <w:noProof/>
          </w:rPr>
          <w:tab/>
        </w:r>
        <w:r w:rsidR="00E9766F">
          <w:rPr>
            <w:noProof/>
          </w:rPr>
          <w:fldChar w:fldCharType="begin"/>
        </w:r>
        <w:r w:rsidR="00E9766F">
          <w:rPr>
            <w:noProof/>
          </w:rPr>
          <w:instrText xml:space="preserve"> PAGEREF _Toc513802346 \h </w:instrText>
        </w:r>
        <w:r w:rsidR="00E9766F">
          <w:rPr>
            <w:noProof/>
          </w:rPr>
        </w:r>
        <w:r w:rsidR="00E9766F">
          <w:rPr>
            <w:noProof/>
          </w:rPr>
          <w:fldChar w:fldCharType="separate"/>
        </w:r>
        <w:r w:rsidR="00526341">
          <w:rPr>
            <w:noProof/>
          </w:rPr>
          <w:t>18</w:t>
        </w:r>
        <w:r w:rsidR="00E9766F">
          <w:rPr>
            <w:noProof/>
          </w:rPr>
          <w:fldChar w:fldCharType="end"/>
        </w:r>
      </w:hyperlink>
    </w:p>
    <w:p w14:paraId="56089F02"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47" w:history="1">
        <w:r w:rsidR="00E9766F" w:rsidRPr="002A5CB1">
          <w:rPr>
            <w:rStyle w:val="Lienhypertexte"/>
            <w:noProof/>
          </w:rPr>
          <w:t>2.2.3</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Physical hazards and respective characteristics</w:t>
        </w:r>
        <w:r w:rsidR="00E9766F">
          <w:rPr>
            <w:noProof/>
          </w:rPr>
          <w:tab/>
        </w:r>
        <w:r w:rsidR="00E9766F">
          <w:rPr>
            <w:noProof/>
          </w:rPr>
          <w:fldChar w:fldCharType="begin"/>
        </w:r>
        <w:r w:rsidR="00E9766F">
          <w:rPr>
            <w:noProof/>
          </w:rPr>
          <w:instrText xml:space="preserve"> PAGEREF _Toc513802347 \h </w:instrText>
        </w:r>
        <w:r w:rsidR="00E9766F">
          <w:rPr>
            <w:noProof/>
          </w:rPr>
        </w:r>
        <w:r w:rsidR="00E9766F">
          <w:rPr>
            <w:noProof/>
          </w:rPr>
          <w:fldChar w:fldCharType="separate"/>
        </w:r>
        <w:r w:rsidR="00526341">
          <w:rPr>
            <w:noProof/>
          </w:rPr>
          <w:t>29</w:t>
        </w:r>
        <w:r w:rsidR="00E9766F">
          <w:rPr>
            <w:noProof/>
          </w:rPr>
          <w:fldChar w:fldCharType="end"/>
        </w:r>
      </w:hyperlink>
    </w:p>
    <w:p w14:paraId="23C8FA6D"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48" w:history="1">
        <w:r w:rsidR="00E9766F" w:rsidRPr="002A5CB1">
          <w:rPr>
            <w:rStyle w:val="Lienhypertexte"/>
            <w:noProof/>
          </w:rPr>
          <w:t>2.2.4</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Methods for detection and identification</w:t>
        </w:r>
        <w:r w:rsidR="00E9766F">
          <w:rPr>
            <w:noProof/>
          </w:rPr>
          <w:tab/>
        </w:r>
        <w:r w:rsidR="00E9766F">
          <w:rPr>
            <w:noProof/>
          </w:rPr>
          <w:fldChar w:fldCharType="begin"/>
        </w:r>
        <w:r w:rsidR="00E9766F">
          <w:rPr>
            <w:noProof/>
          </w:rPr>
          <w:instrText xml:space="preserve"> PAGEREF _Toc513802348 \h </w:instrText>
        </w:r>
        <w:r w:rsidR="00E9766F">
          <w:rPr>
            <w:noProof/>
          </w:rPr>
        </w:r>
        <w:r w:rsidR="00E9766F">
          <w:rPr>
            <w:noProof/>
          </w:rPr>
          <w:fldChar w:fldCharType="separate"/>
        </w:r>
        <w:r w:rsidR="00526341">
          <w:rPr>
            <w:noProof/>
          </w:rPr>
          <w:t>33</w:t>
        </w:r>
        <w:r w:rsidR="00E9766F">
          <w:rPr>
            <w:noProof/>
          </w:rPr>
          <w:fldChar w:fldCharType="end"/>
        </w:r>
      </w:hyperlink>
    </w:p>
    <w:p w14:paraId="703BF43F" w14:textId="77777777" w:rsidR="00E9766F" w:rsidRDefault="00D26A4A">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513802349" w:history="1">
        <w:r w:rsidR="00E9766F" w:rsidRPr="002A5CB1">
          <w:rPr>
            <w:rStyle w:val="Lienhypertexte"/>
            <w:rFonts w:ascii="Verdana" w:hAnsi="Verdana"/>
            <w:noProof/>
            <w:lang w:val="en-US"/>
          </w:rPr>
          <w:t>Analytical methods for the determination of permethrin residues in food, soil, water and air</w:t>
        </w:r>
        <w:r w:rsidR="00E9766F">
          <w:rPr>
            <w:noProof/>
          </w:rPr>
          <w:tab/>
        </w:r>
        <w:r w:rsidR="00E9766F">
          <w:rPr>
            <w:noProof/>
          </w:rPr>
          <w:fldChar w:fldCharType="begin"/>
        </w:r>
        <w:r w:rsidR="00E9766F">
          <w:rPr>
            <w:noProof/>
          </w:rPr>
          <w:instrText xml:space="preserve"> PAGEREF _Toc513802349 \h </w:instrText>
        </w:r>
        <w:r w:rsidR="00E9766F">
          <w:rPr>
            <w:noProof/>
          </w:rPr>
        </w:r>
        <w:r w:rsidR="00E9766F">
          <w:rPr>
            <w:noProof/>
          </w:rPr>
          <w:fldChar w:fldCharType="separate"/>
        </w:r>
        <w:r w:rsidR="00526341">
          <w:rPr>
            <w:noProof/>
          </w:rPr>
          <w:t>34</w:t>
        </w:r>
        <w:r w:rsidR="00E9766F">
          <w:rPr>
            <w:noProof/>
          </w:rPr>
          <w:fldChar w:fldCharType="end"/>
        </w:r>
      </w:hyperlink>
    </w:p>
    <w:p w14:paraId="47160E1F"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50" w:history="1">
        <w:r w:rsidR="00E9766F" w:rsidRPr="002A5CB1">
          <w:rPr>
            <w:rStyle w:val="Lienhypertexte"/>
            <w:noProof/>
          </w:rPr>
          <w:t>2.2.5</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Efficacy against target organisms</w:t>
        </w:r>
        <w:r w:rsidR="00E9766F">
          <w:rPr>
            <w:noProof/>
          </w:rPr>
          <w:tab/>
        </w:r>
        <w:r w:rsidR="00E9766F">
          <w:rPr>
            <w:noProof/>
          </w:rPr>
          <w:fldChar w:fldCharType="begin"/>
        </w:r>
        <w:r w:rsidR="00E9766F">
          <w:rPr>
            <w:noProof/>
          </w:rPr>
          <w:instrText xml:space="preserve"> PAGEREF _Toc513802350 \h </w:instrText>
        </w:r>
        <w:r w:rsidR="00E9766F">
          <w:rPr>
            <w:noProof/>
          </w:rPr>
        </w:r>
        <w:r w:rsidR="00E9766F">
          <w:rPr>
            <w:noProof/>
          </w:rPr>
          <w:fldChar w:fldCharType="separate"/>
        </w:r>
        <w:r w:rsidR="00526341">
          <w:rPr>
            <w:noProof/>
          </w:rPr>
          <w:t>36</w:t>
        </w:r>
        <w:r w:rsidR="00E9766F">
          <w:rPr>
            <w:noProof/>
          </w:rPr>
          <w:fldChar w:fldCharType="end"/>
        </w:r>
      </w:hyperlink>
    </w:p>
    <w:p w14:paraId="3428910E"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51" w:history="1">
        <w:r w:rsidR="00E9766F" w:rsidRPr="002A5CB1">
          <w:rPr>
            <w:rStyle w:val="Lienhypertexte"/>
            <w:rFonts w:cs="Times New Roman"/>
            <w:b/>
            <w:iCs/>
            <w:noProof/>
            <w:lang w:eastAsia="en-US"/>
          </w:rPr>
          <w:t>2.2.5.1</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Function and field of use</w:t>
        </w:r>
        <w:r w:rsidR="00E9766F">
          <w:rPr>
            <w:noProof/>
          </w:rPr>
          <w:tab/>
        </w:r>
        <w:r w:rsidR="00E9766F">
          <w:rPr>
            <w:noProof/>
          </w:rPr>
          <w:fldChar w:fldCharType="begin"/>
        </w:r>
        <w:r w:rsidR="00E9766F">
          <w:rPr>
            <w:noProof/>
          </w:rPr>
          <w:instrText xml:space="preserve"> PAGEREF _Toc513802351 \h </w:instrText>
        </w:r>
        <w:r w:rsidR="00E9766F">
          <w:rPr>
            <w:noProof/>
          </w:rPr>
        </w:r>
        <w:r w:rsidR="00E9766F">
          <w:rPr>
            <w:noProof/>
          </w:rPr>
          <w:fldChar w:fldCharType="separate"/>
        </w:r>
        <w:r w:rsidR="00526341">
          <w:rPr>
            <w:noProof/>
          </w:rPr>
          <w:t>36</w:t>
        </w:r>
        <w:r w:rsidR="00E9766F">
          <w:rPr>
            <w:noProof/>
          </w:rPr>
          <w:fldChar w:fldCharType="end"/>
        </w:r>
      </w:hyperlink>
    </w:p>
    <w:p w14:paraId="13519F1B"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52" w:history="1">
        <w:r w:rsidR="00E9766F" w:rsidRPr="002A5CB1">
          <w:rPr>
            <w:rStyle w:val="Lienhypertexte"/>
            <w:rFonts w:cs="Times New Roman"/>
            <w:b/>
            <w:iCs/>
            <w:noProof/>
            <w:lang w:eastAsia="en-US"/>
          </w:rPr>
          <w:t>2.2.5.2</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Organisms to be controlled and products, organisms or objects to be protected</w:t>
        </w:r>
        <w:r w:rsidR="00E9766F">
          <w:rPr>
            <w:noProof/>
          </w:rPr>
          <w:tab/>
        </w:r>
        <w:r w:rsidR="00E9766F">
          <w:rPr>
            <w:noProof/>
          </w:rPr>
          <w:fldChar w:fldCharType="begin"/>
        </w:r>
        <w:r w:rsidR="00E9766F">
          <w:rPr>
            <w:noProof/>
          </w:rPr>
          <w:instrText xml:space="preserve"> PAGEREF _Toc513802352 \h </w:instrText>
        </w:r>
        <w:r w:rsidR="00E9766F">
          <w:rPr>
            <w:noProof/>
          </w:rPr>
        </w:r>
        <w:r w:rsidR="00E9766F">
          <w:rPr>
            <w:noProof/>
          </w:rPr>
          <w:fldChar w:fldCharType="separate"/>
        </w:r>
        <w:r w:rsidR="00526341">
          <w:rPr>
            <w:noProof/>
          </w:rPr>
          <w:t>36</w:t>
        </w:r>
        <w:r w:rsidR="00E9766F">
          <w:rPr>
            <w:noProof/>
          </w:rPr>
          <w:fldChar w:fldCharType="end"/>
        </w:r>
      </w:hyperlink>
    </w:p>
    <w:p w14:paraId="3D517A31"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53" w:history="1">
        <w:r w:rsidR="00E9766F" w:rsidRPr="002A5CB1">
          <w:rPr>
            <w:rStyle w:val="Lienhypertexte"/>
            <w:rFonts w:cs="Times New Roman"/>
            <w:b/>
            <w:iCs/>
            <w:noProof/>
            <w:lang w:eastAsia="en-US"/>
          </w:rPr>
          <w:t>2.2.5.3</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Effects on target organisms, including unacceptable suffering</w:t>
        </w:r>
        <w:r w:rsidR="00E9766F">
          <w:rPr>
            <w:noProof/>
          </w:rPr>
          <w:tab/>
        </w:r>
        <w:r w:rsidR="00E9766F">
          <w:rPr>
            <w:noProof/>
          </w:rPr>
          <w:fldChar w:fldCharType="begin"/>
        </w:r>
        <w:r w:rsidR="00E9766F">
          <w:rPr>
            <w:noProof/>
          </w:rPr>
          <w:instrText xml:space="preserve"> PAGEREF _Toc513802353 \h </w:instrText>
        </w:r>
        <w:r w:rsidR="00E9766F">
          <w:rPr>
            <w:noProof/>
          </w:rPr>
        </w:r>
        <w:r w:rsidR="00E9766F">
          <w:rPr>
            <w:noProof/>
          </w:rPr>
          <w:fldChar w:fldCharType="separate"/>
        </w:r>
        <w:r w:rsidR="00526341">
          <w:rPr>
            <w:noProof/>
          </w:rPr>
          <w:t>36</w:t>
        </w:r>
        <w:r w:rsidR="00E9766F">
          <w:rPr>
            <w:noProof/>
          </w:rPr>
          <w:fldChar w:fldCharType="end"/>
        </w:r>
      </w:hyperlink>
    </w:p>
    <w:p w14:paraId="79C98A28"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54" w:history="1">
        <w:r w:rsidR="00E9766F" w:rsidRPr="002A5CB1">
          <w:rPr>
            <w:rStyle w:val="Lienhypertexte"/>
            <w:rFonts w:cs="Times New Roman"/>
            <w:b/>
            <w:iCs/>
            <w:noProof/>
            <w:lang w:eastAsia="en-US"/>
          </w:rPr>
          <w:t>2.2.5.4</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Mode of action, including time delay</w:t>
        </w:r>
        <w:r w:rsidR="00E9766F">
          <w:rPr>
            <w:noProof/>
          </w:rPr>
          <w:tab/>
        </w:r>
        <w:r w:rsidR="00E9766F">
          <w:rPr>
            <w:noProof/>
          </w:rPr>
          <w:fldChar w:fldCharType="begin"/>
        </w:r>
        <w:r w:rsidR="00E9766F">
          <w:rPr>
            <w:noProof/>
          </w:rPr>
          <w:instrText xml:space="preserve"> PAGEREF _Toc513802354 \h </w:instrText>
        </w:r>
        <w:r w:rsidR="00E9766F">
          <w:rPr>
            <w:noProof/>
          </w:rPr>
        </w:r>
        <w:r w:rsidR="00E9766F">
          <w:rPr>
            <w:noProof/>
          </w:rPr>
          <w:fldChar w:fldCharType="separate"/>
        </w:r>
        <w:r w:rsidR="00526341">
          <w:rPr>
            <w:noProof/>
          </w:rPr>
          <w:t>36</w:t>
        </w:r>
        <w:r w:rsidR="00E9766F">
          <w:rPr>
            <w:noProof/>
          </w:rPr>
          <w:fldChar w:fldCharType="end"/>
        </w:r>
      </w:hyperlink>
    </w:p>
    <w:p w14:paraId="43C61100"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55" w:history="1">
        <w:r w:rsidR="00E9766F" w:rsidRPr="002A5CB1">
          <w:rPr>
            <w:rStyle w:val="Lienhypertexte"/>
            <w:rFonts w:cs="Times New Roman"/>
            <w:b/>
            <w:iCs/>
            <w:noProof/>
            <w:lang w:eastAsia="en-US"/>
          </w:rPr>
          <w:t>2.2.5.5</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Efficacy data</w:t>
        </w:r>
        <w:r w:rsidR="00E9766F">
          <w:rPr>
            <w:noProof/>
          </w:rPr>
          <w:tab/>
        </w:r>
        <w:r w:rsidR="00E9766F">
          <w:rPr>
            <w:noProof/>
          </w:rPr>
          <w:fldChar w:fldCharType="begin"/>
        </w:r>
        <w:r w:rsidR="00E9766F">
          <w:rPr>
            <w:noProof/>
          </w:rPr>
          <w:instrText xml:space="preserve"> PAGEREF _Toc513802355 \h </w:instrText>
        </w:r>
        <w:r w:rsidR="00E9766F">
          <w:rPr>
            <w:noProof/>
          </w:rPr>
        </w:r>
        <w:r w:rsidR="00E9766F">
          <w:rPr>
            <w:noProof/>
          </w:rPr>
          <w:fldChar w:fldCharType="separate"/>
        </w:r>
        <w:r w:rsidR="00526341">
          <w:rPr>
            <w:noProof/>
          </w:rPr>
          <w:t>37</w:t>
        </w:r>
        <w:r w:rsidR="00E9766F">
          <w:rPr>
            <w:noProof/>
          </w:rPr>
          <w:fldChar w:fldCharType="end"/>
        </w:r>
      </w:hyperlink>
    </w:p>
    <w:p w14:paraId="2086F934"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56" w:history="1">
        <w:r w:rsidR="00E9766F" w:rsidRPr="002A5CB1">
          <w:rPr>
            <w:rStyle w:val="Lienhypertexte"/>
            <w:b/>
            <w:noProof/>
          </w:rPr>
          <w:t>2.2.5.6</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Occurrence of resistance and resistance management</w:t>
        </w:r>
        <w:r w:rsidR="00E9766F">
          <w:rPr>
            <w:noProof/>
          </w:rPr>
          <w:tab/>
        </w:r>
        <w:r w:rsidR="00E9766F">
          <w:rPr>
            <w:noProof/>
          </w:rPr>
          <w:fldChar w:fldCharType="begin"/>
        </w:r>
        <w:r w:rsidR="00E9766F">
          <w:rPr>
            <w:noProof/>
          </w:rPr>
          <w:instrText xml:space="preserve"> PAGEREF _Toc513802356 \h </w:instrText>
        </w:r>
        <w:r w:rsidR="00E9766F">
          <w:rPr>
            <w:noProof/>
          </w:rPr>
        </w:r>
        <w:r w:rsidR="00E9766F">
          <w:rPr>
            <w:noProof/>
          </w:rPr>
          <w:fldChar w:fldCharType="separate"/>
        </w:r>
        <w:r w:rsidR="00526341">
          <w:rPr>
            <w:noProof/>
          </w:rPr>
          <w:t>45</w:t>
        </w:r>
        <w:r w:rsidR="00E9766F">
          <w:rPr>
            <w:noProof/>
          </w:rPr>
          <w:fldChar w:fldCharType="end"/>
        </w:r>
      </w:hyperlink>
    </w:p>
    <w:p w14:paraId="75130F50"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57" w:history="1">
        <w:r w:rsidR="00E9766F" w:rsidRPr="002A5CB1">
          <w:rPr>
            <w:rStyle w:val="Lienhypertexte"/>
            <w:b/>
            <w:noProof/>
          </w:rPr>
          <w:t>2.2.5.7</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Known limitations</w:t>
        </w:r>
        <w:r w:rsidR="00E9766F">
          <w:rPr>
            <w:noProof/>
          </w:rPr>
          <w:tab/>
        </w:r>
        <w:r w:rsidR="00E9766F">
          <w:rPr>
            <w:noProof/>
          </w:rPr>
          <w:fldChar w:fldCharType="begin"/>
        </w:r>
        <w:r w:rsidR="00E9766F">
          <w:rPr>
            <w:noProof/>
          </w:rPr>
          <w:instrText xml:space="preserve"> PAGEREF _Toc513802357 \h </w:instrText>
        </w:r>
        <w:r w:rsidR="00E9766F">
          <w:rPr>
            <w:noProof/>
          </w:rPr>
        </w:r>
        <w:r w:rsidR="00E9766F">
          <w:rPr>
            <w:noProof/>
          </w:rPr>
          <w:fldChar w:fldCharType="separate"/>
        </w:r>
        <w:r w:rsidR="00526341">
          <w:rPr>
            <w:noProof/>
          </w:rPr>
          <w:t>46</w:t>
        </w:r>
        <w:r w:rsidR="00E9766F">
          <w:rPr>
            <w:noProof/>
          </w:rPr>
          <w:fldChar w:fldCharType="end"/>
        </w:r>
      </w:hyperlink>
    </w:p>
    <w:p w14:paraId="773F5E94"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58" w:history="1">
        <w:r w:rsidR="00E9766F" w:rsidRPr="002A5CB1">
          <w:rPr>
            <w:rStyle w:val="Lienhypertexte"/>
            <w:b/>
            <w:noProof/>
          </w:rPr>
          <w:t>2.2.5.8</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Evaluation of the label claims</w:t>
        </w:r>
        <w:r w:rsidR="00E9766F">
          <w:rPr>
            <w:noProof/>
          </w:rPr>
          <w:tab/>
        </w:r>
        <w:r w:rsidR="00E9766F">
          <w:rPr>
            <w:noProof/>
          </w:rPr>
          <w:fldChar w:fldCharType="begin"/>
        </w:r>
        <w:r w:rsidR="00E9766F">
          <w:rPr>
            <w:noProof/>
          </w:rPr>
          <w:instrText xml:space="preserve"> PAGEREF _Toc513802358 \h </w:instrText>
        </w:r>
        <w:r w:rsidR="00E9766F">
          <w:rPr>
            <w:noProof/>
          </w:rPr>
        </w:r>
        <w:r w:rsidR="00E9766F">
          <w:rPr>
            <w:noProof/>
          </w:rPr>
          <w:fldChar w:fldCharType="separate"/>
        </w:r>
        <w:r w:rsidR="00526341">
          <w:rPr>
            <w:noProof/>
          </w:rPr>
          <w:t>46</w:t>
        </w:r>
        <w:r w:rsidR="00E9766F">
          <w:rPr>
            <w:noProof/>
          </w:rPr>
          <w:fldChar w:fldCharType="end"/>
        </w:r>
      </w:hyperlink>
    </w:p>
    <w:p w14:paraId="551C50F8"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59" w:history="1">
        <w:r w:rsidR="00E9766F" w:rsidRPr="002A5CB1">
          <w:rPr>
            <w:rStyle w:val="Lienhypertexte"/>
            <w:b/>
            <w:noProof/>
          </w:rPr>
          <w:t>2.2.5.9</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Relevant information if the product is intended to be authorised for use with other biocidal product(s)</w:t>
        </w:r>
        <w:r w:rsidR="00E9766F">
          <w:rPr>
            <w:noProof/>
          </w:rPr>
          <w:tab/>
        </w:r>
        <w:r w:rsidR="00E9766F">
          <w:rPr>
            <w:noProof/>
          </w:rPr>
          <w:fldChar w:fldCharType="begin"/>
        </w:r>
        <w:r w:rsidR="00E9766F">
          <w:rPr>
            <w:noProof/>
          </w:rPr>
          <w:instrText xml:space="preserve"> PAGEREF _Toc513802359 \h </w:instrText>
        </w:r>
        <w:r w:rsidR="00E9766F">
          <w:rPr>
            <w:noProof/>
          </w:rPr>
        </w:r>
        <w:r w:rsidR="00E9766F">
          <w:rPr>
            <w:noProof/>
          </w:rPr>
          <w:fldChar w:fldCharType="separate"/>
        </w:r>
        <w:r w:rsidR="00526341">
          <w:rPr>
            <w:noProof/>
          </w:rPr>
          <w:t>46</w:t>
        </w:r>
        <w:r w:rsidR="00E9766F">
          <w:rPr>
            <w:noProof/>
          </w:rPr>
          <w:fldChar w:fldCharType="end"/>
        </w:r>
      </w:hyperlink>
    </w:p>
    <w:p w14:paraId="3A5B2804"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60" w:history="1">
        <w:r w:rsidR="00E9766F" w:rsidRPr="002A5CB1">
          <w:rPr>
            <w:rStyle w:val="Lienhypertexte"/>
            <w:rFonts w:ascii="Times New Roman" w:eastAsia="Calibri" w:hAnsi="Times New Roman" w:cs="Times New Roman"/>
            <w:noProof/>
            <w:lang w:eastAsia="en-US"/>
          </w:rPr>
          <w:t>2.2.6</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Risk assessment for human health</w:t>
        </w:r>
        <w:r w:rsidR="00E9766F">
          <w:rPr>
            <w:noProof/>
          </w:rPr>
          <w:tab/>
        </w:r>
        <w:r w:rsidR="00E9766F">
          <w:rPr>
            <w:noProof/>
          </w:rPr>
          <w:fldChar w:fldCharType="begin"/>
        </w:r>
        <w:r w:rsidR="00E9766F">
          <w:rPr>
            <w:noProof/>
          </w:rPr>
          <w:instrText xml:space="preserve"> PAGEREF _Toc513802360 \h </w:instrText>
        </w:r>
        <w:r w:rsidR="00E9766F">
          <w:rPr>
            <w:noProof/>
          </w:rPr>
        </w:r>
        <w:r w:rsidR="00E9766F">
          <w:rPr>
            <w:noProof/>
          </w:rPr>
          <w:fldChar w:fldCharType="separate"/>
        </w:r>
        <w:r w:rsidR="00526341">
          <w:rPr>
            <w:noProof/>
          </w:rPr>
          <w:t>47</w:t>
        </w:r>
        <w:r w:rsidR="00E9766F">
          <w:rPr>
            <w:noProof/>
          </w:rPr>
          <w:fldChar w:fldCharType="end"/>
        </w:r>
      </w:hyperlink>
    </w:p>
    <w:p w14:paraId="561AE6D6"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61" w:history="1">
        <w:r w:rsidR="00E9766F" w:rsidRPr="002A5CB1">
          <w:rPr>
            <w:rStyle w:val="Lienhypertexte"/>
            <w:b/>
            <w:noProof/>
            <w:lang w:eastAsia="en-US"/>
          </w:rPr>
          <w:t>2.2.6.1</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Assessment of effects on Human Health</w:t>
        </w:r>
        <w:r w:rsidR="00E9766F">
          <w:rPr>
            <w:noProof/>
          </w:rPr>
          <w:tab/>
        </w:r>
        <w:r w:rsidR="00E9766F">
          <w:rPr>
            <w:noProof/>
          </w:rPr>
          <w:fldChar w:fldCharType="begin"/>
        </w:r>
        <w:r w:rsidR="00E9766F">
          <w:rPr>
            <w:noProof/>
          </w:rPr>
          <w:instrText xml:space="preserve"> PAGEREF _Toc513802361 \h </w:instrText>
        </w:r>
        <w:r w:rsidR="00E9766F">
          <w:rPr>
            <w:noProof/>
          </w:rPr>
        </w:r>
        <w:r w:rsidR="00E9766F">
          <w:rPr>
            <w:noProof/>
          </w:rPr>
          <w:fldChar w:fldCharType="separate"/>
        </w:r>
        <w:r w:rsidR="00526341">
          <w:rPr>
            <w:noProof/>
          </w:rPr>
          <w:t>47</w:t>
        </w:r>
        <w:r w:rsidR="00E9766F">
          <w:rPr>
            <w:noProof/>
          </w:rPr>
          <w:fldChar w:fldCharType="end"/>
        </w:r>
      </w:hyperlink>
    </w:p>
    <w:p w14:paraId="61168139"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62" w:history="1">
        <w:r w:rsidR="00E9766F" w:rsidRPr="002A5CB1">
          <w:rPr>
            <w:rStyle w:val="Lienhypertexte"/>
            <w:b/>
            <w:noProof/>
          </w:rPr>
          <w:t>2.2.6.2</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Exposure assessment</w:t>
        </w:r>
        <w:r w:rsidR="00E9766F">
          <w:rPr>
            <w:noProof/>
          </w:rPr>
          <w:tab/>
        </w:r>
        <w:r w:rsidR="00E9766F">
          <w:rPr>
            <w:noProof/>
          </w:rPr>
          <w:fldChar w:fldCharType="begin"/>
        </w:r>
        <w:r w:rsidR="00E9766F">
          <w:rPr>
            <w:noProof/>
          </w:rPr>
          <w:instrText xml:space="preserve"> PAGEREF _Toc513802362 \h </w:instrText>
        </w:r>
        <w:r w:rsidR="00E9766F">
          <w:rPr>
            <w:noProof/>
          </w:rPr>
        </w:r>
        <w:r w:rsidR="00E9766F">
          <w:rPr>
            <w:noProof/>
          </w:rPr>
          <w:fldChar w:fldCharType="separate"/>
        </w:r>
        <w:r w:rsidR="00526341">
          <w:rPr>
            <w:noProof/>
          </w:rPr>
          <w:t>51</w:t>
        </w:r>
        <w:r w:rsidR="00E9766F">
          <w:rPr>
            <w:noProof/>
          </w:rPr>
          <w:fldChar w:fldCharType="end"/>
        </w:r>
      </w:hyperlink>
    </w:p>
    <w:p w14:paraId="37684D9C"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63" w:history="1">
        <w:r w:rsidR="00E9766F" w:rsidRPr="002A5CB1">
          <w:rPr>
            <w:rStyle w:val="Lienhypertexte"/>
            <w:b/>
            <w:noProof/>
          </w:rPr>
          <w:t>2.2.6.3</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Risk characterisation for human health</w:t>
        </w:r>
        <w:r w:rsidR="00E9766F">
          <w:rPr>
            <w:noProof/>
          </w:rPr>
          <w:tab/>
        </w:r>
        <w:r w:rsidR="00E9766F">
          <w:rPr>
            <w:noProof/>
          </w:rPr>
          <w:fldChar w:fldCharType="begin"/>
        </w:r>
        <w:r w:rsidR="00E9766F">
          <w:rPr>
            <w:noProof/>
          </w:rPr>
          <w:instrText xml:space="preserve"> PAGEREF _Toc513802363 \h </w:instrText>
        </w:r>
        <w:r w:rsidR="00E9766F">
          <w:rPr>
            <w:noProof/>
          </w:rPr>
        </w:r>
        <w:r w:rsidR="00E9766F">
          <w:rPr>
            <w:noProof/>
          </w:rPr>
          <w:fldChar w:fldCharType="separate"/>
        </w:r>
        <w:r w:rsidR="00526341">
          <w:rPr>
            <w:noProof/>
          </w:rPr>
          <w:t>71</w:t>
        </w:r>
        <w:r w:rsidR="00E9766F">
          <w:rPr>
            <w:noProof/>
          </w:rPr>
          <w:fldChar w:fldCharType="end"/>
        </w:r>
      </w:hyperlink>
    </w:p>
    <w:p w14:paraId="377634B6"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64" w:history="1">
        <w:r w:rsidR="00E9766F" w:rsidRPr="002A5CB1">
          <w:rPr>
            <w:rStyle w:val="Lienhypertexte"/>
            <w:rFonts w:ascii="Times New Roman" w:eastAsia="Calibri" w:hAnsi="Times New Roman" w:cs="Times New Roman"/>
            <w:noProof/>
            <w:lang w:eastAsia="en-US"/>
          </w:rPr>
          <w:t>2.2.7</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Risk assessment for animal health</w:t>
        </w:r>
        <w:r w:rsidR="00E9766F">
          <w:rPr>
            <w:noProof/>
          </w:rPr>
          <w:tab/>
        </w:r>
        <w:r w:rsidR="00E9766F">
          <w:rPr>
            <w:noProof/>
          </w:rPr>
          <w:fldChar w:fldCharType="begin"/>
        </w:r>
        <w:r w:rsidR="00E9766F">
          <w:rPr>
            <w:noProof/>
          </w:rPr>
          <w:instrText xml:space="preserve"> PAGEREF _Toc513802364 \h </w:instrText>
        </w:r>
        <w:r w:rsidR="00E9766F">
          <w:rPr>
            <w:noProof/>
          </w:rPr>
        </w:r>
        <w:r w:rsidR="00E9766F">
          <w:rPr>
            <w:noProof/>
          </w:rPr>
          <w:fldChar w:fldCharType="separate"/>
        </w:r>
        <w:r w:rsidR="00526341">
          <w:rPr>
            <w:noProof/>
          </w:rPr>
          <w:t>75</w:t>
        </w:r>
        <w:r w:rsidR="00E9766F">
          <w:rPr>
            <w:noProof/>
          </w:rPr>
          <w:fldChar w:fldCharType="end"/>
        </w:r>
      </w:hyperlink>
    </w:p>
    <w:p w14:paraId="4CD0F831"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65" w:history="1">
        <w:r w:rsidR="00E9766F" w:rsidRPr="002A5CB1">
          <w:rPr>
            <w:rStyle w:val="Lienhypertexte"/>
            <w:rFonts w:ascii="Times New Roman" w:eastAsia="Calibri" w:hAnsi="Times New Roman" w:cs="Times New Roman"/>
            <w:noProof/>
            <w:lang w:eastAsia="en-US"/>
          </w:rPr>
          <w:t>2.2.8</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Risk assessment for the environment</w:t>
        </w:r>
        <w:r w:rsidR="00E9766F">
          <w:rPr>
            <w:noProof/>
          </w:rPr>
          <w:tab/>
        </w:r>
        <w:r w:rsidR="00E9766F">
          <w:rPr>
            <w:noProof/>
          </w:rPr>
          <w:fldChar w:fldCharType="begin"/>
        </w:r>
        <w:r w:rsidR="00E9766F">
          <w:rPr>
            <w:noProof/>
          </w:rPr>
          <w:instrText xml:space="preserve"> PAGEREF _Toc513802365 \h </w:instrText>
        </w:r>
        <w:r w:rsidR="00E9766F">
          <w:rPr>
            <w:noProof/>
          </w:rPr>
        </w:r>
        <w:r w:rsidR="00E9766F">
          <w:rPr>
            <w:noProof/>
          </w:rPr>
          <w:fldChar w:fldCharType="separate"/>
        </w:r>
        <w:r w:rsidR="00526341">
          <w:rPr>
            <w:noProof/>
          </w:rPr>
          <w:t>75</w:t>
        </w:r>
        <w:r w:rsidR="00E9766F">
          <w:rPr>
            <w:noProof/>
          </w:rPr>
          <w:fldChar w:fldCharType="end"/>
        </w:r>
      </w:hyperlink>
    </w:p>
    <w:p w14:paraId="07CE53FC"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66" w:history="1">
        <w:r w:rsidR="00E9766F" w:rsidRPr="002A5CB1">
          <w:rPr>
            <w:rStyle w:val="Lienhypertexte"/>
            <w:rFonts w:cs="Times New Roman"/>
            <w:b/>
            <w:iCs/>
            <w:noProof/>
            <w:lang w:eastAsia="en-US"/>
          </w:rPr>
          <w:t>2.2.8.1</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Effects assessment on the environment</w:t>
        </w:r>
        <w:r w:rsidR="00E9766F">
          <w:rPr>
            <w:noProof/>
          </w:rPr>
          <w:tab/>
        </w:r>
        <w:r w:rsidR="00E9766F">
          <w:rPr>
            <w:noProof/>
          </w:rPr>
          <w:fldChar w:fldCharType="begin"/>
        </w:r>
        <w:r w:rsidR="00E9766F">
          <w:rPr>
            <w:noProof/>
          </w:rPr>
          <w:instrText xml:space="preserve"> PAGEREF _Toc513802366 \h </w:instrText>
        </w:r>
        <w:r w:rsidR="00E9766F">
          <w:rPr>
            <w:noProof/>
          </w:rPr>
        </w:r>
        <w:r w:rsidR="00E9766F">
          <w:rPr>
            <w:noProof/>
          </w:rPr>
          <w:fldChar w:fldCharType="separate"/>
        </w:r>
        <w:r w:rsidR="00526341">
          <w:rPr>
            <w:noProof/>
          </w:rPr>
          <w:t>75</w:t>
        </w:r>
        <w:r w:rsidR="00E9766F">
          <w:rPr>
            <w:noProof/>
          </w:rPr>
          <w:fldChar w:fldCharType="end"/>
        </w:r>
      </w:hyperlink>
    </w:p>
    <w:p w14:paraId="11789868"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67" w:history="1">
        <w:r w:rsidR="00E9766F" w:rsidRPr="002A5CB1">
          <w:rPr>
            <w:rStyle w:val="Lienhypertexte"/>
            <w:b/>
            <w:noProof/>
          </w:rPr>
          <w:t>2.2.8.2</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Exposure assessment</w:t>
        </w:r>
        <w:r w:rsidR="00E9766F">
          <w:rPr>
            <w:noProof/>
          </w:rPr>
          <w:tab/>
        </w:r>
        <w:r w:rsidR="00E9766F">
          <w:rPr>
            <w:noProof/>
          </w:rPr>
          <w:fldChar w:fldCharType="begin"/>
        </w:r>
        <w:r w:rsidR="00E9766F">
          <w:rPr>
            <w:noProof/>
          </w:rPr>
          <w:instrText xml:space="preserve"> PAGEREF _Toc513802367 \h </w:instrText>
        </w:r>
        <w:r w:rsidR="00E9766F">
          <w:rPr>
            <w:noProof/>
          </w:rPr>
        </w:r>
        <w:r w:rsidR="00E9766F">
          <w:rPr>
            <w:noProof/>
          </w:rPr>
          <w:fldChar w:fldCharType="separate"/>
        </w:r>
        <w:r w:rsidR="00526341">
          <w:rPr>
            <w:noProof/>
          </w:rPr>
          <w:t>82</w:t>
        </w:r>
        <w:r w:rsidR="00E9766F">
          <w:rPr>
            <w:noProof/>
          </w:rPr>
          <w:fldChar w:fldCharType="end"/>
        </w:r>
      </w:hyperlink>
    </w:p>
    <w:p w14:paraId="5A7B878D" w14:textId="77777777" w:rsidR="00E9766F" w:rsidRDefault="00D26A4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3802368" w:history="1">
        <w:r w:rsidR="00E9766F" w:rsidRPr="002A5CB1">
          <w:rPr>
            <w:rStyle w:val="Lienhypertexte"/>
            <w:b/>
            <w:noProof/>
          </w:rPr>
          <w:t>2.2.8.3</w:t>
        </w:r>
        <w:r w:rsidR="00E9766F">
          <w:rPr>
            <w:rFonts w:asciiTheme="minorHAnsi" w:eastAsiaTheme="minorEastAsia" w:hAnsiTheme="minorHAnsi" w:cstheme="minorBidi"/>
            <w:noProof/>
            <w:sz w:val="22"/>
            <w:szCs w:val="22"/>
            <w:lang w:val="fr-FR" w:eastAsia="fr-FR"/>
          </w:rPr>
          <w:tab/>
        </w:r>
        <w:r w:rsidR="00E9766F" w:rsidRPr="002A5CB1">
          <w:rPr>
            <w:rStyle w:val="Lienhypertexte"/>
            <w:noProof/>
          </w:rPr>
          <w:t>Risk characterisation</w:t>
        </w:r>
        <w:r w:rsidR="00E9766F">
          <w:rPr>
            <w:noProof/>
          </w:rPr>
          <w:tab/>
        </w:r>
        <w:r w:rsidR="00E9766F">
          <w:rPr>
            <w:noProof/>
          </w:rPr>
          <w:fldChar w:fldCharType="begin"/>
        </w:r>
        <w:r w:rsidR="00E9766F">
          <w:rPr>
            <w:noProof/>
          </w:rPr>
          <w:instrText xml:space="preserve"> PAGEREF _Toc513802368 \h </w:instrText>
        </w:r>
        <w:r w:rsidR="00E9766F">
          <w:rPr>
            <w:noProof/>
          </w:rPr>
        </w:r>
        <w:r w:rsidR="00E9766F">
          <w:rPr>
            <w:noProof/>
          </w:rPr>
          <w:fldChar w:fldCharType="separate"/>
        </w:r>
        <w:r w:rsidR="00526341">
          <w:rPr>
            <w:noProof/>
          </w:rPr>
          <w:t>85</w:t>
        </w:r>
        <w:r w:rsidR="00E9766F">
          <w:rPr>
            <w:noProof/>
          </w:rPr>
          <w:fldChar w:fldCharType="end"/>
        </w:r>
      </w:hyperlink>
    </w:p>
    <w:p w14:paraId="500C07C9"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69" w:history="1">
        <w:r w:rsidR="00E9766F" w:rsidRPr="002A5CB1">
          <w:rPr>
            <w:rStyle w:val="Lienhypertexte"/>
            <w:rFonts w:ascii="Times New Roman" w:eastAsia="Calibri" w:hAnsi="Times New Roman" w:cs="Times New Roman"/>
            <w:noProof/>
            <w:lang w:eastAsia="en-US"/>
          </w:rPr>
          <w:t>2.2.9</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Measures to protect man, animals and the environment</w:t>
        </w:r>
        <w:r w:rsidR="00E9766F">
          <w:rPr>
            <w:noProof/>
          </w:rPr>
          <w:tab/>
        </w:r>
        <w:r w:rsidR="00E9766F">
          <w:rPr>
            <w:noProof/>
          </w:rPr>
          <w:fldChar w:fldCharType="begin"/>
        </w:r>
        <w:r w:rsidR="00E9766F">
          <w:rPr>
            <w:noProof/>
          </w:rPr>
          <w:instrText xml:space="preserve"> PAGEREF _Toc513802369 \h </w:instrText>
        </w:r>
        <w:r w:rsidR="00E9766F">
          <w:rPr>
            <w:noProof/>
          </w:rPr>
        </w:r>
        <w:r w:rsidR="00E9766F">
          <w:rPr>
            <w:noProof/>
          </w:rPr>
          <w:fldChar w:fldCharType="separate"/>
        </w:r>
        <w:r w:rsidR="00526341">
          <w:rPr>
            <w:noProof/>
          </w:rPr>
          <w:t>88</w:t>
        </w:r>
        <w:r w:rsidR="00E9766F">
          <w:rPr>
            <w:noProof/>
          </w:rPr>
          <w:fldChar w:fldCharType="end"/>
        </w:r>
      </w:hyperlink>
    </w:p>
    <w:p w14:paraId="78938282"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70" w:history="1">
        <w:r w:rsidR="00E9766F" w:rsidRPr="002A5CB1">
          <w:rPr>
            <w:rStyle w:val="Lienhypertexte"/>
            <w:rFonts w:eastAsia="Calibri"/>
            <w:noProof/>
            <w:lang w:eastAsia="en-US"/>
          </w:rPr>
          <w:t>2.2.10</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Assessment of a combination of biocidal products</w:t>
        </w:r>
        <w:r w:rsidR="00E9766F">
          <w:rPr>
            <w:noProof/>
          </w:rPr>
          <w:tab/>
        </w:r>
        <w:r w:rsidR="00E9766F">
          <w:rPr>
            <w:noProof/>
          </w:rPr>
          <w:fldChar w:fldCharType="begin"/>
        </w:r>
        <w:r w:rsidR="00E9766F">
          <w:rPr>
            <w:noProof/>
          </w:rPr>
          <w:instrText xml:space="preserve"> PAGEREF _Toc513802370 \h </w:instrText>
        </w:r>
        <w:r w:rsidR="00E9766F">
          <w:rPr>
            <w:noProof/>
          </w:rPr>
        </w:r>
        <w:r w:rsidR="00E9766F">
          <w:rPr>
            <w:noProof/>
          </w:rPr>
          <w:fldChar w:fldCharType="separate"/>
        </w:r>
        <w:r w:rsidR="00526341">
          <w:rPr>
            <w:noProof/>
          </w:rPr>
          <w:t>88</w:t>
        </w:r>
        <w:r w:rsidR="00E9766F">
          <w:rPr>
            <w:noProof/>
          </w:rPr>
          <w:fldChar w:fldCharType="end"/>
        </w:r>
      </w:hyperlink>
    </w:p>
    <w:p w14:paraId="4E02A2EC" w14:textId="77777777" w:rsidR="00E9766F" w:rsidRDefault="00D26A4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3802371" w:history="1">
        <w:r w:rsidR="00E9766F" w:rsidRPr="002A5CB1">
          <w:rPr>
            <w:rStyle w:val="Lienhypertexte"/>
            <w:rFonts w:ascii="Times New Roman" w:eastAsia="Calibri" w:hAnsi="Times New Roman" w:cs="Times New Roman"/>
            <w:noProof/>
            <w:lang w:eastAsia="en-US"/>
          </w:rPr>
          <w:t>2.2.11</w:t>
        </w:r>
        <w:r w:rsidR="00E9766F">
          <w:rPr>
            <w:rFonts w:asciiTheme="minorHAnsi" w:eastAsiaTheme="minorEastAsia" w:hAnsiTheme="minorHAnsi" w:cstheme="minorBidi"/>
            <w:i w:val="0"/>
            <w:iCs w:val="0"/>
            <w:noProof/>
            <w:sz w:val="22"/>
            <w:szCs w:val="22"/>
            <w:lang w:val="fr-FR" w:eastAsia="fr-FR"/>
          </w:rPr>
          <w:tab/>
        </w:r>
        <w:r w:rsidR="00E9766F" w:rsidRPr="002A5CB1">
          <w:rPr>
            <w:rStyle w:val="Lienhypertexte"/>
            <w:noProof/>
          </w:rPr>
          <w:t>Comparative assessment</w:t>
        </w:r>
        <w:r w:rsidR="00E9766F">
          <w:rPr>
            <w:noProof/>
          </w:rPr>
          <w:tab/>
        </w:r>
        <w:r w:rsidR="00E9766F">
          <w:rPr>
            <w:noProof/>
          </w:rPr>
          <w:fldChar w:fldCharType="begin"/>
        </w:r>
        <w:r w:rsidR="00E9766F">
          <w:rPr>
            <w:noProof/>
          </w:rPr>
          <w:instrText xml:space="preserve"> PAGEREF _Toc513802371 \h </w:instrText>
        </w:r>
        <w:r w:rsidR="00E9766F">
          <w:rPr>
            <w:noProof/>
          </w:rPr>
        </w:r>
        <w:r w:rsidR="00E9766F">
          <w:rPr>
            <w:noProof/>
          </w:rPr>
          <w:fldChar w:fldCharType="separate"/>
        </w:r>
        <w:r w:rsidR="00526341">
          <w:rPr>
            <w:noProof/>
          </w:rPr>
          <w:t>88</w:t>
        </w:r>
        <w:r w:rsidR="00E9766F">
          <w:rPr>
            <w:noProof/>
          </w:rPr>
          <w:fldChar w:fldCharType="end"/>
        </w:r>
      </w:hyperlink>
    </w:p>
    <w:p w14:paraId="56310E93" w14:textId="77777777" w:rsidR="00E9766F" w:rsidRDefault="00D26A4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3802372" w:history="1">
        <w:r w:rsidR="00E9766F" w:rsidRPr="002A5CB1">
          <w:rPr>
            <w:rStyle w:val="Lienhypertexte"/>
            <w:rFonts w:cs="Times New Roman"/>
            <w:i/>
            <w:noProof/>
            <w:kern w:val="1"/>
            <w:lang w:bidi="x-none"/>
          </w:rPr>
          <w:t>3</w:t>
        </w:r>
        <w:r w:rsidR="00E9766F">
          <w:rPr>
            <w:rFonts w:asciiTheme="minorHAnsi" w:eastAsiaTheme="minorEastAsia" w:hAnsiTheme="minorHAnsi" w:cstheme="minorBidi"/>
            <w:b w:val="0"/>
            <w:bCs w:val="0"/>
            <w:caps w:val="0"/>
            <w:noProof/>
            <w:sz w:val="22"/>
            <w:szCs w:val="22"/>
            <w:lang w:val="fr-FR" w:eastAsia="fr-FR"/>
          </w:rPr>
          <w:tab/>
        </w:r>
        <w:r w:rsidR="00E9766F" w:rsidRPr="002A5CB1">
          <w:rPr>
            <w:rStyle w:val="Lienhypertexte"/>
            <w:rFonts w:eastAsia="Calibri"/>
            <w:noProof/>
          </w:rPr>
          <w:t>Annexes</w:t>
        </w:r>
        <w:r w:rsidR="00E9766F">
          <w:rPr>
            <w:noProof/>
          </w:rPr>
          <w:tab/>
        </w:r>
        <w:r w:rsidR="00E9766F">
          <w:rPr>
            <w:noProof/>
          </w:rPr>
          <w:fldChar w:fldCharType="begin"/>
        </w:r>
        <w:r w:rsidR="00E9766F">
          <w:rPr>
            <w:noProof/>
          </w:rPr>
          <w:instrText xml:space="preserve"> PAGEREF _Toc513802372 \h </w:instrText>
        </w:r>
        <w:r w:rsidR="00E9766F">
          <w:rPr>
            <w:noProof/>
          </w:rPr>
        </w:r>
        <w:r w:rsidR="00E9766F">
          <w:rPr>
            <w:noProof/>
          </w:rPr>
          <w:fldChar w:fldCharType="separate"/>
        </w:r>
        <w:r w:rsidR="00526341">
          <w:rPr>
            <w:noProof/>
          </w:rPr>
          <w:t>89</w:t>
        </w:r>
        <w:r w:rsidR="00E9766F">
          <w:rPr>
            <w:noProof/>
          </w:rPr>
          <w:fldChar w:fldCharType="end"/>
        </w:r>
      </w:hyperlink>
    </w:p>
    <w:p w14:paraId="33090B40" w14:textId="77777777" w:rsidR="00E9766F" w:rsidRDefault="00D26A4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3802373" w:history="1">
        <w:r w:rsidR="00E9766F" w:rsidRPr="002A5CB1">
          <w:rPr>
            <w:rStyle w:val="Lienhypertexte"/>
            <w:caps/>
            <w:noProof/>
            <w:lang w:val="de-DE" w:eastAsia="en-US"/>
          </w:rPr>
          <w:t>3.1</w:t>
        </w:r>
        <w:r w:rsidR="00E9766F">
          <w:rPr>
            <w:rFonts w:asciiTheme="minorHAnsi" w:eastAsiaTheme="minorEastAsia" w:hAnsiTheme="minorHAnsi" w:cstheme="minorBidi"/>
            <w:smallCaps w:val="0"/>
            <w:noProof/>
            <w:sz w:val="22"/>
            <w:szCs w:val="22"/>
            <w:lang w:val="fr-FR" w:eastAsia="fr-FR"/>
          </w:rPr>
          <w:tab/>
        </w:r>
        <w:r w:rsidR="00E9766F" w:rsidRPr="002A5CB1">
          <w:rPr>
            <w:rStyle w:val="Lienhypertexte"/>
            <w:noProof/>
          </w:rPr>
          <w:t>List of studies for the biocidal product</w:t>
        </w:r>
        <w:r w:rsidR="00E9766F">
          <w:rPr>
            <w:noProof/>
          </w:rPr>
          <w:tab/>
        </w:r>
        <w:r w:rsidR="00E9766F">
          <w:rPr>
            <w:noProof/>
          </w:rPr>
          <w:fldChar w:fldCharType="begin"/>
        </w:r>
        <w:r w:rsidR="00E9766F">
          <w:rPr>
            <w:noProof/>
          </w:rPr>
          <w:instrText xml:space="preserve"> PAGEREF _Toc513802373 \h </w:instrText>
        </w:r>
        <w:r w:rsidR="00E9766F">
          <w:rPr>
            <w:noProof/>
          </w:rPr>
        </w:r>
        <w:r w:rsidR="00E9766F">
          <w:rPr>
            <w:noProof/>
          </w:rPr>
          <w:fldChar w:fldCharType="separate"/>
        </w:r>
        <w:r w:rsidR="00526341">
          <w:rPr>
            <w:noProof/>
          </w:rPr>
          <w:t>90</w:t>
        </w:r>
        <w:r w:rsidR="00E9766F">
          <w:rPr>
            <w:noProof/>
          </w:rPr>
          <w:fldChar w:fldCharType="end"/>
        </w:r>
      </w:hyperlink>
    </w:p>
    <w:p w14:paraId="7D0154A9" w14:textId="77777777" w:rsidR="00E9766F" w:rsidRDefault="00D26A4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3802374" w:history="1">
        <w:r w:rsidR="00E9766F" w:rsidRPr="002A5CB1">
          <w:rPr>
            <w:rStyle w:val="Lienhypertexte"/>
            <w:caps/>
            <w:noProof/>
            <w:lang w:val="de-DE" w:eastAsia="en-US"/>
          </w:rPr>
          <w:t>3.2</w:t>
        </w:r>
        <w:r w:rsidR="00E9766F">
          <w:rPr>
            <w:rFonts w:asciiTheme="minorHAnsi" w:eastAsiaTheme="minorEastAsia" w:hAnsiTheme="minorHAnsi" w:cstheme="minorBidi"/>
            <w:smallCaps w:val="0"/>
            <w:noProof/>
            <w:sz w:val="22"/>
            <w:szCs w:val="22"/>
            <w:lang w:val="fr-FR" w:eastAsia="fr-FR"/>
          </w:rPr>
          <w:tab/>
        </w:r>
        <w:r w:rsidR="00E9766F" w:rsidRPr="002A5CB1">
          <w:rPr>
            <w:rStyle w:val="Lienhypertexte"/>
            <w:noProof/>
          </w:rPr>
          <w:t>Output tables from exposure assessment tools</w:t>
        </w:r>
        <w:r w:rsidR="00E9766F">
          <w:rPr>
            <w:noProof/>
          </w:rPr>
          <w:tab/>
        </w:r>
        <w:r w:rsidR="00E9766F">
          <w:rPr>
            <w:noProof/>
          </w:rPr>
          <w:fldChar w:fldCharType="begin"/>
        </w:r>
        <w:r w:rsidR="00E9766F">
          <w:rPr>
            <w:noProof/>
          </w:rPr>
          <w:instrText xml:space="preserve"> PAGEREF _Toc513802374 \h </w:instrText>
        </w:r>
        <w:r w:rsidR="00E9766F">
          <w:rPr>
            <w:noProof/>
          </w:rPr>
        </w:r>
        <w:r w:rsidR="00E9766F">
          <w:rPr>
            <w:noProof/>
          </w:rPr>
          <w:fldChar w:fldCharType="separate"/>
        </w:r>
        <w:r w:rsidR="00526341">
          <w:rPr>
            <w:noProof/>
          </w:rPr>
          <w:t>94</w:t>
        </w:r>
        <w:r w:rsidR="00E9766F">
          <w:rPr>
            <w:noProof/>
          </w:rPr>
          <w:fldChar w:fldCharType="end"/>
        </w:r>
      </w:hyperlink>
    </w:p>
    <w:p w14:paraId="3719E35D" w14:textId="77777777" w:rsidR="00E9766F" w:rsidRDefault="00D26A4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3802375" w:history="1">
        <w:r w:rsidR="00E9766F" w:rsidRPr="002A5CB1">
          <w:rPr>
            <w:rStyle w:val="Lienhypertexte"/>
            <w:caps/>
            <w:noProof/>
            <w:lang w:val="de-DE" w:eastAsia="en-US"/>
          </w:rPr>
          <w:t>3.3</w:t>
        </w:r>
        <w:r w:rsidR="00E9766F">
          <w:rPr>
            <w:rFonts w:asciiTheme="minorHAnsi" w:eastAsiaTheme="minorEastAsia" w:hAnsiTheme="minorHAnsi" w:cstheme="minorBidi"/>
            <w:smallCaps w:val="0"/>
            <w:noProof/>
            <w:sz w:val="22"/>
            <w:szCs w:val="22"/>
            <w:lang w:val="fr-FR" w:eastAsia="fr-FR"/>
          </w:rPr>
          <w:tab/>
        </w:r>
        <w:r w:rsidR="00E9766F" w:rsidRPr="002A5CB1">
          <w:rPr>
            <w:rStyle w:val="Lienhypertexte"/>
            <w:noProof/>
          </w:rPr>
          <w:t>New information on the active substance</w:t>
        </w:r>
        <w:r w:rsidR="00E9766F">
          <w:rPr>
            <w:noProof/>
          </w:rPr>
          <w:tab/>
        </w:r>
        <w:r w:rsidR="00E9766F">
          <w:rPr>
            <w:noProof/>
          </w:rPr>
          <w:fldChar w:fldCharType="begin"/>
        </w:r>
        <w:r w:rsidR="00E9766F">
          <w:rPr>
            <w:noProof/>
          </w:rPr>
          <w:instrText xml:space="preserve"> PAGEREF _Toc513802375 \h </w:instrText>
        </w:r>
        <w:r w:rsidR="00E9766F">
          <w:rPr>
            <w:noProof/>
          </w:rPr>
        </w:r>
        <w:r w:rsidR="00E9766F">
          <w:rPr>
            <w:noProof/>
          </w:rPr>
          <w:fldChar w:fldCharType="separate"/>
        </w:r>
        <w:r w:rsidR="00526341">
          <w:rPr>
            <w:noProof/>
          </w:rPr>
          <w:t>94</w:t>
        </w:r>
        <w:r w:rsidR="00E9766F">
          <w:rPr>
            <w:noProof/>
          </w:rPr>
          <w:fldChar w:fldCharType="end"/>
        </w:r>
      </w:hyperlink>
    </w:p>
    <w:p w14:paraId="773425F2" w14:textId="77777777" w:rsidR="00E9766F" w:rsidRDefault="00D26A4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3802376" w:history="1">
        <w:r w:rsidR="00E9766F" w:rsidRPr="002A5CB1">
          <w:rPr>
            <w:rStyle w:val="Lienhypertexte"/>
            <w:caps/>
            <w:noProof/>
            <w:lang w:val="de-DE" w:eastAsia="en-US"/>
          </w:rPr>
          <w:t>3.4</w:t>
        </w:r>
        <w:r w:rsidR="00E9766F">
          <w:rPr>
            <w:rFonts w:asciiTheme="minorHAnsi" w:eastAsiaTheme="minorEastAsia" w:hAnsiTheme="minorHAnsi" w:cstheme="minorBidi"/>
            <w:smallCaps w:val="0"/>
            <w:noProof/>
            <w:sz w:val="22"/>
            <w:szCs w:val="22"/>
            <w:lang w:val="fr-FR" w:eastAsia="fr-FR"/>
          </w:rPr>
          <w:tab/>
        </w:r>
        <w:r w:rsidR="00E9766F" w:rsidRPr="002A5CB1">
          <w:rPr>
            <w:rStyle w:val="Lienhypertexte"/>
            <w:noProof/>
            <w:lang w:val="de-DE"/>
          </w:rPr>
          <w:t>Residue behaviour</w:t>
        </w:r>
        <w:r w:rsidR="00E9766F">
          <w:rPr>
            <w:noProof/>
          </w:rPr>
          <w:tab/>
        </w:r>
        <w:r w:rsidR="00E9766F">
          <w:rPr>
            <w:noProof/>
          </w:rPr>
          <w:fldChar w:fldCharType="begin"/>
        </w:r>
        <w:r w:rsidR="00E9766F">
          <w:rPr>
            <w:noProof/>
          </w:rPr>
          <w:instrText xml:space="preserve"> PAGEREF _Toc513802376 \h </w:instrText>
        </w:r>
        <w:r w:rsidR="00E9766F">
          <w:rPr>
            <w:noProof/>
          </w:rPr>
        </w:r>
        <w:r w:rsidR="00E9766F">
          <w:rPr>
            <w:noProof/>
          </w:rPr>
          <w:fldChar w:fldCharType="separate"/>
        </w:r>
        <w:r w:rsidR="00526341">
          <w:rPr>
            <w:noProof/>
          </w:rPr>
          <w:t>95</w:t>
        </w:r>
        <w:r w:rsidR="00E9766F">
          <w:rPr>
            <w:noProof/>
          </w:rPr>
          <w:fldChar w:fldCharType="end"/>
        </w:r>
      </w:hyperlink>
    </w:p>
    <w:p w14:paraId="26A0B9D7" w14:textId="77777777" w:rsidR="00E9766F" w:rsidRDefault="00D26A4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3802377" w:history="1">
        <w:r w:rsidR="00E9766F" w:rsidRPr="002A5CB1">
          <w:rPr>
            <w:rStyle w:val="Lienhypertexte"/>
            <w:caps/>
            <w:noProof/>
            <w:lang w:val="de-DE" w:eastAsia="en-US"/>
          </w:rPr>
          <w:t>3.5</w:t>
        </w:r>
        <w:r w:rsidR="00E9766F">
          <w:rPr>
            <w:rFonts w:asciiTheme="minorHAnsi" w:eastAsiaTheme="minorEastAsia" w:hAnsiTheme="minorHAnsi" w:cstheme="minorBidi"/>
            <w:smallCaps w:val="0"/>
            <w:noProof/>
            <w:sz w:val="22"/>
            <w:szCs w:val="22"/>
            <w:lang w:val="fr-FR" w:eastAsia="fr-FR"/>
          </w:rPr>
          <w:tab/>
        </w:r>
        <w:r w:rsidR="00E9766F" w:rsidRPr="002A5CB1">
          <w:rPr>
            <w:rStyle w:val="Lienhypertexte"/>
            <w:noProof/>
          </w:rPr>
          <w:t>Summaries of the efficacy studies (B.5.10.1-xx)</w:t>
        </w:r>
        <w:r w:rsidR="00E9766F">
          <w:rPr>
            <w:noProof/>
          </w:rPr>
          <w:tab/>
        </w:r>
        <w:r w:rsidR="00E9766F">
          <w:rPr>
            <w:noProof/>
          </w:rPr>
          <w:fldChar w:fldCharType="begin"/>
        </w:r>
        <w:r w:rsidR="00E9766F">
          <w:rPr>
            <w:noProof/>
          </w:rPr>
          <w:instrText xml:space="preserve"> PAGEREF _Toc513802377 \h </w:instrText>
        </w:r>
        <w:r w:rsidR="00E9766F">
          <w:rPr>
            <w:noProof/>
          </w:rPr>
        </w:r>
        <w:r w:rsidR="00E9766F">
          <w:rPr>
            <w:noProof/>
          </w:rPr>
          <w:fldChar w:fldCharType="separate"/>
        </w:r>
        <w:r w:rsidR="00526341">
          <w:rPr>
            <w:noProof/>
          </w:rPr>
          <w:t>95</w:t>
        </w:r>
        <w:r w:rsidR="00E9766F">
          <w:rPr>
            <w:noProof/>
          </w:rPr>
          <w:fldChar w:fldCharType="end"/>
        </w:r>
      </w:hyperlink>
    </w:p>
    <w:p w14:paraId="7F06296B" w14:textId="77777777" w:rsidR="00E9766F" w:rsidRDefault="00D26A4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3802378" w:history="1">
        <w:r w:rsidR="00E9766F" w:rsidRPr="002A5CB1">
          <w:rPr>
            <w:rStyle w:val="Lienhypertexte"/>
            <w:rFonts w:eastAsia="Verdana"/>
            <w:caps/>
            <w:noProof/>
            <w:lang w:val="de-DE" w:eastAsia="en-US"/>
          </w:rPr>
          <w:t>3.6</w:t>
        </w:r>
        <w:r w:rsidR="00E9766F">
          <w:rPr>
            <w:rFonts w:asciiTheme="minorHAnsi" w:eastAsiaTheme="minorEastAsia" w:hAnsiTheme="minorHAnsi" w:cstheme="minorBidi"/>
            <w:smallCaps w:val="0"/>
            <w:noProof/>
            <w:sz w:val="22"/>
            <w:szCs w:val="22"/>
            <w:lang w:val="fr-FR" w:eastAsia="fr-FR"/>
          </w:rPr>
          <w:tab/>
        </w:r>
        <w:r w:rsidR="00E9766F" w:rsidRPr="002A5CB1">
          <w:rPr>
            <w:rStyle w:val="Lienhypertexte"/>
            <w:noProof/>
            <w:lang w:val="de-DE"/>
          </w:rPr>
          <w:t>Confidential annex</w:t>
        </w:r>
        <w:r w:rsidR="00E9766F">
          <w:rPr>
            <w:noProof/>
          </w:rPr>
          <w:tab/>
        </w:r>
        <w:r w:rsidR="00E9766F">
          <w:rPr>
            <w:noProof/>
          </w:rPr>
          <w:fldChar w:fldCharType="begin"/>
        </w:r>
        <w:r w:rsidR="00E9766F">
          <w:rPr>
            <w:noProof/>
          </w:rPr>
          <w:instrText xml:space="preserve"> PAGEREF _Toc513802378 \h </w:instrText>
        </w:r>
        <w:r w:rsidR="00E9766F">
          <w:rPr>
            <w:noProof/>
          </w:rPr>
        </w:r>
        <w:r w:rsidR="00E9766F">
          <w:rPr>
            <w:noProof/>
          </w:rPr>
          <w:fldChar w:fldCharType="separate"/>
        </w:r>
        <w:r w:rsidR="00526341">
          <w:rPr>
            <w:noProof/>
          </w:rPr>
          <w:t>95</w:t>
        </w:r>
        <w:r w:rsidR="00E9766F">
          <w:rPr>
            <w:noProof/>
          </w:rPr>
          <w:fldChar w:fldCharType="end"/>
        </w:r>
      </w:hyperlink>
    </w:p>
    <w:p w14:paraId="2A6FF68B" w14:textId="77777777" w:rsidR="00E9766F" w:rsidRDefault="00D26A4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3802379" w:history="1">
        <w:r w:rsidR="00E9766F" w:rsidRPr="002A5CB1">
          <w:rPr>
            <w:rStyle w:val="Lienhypertexte"/>
            <w:noProof/>
            <w:lang w:val="de-DE"/>
          </w:rPr>
          <w:t>3.7</w:t>
        </w:r>
        <w:r w:rsidR="00E9766F">
          <w:rPr>
            <w:rFonts w:asciiTheme="minorHAnsi" w:eastAsiaTheme="minorEastAsia" w:hAnsiTheme="minorHAnsi" w:cstheme="minorBidi"/>
            <w:smallCaps w:val="0"/>
            <w:noProof/>
            <w:sz w:val="22"/>
            <w:szCs w:val="22"/>
            <w:lang w:val="fr-FR" w:eastAsia="fr-FR"/>
          </w:rPr>
          <w:tab/>
        </w:r>
        <w:r w:rsidR="00E9766F" w:rsidRPr="002A5CB1">
          <w:rPr>
            <w:rStyle w:val="Lienhypertexte"/>
            <w:noProof/>
            <w:lang w:val="de-DE"/>
          </w:rPr>
          <w:t>Other</w:t>
        </w:r>
        <w:r w:rsidR="00E9766F">
          <w:rPr>
            <w:noProof/>
          </w:rPr>
          <w:tab/>
        </w:r>
        <w:r w:rsidR="00E9766F">
          <w:rPr>
            <w:noProof/>
          </w:rPr>
          <w:fldChar w:fldCharType="begin"/>
        </w:r>
        <w:r w:rsidR="00E9766F">
          <w:rPr>
            <w:noProof/>
          </w:rPr>
          <w:instrText xml:space="preserve"> PAGEREF _Toc513802379 \h </w:instrText>
        </w:r>
        <w:r w:rsidR="00E9766F">
          <w:rPr>
            <w:noProof/>
          </w:rPr>
        </w:r>
        <w:r w:rsidR="00E9766F">
          <w:rPr>
            <w:noProof/>
          </w:rPr>
          <w:fldChar w:fldCharType="separate"/>
        </w:r>
        <w:r w:rsidR="00526341">
          <w:rPr>
            <w:noProof/>
          </w:rPr>
          <w:t>95</w:t>
        </w:r>
        <w:r w:rsidR="00E9766F">
          <w:rPr>
            <w:noProof/>
          </w:rPr>
          <w:fldChar w:fldCharType="end"/>
        </w:r>
      </w:hyperlink>
    </w:p>
    <w:p w14:paraId="796DA3B7" w14:textId="77777777" w:rsidR="009D0C0B" w:rsidRDefault="00FA480B">
      <w:pPr>
        <w:spacing w:line="276" w:lineRule="auto"/>
        <w:rPr>
          <w:rFonts w:eastAsia="Calibri"/>
          <w:b/>
          <w:bCs/>
          <w:caps/>
          <w:lang w:val="fr-FR" w:eastAsia="en-US"/>
        </w:rPr>
      </w:pPr>
      <w:r>
        <w:fldChar w:fldCharType="end"/>
      </w:r>
    </w:p>
    <w:p w14:paraId="7E2E9751" w14:textId="77777777" w:rsidR="009D0C0B" w:rsidRDefault="00FA480B">
      <w:pPr>
        <w:pStyle w:val="Titre1"/>
        <w:pageBreakBefore/>
        <w:rPr>
          <w:rFonts w:eastAsia="Calibri"/>
          <w:i/>
          <w:lang w:eastAsia="en-US"/>
        </w:rPr>
      </w:pPr>
      <w:bookmarkStart w:id="1" w:name="_Toc513802303"/>
      <w:r>
        <w:rPr>
          <w:rFonts w:eastAsia="Calibri"/>
        </w:rPr>
        <w:lastRenderedPageBreak/>
        <w:t>CONCLUSION</w:t>
      </w:r>
      <w:bookmarkEnd w:id="1"/>
    </w:p>
    <w:p w14:paraId="5C6FF7BC" w14:textId="77777777" w:rsidR="00644B77" w:rsidRDefault="00644B77" w:rsidP="00644B77">
      <w:pPr>
        <w:spacing w:line="276" w:lineRule="auto"/>
        <w:rPr>
          <w:rFonts w:eastAsia="Calibri"/>
          <w:i/>
          <w:lang w:eastAsia="en-US"/>
        </w:rPr>
      </w:pPr>
    </w:p>
    <w:p w14:paraId="4E7FC422" w14:textId="77777777" w:rsidR="00644B77" w:rsidRPr="005C4DF4" w:rsidRDefault="00644B77" w:rsidP="00644B77">
      <w:pPr>
        <w:spacing w:line="260" w:lineRule="atLeast"/>
        <w:rPr>
          <w:rFonts w:eastAsia="Calibri"/>
          <w:b/>
          <w:u w:val="single"/>
          <w:lang w:eastAsia="en-US"/>
        </w:rPr>
      </w:pPr>
      <w:r w:rsidRPr="005C4DF4">
        <w:rPr>
          <w:rFonts w:eastAsia="Calibri"/>
          <w:b/>
          <w:u w:val="single"/>
          <w:lang w:eastAsia="en-US"/>
        </w:rPr>
        <w:t xml:space="preserve">Conclusion for </w:t>
      </w:r>
      <w:r>
        <w:rPr>
          <w:rFonts w:eastAsia="Calibri"/>
          <w:b/>
          <w:u w:val="single"/>
          <w:lang w:eastAsia="en-US"/>
        </w:rPr>
        <w:t>Physico-chemistry</w:t>
      </w:r>
      <w:r w:rsidRPr="005C4DF4">
        <w:rPr>
          <w:rFonts w:eastAsia="Calibri"/>
          <w:b/>
          <w:u w:val="single"/>
          <w:lang w:eastAsia="en-US"/>
        </w:rPr>
        <w:t>:</w:t>
      </w:r>
    </w:p>
    <w:p w14:paraId="16942837" w14:textId="77777777" w:rsidR="00644B77" w:rsidRDefault="00644B77" w:rsidP="00644B77">
      <w:pPr>
        <w:spacing w:line="260" w:lineRule="atLeast"/>
        <w:rPr>
          <w:rFonts w:eastAsia="Calibri"/>
          <w:i/>
          <w:lang w:eastAsia="en-US"/>
        </w:rPr>
      </w:pPr>
    </w:p>
    <w:p w14:paraId="4CD793FB" w14:textId="77777777" w:rsidR="00644B77" w:rsidRPr="00C023EA" w:rsidRDefault="00644B77" w:rsidP="00644B77">
      <w:pPr>
        <w:spacing w:line="260" w:lineRule="atLeast"/>
        <w:jc w:val="both"/>
        <w:rPr>
          <w:rFonts w:eastAsia="Calibri"/>
          <w:lang w:eastAsia="en-US"/>
        </w:rPr>
      </w:pPr>
      <w:r w:rsidRPr="00C023EA">
        <w:rPr>
          <w:rFonts w:eastAsia="Calibri"/>
          <w:lang w:eastAsia="en-US"/>
        </w:rPr>
        <w:t xml:space="preserve">The product TX 201 TRAITEMENT MEUBLES PARQUETS SPRAY is a translucent colourless solvent based formulation. The surface tension is 25.31mN/m. The product is classified H304 Cat 1 Mention </w:t>
      </w:r>
      <w:r w:rsidR="00C56998" w:rsidRPr="00C023EA">
        <w:rPr>
          <w:rFonts w:eastAsia="Calibri"/>
          <w:lang w:eastAsia="en-US"/>
        </w:rPr>
        <w:t xml:space="preserve">Danger </w:t>
      </w:r>
      <w:r w:rsidRPr="00C023EA">
        <w:rPr>
          <w:rFonts w:eastAsia="Calibri"/>
          <w:lang w:eastAsia="en-US"/>
        </w:rPr>
        <w:t>and H222/H229 according to CLP criteria.</w:t>
      </w:r>
    </w:p>
    <w:p w14:paraId="0554E166" w14:textId="77777777" w:rsidR="00644B77" w:rsidRPr="00C023EA" w:rsidRDefault="00644B77" w:rsidP="00644B77">
      <w:pPr>
        <w:spacing w:line="260" w:lineRule="atLeast"/>
        <w:jc w:val="both"/>
        <w:rPr>
          <w:rFonts w:eastAsia="Calibri"/>
          <w:lang w:eastAsia="en-US"/>
        </w:rPr>
      </w:pPr>
      <w:r w:rsidRPr="00C023EA">
        <w:rPr>
          <w:rFonts w:eastAsia="Calibri"/>
          <w:lang w:eastAsia="en-US"/>
        </w:rPr>
        <w:t xml:space="preserve">The product is stable after storage 7 days at 0°C, 8 weeks at 40°C and </w:t>
      </w:r>
      <w:r w:rsidR="00C56998" w:rsidRPr="00C023EA">
        <w:rPr>
          <w:rFonts w:eastAsia="Calibri"/>
          <w:lang w:eastAsia="en-US"/>
        </w:rPr>
        <w:t xml:space="preserve">24 </w:t>
      </w:r>
      <w:r w:rsidRPr="00C023EA">
        <w:rPr>
          <w:rFonts w:eastAsia="Calibri"/>
          <w:lang w:eastAsia="en-US"/>
        </w:rPr>
        <w:t xml:space="preserve">months at 20°C. Compatibility with metallic sprays without varnish has been demonstrated with storage stability studies. The product (spray version) should not be stored at a temperature higher than 40°C. </w:t>
      </w:r>
    </w:p>
    <w:p w14:paraId="2457B809" w14:textId="77777777" w:rsidR="00C56998" w:rsidRPr="00C023EA" w:rsidRDefault="00C56998" w:rsidP="00644B77">
      <w:pPr>
        <w:spacing w:line="260" w:lineRule="atLeast"/>
        <w:jc w:val="both"/>
        <w:rPr>
          <w:rFonts w:eastAsia="Calibri"/>
          <w:lang w:eastAsia="en-US"/>
        </w:rPr>
      </w:pPr>
      <w:r w:rsidRPr="00C023EA">
        <w:rPr>
          <w:rFonts w:eastAsia="Calibri"/>
          <w:lang w:eastAsia="en-US"/>
        </w:rPr>
        <w:t>An analytical method for the determination of the active substance in the biocidal product has been provided and is validated.</w:t>
      </w:r>
    </w:p>
    <w:p w14:paraId="543BEAAA" w14:textId="77777777" w:rsidR="00644B77" w:rsidRPr="00C023EA" w:rsidRDefault="00644B77" w:rsidP="00644B77">
      <w:pPr>
        <w:spacing w:line="276" w:lineRule="auto"/>
        <w:rPr>
          <w:rFonts w:eastAsia="Calibri"/>
          <w:i/>
          <w:lang w:eastAsia="en-US"/>
        </w:rPr>
      </w:pPr>
    </w:p>
    <w:p w14:paraId="19A65AD8" w14:textId="77777777" w:rsidR="009D0C0B" w:rsidRPr="00C023EA" w:rsidRDefault="009D0C0B" w:rsidP="00AA1964">
      <w:pPr>
        <w:spacing w:line="276" w:lineRule="auto"/>
        <w:rPr>
          <w:rFonts w:eastAsia="Calibri"/>
          <w:i/>
          <w:lang w:eastAsia="en-US"/>
        </w:rPr>
      </w:pPr>
    </w:p>
    <w:p w14:paraId="1DF7D734" w14:textId="77777777" w:rsidR="00623A8C" w:rsidRPr="00C023EA" w:rsidRDefault="00623A8C" w:rsidP="00AA1964">
      <w:pPr>
        <w:spacing w:line="276" w:lineRule="auto"/>
        <w:rPr>
          <w:rFonts w:eastAsia="Calibri"/>
          <w:b/>
          <w:u w:val="single"/>
          <w:lang w:eastAsia="en-US"/>
        </w:rPr>
      </w:pPr>
      <w:r w:rsidRPr="00C023EA">
        <w:rPr>
          <w:rFonts w:eastAsia="Calibri"/>
          <w:b/>
          <w:u w:val="single"/>
          <w:lang w:eastAsia="en-US"/>
        </w:rPr>
        <w:t>Conclusion for Efficacy:</w:t>
      </w:r>
    </w:p>
    <w:p w14:paraId="4807AB59" w14:textId="77777777" w:rsidR="00623A8C" w:rsidRPr="00C023EA" w:rsidRDefault="00623A8C" w:rsidP="00AA1964">
      <w:pPr>
        <w:spacing w:line="276" w:lineRule="auto"/>
        <w:rPr>
          <w:rFonts w:eastAsia="Calibri"/>
          <w:lang w:eastAsia="en-US"/>
        </w:rPr>
      </w:pPr>
    </w:p>
    <w:p w14:paraId="69455DC8" w14:textId="77777777" w:rsidR="00C21250" w:rsidRPr="00C023EA" w:rsidRDefault="00C21250" w:rsidP="00AA1964">
      <w:pPr>
        <w:spacing w:after="60" w:line="276" w:lineRule="auto"/>
        <w:contextualSpacing/>
        <w:jc w:val="both"/>
        <w:rPr>
          <w:rFonts w:cs="Arial"/>
          <w:szCs w:val="22"/>
        </w:rPr>
      </w:pPr>
      <w:r w:rsidRPr="00C023EA">
        <w:rPr>
          <w:rFonts w:cs="Arial"/>
          <w:szCs w:val="22"/>
          <w:lang w:val="en-US" w:eastAsia="en-US"/>
        </w:rPr>
        <w:t xml:space="preserve">French competent authorities (FR CA) assessed that the product </w:t>
      </w:r>
      <w:r w:rsidRPr="00C023EA">
        <w:rPr>
          <w:rFonts w:cs="Arial"/>
          <w:lang w:val="en-US" w:eastAsia="en-US"/>
        </w:rPr>
        <w:t>11LBCEOL03</w:t>
      </w:r>
      <w:r w:rsidRPr="00C023EA">
        <w:rPr>
          <w:rFonts w:cs="Arial"/>
          <w:szCs w:val="22"/>
          <w:lang w:val="en-US" w:eastAsia="en-US"/>
        </w:rPr>
        <w:t xml:space="preserve"> </w:t>
      </w:r>
      <w:r w:rsidR="001E3481" w:rsidRPr="00C023EA">
        <w:rPr>
          <w:rFonts w:cs="Arial"/>
          <w:szCs w:val="22"/>
          <w:lang w:val="en-US" w:eastAsia="en-US"/>
        </w:rPr>
        <w:t xml:space="preserve"> (identical to the TX201 TRAITEMENT MEUBLES PARQUETS – SPRAY without gaz propellant) </w:t>
      </w:r>
      <w:r w:rsidRPr="00C023EA">
        <w:rPr>
          <w:rFonts w:cs="Arial"/>
          <w:szCs w:val="22"/>
          <w:lang w:val="en-US" w:eastAsia="en-US"/>
        </w:rPr>
        <w:t xml:space="preserve">has shown a sufficient efficacy </w:t>
      </w:r>
      <w:r w:rsidRPr="00C023EA">
        <w:rPr>
          <w:rFonts w:cs="Arial"/>
          <w:szCs w:val="22"/>
        </w:rPr>
        <w:t>for the preservation of wood in service used:</w:t>
      </w:r>
    </w:p>
    <w:p w14:paraId="252BA371" w14:textId="77777777" w:rsidR="00C21250" w:rsidRPr="00C023EA" w:rsidRDefault="00C21250" w:rsidP="00AA1964">
      <w:pPr>
        <w:numPr>
          <w:ilvl w:val="0"/>
          <w:numId w:val="7"/>
        </w:numPr>
        <w:suppressAutoHyphens w:val="0"/>
        <w:spacing w:after="120" w:line="276" w:lineRule="auto"/>
        <w:ind w:left="426" w:hanging="357"/>
        <w:contextualSpacing/>
        <w:jc w:val="both"/>
        <w:rPr>
          <w:rFonts w:cs="Arial"/>
          <w:szCs w:val="22"/>
        </w:rPr>
      </w:pPr>
      <w:r w:rsidRPr="00C023EA">
        <w:rPr>
          <w:rFonts w:cs="Arial"/>
          <w:szCs w:val="22"/>
          <w:lang w:val="en-US" w:eastAsia="en-US"/>
        </w:rPr>
        <w:t xml:space="preserve">for the preventive control </w:t>
      </w:r>
      <w:r w:rsidRPr="00C023EA">
        <w:rPr>
          <w:rFonts w:cs="Arial"/>
          <w:szCs w:val="22"/>
        </w:rPr>
        <w:t>of wood boring beetles (</w:t>
      </w:r>
      <w:r w:rsidRPr="00C023EA">
        <w:rPr>
          <w:rFonts w:cs="Arial"/>
          <w:i/>
          <w:szCs w:val="22"/>
        </w:rPr>
        <w:t>Hylotrupes bajulus, Anobium punctatum</w:t>
      </w:r>
      <w:r w:rsidRPr="00C023EA">
        <w:rPr>
          <w:rFonts w:cs="Arial"/>
          <w:szCs w:val="22"/>
        </w:rPr>
        <w:t xml:space="preserve"> and </w:t>
      </w:r>
      <w:r w:rsidRPr="00C023EA">
        <w:rPr>
          <w:rFonts w:cs="Arial"/>
          <w:i/>
          <w:szCs w:val="22"/>
        </w:rPr>
        <w:t>Lyctus brunneus</w:t>
      </w:r>
      <w:r w:rsidRPr="00C023EA">
        <w:rPr>
          <w:rFonts w:cs="Arial"/>
          <w:szCs w:val="22"/>
        </w:rPr>
        <w:t>) and termites (</w:t>
      </w:r>
      <w:r w:rsidRPr="00C023EA">
        <w:rPr>
          <w:rFonts w:cs="Arial"/>
          <w:i/>
          <w:szCs w:val="22"/>
        </w:rPr>
        <w:t>Reticulitermes spp</w:t>
      </w:r>
      <w:r w:rsidRPr="00C023EA">
        <w:rPr>
          <w:rFonts w:cs="Arial"/>
          <w:szCs w:val="22"/>
        </w:rPr>
        <w:t xml:space="preserve">., </w:t>
      </w:r>
      <w:r w:rsidRPr="00C023EA">
        <w:rPr>
          <w:rFonts w:cs="Arial"/>
          <w:i/>
          <w:szCs w:val="22"/>
        </w:rPr>
        <w:t>Coptotermes spp.</w:t>
      </w:r>
      <w:r w:rsidRPr="00C023EA">
        <w:rPr>
          <w:rFonts w:cs="Arial"/>
          <w:szCs w:val="22"/>
        </w:rPr>
        <w:t xml:space="preserve"> and </w:t>
      </w:r>
      <w:r w:rsidRPr="00C023EA">
        <w:rPr>
          <w:rFonts w:cs="Arial"/>
          <w:i/>
          <w:szCs w:val="22"/>
        </w:rPr>
        <w:t>Heterotermes spp</w:t>
      </w:r>
      <w:r w:rsidRPr="00C023EA">
        <w:rPr>
          <w:rFonts w:cs="Arial"/>
          <w:szCs w:val="22"/>
        </w:rPr>
        <w:t>.), in use class 1 by superficial application;</w:t>
      </w:r>
    </w:p>
    <w:p w14:paraId="1629DB1A" w14:textId="77777777" w:rsidR="00C21250" w:rsidRPr="00C023EA" w:rsidRDefault="00C21250" w:rsidP="00AA1964">
      <w:pPr>
        <w:numPr>
          <w:ilvl w:val="0"/>
          <w:numId w:val="7"/>
        </w:numPr>
        <w:suppressAutoHyphens w:val="0"/>
        <w:spacing w:before="240" w:after="60" w:line="276" w:lineRule="auto"/>
        <w:ind w:left="426" w:hanging="357"/>
        <w:contextualSpacing/>
        <w:jc w:val="both"/>
        <w:rPr>
          <w:rFonts w:cs="Arial"/>
          <w:szCs w:val="22"/>
          <w:lang w:eastAsia="en-US"/>
        </w:rPr>
      </w:pPr>
      <w:r w:rsidRPr="00C023EA">
        <w:rPr>
          <w:rFonts w:cs="Arial"/>
          <w:szCs w:val="22"/>
        </w:rPr>
        <w:t>for the curative control of wood in service against wood boring beetles (</w:t>
      </w:r>
      <w:r w:rsidRPr="00C023EA">
        <w:rPr>
          <w:rFonts w:cs="Arial"/>
          <w:i/>
          <w:szCs w:val="22"/>
        </w:rPr>
        <w:t>Hylotrupes bajulus, Anobium punctatum</w:t>
      </w:r>
      <w:r w:rsidRPr="00C023EA">
        <w:rPr>
          <w:rFonts w:cs="Arial"/>
          <w:szCs w:val="22"/>
        </w:rPr>
        <w:t xml:space="preserve"> and </w:t>
      </w:r>
      <w:r w:rsidRPr="00C023EA">
        <w:rPr>
          <w:rFonts w:cs="Arial"/>
          <w:i/>
          <w:szCs w:val="22"/>
        </w:rPr>
        <w:t>Lyctus brunneus</w:t>
      </w:r>
      <w:r w:rsidRPr="00C023EA">
        <w:rPr>
          <w:rFonts w:cs="Arial"/>
          <w:szCs w:val="22"/>
        </w:rPr>
        <w:t>) and termites (</w:t>
      </w:r>
      <w:r w:rsidRPr="00C023EA">
        <w:rPr>
          <w:rFonts w:cs="Arial"/>
          <w:i/>
          <w:szCs w:val="22"/>
        </w:rPr>
        <w:t>Reticulitermes spp., Coptotermes spp.</w:t>
      </w:r>
      <w:r w:rsidRPr="00C023EA">
        <w:rPr>
          <w:rFonts w:cs="Arial"/>
          <w:szCs w:val="22"/>
        </w:rPr>
        <w:t xml:space="preserve"> and </w:t>
      </w:r>
      <w:r w:rsidRPr="00C023EA">
        <w:rPr>
          <w:rFonts w:cs="Arial"/>
          <w:i/>
          <w:szCs w:val="22"/>
        </w:rPr>
        <w:t>Heterotermes spp.</w:t>
      </w:r>
      <w:r w:rsidRPr="00C023EA">
        <w:rPr>
          <w:rFonts w:cs="Arial"/>
          <w:szCs w:val="22"/>
        </w:rPr>
        <w:t>), indoor, by superficial application, completed by injection if need be.</w:t>
      </w:r>
    </w:p>
    <w:p w14:paraId="5EC73EFF" w14:textId="77777777" w:rsidR="00C21250" w:rsidRPr="00C023EA" w:rsidRDefault="00C21250" w:rsidP="00AA1964">
      <w:pPr>
        <w:spacing w:line="276" w:lineRule="auto"/>
        <w:jc w:val="both"/>
        <w:rPr>
          <w:rFonts w:cs="Arial"/>
          <w:szCs w:val="22"/>
          <w:lang w:val="en-US"/>
        </w:rPr>
      </w:pPr>
    </w:p>
    <w:p w14:paraId="1CC8B294" w14:textId="77777777" w:rsidR="00C21250" w:rsidRPr="00C023EA" w:rsidRDefault="00C21250" w:rsidP="00AA1964">
      <w:pPr>
        <w:spacing w:line="276" w:lineRule="auto"/>
        <w:jc w:val="both"/>
        <w:rPr>
          <w:rFonts w:cs="Arial"/>
          <w:szCs w:val="22"/>
          <w:u w:val="single"/>
          <w:lang w:val="en-US"/>
        </w:rPr>
      </w:pPr>
      <w:r w:rsidRPr="00C023EA">
        <w:rPr>
          <w:rFonts w:cs="Arial"/>
          <w:szCs w:val="22"/>
          <w:lang w:val="en-US"/>
        </w:rPr>
        <w:t xml:space="preserve">The application rates validated are the following: </w:t>
      </w:r>
    </w:p>
    <w:p w14:paraId="5A77877E" w14:textId="77777777" w:rsidR="00C21250" w:rsidRPr="00AA1964" w:rsidRDefault="00C21250" w:rsidP="00AA1964">
      <w:pPr>
        <w:numPr>
          <w:ilvl w:val="0"/>
          <w:numId w:val="6"/>
        </w:numPr>
        <w:suppressAutoHyphens w:val="0"/>
        <w:spacing w:line="276" w:lineRule="auto"/>
        <w:contextualSpacing/>
        <w:jc w:val="both"/>
        <w:rPr>
          <w:rFonts w:cs="Arial"/>
          <w:szCs w:val="22"/>
        </w:rPr>
      </w:pPr>
      <w:r w:rsidRPr="00C023EA">
        <w:rPr>
          <w:rFonts w:cs="Arial"/>
          <w:szCs w:val="22"/>
        </w:rPr>
        <w:t>Preventive treatments: superficial application at 200 mL of product 11LBCEOL03 / m²</w:t>
      </w:r>
      <w:r w:rsidRPr="00AA1964">
        <w:rPr>
          <w:rFonts w:cs="Arial"/>
          <w:szCs w:val="22"/>
        </w:rPr>
        <w:t xml:space="preserve"> of wood</w:t>
      </w:r>
    </w:p>
    <w:p w14:paraId="3695E1AA" w14:textId="77777777" w:rsidR="00C21250" w:rsidRPr="00AA1964" w:rsidRDefault="00C21250" w:rsidP="00AA1964">
      <w:pPr>
        <w:numPr>
          <w:ilvl w:val="0"/>
          <w:numId w:val="6"/>
        </w:numPr>
        <w:suppressAutoHyphens w:val="0"/>
        <w:spacing w:line="276" w:lineRule="auto"/>
        <w:contextualSpacing/>
        <w:jc w:val="both"/>
        <w:rPr>
          <w:rFonts w:cs="Arial"/>
          <w:szCs w:val="22"/>
        </w:rPr>
      </w:pPr>
      <w:r w:rsidRPr="00AA1964">
        <w:rPr>
          <w:rFonts w:cs="Arial"/>
          <w:szCs w:val="22"/>
        </w:rPr>
        <w:t>Curative treatment: superficial application at 300 mL of product 11LBCEOL03 / m² of wood (injection 150 mL of product 11LBCEOL03 / m² of wood if need be).</w:t>
      </w:r>
    </w:p>
    <w:p w14:paraId="2EFEF806" w14:textId="77777777" w:rsidR="00623A8C" w:rsidRPr="00AA1964" w:rsidRDefault="00623A8C" w:rsidP="00AA1964">
      <w:pPr>
        <w:spacing w:line="276" w:lineRule="auto"/>
        <w:rPr>
          <w:rFonts w:eastAsia="Calibri"/>
          <w:lang w:eastAsia="en-US"/>
        </w:rPr>
      </w:pPr>
    </w:p>
    <w:p w14:paraId="067DB9AD" w14:textId="77777777" w:rsidR="000164C0" w:rsidRPr="00AA1964" w:rsidRDefault="000164C0" w:rsidP="000164C0">
      <w:pPr>
        <w:spacing w:line="276" w:lineRule="auto"/>
        <w:rPr>
          <w:rFonts w:eastAsia="Calibri"/>
          <w:lang w:eastAsia="en-US"/>
        </w:rPr>
      </w:pPr>
    </w:p>
    <w:p w14:paraId="2048DDDE" w14:textId="77777777" w:rsidR="000164C0" w:rsidRPr="00AA1964" w:rsidRDefault="000164C0" w:rsidP="000164C0">
      <w:pPr>
        <w:spacing w:line="276" w:lineRule="auto"/>
        <w:rPr>
          <w:rFonts w:eastAsia="Calibri"/>
          <w:b/>
          <w:u w:val="single"/>
          <w:lang w:eastAsia="en-US"/>
        </w:rPr>
      </w:pPr>
      <w:r w:rsidRPr="00AA1964">
        <w:rPr>
          <w:rFonts w:eastAsia="Calibri"/>
          <w:b/>
          <w:u w:val="single"/>
          <w:lang w:eastAsia="en-US"/>
        </w:rPr>
        <w:t xml:space="preserve">Conclusion for </w:t>
      </w:r>
      <w:r>
        <w:rPr>
          <w:rFonts w:eastAsia="Calibri"/>
          <w:b/>
          <w:u w:val="single"/>
          <w:lang w:eastAsia="en-US"/>
        </w:rPr>
        <w:t>Human health</w:t>
      </w:r>
      <w:r w:rsidRPr="00AA1964">
        <w:rPr>
          <w:rFonts w:eastAsia="Calibri"/>
          <w:b/>
          <w:u w:val="single"/>
          <w:lang w:eastAsia="en-US"/>
        </w:rPr>
        <w:t>:</w:t>
      </w:r>
    </w:p>
    <w:p w14:paraId="26745415" w14:textId="77777777" w:rsidR="000164C0" w:rsidRDefault="000164C0" w:rsidP="000164C0">
      <w:pPr>
        <w:spacing w:line="276" w:lineRule="auto"/>
        <w:rPr>
          <w:rFonts w:eastAsia="Calibri"/>
          <w:lang w:eastAsia="en-US"/>
        </w:rPr>
      </w:pPr>
    </w:p>
    <w:p w14:paraId="57CA7994" w14:textId="77777777" w:rsidR="004F3504" w:rsidRPr="001022DA" w:rsidRDefault="004F3504" w:rsidP="004F3504">
      <w:pPr>
        <w:spacing w:line="276" w:lineRule="auto"/>
        <w:jc w:val="both"/>
        <w:rPr>
          <w:lang w:eastAsia="en-US"/>
        </w:rPr>
      </w:pPr>
      <w:r w:rsidRPr="001022DA">
        <w:rPr>
          <w:lang w:eastAsia="en-US"/>
        </w:rPr>
        <w:t xml:space="preserve">Risk is acceptable for </w:t>
      </w:r>
      <w:r w:rsidR="000B0FE6" w:rsidRPr="001022DA">
        <w:rPr>
          <w:lang w:eastAsia="en-US"/>
        </w:rPr>
        <w:t>non-professional</w:t>
      </w:r>
      <w:r w:rsidRPr="001022DA">
        <w:rPr>
          <w:lang w:eastAsia="en-US"/>
        </w:rPr>
        <w:t xml:space="preserve"> users (without PPE) and for professional users </w:t>
      </w:r>
      <w:r w:rsidR="000B0FE6">
        <w:rPr>
          <w:lang w:eastAsia="en-US"/>
        </w:rPr>
        <w:t xml:space="preserve">without PPE for spray application alone and </w:t>
      </w:r>
      <w:r w:rsidRPr="001022DA">
        <w:rPr>
          <w:lang w:eastAsia="en-US"/>
        </w:rPr>
        <w:t>with gloves</w:t>
      </w:r>
      <w:r w:rsidR="000B0FE6">
        <w:rPr>
          <w:lang w:eastAsia="en-US"/>
        </w:rPr>
        <w:t xml:space="preserve"> for spraying combined with injection</w:t>
      </w:r>
      <w:r w:rsidRPr="001022DA">
        <w:rPr>
          <w:lang w:eastAsia="en-US"/>
        </w:rPr>
        <w:t>.</w:t>
      </w:r>
    </w:p>
    <w:p w14:paraId="0DA6F557" w14:textId="77777777" w:rsidR="004F3504" w:rsidRDefault="004F3504" w:rsidP="004F3504">
      <w:pPr>
        <w:spacing w:line="276" w:lineRule="auto"/>
        <w:jc w:val="both"/>
        <w:rPr>
          <w:lang w:eastAsia="en-US"/>
        </w:rPr>
      </w:pPr>
      <w:r w:rsidRPr="001022DA">
        <w:rPr>
          <w:lang w:eastAsia="en-US"/>
        </w:rPr>
        <w:t>There is no risk identified for general publics.</w:t>
      </w:r>
    </w:p>
    <w:p w14:paraId="591EC486" w14:textId="77777777" w:rsidR="000164C0" w:rsidRPr="00AA1964" w:rsidRDefault="000164C0" w:rsidP="000164C0">
      <w:pPr>
        <w:spacing w:line="276" w:lineRule="auto"/>
        <w:rPr>
          <w:rFonts w:eastAsia="Calibri"/>
          <w:lang w:eastAsia="en-US"/>
        </w:rPr>
      </w:pPr>
    </w:p>
    <w:p w14:paraId="0C66322F" w14:textId="77777777" w:rsidR="007248C2" w:rsidRPr="00AA1964" w:rsidRDefault="007248C2" w:rsidP="007248C2">
      <w:pPr>
        <w:spacing w:line="276" w:lineRule="auto"/>
        <w:rPr>
          <w:rFonts w:eastAsia="Calibri"/>
          <w:lang w:eastAsia="en-US"/>
        </w:rPr>
      </w:pPr>
    </w:p>
    <w:p w14:paraId="479FDEF6" w14:textId="77777777" w:rsidR="007248C2" w:rsidRPr="00AA1964" w:rsidRDefault="007248C2" w:rsidP="007248C2">
      <w:pPr>
        <w:spacing w:line="276" w:lineRule="auto"/>
        <w:rPr>
          <w:rFonts w:eastAsia="Calibri"/>
          <w:b/>
          <w:u w:val="single"/>
          <w:lang w:eastAsia="en-US"/>
        </w:rPr>
      </w:pPr>
      <w:r w:rsidRPr="00AA1964">
        <w:rPr>
          <w:rFonts w:eastAsia="Calibri"/>
          <w:b/>
          <w:u w:val="single"/>
          <w:lang w:eastAsia="en-US"/>
        </w:rPr>
        <w:t xml:space="preserve">Conclusion for </w:t>
      </w:r>
      <w:r w:rsidRPr="007248C2">
        <w:rPr>
          <w:rFonts w:eastAsia="Calibri"/>
          <w:b/>
          <w:u w:val="single"/>
          <w:lang w:eastAsia="en-US"/>
        </w:rPr>
        <w:t>Risk for consumers via residues</w:t>
      </w:r>
      <w:r w:rsidRPr="00AA1964">
        <w:rPr>
          <w:rFonts w:eastAsia="Calibri"/>
          <w:b/>
          <w:u w:val="single"/>
          <w:lang w:eastAsia="en-US"/>
        </w:rPr>
        <w:t>:</w:t>
      </w:r>
    </w:p>
    <w:p w14:paraId="5B394B72" w14:textId="77777777" w:rsidR="007248C2" w:rsidRPr="00402DE4" w:rsidRDefault="007248C2" w:rsidP="007248C2">
      <w:pPr>
        <w:spacing w:line="276" w:lineRule="auto"/>
        <w:rPr>
          <w:rFonts w:eastAsia="Calibri"/>
          <w:lang w:eastAsia="en-US"/>
        </w:rPr>
      </w:pPr>
    </w:p>
    <w:p w14:paraId="40104A94" w14:textId="77777777" w:rsidR="00402DE4" w:rsidRPr="00C023EA" w:rsidRDefault="00402DE4" w:rsidP="00402DE4">
      <w:pPr>
        <w:pStyle w:val="BfRBBStandard"/>
        <w:spacing w:line="276" w:lineRule="auto"/>
        <w:rPr>
          <w:rFonts w:ascii="Verdana" w:hAnsi="Verdana"/>
          <w:sz w:val="20"/>
          <w:szCs w:val="20"/>
          <w:lang w:val="en-GB"/>
        </w:rPr>
      </w:pPr>
      <w:r w:rsidRPr="00C023EA">
        <w:rPr>
          <w:rFonts w:ascii="Verdana" w:eastAsia="Times New Roman" w:hAnsi="Verdana"/>
          <w:sz w:val="20"/>
          <w:szCs w:val="20"/>
          <w:lang w:val="en-GB" w:eastAsia="sv-SE"/>
        </w:rPr>
        <w:t xml:space="preserve">The acute or chronic exposure to residues in food resulting from the intended uses is unlikely to cause a risk to consumers. Regarding consumer health protection, there are no </w:t>
      </w:r>
      <w:r w:rsidRPr="00C023EA">
        <w:rPr>
          <w:rFonts w:ascii="Verdana" w:eastAsia="Times New Roman" w:hAnsi="Verdana"/>
          <w:sz w:val="20"/>
          <w:szCs w:val="20"/>
          <w:lang w:val="en-GB" w:eastAsia="sv-SE"/>
        </w:rPr>
        <w:lastRenderedPageBreak/>
        <w:t>objections against the intended uses.</w:t>
      </w:r>
      <w:r w:rsidRPr="00C023EA">
        <w:rPr>
          <w:rFonts w:ascii="Verdana" w:hAnsi="Verdana"/>
          <w:sz w:val="20"/>
          <w:szCs w:val="20"/>
        </w:rPr>
        <w:t xml:space="preserve"> </w:t>
      </w:r>
      <w:r w:rsidRPr="00C023EA">
        <w:rPr>
          <w:rFonts w:ascii="Verdana" w:eastAsia="Times New Roman" w:hAnsi="Verdana"/>
          <w:sz w:val="20"/>
          <w:szCs w:val="20"/>
          <w:lang w:val="en-GB" w:eastAsia="sv-SE"/>
        </w:rPr>
        <w:t xml:space="preserve">Wood treated with </w:t>
      </w:r>
      <w:r w:rsidRPr="00C023EA">
        <w:rPr>
          <w:rFonts w:ascii="Verdana" w:hAnsi="Verdana"/>
          <w:sz w:val="20"/>
          <w:szCs w:val="20"/>
          <w:lang w:val="en-GB"/>
        </w:rPr>
        <w:t xml:space="preserve">TX201 TRAITEMENT MEUBLES PARQUETS – SPRAY </w:t>
      </w:r>
      <w:r w:rsidRPr="00C023EA">
        <w:rPr>
          <w:rFonts w:ascii="Verdana" w:eastAsia="Times New Roman" w:hAnsi="Verdana"/>
          <w:sz w:val="20"/>
          <w:szCs w:val="20"/>
          <w:lang w:val="en-GB" w:eastAsia="sv-SE"/>
        </w:rPr>
        <w:t>must contain label restrictions against use in contact with livestock, food and feed.</w:t>
      </w:r>
    </w:p>
    <w:p w14:paraId="4C09D466" w14:textId="77777777" w:rsidR="00623A8C" w:rsidRPr="00C023EA" w:rsidRDefault="00623A8C" w:rsidP="00AA1964">
      <w:pPr>
        <w:spacing w:line="276" w:lineRule="auto"/>
        <w:rPr>
          <w:rFonts w:eastAsia="Calibri"/>
          <w:lang w:eastAsia="en-US"/>
        </w:rPr>
      </w:pPr>
    </w:p>
    <w:p w14:paraId="30263595" w14:textId="77777777" w:rsidR="007248C2" w:rsidRPr="00C023EA" w:rsidRDefault="007248C2" w:rsidP="00AA1964">
      <w:pPr>
        <w:spacing w:line="276" w:lineRule="auto"/>
        <w:rPr>
          <w:rFonts w:eastAsia="Calibri"/>
          <w:lang w:eastAsia="en-US"/>
        </w:rPr>
      </w:pPr>
    </w:p>
    <w:p w14:paraId="44E25784" w14:textId="77777777" w:rsidR="00AA1964" w:rsidRPr="00C023EA" w:rsidRDefault="00AA1964" w:rsidP="00AA1964">
      <w:pPr>
        <w:spacing w:line="276" w:lineRule="auto"/>
        <w:rPr>
          <w:rFonts w:eastAsia="Calibri"/>
          <w:b/>
          <w:u w:val="single"/>
          <w:lang w:eastAsia="en-US"/>
        </w:rPr>
      </w:pPr>
      <w:r w:rsidRPr="00C023EA">
        <w:rPr>
          <w:rFonts w:eastAsia="Calibri"/>
          <w:b/>
          <w:u w:val="single"/>
          <w:lang w:eastAsia="en-US"/>
        </w:rPr>
        <w:t>Conclusion for Ecotoxicology:</w:t>
      </w:r>
    </w:p>
    <w:p w14:paraId="3A443A3F" w14:textId="77777777" w:rsidR="00AA1964" w:rsidRPr="00C023EA" w:rsidRDefault="00AA1964" w:rsidP="00AA1964">
      <w:pPr>
        <w:spacing w:line="276" w:lineRule="auto"/>
        <w:rPr>
          <w:rFonts w:eastAsia="Calibri"/>
          <w:lang w:eastAsia="en-US"/>
        </w:rPr>
      </w:pPr>
    </w:p>
    <w:p w14:paraId="667B4DD0" w14:textId="77777777" w:rsidR="00AA1964" w:rsidRPr="00AA1964" w:rsidRDefault="00AA1964" w:rsidP="00AA1964">
      <w:pPr>
        <w:spacing w:line="276" w:lineRule="auto"/>
        <w:jc w:val="both"/>
        <w:rPr>
          <w:lang w:eastAsia="en-US"/>
        </w:rPr>
      </w:pPr>
      <w:r w:rsidRPr="00C023EA">
        <w:rPr>
          <w:lang w:eastAsia="en-US"/>
        </w:rPr>
        <w:t xml:space="preserve">Considering the intended uses of the product </w:t>
      </w:r>
      <w:r w:rsidR="001E3481" w:rsidRPr="00C023EA">
        <w:rPr>
          <w:rFonts w:cs="Arial"/>
          <w:szCs w:val="22"/>
          <w:lang w:val="en-US" w:eastAsia="en-US"/>
        </w:rPr>
        <w:t>TX201 TRAITEMENT MEUBLES PARQUETS – SPRAY</w:t>
      </w:r>
      <w:r w:rsidRPr="00C023EA">
        <w:rPr>
          <w:lang w:eastAsia="en-US"/>
        </w:rPr>
        <w:t>, no direct or indirect contamination of the STP, surface water (including sediment) and soil (including groundwater) is expected. Regarding the air compartment, considering the physical and chemical properties of the active substance permethrin and the intended</w:t>
      </w:r>
      <w:r w:rsidRPr="00AA1964">
        <w:rPr>
          <w:lang w:eastAsia="en-US"/>
        </w:rPr>
        <w:t xml:space="preserve"> uses (indoor only), the emissions to the atmosphere will be negligible.</w:t>
      </w:r>
    </w:p>
    <w:p w14:paraId="236516FB" w14:textId="77777777" w:rsidR="00AA1964" w:rsidRPr="00AA1964" w:rsidRDefault="00AA1964" w:rsidP="00AA1964">
      <w:pPr>
        <w:spacing w:line="276" w:lineRule="auto"/>
        <w:jc w:val="both"/>
        <w:rPr>
          <w:lang w:eastAsia="en-US"/>
        </w:rPr>
      </w:pPr>
      <w:r w:rsidRPr="00AA1964">
        <w:rPr>
          <w:lang w:eastAsia="en-US"/>
        </w:rPr>
        <w:t>Therefore, the risk for all compartments and the risk for primary and secondary poisoning are considered acceptable under the use conditions provided in the SPC.</w:t>
      </w:r>
    </w:p>
    <w:p w14:paraId="782F5CAB" w14:textId="77777777" w:rsidR="00AA1964" w:rsidRPr="00AA1964" w:rsidRDefault="00AA1964" w:rsidP="00AA1964">
      <w:pPr>
        <w:spacing w:line="276" w:lineRule="auto"/>
        <w:rPr>
          <w:rFonts w:eastAsia="Calibri"/>
          <w:lang w:eastAsia="en-US"/>
        </w:rPr>
      </w:pPr>
    </w:p>
    <w:p w14:paraId="4C0302E2" w14:textId="77777777" w:rsidR="00623A8C" w:rsidRPr="00AA1964" w:rsidRDefault="00623A8C" w:rsidP="00AA1964">
      <w:pPr>
        <w:spacing w:line="276" w:lineRule="auto"/>
        <w:rPr>
          <w:rFonts w:eastAsia="Calibri"/>
          <w:lang w:eastAsia="en-US"/>
        </w:rPr>
      </w:pPr>
    </w:p>
    <w:p w14:paraId="2A926E32" w14:textId="77777777" w:rsidR="009D0C0B" w:rsidRDefault="00FA480B">
      <w:pPr>
        <w:pStyle w:val="Titre1"/>
        <w:pageBreakBefore/>
      </w:pPr>
      <w:bookmarkStart w:id="2" w:name="_Toc513802304"/>
      <w:r>
        <w:rPr>
          <w:rFonts w:eastAsia="Calibri"/>
        </w:rPr>
        <w:lastRenderedPageBreak/>
        <w:t>ASSESSMENT REPORT</w:t>
      </w:r>
      <w:bookmarkEnd w:id="2"/>
    </w:p>
    <w:p w14:paraId="4E9A42B0" w14:textId="77777777" w:rsidR="009D0C0B" w:rsidRDefault="00FA480B">
      <w:pPr>
        <w:pStyle w:val="Titre2"/>
      </w:pPr>
      <w:bookmarkStart w:id="3" w:name="_Toc513802305"/>
      <w:bookmarkStart w:id="4" w:name="d0e6"/>
      <w:bookmarkStart w:id="5" w:name="d0e7"/>
      <w:r>
        <w:t>Summary of the product assessment</w:t>
      </w:r>
      <w:bookmarkEnd w:id="3"/>
      <w:r>
        <w:t xml:space="preserve"> </w:t>
      </w:r>
    </w:p>
    <w:p w14:paraId="0EFD4191" w14:textId="77777777" w:rsidR="009D0C0B" w:rsidRDefault="00FA480B">
      <w:pPr>
        <w:pStyle w:val="Titre3"/>
      </w:pPr>
      <w:bookmarkStart w:id="6" w:name="_Toc513802306"/>
      <w:r>
        <w:t>Administrative information</w:t>
      </w:r>
      <w:bookmarkEnd w:id="6"/>
    </w:p>
    <w:p w14:paraId="24C9132C" w14:textId="77777777" w:rsidR="009D0C0B" w:rsidRDefault="00FA480B">
      <w:pPr>
        <w:pStyle w:val="Titre4"/>
        <w:rPr>
          <w:b/>
          <w:bCs/>
          <w:lang w:eastAsia="en-GB"/>
        </w:rPr>
      </w:pPr>
      <w:bookmarkStart w:id="7" w:name="d0e10"/>
      <w:bookmarkStart w:id="8" w:name="_Toc513802307"/>
      <w:bookmarkEnd w:id="4"/>
      <w:bookmarkEnd w:id="5"/>
      <w:r>
        <w:t>Identifier of the product / product family</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C023EA" w14:paraId="04DB7110" w14:textId="77777777">
        <w:trPr>
          <w:tblHeader/>
        </w:trPr>
        <w:tc>
          <w:tcPr>
            <w:tcW w:w="3397" w:type="dxa"/>
            <w:tcBorders>
              <w:top w:val="single" w:sz="4" w:space="0" w:color="000000"/>
              <w:left w:val="single" w:sz="4" w:space="0" w:color="000000"/>
              <w:bottom w:val="single" w:sz="4" w:space="0" w:color="000000"/>
            </w:tcBorders>
            <w:shd w:val="clear" w:color="auto" w:fill="auto"/>
          </w:tcPr>
          <w:p w14:paraId="50F13B00" w14:textId="77777777" w:rsidR="009D0C0B" w:rsidRPr="00C023EA" w:rsidRDefault="00FA480B">
            <w:pPr>
              <w:rPr>
                <w:b/>
                <w:bCs/>
                <w:szCs w:val="24"/>
                <w:lang w:eastAsia="en-GB"/>
              </w:rPr>
            </w:pPr>
            <w:r w:rsidRPr="00C023EA">
              <w:rPr>
                <w:b/>
                <w:bCs/>
                <w:szCs w:val="24"/>
                <w:lang w:eastAsia="en-GB"/>
              </w:rPr>
              <w:t>Identifier</w:t>
            </w:r>
            <w:r w:rsidRPr="00C023EA">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51715BCC" w14:textId="77777777" w:rsidR="009D0C0B" w:rsidRPr="00C023EA" w:rsidRDefault="00FA480B">
            <w:r w:rsidRPr="00C023EA">
              <w:rPr>
                <w:b/>
                <w:bCs/>
                <w:szCs w:val="24"/>
                <w:lang w:eastAsia="en-GB"/>
              </w:rPr>
              <w:t>Country (if relevant)</w:t>
            </w:r>
          </w:p>
        </w:tc>
      </w:tr>
      <w:tr w:rsidR="007142D7" w:rsidRPr="007142D7" w14:paraId="6D741FA7" w14:textId="77777777">
        <w:tc>
          <w:tcPr>
            <w:tcW w:w="3397" w:type="dxa"/>
            <w:tcBorders>
              <w:left w:val="single" w:sz="4" w:space="0" w:color="000000"/>
              <w:bottom w:val="single" w:sz="4" w:space="0" w:color="000000"/>
            </w:tcBorders>
            <w:shd w:val="clear" w:color="auto" w:fill="auto"/>
          </w:tcPr>
          <w:p w14:paraId="718D1F04" w14:textId="77777777" w:rsidR="007142D7" w:rsidRPr="00C023EA" w:rsidRDefault="007142D7" w:rsidP="00FD1E7F">
            <w:pPr>
              <w:snapToGrid w:val="0"/>
              <w:rPr>
                <w:lang w:val="fr-FR"/>
              </w:rPr>
            </w:pPr>
            <w:r w:rsidRPr="00C023EA">
              <w:rPr>
                <w:lang w:val="fr-FR"/>
              </w:rPr>
              <w:t>TX201 TRAITEMENT MEUBLES PARQUETS –</w:t>
            </w:r>
            <w:r w:rsidR="00FD1E7F">
              <w:rPr>
                <w:lang w:val="fr-FR"/>
              </w:rPr>
              <w:t xml:space="preserve"> </w:t>
            </w:r>
            <w:r w:rsidRPr="00C023EA">
              <w:rPr>
                <w:lang w:val="fr-FR"/>
              </w:rPr>
              <w:t>SPRAY</w:t>
            </w:r>
          </w:p>
        </w:tc>
        <w:tc>
          <w:tcPr>
            <w:tcW w:w="5680" w:type="dxa"/>
            <w:tcBorders>
              <w:left w:val="single" w:sz="4" w:space="0" w:color="000000"/>
              <w:bottom w:val="single" w:sz="4" w:space="0" w:color="000000"/>
              <w:right w:val="single" w:sz="4" w:space="0" w:color="000000"/>
            </w:tcBorders>
            <w:shd w:val="clear" w:color="auto" w:fill="auto"/>
          </w:tcPr>
          <w:p w14:paraId="4DEBE319" w14:textId="77777777" w:rsidR="007142D7" w:rsidRPr="007142D7" w:rsidRDefault="007142D7" w:rsidP="007142D7">
            <w:pPr>
              <w:snapToGrid w:val="0"/>
            </w:pPr>
            <w:r w:rsidRPr="00C023EA">
              <w:t>France</w:t>
            </w:r>
          </w:p>
        </w:tc>
      </w:tr>
    </w:tbl>
    <w:p w14:paraId="1AEF4740" w14:textId="77777777" w:rsidR="00042869" w:rsidRPr="00454CB0" w:rsidRDefault="00042869" w:rsidP="00454CB0">
      <w:pPr>
        <w:spacing w:line="276" w:lineRule="auto"/>
        <w:rPr>
          <w:rFonts w:eastAsia="Calibri"/>
          <w:lang w:eastAsia="en-US"/>
        </w:rPr>
      </w:pPr>
      <w:bookmarkStart w:id="9" w:name="d0e350"/>
    </w:p>
    <w:p w14:paraId="688D2635" w14:textId="77777777" w:rsidR="00042869" w:rsidRDefault="00042869" w:rsidP="00042869">
      <w:pPr>
        <w:pStyle w:val="Titre4"/>
        <w:numPr>
          <w:ilvl w:val="0"/>
          <w:numId w:val="0"/>
        </w:numPr>
        <w:ind w:left="864" w:hanging="864"/>
        <w:rPr>
          <w:b/>
          <w:bCs/>
          <w:color w:val="000000"/>
          <w:lang w:eastAsia="en-GB"/>
        </w:rPr>
      </w:pPr>
      <w:bookmarkStart w:id="10" w:name="_Toc505609713"/>
      <w:bookmarkStart w:id="11" w:name="_Toc513802308"/>
      <w:r>
        <w:rPr>
          <w:b/>
          <w:bCs/>
          <w:color w:val="000000"/>
          <w:lang w:eastAsia="en-GB"/>
        </w:rPr>
        <w:t>Other commeciral names :</w:t>
      </w:r>
      <w:bookmarkEnd w:id="10"/>
      <w:bookmarkEnd w:id="11"/>
      <w:r>
        <w:rPr>
          <w:b/>
          <w:bCs/>
          <w:color w:val="000000"/>
          <w:lang w:eastAsia="en-GB"/>
        </w:rPr>
        <w:t xml:space="preserve"> </w:t>
      </w:r>
    </w:p>
    <w:p w14:paraId="09FFB5CB" w14:textId="77777777" w:rsidR="00042869" w:rsidRPr="00454CB0" w:rsidRDefault="00042869" w:rsidP="00454CB0">
      <w:pPr>
        <w:pStyle w:val="Column2"/>
        <w:numPr>
          <w:ilvl w:val="0"/>
          <w:numId w:val="6"/>
        </w:numPr>
        <w:spacing w:before="0" w:line="240" w:lineRule="auto"/>
        <w:rPr>
          <w:rFonts w:ascii="Verdana" w:hAnsi="Verdana" w:cs="Arial"/>
          <w:sz w:val="20"/>
          <w:lang w:val="fr-FR"/>
        </w:rPr>
      </w:pPr>
      <w:r w:rsidRPr="00454CB0">
        <w:rPr>
          <w:rFonts w:ascii="Verdana" w:hAnsi="Verdana" w:cs="Arial"/>
          <w:sz w:val="20"/>
          <w:lang w:val="fr-FR"/>
        </w:rPr>
        <w:t>AXTON TRATAMIENTO AEROSOL PLUS MUEBLES Y PARQUES (Spain)</w:t>
      </w:r>
    </w:p>
    <w:p w14:paraId="31EDEDDC" w14:textId="77777777" w:rsidR="00042869" w:rsidRPr="00454CB0" w:rsidRDefault="00042869" w:rsidP="00454CB0">
      <w:pPr>
        <w:pStyle w:val="Column2"/>
        <w:numPr>
          <w:ilvl w:val="0"/>
          <w:numId w:val="6"/>
        </w:numPr>
        <w:spacing w:before="0" w:line="240" w:lineRule="auto"/>
        <w:rPr>
          <w:rFonts w:ascii="Verdana" w:hAnsi="Verdana" w:cs="Arial"/>
          <w:sz w:val="20"/>
          <w:lang w:val="fr-FR"/>
        </w:rPr>
      </w:pPr>
      <w:r w:rsidRPr="00454CB0">
        <w:rPr>
          <w:rFonts w:ascii="Verdana" w:hAnsi="Verdana" w:cs="Arial"/>
          <w:sz w:val="20"/>
          <w:lang w:val="fr-FR"/>
        </w:rPr>
        <w:t>AXTON TRATAMENTO PLUS MOVEIS E PARQUET AEROSSOL (Portugal)</w:t>
      </w:r>
    </w:p>
    <w:p w14:paraId="0FCAE4D8" w14:textId="77777777" w:rsidR="00042869" w:rsidRPr="00454CB0" w:rsidRDefault="00042869" w:rsidP="00454CB0">
      <w:pPr>
        <w:pStyle w:val="Column2"/>
        <w:numPr>
          <w:ilvl w:val="0"/>
          <w:numId w:val="6"/>
        </w:numPr>
        <w:spacing w:before="0" w:line="240" w:lineRule="auto"/>
        <w:rPr>
          <w:rFonts w:ascii="Verdana" w:hAnsi="Verdana" w:cs="Arial"/>
          <w:sz w:val="20"/>
        </w:rPr>
      </w:pPr>
      <w:r w:rsidRPr="00454CB0">
        <w:rPr>
          <w:rFonts w:ascii="Verdana" w:hAnsi="Verdana" w:cs="Arial"/>
          <w:sz w:val="20"/>
        </w:rPr>
        <w:t>V33 IMPREGNAT DO MEBLI   I  BOAZERII PLUS (Poland)</w:t>
      </w:r>
    </w:p>
    <w:p w14:paraId="75B9F6BA" w14:textId="77777777" w:rsidR="00042869" w:rsidRPr="00454CB0" w:rsidRDefault="00042869" w:rsidP="00454CB0">
      <w:pPr>
        <w:pStyle w:val="Column2"/>
        <w:numPr>
          <w:ilvl w:val="0"/>
          <w:numId w:val="6"/>
        </w:numPr>
        <w:spacing w:before="0" w:line="240" w:lineRule="auto"/>
        <w:rPr>
          <w:rFonts w:ascii="Verdana" w:hAnsi="Verdana" w:cs="Arial"/>
          <w:sz w:val="20"/>
          <w:lang w:val="fr-FR"/>
        </w:rPr>
      </w:pPr>
      <w:r w:rsidRPr="00454CB0">
        <w:rPr>
          <w:rFonts w:ascii="Verdana" w:hAnsi="Verdana" w:cs="Arial"/>
          <w:sz w:val="20"/>
          <w:lang w:val="fr-FR"/>
        </w:rPr>
        <w:t>V33 TRAITEMENT DU BOIS MEUBLES NEUFS ET ANCIENS/HOLZBEHANDLUNG NEUE UND ANTIKE MŐBEL/TRATTAMENTO MOBILI NOVI E ANTICHI (Switzerland)</w:t>
      </w:r>
    </w:p>
    <w:p w14:paraId="7A3B299D" w14:textId="77777777" w:rsidR="00042869" w:rsidRPr="00454CB0" w:rsidRDefault="00042869" w:rsidP="00454CB0">
      <w:pPr>
        <w:pStyle w:val="Column2"/>
        <w:numPr>
          <w:ilvl w:val="0"/>
          <w:numId w:val="6"/>
        </w:numPr>
        <w:spacing w:before="0" w:line="240" w:lineRule="auto"/>
        <w:rPr>
          <w:rFonts w:ascii="Verdana" w:hAnsi="Verdana" w:cs="Arial"/>
          <w:sz w:val="20"/>
        </w:rPr>
      </w:pPr>
      <w:r w:rsidRPr="00454CB0">
        <w:rPr>
          <w:rFonts w:ascii="Verdana" w:hAnsi="Verdana" w:cs="Arial"/>
          <w:sz w:val="20"/>
        </w:rPr>
        <w:t>V33 FLOORS FURNITURE (Cyprus)</w:t>
      </w:r>
    </w:p>
    <w:p w14:paraId="4AB8698A" w14:textId="77777777" w:rsidR="00042869" w:rsidRPr="00454CB0" w:rsidRDefault="00042869" w:rsidP="00454CB0">
      <w:pPr>
        <w:pStyle w:val="Column2"/>
        <w:numPr>
          <w:ilvl w:val="0"/>
          <w:numId w:val="6"/>
        </w:numPr>
        <w:spacing w:before="0" w:line="240" w:lineRule="auto"/>
        <w:rPr>
          <w:rFonts w:ascii="Verdana" w:hAnsi="Verdana" w:cs="Arial"/>
          <w:sz w:val="20"/>
        </w:rPr>
      </w:pPr>
      <w:r w:rsidRPr="00454CB0">
        <w:rPr>
          <w:rFonts w:ascii="Verdana" w:hAnsi="Verdana" w:cs="Arial"/>
          <w:sz w:val="20"/>
        </w:rPr>
        <w:t>V33 FLOORS FURNITURE (Greece)</w:t>
      </w:r>
    </w:p>
    <w:p w14:paraId="1FB5B691" w14:textId="77777777" w:rsidR="00042869" w:rsidRPr="00454CB0" w:rsidRDefault="00042869" w:rsidP="00454CB0">
      <w:pPr>
        <w:pStyle w:val="Paragraphedeliste"/>
        <w:numPr>
          <w:ilvl w:val="0"/>
          <w:numId w:val="6"/>
        </w:numPr>
        <w:spacing w:line="276" w:lineRule="auto"/>
        <w:rPr>
          <w:rFonts w:eastAsia="Calibri"/>
          <w:lang w:eastAsia="en-US"/>
        </w:rPr>
      </w:pPr>
      <w:r w:rsidRPr="00454CB0">
        <w:rPr>
          <w:rFonts w:cs="Arial"/>
        </w:rPr>
        <w:t>AXTON TRATTAMENTO ANTITARLO SPRAY MOBILI INTERNO (Italy)</w:t>
      </w:r>
    </w:p>
    <w:p w14:paraId="19298D94" w14:textId="77777777" w:rsidR="00042869" w:rsidRPr="00454CB0" w:rsidRDefault="00042869" w:rsidP="00454CB0">
      <w:pPr>
        <w:spacing w:line="276" w:lineRule="auto"/>
        <w:rPr>
          <w:rFonts w:eastAsia="Calibri"/>
          <w:lang w:eastAsia="en-US"/>
        </w:rPr>
      </w:pPr>
    </w:p>
    <w:p w14:paraId="6A292361" w14:textId="77777777" w:rsidR="009D0C0B" w:rsidRDefault="00FA480B">
      <w:pPr>
        <w:pStyle w:val="Titre4"/>
        <w:rPr>
          <w:b/>
          <w:bCs/>
          <w:color w:val="000000"/>
          <w:lang w:eastAsia="en-GB"/>
        </w:rPr>
      </w:pPr>
      <w:bookmarkStart w:id="12" w:name="_Toc513802309"/>
      <w:r>
        <w:t>Authorisation holder</w:t>
      </w:r>
      <w:bookmarkEnd w:id="12"/>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7142D7" w14:paraId="34D85055"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473F3E6B" w14:textId="77777777" w:rsidR="007142D7" w:rsidRDefault="007142D7">
            <w:pPr>
              <w:rPr>
                <w:b/>
              </w:rPr>
            </w:pPr>
            <w:bookmarkStart w:id="13" w:name="d0e66"/>
            <w:bookmarkEnd w:id="13"/>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604A6436" w14:textId="77777777" w:rsidR="007142D7" w:rsidRDefault="007142D7">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20F3678D" w14:textId="77777777" w:rsidR="007142D7" w:rsidRPr="0076614C" w:rsidRDefault="007142D7" w:rsidP="007142D7">
            <w:pPr>
              <w:snapToGrid w:val="0"/>
            </w:pPr>
            <w:r w:rsidRPr="007142D7">
              <w:t>V33</w:t>
            </w:r>
          </w:p>
        </w:tc>
      </w:tr>
      <w:tr w:rsidR="007142D7" w14:paraId="00B05305"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98EAAFD" w14:textId="77777777" w:rsidR="007142D7" w:rsidRDefault="007142D7"/>
        </w:tc>
        <w:tc>
          <w:tcPr>
            <w:tcW w:w="1115" w:type="dxa"/>
            <w:tcBorders>
              <w:left w:val="single" w:sz="4" w:space="0" w:color="auto"/>
              <w:bottom w:val="single" w:sz="4" w:space="0" w:color="000000"/>
            </w:tcBorders>
            <w:shd w:val="clear" w:color="auto" w:fill="auto"/>
          </w:tcPr>
          <w:p w14:paraId="21428B25" w14:textId="77777777" w:rsidR="007142D7" w:rsidRDefault="007142D7">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10E0DF1D" w14:textId="77777777" w:rsidR="007142D7" w:rsidRPr="007142D7" w:rsidRDefault="007142D7" w:rsidP="007142D7">
            <w:pPr>
              <w:snapToGrid w:val="0"/>
            </w:pPr>
            <w:r w:rsidRPr="007142D7">
              <w:t>La Muyre</w:t>
            </w:r>
          </w:p>
          <w:p w14:paraId="1DDC18C1" w14:textId="77777777" w:rsidR="007142D7" w:rsidRPr="007142D7" w:rsidRDefault="007142D7" w:rsidP="007142D7">
            <w:pPr>
              <w:snapToGrid w:val="0"/>
            </w:pPr>
            <w:r w:rsidRPr="007142D7">
              <w:t>39 210 Domblans</w:t>
            </w:r>
          </w:p>
          <w:p w14:paraId="1FAE66F4" w14:textId="77777777" w:rsidR="007142D7" w:rsidRPr="0076614C" w:rsidRDefault="007142D7" w:rsidP="007142D7">
            <w:pPr>
              <w:snapToGrid w:val="0"/>
            </w:pPr>
            <w:r w:rsidRPr="007142D7">
              <w:t>France</w:t>
            </w:r>
          </w:p>
        </w:tc>
      </w:tr>
      <w:tr w:rsidR="009D0C0B" w14:paraId="5814141F"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076D9906"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1294231F" w14:textId="0E6F6DA9" w:rsidR="009D0C0B" w:rsidRPr="007142D7" w:rsidRDefault="00D26A4A">
            <w:pPr>
              <w:snapToGrid w:val="0"/>
            </w:pPr>
            <w:r>
              <w:t>FR-2018-0051</w:t>
            </w:r>
          </w:p>
        </w:tc>
      </w:tr>
      <w:tr w:rsidR="009D0C0B" w14:paraId="1095F618" w14:textId="77777777" w:rsidTr="00F33B28">
        <w:tc>
          <w:tcPr>
            <w:tcW w:w="3397" w:type="dxa"/>
            <w:tcBorders>
              <w:top w:val="single" w:sz="4" w:space="0" w:color="auto"/>
              <w:left w:val="single" w:sz="4" w:space="0" w:color="000000"/>
              <w:bottom w:val="single" w:sz="4" w:space="0" w:color="000000"/>
            </w:tcBorders>
            <w:shd w:val="clear" w:color="auto" w:fill="auto"/>
          </w:tcPr>
          <w:p w14:paraId="1554BFC5"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F4DA3E8" w14:textId="5DC2E763" w:rsidR="009D0C0B" w:rsidRPr="007142D7" w:rsidRDefault="00D26A4A">
            <w:pPr>
              <w:snapToGrid w:val="0"/>
            </w:pPr>
            <w:r>
              <w:t>21/08/2018</w:t>
            </w:r>
          </w:p>
        </w:tc>
      </w:tr>
      <w:tr w:rsidR="009D0C0B" w14:paraId="6D97E050" w14:textId="77777777">
        <w:tc>
          <w:tcPr>
            <w:tcW w:w="3397" w:type="dxa"/>
            <w:tcBorders>
              <w:left w:val="single" w:sz="4" w:space="0" w:color="000000"/>
              <w:bottom w:val="single" w:sz="4" w:space="0" w:color="000000"/>
            </w:tcBorders>
            <w:shd w:val="clear" w:color="auto" w:fill="auto"/>
          </w:tcPr>
          <w:p w14:paraId="640E9F1A"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FFAA4FA" w14:textId="0DFB9537" w:rsidR="009D0C0B" w:rsidRPr="007142D7" w:rsidRDefault="00D26A4A">
            <w:pPr>
              <w:snapToGrid w:val="0"/>
            </w:pPr>
            <w:r>
              <w:t>20/08/2028</w:t>
            </w:r>
            <w:bookmarkStart w:id="14" w:name="_GoBack"/>
            <w:bookmarkEnd w:id="14"/>
          </w:p>
        </w:tc>
      </w:tr>
    </w:tbl>
    <w:p w14:paraId="76854090" w14:textId="77777777" w:rsidR="009D0C0B" w:rsidRDefault="00FA480B">
      <w:pPr>
        <w:pStyle w:val="Titre4"/>
        <w:rPr>
          <w:b/>
          <w:bCs/>
          <w:color w:val="000000"/>
          <w:lang w:eastAsia="en-GB"/>
        </w:rPr>
      </w:pPr>
      <w:bookmarkStart w:id="15" w:name="d0e146"/>
      <w:bookmarkStart w:id="16" w:name="_Toc513802310"/>
      <w:r>
        <w:t>Manufacturer(s) of the products of the family</w:t>
      </w:r>
      <w:bookmarkEnd w:id="15"/>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142D7" w14:paraId="77881036" w14:textId="77777777">
        <w:tc>
          <w:tcPr>
            <w:tcW w:w="3397" w:type="dxa"/>
            <w:tcBorders>
              <w:top w:val="single" w:sz="4" w:space="0" w:color="000000"/>
              <w:left w:val="single" w:sz="4" w:space="0" w:color="000000"/>
              <w:bottom w:val="single" w:sz="4" w:space="0" w:color="000000"/>
            </w:tcBorders>
            <w:shd w:val="clear" w:color="auto" w:fill="auto"/>
          </w:tcPr>
          <w:p w14:paraId="710ADCE7" w14:textId="77777777" w:rsidR="007142D7" w:rsidRDefault="007142D7">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8C98F37" w14:textId="77777777" w:rsidR="007142D7" w:rsidRPr="0076614C" w:rsidRDefault="007142D7" w:rsidP="007142D7">
            <w:pPr>
              <w:snapToGrid w:val="0"/>
            </w:pPr>
            <w:r w:rsidRPr="007142D7">
              <w:t>V33</w:t>
            </w:r>
          </w:p>
        </w:tc>
      </w:tr>
      <w:tr w:rsidR="007142D7" w14:paraId="1FC9087F" w14:textId="77777777">
        <w:tc>
          <w:tcPr>
            <w:tcW w:w="3397" w:type="dxa"/>
            <w:tcBorders>
              <w:left w:val="single" w:sz="4" w:space="0" w:color="000000"/>
              <w:bottom w:val="single" w:sz="4" w:space="0" w:color="000000"/>
            </w:tcBorders>
            <w:shd w:val="clear" w:color="auto" w:fill="auto"/>
          </w:tcPr>
          <w:p w14:paraId="39E2E2A6" w14:textId="77777777" w:rsidR="007142D7" w:rsidRDefault="007142D7">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01DDE09" w14:textId="77777777" w:rsidR="007142D7" w:rsidRPr="007142D7" w:rsidRDefault="007142D7" w:rsidP="007142D7">
            <w:pPr>
              <w:snapToGrid w:val="0"/>
            </w:pPr>
            <w:r w:rsidRPr="007142D7">
              <w:t>La Muyre</w:t>
            </w:r>
          </w:p>
          <w:p w14:paraId="24DBD00B" w14:textId="77777777" w:rsidR="007142D7" w:rsidRPr="0076614C" w:rsidRDefault="007142D7" w:rsidP="007142D7">
            <w:pPr>
              <w:snapToGrid w:val="0"/>
            </w:pPr>
            <w:r w:rsidRPr="007142D7">
              <w:t>39 210 Domblans, France</w:t>
            </w:r>
          </w:p>
        </w:tc>
      </w:tr>
      <w:tr w:rsidR="007142D7" w14:paraId="6509C41E" w14:textId="77777777">
        <w:tc>
          <w:tcPr>
            <w:tcW w:w="3397" w:type="dxa"/>
            <w:tcBorders>
              <w:left w:val="single" w:sz="4" w:space="0" w:color="000000"/>
              <w:bottom w:val="single" w:sz="4" w:space="0" w:color="000000"/>
            </w:tcBorders>
            <w:shd w:val="clear" w:color="auto" w:fill="auto"/>
          </w:tcPr>
          <w:p w14:paraId="7E57A316" w14:textId="77777777" w:rsidR="007142D7" w:rsidRDefault="007142D7">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318709E" w14:textId="77777777" w:rsidR="007142D7" w:rsidRPr="007142D7" w:rsidRDefault="007142D7" w:rsidP="007142D7">
            <w:pPr>
              <w:snapToGrid w:val="0"/>
            </w:pPr>
            <w:r w:rsidRPr="007142D7">
              <w:t>La Muyre</w:t>
            </w:r>
          </w:p>
          <w:p w14:paraId="5BA506FB" w14:textId="77777777" w:rsidR="007142D7" w:rsidRPr="0076614C" w:rsidRDefault="007142D7" w:rsidP="007142D7">
            <w:pPr>
              <w:snapToGrid w:val="0"/>
            </w:pPr>
            <w:r w:rsidRPr="007142D7">
              <w:t>39 210 Domblans, France</w:t>
            </w:r>
          </w:p>
        </w:tc>
      </w:tr>
    </w:tbl>
    <w:p w14:paraId="42B5AA2F" w14:textId="77777777" w:rsidR="009D0C0B" w:rsidRDefault="00FA480B">
      <w:pPr>
        <w:pStyle w:val="Titre4"/>
      </w:pPr>
      <w:bookmarkStart w:id="17" w:name="_Toc513802311"/>
      <w:r>
        <w:t>Manufacturer(s) of the active substance(s)</w:t>
      </w:r>
      <w:bookmarkEnd w:id="17"/>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3703AF" w:rsidRPr="00C023EA" w14:paraId="659AC2FA" w14:textId="77777777" w:rsidTr="00F54073">
        <w:tc>
          <w:tcPr>
            <w:tcW w:w="3397" w:type="dxa"/>
            <w:tcBorders>
              <w:top w:val="single" w:sz="4" w:space="0" w:color="000000"/>
              <w:left w:val="single" w:sz="4" w:space="0" w:color="000000"/>
              <w:bottom w:val="single" w:sz="4" w:space="0" w:color="000000"/>
            </w:tcBorders>
            <w:shd w:val="clear" w:color="auto" w:fill="auto"/>
          </w:tcPr>
          <w:p w14:paraId="4E4EAD82" w14:textId="77777777" w:rsidR="003703AF" w:rsidRPr="00C023EA" w:rsidRDefault="003703AF" w:rsidP="00F54073">
            <w:pPr>
              <w:rPr>
                <w:b/>
              </w:rPr>
            </w:pPr>
            <w:r w:rsidRPr="00C023EA">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B63254D" w14:textId="77777777" w:rsidR="003703AF" w:rsidRPr="00C023EA" w:rsidRDefault="003703AF" w:rsidP="00F54073">
            <w:pPr>
              <w:snapToGrid w:val="0"/>
            </w:pPr>
            <w:r w:rsidRPr="00C023EA">
              <w:t>Permethrin</w:t>
            </w:r>
          </w:p>
        </w:tc>
      </w:tr>
      <w:tr w:rsidR="003703AF" w:rsidRPr="00C023EA" w14:paraId="37D66290" w14:textId="77777777" w:rsidTr="00F54073">
        <w:tc>
          <w:tcPr>
            <w:tcW w:w="3397" w:type="dxa"/>
            <w:tcBorders>
              <w:left w:val="single" w:sz="4" w:space="0" w:color="000000"/>
              <w:bottom w:val="single" w:sz="4" w:space="0" w:color="000000"/>
            </w:tcBorders>
            <w:shd w:val="clear" w:color="auto" w:fill="auto"/>
          </w:tcPr>
          <w:p w14:paraId="7D36E003" w14:textId="77777777" w:rsidR="003703AF" w:rsidRPr="00C023EA" w:rsidRDefault="003703AF" w:rsidP="00F54073">
            <w:pPr>
              <w:rPr>
                <w:b/>
              </w:rPr>
            </w:pPr>
            <w:r w:rsidRPr="00C023EA">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D3CC236" w14:textId="77777777" w:rsidR="003703AF" w:rsidRPr="00C023EA" w:rsidRDefault="003703AF" w:rsidP="00F54073">
            <w:pPr>
              <w:snapToGrid w:val="0"/>
            </w:pPr>
            <w:r w:rsidRPr="00C023EA">
              <w:t>LANXESS Deutschland GmbH</w:t>
            </w:r>
          </w:p>
          <w:p w14:paraId="5EF3537A" w14:textId="77777777" w:rsidR="003703AF" w:rsidRPr="00C023EA" w:rsidRDefault="003703AF" w:rsidP="00F54073">
            <w:pPr>
              <w:snapToGrid w:val="0"/>
            </w:pPr>
            <w:r w:rsidRPr="00C023EA">
              <w:t>Material Protection Products</w:t>
            </w:r>
          </w:p>
        </w:tc>
      </w:tr>
      <w:tr w:rsidR="003703AF" w:rsidRPr="00C023EA" w14:paraId="6EC06564" w14:textId="77777777" w:rsidTr="00F54073">
        <w:tc>
          <w:tcPr>
            <w:tcW w:w="3397" w:type="dxa"/>
            <w:tcBorders>
              <w:left w:val="single" w:sz="4" w:space="0" w:color="000000"/>
              <w:bottom w:val="single" w:sz="4" w:space="0" w:color="000000"/>
            </w:tcBorders>
            <w:shd w:val="clear" w:color="auto" w:fill="auto"/>
          </w:tcPr>
          <w:p w14:paraId="368FEFBA" w14:textId="77777777" w:rsidR="003703AF" w:rsidRPr="00C023EA" w:rsidRDefault="003703AF" w:rsidP="00F54073">
            <w:pPr>
              <w:rPr>
                <w:b/>
              </w:rPr>
            </w:pPr>
            <w:r w:rsidRPr="00C023EA">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AEC7C00" w14:textId="77777777" w:rsidR="003703AF" w:rsidRPr="00C023EA" w:rsidRDefault="003703AF" w:rsidP="00F54073">
            <w:pPr>
              <w:snapToGrid w:val="0"/>
            </w:pPr>
            <w:r w:rsidRPr="00C023EA">
              <w:t xml:space="preserve">Kennedyplatz 1, </w:t>
            </w:r>
          </w:p>
          <w:p w14:paraId="6D5DE623" w14:textId="77777777" w:rsidR="003703AF" w:rsidRPr="00C023EA" w:rsidRDefault="003703AF" w:rsidP="00F54073">
            <w:pPr>
              <w:snapToGrid w:val="0"/>
            </w:pPr>
            <w:r w:rsidRPr="00C023EA">
              <w:t xml:space="preserve">D-50569 Köln, </w:t>
            </w:r>
          </w:p>
          <w:p w14:paraId="4652BA43" w14:textId="77777777" w:rsidR="003703AF" w:rsidRPr="00C023EA" w:rsidRDefault="003703AF" w:rsidP="00F54073">
            <w:pPr>
              <w:snapToGrid w:val="0"/>
            </w:pPr>
            <w:r w:rsidRPr="00C023EA">
              <w:t>Germany</w:t>
            </w:r>
          </w:p>
        </w:tc>
      </w:tr>
      <w:tr w:rsidR="003703AF" w14:paraId="32DFE8A0" w14:textId="77777777" w:rsidTr="00F54073">
        <w:tc>
          <w:tcPr>
            <w:tcW w:w="3397" w:type="dxa"/>
            <w:tcBorders>
              <w:left w:val="single" w:sz="4" w:space="0" w:color="000000"/>
              <w:bottom w:val="single" w:sz="4" w:space="0" w:color="000000"/>
            </w:tcBorders>
            <w:shd w:val="clear" w:color="auto" w:fill="auto"/>
          </w:tcPr>
          <w:p w14:paraId="65FEB15A" w14:textId="77777777" w:rsidR="003703AF" w:rsidRPr="00C023EA" w:rsidRDefault="003703AF" w:rsidP="00F54073">
            <w:pPr>
              <w:rPr>
                <w:b/>
              </w:rPr>
            </w:pPr>
            <w:r w:rsidRPr="00C023EA">
              <w:rPr>
                <w:b/>
                <w:bCs/>
                <w:color w:val="000000"/>
                <w:szCs w:val="24"/>
                <w:lang w:eastAsia="en-GB"/>
              </w:rPr>
              <w:t xml:space="preserve">Location of manufacturing </w:t>
            </w:r>
            <w:r w:rsidRPr="00C023EA">
              <w:rPr>
                <w:b/>
                <w:bCs/>
                <w:color w:val="000000"/>
                <w:szCs w:val="24"/>
                <w:lang w:eastAsia="en-GB"/>
              </w:rPr>
              <w:lastRenderedPageBreak/>
              <w:t>sites</w:t>
            </w:r>
          </w:p>
        </w:tc>
        <w:tc>
          <w:tcPr>
            <w:tcW w:w="5638" w:type="dxa"/>
            <w:tcBorders>
              <w:left w:val="single" w:sz="4" w:space="0" w:color="000000"/>
              <w:bottom w:val="single" w:sz="4" w:space="0" w:color="000000"/>
              <w:right w:val="single" w:sz="4" w:space="0" w:color="000000"/>
            </w:tcBorders>
            <w:shd w:val="clear" w:color="auto" w:fill="auto"/>
          </w:tcPr>
          <w:p w14:paraId="76E6A5A1" w14:textId="77777777" w:rsidR="003703AF" w:rsidRPr="00C023EA" w:rsidRDefault="003703AF" w:rsidP="00F54073">
            <w:pPr>
              <w:snapToGrid w:val="0"/>
            </w:pPr>
            <w:r w:rsidRPr="00C023EA">
              <w:lastRenderedPageBreak/>
              <w:t>Bayer Vapi Private Limited</w:t>
            </w:r>
          </w:p>
          <w:p w14:paraId="096D0CD3" w14:textId="77777777" w:rsidR="003703AF" w:rsidRPr="00C023EA" w:rsidRDefault="003703AF" w:rsidP="00F54073">
            <w:pPr>
              <w:snapToGrid w:val="0"/>
            </w:pPr>
            <w:r w:rsidRPr="00C023EA">
              <w:lastRenderedPageBreak/>
              <w:t xml:space="preserve">Plot # 306/3 II Phase, </w:t>
            </w:r>
          </w:p>
          <w:p w14:paraId="3791AD88" w14:textId="77777777" w:rsidR="003703AF" w:rsidRPr="00C023EA" w:rsidRDefault="003703AF" w:rsidP="00F54073">
            <w:pPr>
              <w:snapToGrid w:val="0"/>
            </w:pPr>
            <w:r w:rsidRPr="00C023EA">
              <w:t xml:space="preserve">GIDC, </w:t>
            </w:r>
          </w:p>
          <w:p w14:paraId="6ABAFAB1" w14:textId="77777777" w:rsidR="003703AF" w:rsidRPr="00C023EA" w:rsidRDefault="003703AF" w:rsidP="00F54073">
            <w:pPr>
              <w:snapToGrid w:val="0"/>
            </w:pPr>
            <w:r w:rsidRPr="00C023EA">
              <w:t xml:space="preserve">Vapi – 396 195 Gujarat, </w:t>
            </w:r>
          </w:p>
          <w:p w14:paraId="223052A9" w14:textId="77777777" w:rsidR="003703AF" w:rsidRPr="007142D7" w:rsidRDefault="003703AF" w:rsidP="00F54073">
            <w:pPr>
              <w:snapToGrid w:val="0"/>
            </w:pPr>
            <w:r w:rsidRPr="00C023EA">
              <w:t>India</w:t>
            </w:r>
          </w:p>
        </w:tc>
      </w:tr>
    </w:tbl>
    <w:p w14:paraId="52EC03B0" w14:textId="77777777" w:rsidR="003703AF" w:rsidRPr="003703AF" w:rsidRDefault="003703AF" w:rsidP="003703AF">
      <w:pPr>
        <w:pStyle w:val="Corpsdetexte"/>
        <w:rPr>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142D7" w:rsidRPr="00C023EA" w14:paraId="5EA23DBA" w14:textId="77777777">
        <w:tc>
          <w:tcPr>
            <w:tcW w:w="3397" w:type="dxa"/>
            <w:tcBorders>
              <w:top w:val="single" w:sz="4" w:space="0" w:color="000000"/>
              <w:left w:val="single" w:sz="4" w:space="0" w:color="000000"/>
              <w:bottom w:val="single" w:sz="4" w:space="0" w:color="000000"/>
            </w:tcBorders>
            <w:shd w:val="clear" w:color="auto" w:fill="auto"/>
          </w:tcPr>
          <w:p w14:paraId="43564E4E" w14:textId="77777777" w:rsidR="007142D7" w:rsidRPr="00C023EA" w:rsidRDefault="007142D7">
            <w:pPr>
              <w:rPr>
                <w:b/>
                <w:bCs/>
                <w:color w:val="000000"/>
                <w:szCs w:val="24"/>
                <w:lang w:eastAsia="en-GB"/>
              </w:rPr>
            </w:pPr>
            <w:bookmarkStart w:id="18" w:name="d0e246"/>
            <w:bookmarkEnd w:id="18"/>
            <w:r w:rsidRPr="00C023EA">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6106D83B" w14:textId="77777777" w:rsidR="007142D7" w:rsidRPr="00C023EA" w:rsidRDefault="007142D7" w:rsidP="001E146E">
            <w:pPr>
              <w:rPr>
                <w:bCs/>
                <w:color w:val="000000"/>
                <w:szCs w:val="24"/>
                <w:lang w:eastAsia="en-GB"/>
              </w:rPr>
            </w:pPr>
            <w:r w:rsidRPr="00C023EA">
              <w:rPr>
                <w:bCs/>
                <w:color w:val="000000"/>
                <w:szCs w:val="24"/>
                <w:lang w:eastAsia="en-GB"/>
              </w:rPr>
              <w:t>Permethrin</w:t>
            </w:r>
          </w:p>
        </w:tc>
      </w:tr>
      <w:tr w:rsidR="007142D7" w:rsidRPr="00C023EA" w14:paraId="30AA4153" w14:textId="77777777">
        <w:tc>
          <w:tcPr>
            <w:tcW w:w="3397" w:type="dxa"/>
            <w:tcBorders>
              <w:left w:val="single" w:sz="4" w:space="0" w:color="000000"/>
              <w:bottom w:val="single" w:sz="4" w:space="0" w:color="000000"/>
            </w:tcBorders>
            <w:shd w:val="clear" w:color="auto" w:fill="auto"/>
          </w:tcPr>
          <w:p w14:paraId="1126F0CC" w14:textId="77777777" w:rsidR="007142D7" w:rsidRPr="00C023EA" w:rsidRDefault="007142D7">
            <w:pPr>
              <w:rPr>
                <w:b/>
                <w:bCs/>
                <w:color w:val="000000"/>
                <w:szCs w:val="24"/>
                <w:lang w:eastAsia="en-GB"/>
              </w:rPr>
            </w:pPr>
            <w:r w:rsidRPr="00C023EA">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DF08EFD" w14:textId="77777777" w:rsidR="007142D7" w:rsidRPr="00C023EA" w:rsidRDefault="004A108B" w:rsidP="001E146E">
            <w:pPr>
              <w:rPr>
                <w:bCs/>
                <w:color w:val="000000"/>
                <w:szCs w:val="24"/>
                <w:lang w:eastAsia="en-GB"/>
              </w:rPr>
            </w:pPr>
            <w:r>
              <w:rPr>
                <w:bCs/>
                <w:color w:val="000000"/>
                <w:szCs w:val="24"/>
                <w:lang w:eastAsia="en-GB"/>
              </w:rPr>
              <w:t xml:space="preserve">Caldic Denmark A/S (acting for </w:t>
            </w:r>
            <w:r w:rsidR="003703AF" w:rsidRPr="00C023EA">
              <w:rPr>
                <w:bCs/>
                <w:color w:val="000000"/>
                <w:szCs w:val="24"/>
                <w:lang w:eastAsia="en-GB"/>
              </w:rPr>
              <w:t>Tagros Chemicals India Ltd.</w:t>
            </w:r>
            <w:r>
              <w:rPr>
                <w:bCs/>
                <w:color w:val="000000"/>
                <w:szCs w:val="24"/>
                <w:lang w:eastAsia="en-GB"/>
              </w:rPr>
              <w:t>)</w:t>
            </w:r>
          </w:p>
        </w:tc>
      </w:tr>
      <w:tr w:rsidR="007142D7" w:rsidRPr="00C023EA" w14:paraId="325A9415" w14:textId="77777777">
        <w:tc>
          <w:tcPr>
            <w:tcW w:w="3397" w:type="dxa"/>
            <w:tcBorders>
              <w:left w:val="single" w:sz="4" w:space="0" w:color="000000"/>
              <w:bottom w:val="single" w:sz="4" w:space="0" w:color="000000"/>
            </w:tcBorders>
            <w:shd w:val="clear" w:color="auto" w:fill="auto"/>
          </w:tcPr>
          <w:p w14:paraId="0E98D696" w14:textId="77777777" w:rsidR="007142D7" w:rsidRPr="00C023EA" w:rsidRDefault="007142D7">
            <w:pPr>
              <w:rPr>
                <w:b/>
                <w:bCs/>
                <w:color w:val="000000"/>
                <w:szCs w:val="24"/>
                <w:lang w:eastAsia="en-GB"/>
              </w:rPr>
            </w:pPr>
            <w:bookmarkStart w:id="19" w:name="d0e269"/>
            <w:bookmarkEnd w:id="19"/>
            <w:r w:rsidRPr="00C023EA">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86CEC45" w14:textId="77777777" w:rsidR="003703AF" w:rsidRPr="00C023EA" w:rsidRDefault="003703AF" w:rsidP="001E146E">
            <w:pPr>
              <w:rPr>
                <w:bCs/>
                <w:color w:val="000000"/>
                <w:szCs w:val="24"/>
                <w:lang w:eastAsia="en-GB"/>
              </w:rPr>
            </w:pPr>
            <w:r w:rsidRPr="00C023EA">
              <w:rPr>
                <w:bCs/>
                <w:color w:val="000000"/>
                <w:szCs w:val="24"/>
                <w:lang w:eastAsia="en-GB"/>
              </w:rPr>
              <w:t xml:space="preserve">"Jhaver Centre", </w:t>
            </w:r>
          </w:p>
          <w:p w14:paraId="25B0DA40" w14:textId="77777777" w:rsidR="003703AF" w:rsidRPr="00C023EA" w:rsidRDefault="003703AF" w:rsidP="001E146E">
            <w:pPr>
              <w:rPr>
                <w:bCs/>
                <w:color w:val="000000"/>
                <w:szCs w:val="24"/>
                <w:lang w:eastAsia="en-GB"/>
              </w:rPr>
            </w:pPr>
            <w:r w:rsidRPr="00C023EA">
              <w:rPr>
                <w:bCs/>
                <w:color w:val="000000"/>
                <w:szCs w:val="24"/>
                <w:lang w:eastAsia="en-GB"/>
              </w:rPr>
              <w:t>Rajah Annamalai Building,</w:t>
            </w:r>
          </w:p>
          <w:p w14:paraId="0CB19229" w14:textId="77777777" w:rsidR="003703AF" w:rsidRPr="00C023EA" w:rsidRDefault="003703AF" w:rsidP="001E146E">
            <w:pPr>
              <w:rPr>
                <w:bCs/>
                <w:color w:val="000000"/>
                <w:szCs w:val="24"/>
                <w:lang w:eastAsia="en-GB"/>
              </w:rPr>
            </w:pPr>
            <w:r w:rsidRPr="00C023EA">
              <w:rPr>
                <w:bCs/>
                <w:color w:val="000000"/>
                <w:szCs w:val="24"/>
                <w:lang w:eastAsia="en-GB"/>
              </w:rPr>
              <w:t xml:space="preserve">IV Floor, 72, Marshalls Road, </w:t>
            </w:r>
          </w:p>
          <w:p w14:paraId="1340D842" w14:textId="77777777" w:rsidR="003703AF" w:rsidRPr="00C023EA" w:rsidRDefault="003703AF" w:rsidP="001E146E">
            <w:pPr>
              <w:rPr>
                <w:bCs/>
                <w:color w:val="000000"/>
                <w:szCs w:val="24"/>
                <w:lang w:eastAsia="en-GB"/>
              </w:rPr>
            </w:pPr>
            <w:r w:rsidRPr="00C023EA">
              <w:rPr>
                <w:bCs/>
                <w:color w:val="000000"/>
                <w:szCs w:val="24"/>
                <w:lang w:eastAsia="en-GB"/>
              </w:rPr>
              <w:t xml:space="preserve">Egmore, </w:t>
            </w:r>
          </w:p>
          <w:p w14:paraId="39B519A5" w14:textId="77777777" w:rsidR="003703AF" w:rsidRPr="00C023EA" w:rsidRDefault="003703AF" w:rsidP="001E146E">
            <w:pPr>
              <w:rPr>
                <w:bCs/>
                <w:color w:val="000000"/>
                <w:szCs w:val="24"/>
                <w:lang w:eastAsia="en-GB"/>
              </w:rPr>
            </w:pPr>
            <w:r w:rsidRPr="00C023EA">
              <w:rPr>
                <w:bCs/>
                <w:color w:val="000000"/>
                <w:szCs w:val="24"/>
                <w:lang w:eastAsia="en-GB"/>
              </w:rPr>
              <w:t xml:space="preserve">Chennai-600 008, </w:t>
            </w:r>
          </w:p>
          <w:p w14:paraId="73A59539" w14:textId="77777777" w:rsidR="007142D7" w:rsidRPr="00C023EA" w:rsidRDefault="003703AF" w:rsidP="001E146E">
            <w:pPr>
              <w:rPr>
                <w:bCs/>
                <w:color w:val="000000"/>
                <w:szCs w:val="24"/>
                <w:lang w:eastAsia="en-GB"/>
              </w:rPr>
            </w:pPr>
            <w:r w:rsidRPr="00C023EA">
              <w:rPr>
                <w:bCs/>
                <w:color w:val="000000"/>
                <w:szCs w:val="24"/>
                <w:lang w:eastAsia="en-GB"/>
              </w:rPr>
              <w:t>India</w:t>
            </w:r>
          </w:p>
        </w:tc>
      </w:tr>
      <w:tr w:rsidR="007142D7" w:rsidRPr="001E146E" w14:paraId="2307B3CA" w14:textId="77777777">
        <w:tc>
          <w:tcPr>
            <w:tcW w:w="3397" w:type="dxa"/>
            <w:tcBorders>
              <w:left w:val="single" w:sz="4" w:space="0" w:color="000000"/>
              <w:bottom w:val="single" w:sz="4" w:space="0" w:color="000000"/>
            </w:tcBorders>
            <w:shd w:val="clear" w:color="auto" w:fill="auto"/>
          </w:tcPr>
          <w:p w14:paraId="57EFC484" w14:textId="77777777" w:rsidR="007142D7" w:rsidRPr="00C023EA" w:rsidRDefault="007142D7">
            <w:pPr>
              <w:rPr>
                <w:b/>
                <w:bCs/>
                <w:color w:val="000000"/>
                <w:szCs w:val="24"/>
                <w:lang w:eastAsia="en-GB"/>
              </w:rPr>
            </w:pPr>
            <w:r w:rsidRPr="00C023EA">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3B7BBAF" w14:textId="77777777" w:rsidR="009258C0" w:rsidRPr="00534EDF" w:rsidRDefault="009258C0" w:rsidP="009258C0">
            <w:pPr>
              <w:rPr>
                <w:bCs/>
                <w:color w:val="000000"/>
                <w:szCs w:val="24"/>
                <w:lang w:eastAsia="en-GB"/>
              </w:rPr>
            </w:pPr>
            <w:r w:rsidRPr="00534EDF">
              <w:rPr>
                <w:bCs/>
                <w:color w:val="000000"/>
                <w:szCs w:val="24"/>
                <w:lang w:eastAsia="en-GB"/>
              </w:rPr>
              <w:t xml:space="preserve">A4/1&amp;2 Sipcot Industrial Complex, </w:t>
            </w:r>
          </w:p>
          <w:p w14:paraId="6AA81F69" w14:textId="77777777" w:rsidR="009258C0" w:rsidRPr="00534EDF" w:rsidRDefault="009258C0" w:rsidP="009258C0">
            <w:pPr>
              <w:rPr>
                <w:bCs/>
                <w:color w:val="000000"/>
                <w:szCs w:val="24"/>
                <w:lang w:eastAsia="en-GB"/>
              </w:rPr>
            </w:pPr>
            <w:r w:rsidRPr="00534EDF">
              <w:rPr>
                <w:bCs/>
                <w:color w:val="000000"/>
                <w:szCs w:val="24"/>
                <w:lang w:eastAsia="en-GB"/>
              </w:rPr>
              <w:t>Kudikadu</w:t>
            </w:r>
            <w:r w:rsidRPr="00534EDF" w:rsidDel="007649DA">
              <w:rPr>
                <w:bCs/>
                <w:color w:val="000000"/>
                <w:szCs w:val="24"/>
                <w:lang w:eastAsia="en-GB"/>
              </w:rPr>
              <w:t xml:space="preserve"> </w:t>
            </w:r>
            <w:r w:rsidRPr="00534EDF">
              <w:rPr>
                <w:bCs/>
                <w:color w:val="000000"/>
                <w:szCs w:val="24"/>
                <w:lang w:eastAsia="en-GB"/>
              </w:rPr>
              <w:t xml:space="preserve">Cuddalore, Tamil Nadu </w:t>
            </w:r>
          </w:p>
          <w:p w14:paraId="2A83F2D6" w14:textId="0505BCFF" w:rsidR="007142D7" w:rsidRPr="001E146E" w:rsidRDefault="009258C0" w:rsidP="001E146E">
            <w:pPr>
              <w:rPr>
                <w:bCs/>
                <w:color w:val="000000"/>
                <w:szCs w:val="24"/>
                <w:lang w:eastAsia="en-GB"/>
              </w:rPr>
            </w:pPr>
            <w:r w:rsidRPr="00534EDF">
              <w:rPr>
                <w:bCs/>
                <w:color w:val="000000"/>
                <w:szCs w:val="24"/>
                <w:lang w:eastAsia="en-GB"/>
              </w:rPr>
              <w:t>India</w:t>
            </w:r>
          </w:p>
        </w:tc>
      </w:tr>
    </w:tbl>
    <w:p w14:paraId="79892120" w14:textId="77777777" w:rsidR="009D0C0B" w:rsidRDefault="009D0C0B"/>
    <w:p w14:paraId="10B2F1FE" w14:textId="45B4F158" w:rsidR="00494D28" w:rsidRDefault="00494D28">
      <w:pPr>
        <w:sectPr w:rsidR="00494D28">
          <w:headerReference w:type="default" r:id="rId9"/>
          <w:footerReference w:type="default" r:id="rId10"/>
          <w:pgSz w:w="11906" w:h="16838"/>
          <w:pgMar w:top="1474" w:right="1247" w:bottom="2013" w:left="1446" w:header="850" w:footer="850" w:gutter="0"/>
          <w:cols w:space="720"/>
          <w:titlePg/>
          <w:docGrid w:linePitch="272"/>
        </w:sectPr>
      </w:pPr>
      <w:r>
        <w:t xml:space="preserve"> </w:t>
      </w:r>
    </w:p>
    <w:p w14:paraId="1CC8B32D" w14:textId="77777777" w:rsidR="009D0C0B" w:rsidRDefault="00FA480B">
      <w:pPr>
        <w:pStyle w:val="Titre3"/>
        <w:rPr>
          <w:rFonts w:eastAsia="Calibri"/>
          <w:lang w:eastAsia="en-US"/>
        </w:rPr>
      </w:pPr>
      <w:bookmarkStart w:id="20" w:name="_Toc513802312"/>
      <w:r>
        <w:lastRenderedPageBreak/>
        <w:t>Product composition and formulation</w:t>
      </w:r>
      <w:bookmarkEnd w:id="20"/>
    </w:p>
    <w:bookmarkEnd w:id="9"/>
    <w:p w14:paraId="5A8E8436"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2872F4AB" w14:textId="77777777" w:rsidR="009D0C0B" w:rsidRDefault="009D0C0B">
      <w:pPr>
        <w:spacing w:line="260" w:lineRule="atLeast"/>
        <w:rPr>
          <w:rFonts w:eastAsia="Calibri"/>
          <w:lang w:eastAsia="en-US"/>
        </w:rPr>
      </w:pPr>
    </w:p>
    <w:p w14:paraId="5D2110EC"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58930E8A"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1" w:name="__Fieldmark__1124_528645922"/>
      <w:r>
        <w:fldChar w:fldCharType="begin">
          <w:ffData>
            <w:name w:val=""/>
            <w:enabled/>
            <w:calcOnExit w:val="0"/>
            <w:checkBox>
              <w:sizeAuto/>
              <w:default w:val="0"/>
              <w:checked w:val="0"/>
            </w:checkBox>
          </w:ffData>
        </w:fldChar>
      </w:r>
      <w:r>
        <w:instrText xml:space="preserve"> FORMCHECKBOX </w:instrText>
      </w:r>
      <w:r w:rsidR="00D26A4A">
        <w:fldChar w:fldCharType="separate"/>
      </w:r>
      <w:r>
        <w:fldChar w:fldCharType="end"/>
      </w:r>
      <w:bookmarkEnd w:id="21"/>
    </w:p>
    <w:p w14:paraId="1CA1B80D"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DC5729">
        <w:fldChar w:fldCharType="begin">
          <w:ffData>
            <w:name w:val=""/>
            <w:enabled/>
            <w:calcOnExit w:val="0"/>
            <w:checkBox>
              <w:sizeAuto/>
              <w:default w:val="1"/>
            </w:checkBox>
          </w:ffData>
        </w:fldChar>
      </w:r>
      <w:r w:rsidR="00DC5729">
        <w:instrText xml:space="preserve"> FORMCHECKBOX </w:instrText>
      </w:r>
      <w:r w:rsidR="00D26A4A">
        <w:fldChar w:fldCharType="separate"/>
      </w:r>
      <w:r w:rsidR="00DC5729">
        <w:fldChar w:fldCharType="end"/>
      </w:r>
    </w:p>
    <w:p w14:paraId="031E7E21" w14:textId="77777777" w:rsidR="009D0C0B" w:rsidRDefault="00FA480B">
      <w:pPr>
        <w:pStyle w:val="Titre4"/>
        <w:rPr>
          <w:b/>
          <w:lang w:eastAsia="en-US"/>
        </w:rPr>
      </w:pPr>
      <w:bookmarkStart w:id="22" w:name="_Toc513802313"/>
      <w:r>
        <w:t>Identity of the active substance</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6036"/>
      </w:tblGrid>
      <w:tr w:rsidR="00DC5729" w:rsidRPr="004A2256" w14:paraId="04B7E008" w14:textId="77777777" w:rsidTr="001E3481">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43D95C54" w14:textId="77777777" w:rsidR="00DC5729" w:rsidRPr="004A2256" w:rsidRDefault="00DC5729" w:rsidP="001E3481">
            <w:pPr>
              <w:jc w:val="center"/>
              <w:rPr>
                <w:b/>
                <w:lang w:eastAsia="en-US"/>
              </w:rPr>
            </w:pPr>
            <w:r w:rsidRPr="004A2256">
              <w:rPr>
                <w:b/>
                <w:lang w:eastAsia="en-US"/>
              </w:rPr>
              <w:t>Main constituent(s)</w:t>
            </w:r>
          </w:p>
        </w:tc>
      </w:tr>
      <w:tr w:rsidR="00DC5729" w:rsidRPr="004A2256" w14:paraId="54F8F7BF"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1D1A5166" w14:textId="77777777" w:rsidR="00DC5729" w:rsidRPr="004A2256" w:rsidRDefault="00DC5729" w:rsidP="001E3481">
            <w:pPr>
              <w:rPr>
                <w:b/>
                <w:lang w:eastAsia="en-US"/>
              </w:rPr>
            </w:pPr>
            <w:r w:rsidRPr="004A2256">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14:paraId="15B17C44" w14:textId="77777777" w:rsidR="00DC5729" w:rsidRPr="004A2256" w:rsidRDefault="00DC5729" w:rsidP="001E3481">
            <w:pPr>
              <w:rPr>
                <w:lang w:eastAsia="en-US"/>
              </w:rPr>
            </w:pPr>
            <w:r w:rsidRPr="00DC5729">
              <w:rPr>
                <w:lang w:eastAsia="en-US"/>
              </w:rPr>
              <w:t>Permethrin</w:t>
            </w:r>
          </w:p>
        </w:tc>
      </w:tr>
      <w:tr w:rsidR="00DC5729" w:rsidRPr="004A2256" w14:paraId="326D9E57"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6E453952" w14:textId="77777777" w:rsidR="00DC5729" w:rsidRPr="004A2256" w:rsidRDefault="00DC5729" w:rsidP="001E3481">
            <w:pPr>
              <w:rPr>
                <w:b/>
                <w:lang w:eastAsia="en-US"/>
              </w:rPr>
            </w:pPr>
            <w:r w:rsidRPr="004A2256">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14:paraId="70B4DDF2" w14:textId="77777777" w:rsidR="00DC5729" w:rsidRPr="00DC5729" w:rsidRDefault="00DC5729" w:rsidP="00DC5729">
            <w:pPr>
              <w:rPr>
                <w:lang w:eastAsia="en-US"/>
              </w:rPr>
            </w:pPr>
            <w:r w:rsidRPr="00DC5729">
              <w:rPr>
                <w:lang w:eastAsia="en-US"/>
              </w:rPr>
              <w:t>3-phenoxybenzyl (1RS,3RS;1RS,3SR)-3-(2,2-</w:t>
            </w:r>
          </w:p>
          <w:p w14:paraId="65B38120" w14:textId="77777777" w:rsidR="00DC5729" w:rsidRPr="004A2256" w:rsidRDefault="00DC5729" w:rsidP="00DC5729">
            <w:pPr>
              <w:rPr>
                <w:lang w:eastAsia="en-US"/>
              </w:rPr>
            </w:pPr>
            <w:r w:rsidRPr="00DC5729">
              <w:rPr>
                <w:lang w:eastAsia="en-US"/>
              </w:rPr>
              <w:t>dichlorovinyl)-2,2-dimethylcyclopropanecarboxylate</w:t>
            </w:r>
          </w:p>
        </w:tc>
      </w:tr>
      <w:tr w:rsidR="00DC5729" w:rsidRPr="004A2256" w14:paraId="47374B5A"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326030CB" w14:textId="77777777" w:rsidR="00DC5729" w:rsidRPr="004A2256" w:rsidRDefault="00DC5729" w:rsidP="001E3481">
            <w:pPr>
              <w:rPr>
                <w:b/>
                <w:lang w:eastAsia="en-US"/>
              </w:rPr>
            </w:pPr>
            <w:r w:rsidRPr="004A2256">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14:paraId="2F3CB6A3" w14:textId="77777777" w:rsidR="00DC5729" w:rsidRPr="004A2256" w:rsidRDefault="00DC5729" w:rsidP="001E3481">
            <w:pPr>
              <w:rPr>
                <w:lang w:eastAsia="en-US"/>
              </w:rPr>
            </w:pPr>
            <w:r w:rsidRPr="00DC5729">
              <w:rPr>
                <w:lang w:eastAsia="en-US"/>
              </w:rPr>
              <w:t>258-067-9</w:t>
            </w:r>
          </w:p>
        </w:tc>
      </w:tr>
      <w:tr w:rsidR="00DC5729" w:rsidRPr="004A2256" w14:paraId="087FAF54"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2F52A81E" w14:textId="77777777" w:rsidR="00DC5729" w:rsidRPr="004A2256" w:rsidRDefault="00DC5729" w:rsidP="001E3481">
            <w:pPr>
              <w:rPr>
                <w:b/>
                <w:lang w:eastAsia="en-US"/>
              </w:rPr>
            </w:pPr>
            <w:r w:rsidRPr="004A2256">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14:paraId="11085A5F" w14:textId="77777777" w:rsidR="00DC5729" w:rsidRPr="004A2256" w:rsidRDefault="00DC5729" w:rsidP="001E3481">
            <w:pPr>
              <w:rPr>
                <w:lang w:eastAsia="en-US"/>
              </w:rPr>
            </w:pPr>
            <w:r w:rsidRPr="00DC5729">
              <w:rPr>
                <w:lang w:eastAsia="en-US"/>
              </w:rPr>
              <w:t>52645-53-1</w:t>
            </w:r>
          </w:p>
        </w:tc>
      </w:tr>
      <w:tr w:rsidR="00DC5729" w:rsidRPr="004A2256" w14:paraId="61CFD1A2"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2575E190" w14:textId="77777777" w:rsidR="00DC5729" w:rsidRPr="004A2256" w:rsidRDefault="00DC5729" w:rsidP="001E3481">
            <w:pPr>
              <w:rPr>
                <w:b/>
                <w:lang w:eastAsia="en-US"/>
              </w:rPr>
            </w:pPr>
            <w:r w:rsidRPr="004A2256">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14:paraId="365B260F" w14:textId="77777777" w:rsidR="00DC5729" w:rsidRPr="004A2256" w:rsidRDefault="00DC5729" w:rsidP="001E3481">
            <w:pPr>
              <w:rPr>
                <w:lang w:eastAsia="en-US"/>
              </w:rPr>
            </w:pPr>
            <w:r w:rsidRPr="00DC5729">
              <w:rPr>
                <w:lang w:eastAsia="en-US"/>
              </w:rPr>
              <w:t>613-058-00-2</w:t>
            </w:r>
          </w:p>
        </w:tc>
      </w:tr>
      <w:tr w:rsidR="00DC5729" w:rsidRPr="004A2256" w14:paraId="0CC60573"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7CAA18ED" w14:textId="77777777" w:rsidR="00DC5729" w:rsidRPr="004A2256" w:rsidRDefault="00DC5729" w:rsidP="001E3481">
            <w:pPr>
              <w:rPr>
                <w:b/>
                <w:lang w:eastAsia="en-US"/>
              </w:rPr>
            </w:pPr>
            <w:r w:rsidRPr="004A2256">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14:paraId="248B3D93" w14:textId="77777777" w:rsidR="00DC5729" w:rsidRPr="00DC5729" w:rsidRDefault="00DC5729" w:rsidP="001E3481">
            <w:pPr>
              <w:rPr>
                <w:lang w:eastAsia="en-US"/>
              </w:rPr>
            </w:pPr>
            <w:r w:rsidRPr="00DC5729">
              <w:rPr>
                <w:lang w:eastAsia="en-US"/>
              </w:rPr>
              <w:t>≥ 93% w/w sum of all isomers</w:t>
            </w:r>
          </w:p>
        </w:tc>
      </w:tr>
      <w:tr w:rsidR="00DC5729" w:rsidRPr="004A2256" w14:paraId="4C6CEB6A" w14:textId="77777777" w:rsidTr="001E3481">
        <w:trPr>
          <w:trHeight w:val="1359"/>
        </w:trPr>
        <w:tc>
          <w:tcPr>
            <w:tcW w:w="4077" w:type="dxa"/>
            <w:tcBorders>
              <w:top w:val="single" w:sz="4" w:space="0" w:color="auto"/>
              <w:left w:val="single" w:sz="4" w:space="0" w:color="auto"/>
              <w:bottom w:val="single" w:sz="4" w:space="0" w:color="auto"/>
              <w:right w:val="single" w:sz="4" w:space="0" w:color="auto"/>
            </w:tcBorders>
            <w:hideMark/>
          </w:tcPr>
          <w:p w14:paraId="23CBC679" w14:textId="77777777" w:rsidR="00DC5729" w:rsidRPr="004A2256" w:rsidRDefault="00DC5729" w:rsidP="001E3481">
            <w:pPr>
              <w:rPr>
                <w:b/>
                <w:lang w:eastAsia="en-US"/>
              </w:rPr>
            </w:pPr>
            <w:r w:rsidRPr="004A2256">
              <w:rPr>
                <w:b/>
                <w:lang w:eastAsia="en-US"/>
              </w:rPr>
              <w:t>Structural formula</w:t>
            </w:r>
          </w:p>
        </w:tc>
        <w:tc>
          <w:tcPr>
            <w:tcW w:w="5353" w:type="dxa"/>
            <w:tcBorders>
              <w:top w:val="single" w:sz="4" w:space="0" w:color="auto"/>
              <w:left w:val="single" w:sz="4" w:space="0" w:color="auto"/>
              <w:bottom w:val="single" w:sz="4" w:space="0" w:color="auto"/>
              <w:right w:val="single" w:sz="4" w:space="0" w:color="auto"/>
            </w:tcBorders>
          </w:tcPr>
          <w:p w14:paraId="5B89E48D" w14:textId="77777777" w:rsidR="00DC5729" w:rsidRDefault="00DC5729" w:rsidP="001E3481">
            <w:pPr>
              <w:rPr>
                <w:lang w:eastAsia="en-US"/>
              </w:rPr>
            </w:pPr>
          </w:p>
          <w:p w14:paraId="5411D1D5" w14:textId="77777777" w:rsidR="00DC5729" w:rsidRDefault="00DC5729" w:rsidP="001E3481">
            <w:pPr>
              <w:rPr>
                <w:lang w:eastAsia="en-US"/>
              </w:rPr>
            </w:pPr>
            <w:r>
              <w:rPr>
                <w:noProof/>
                <w:lang w:val="fr-FR" w:eastAsia="fr-FR"/>
              </w:rPr>
              <w:drawing>
                <wp:inline distT="0" distB="0" distL="0" distR="0" wp14:anchorId="4876221F" wp14:editId="7707D28B">
                  <wp:extent cx="3505200" cy="15604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11022" cy="1563047"/>
                          </a:xfrm>
                          <a:prstGeom prst="rect">
                            <a:avLst/>
                          </a:prstGeom>
                        </pic:spPr>
                      </pic:pic>
                    </a:graphicData>
                  </a:graphic>
                </wp:inline>
              </w:drawing>
            </w:r>
          </w:p>
          <w:p w14:paraId="4AABC5B3" w14:textId="77777777" w:rsidR="00DC5729" w:rsidRDefault="00DC5729" w:rsidP="001E3481">
            <w:pPr>
              <w:rPr>
                <w:lang w:eastAsia="en-US"/>
              </w:rPr>
            </w:pPr>
          </w:p>
          <w:p w14:paraId="3ACC3E64" w14:textId="77777777" w:rsidR="00DC5729" w:rsidRDefault="00DC5729" w:rsidP="001E3481">
            <w:pPr>
              <w:rPr>
                <w:lang w:eastAsia="en-US"/>
              </w:rPr>
            </w:pPr>
            <w:r>
              <w:rPr>
                <w:noProof/>
                <w:lang w:val="fr-FR" w:eastAsia="fr-FR"/>
              </w:rPr>
              <w:drawing>
                <wp:inline distT="0" distB="0" distL="0" distR="0" wp14:anchorId="02250766" wp14:editId="619992EB">
                  <wp:extent cx="3695700" cy="14709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95700" cy="1470986"/>
                          </a:xfrm>
                          <a:prstGeom prst="rect">
                            <a:avLst/>
                          </a:prstGeom>
                        </pic:spPr>
                      </pic:pic>
                    </a:graphicData>
                  </a:graphic>
                </wp:inline>
              </w:drawing>
            </w:r>
          </w:p>
          <w:p w14:paraId="48825E6A" w14:textId="77777777" w:rsidR="00DC5729" w:rsidRPr="004A2256" w:rsidRDefault="00DC5729" w:rsidP="001E3481">
            <w:pPr>
              <w:rPr>
                <w:lang w:eastAsia="en-US"/>
              </w:rPr>
            </w:pPr>
          </w:p>
        </w:tc>
      </w:tr>
    </w:tbl>
    <w:p w14:paraId="0990125C" w14:textId="77777777" w:rsidR="009D0C0B" w:rsidRDefault="009D0C0B">
      <w:pPr>
        <w:spacing w:line="260" w:lineRule="atLeast"/>
        <w:jc w:val="both"/>
        <w:rPr>
          <w:rFonts w:eastAsia="Calibri"/>
          <w:lang w:eastAsia="fr-FR"/>
        </w:rPr>
      </w:pPr>
    </w:p>
    <w:p w14:paraId="771D0685" w14:textId="77777777" w:rsidR="009D0C0B" w:rsidRDefault="00FA480B">
      <w:pPr>
        <w:pStyle w:val="Titre4"/>
        <w:rPr>
          <w:rFonts w:ascii="Times New Roman" w:hAnsi="Times New Roman" w:cs="Times New Roman"/>
          <w:i/>
          <w:lang w:eastAsia="fr-FR"/>
        </w:rPr>
      </w:pPr>
      <w:bookmarkStart w:id="23" w:name="_Toc513802314"/>
      <w:r>
        <w:t>Candidate(s) for substitution</w:t>
      </w:r>
      <w:bookmarkEnd w:id="23"/>
    </w:p>
    <w:p w14:paraId="2F9017E0" w14:textId="77777777" w:rsidR="009D0C0B" w:rsidRDefault="009D0C0B">
      <w:pPr>
        <w:spacing w:line="260" w:lineRule="atLeast"/>
        <w:jc w:val="both"/>
        <w:rPr>
          <w:rFonts w:ascii="Times New Roman" w:eastAsia="Calibri" w:hAnsi="Times New Roman" w:cs="Times New Roman"/>
          <w:i/>
          <w:lang w:eastAsia="fr-FR"/>
        </w:rPr>
      </w:pPr>
    </w:p>
    <w:p w14:paraId="45F0B415" w14:textId="77777777" w:rsidR="00C0369F" w:rsidRDefault="00C0369F" w:rsidP="00C0369F">
      <w:pPr>
        <w:jc w:val="both"/>
        <w:rPr>
          <w:lang w:eastAsia="en-US"/>
        </w:rPr>
      </w:pPr>
      <w:r>
        <w:rPr>
          <w:lang w:eastAsia="en-US"/>
        </w:rPr>
        <w:t>The active substance permethrin is not a candidate for substitution in accordance with Article 10 of the BPR (Regulation (EU) n°. 528/2012).</w:t>
      </w:r>
    </w:p>
    <w:p w14:paraId="3E395CF3" w14:textId="77777777" w:rsidR="00C0369F" w:rsidRDefault="00C0369F">
      <w:pPr>
        <w:spacing w:line="260" w:lineRule="atLeast"/>
        <w:jc w:val="both"/>
        <w:rPr>
          <w:rFonts w:ascii="Times New Roman" w:eastAsia="Calibri" w:hAnsi="Times New Roman" w:cs="Times New Roman"/>
          <w:i/>
          <w:lang w:eastAsia="fr-FR"/>
        </w:rPr>
      </w:pPr>
    </w:p>
    <w:p w14:paraId="39AFAF85" w14:textId="77777777" w:rsidR="00C0369F" w:rsidRDefault="00C0369F">
      <w:pPr>
        <w:spacing w:line="260" w:lineRule="atLeast"/>
        <w:jc w:val="both"/>
        <w:rPr>
          <w:rFonts w:ascii="Times New Roman" w:eastAsia="Calibri" w:hAnsi="Times New Roman" w:cs="Times New Roman"/>
          <w:i/>
          <w:lang w:eastAsia="fr-FR"/>
        </w:rPr>
      </w:pPr>
    </w:p>
    <w:p w14:paraId="23ED419B" w14:textId="77777777" w:rsidR="009D0C0B" w:rsidRDefault="00FA480B">
      <w:pPr>
        <w:pStyle w:val="Titre4"/>
        <w:pageBreakBefore/>
        <w:rPr>
          <w:b/>
          <w:bCs/>
          <w:color w:val="000000"/>
          <w:lang w:eastAsia="en-GB"/>
        </w:rPr>
      </w:pPr>
      <w:bookmarkStart w:id="24" w:name="_Toc513802315"/>
      <w:r>
        <w:lastRenderedPageBreak/>
        <w:t>Qualitative and quantitative information on the composition of the biocidal product</w:t>
      </w:r>
      <w:r>
        <w:rPr>
          <w:rStyle w:val="Appelnotedebasdep"/>
        </w:rPr>
        <w:footnoteReference w:id="2"/>
      </w:r>
      <w:bookmarkEnd w:id="24"/>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EF55DE" w14:paraId="0BA8A8EA" w14:textId="77777777" w:rsidTr="001E3481">
        <w:trPr>
          <w:tblHeader/>
        </w:trPr>
        <w:tc>
          <w:tcPr>
            <w:tcW w:w="2256" w:type="dxa"/>
            <w:tcBorders>
              <w:top w:val="single" w:sz="4" w:space="0" w:color="000000"/>
              <w:left w:val="single" w:sz="4" w:space="0" w:color="000000"/>
              <w:bottom w:val="single" w:sz="4" w:space="0" w:color="000000"/>
            </w:tcBorders>
            <w:shd w:val="clear" w:color="auto" w:fill="auto"/>
          </w:tcPr>
          <w:p w14:paraId="5FFAAB4D" w14:textId="77777777" w:rsidR="00EF55DE" w:rsidRDefault="00EF55DE" w:rsidP="001E3481">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2E8A9A91" w14:textId="77777777" w:rsidR="00EF55DE" w:rsidRDefault="00EF55DE" w:rsidP="001E3481">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16586E3E" w14:textId="77777777" w:rsidR="00EF55DE" w:rsidRDefault="00EF55DE" w:rsidP="001E3481">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5989F186" w14:textId="77777777" w:rsidR="00EF55DE" w:rsidRDefault="00EF55DE" w:rsidP="001E3481">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1C0399F1" w14:textId="77777777" w:rsidR="00EF55DE" w:rsidRDefault="00EF55DE" w:rsidP="001E3481">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51357A7B" w14:textId="77777777" w:rsidR="00EF55DE" w:rsidRDefault="00EF55DE" w:rsidP="001E3481">
            <w:r>
              <w:rPr>
                <w:b/>
                <w:bCs/>
                <w:color w:val="000000"/>
                <w:szCs w:val="24"/>
                <w:lang w:eastAsia="en-GB"/>
              </w:rPr>
              <w:t>Content (%)</w:t>
            </w:r>
          </w:p>
        </w:tc>
      </w:tr>
      <w:tr w:rsidR="00EF55DE" w:rsidRPr="001D24A6" w14:paraId="5B35E5A2" w14:textId="77777777" w:rsidTr="001E3481">
        <w:tc>
          <w:tcPr>
            <w:tcW w:w="2256" w:type="dxa"/>
            <w:tcBorders>
              <w:left w:val="single" w:sz="4" w:space="0" w:color="000000"/>
              <w:bottom w:val="single" w:sz="4" w:space="0" w:color="000000"/>
            </w:tcBorders>
            <w:shd w:val="clear" w:color="auto" w:fill="auto"/>
          </w:tcPr>
          <w:p w14:paraId="6064BF85" w14:textId="77777777" w:rsidR="00EF55DE" w:rsidRDefault="00EF55DE" w:rsidP="001E3481">
            <w:pPr>
              <w:snapToGrid w:val="0"/>
              <w:rPr>
                <w:lang w:val="pl-PL"/>
              </w:rPr>
            </w:pPr>
            <w:r>
              <w:rPr>
                <w:lang w:val="pl-PL"/>
              </w:rPr>
              <w:t>Permethrin</w:t>
            </w:r>
          </w:p>
        </w:tc>
        <w:tc>
          <w:tcPr>
            <w:tcW w:w="1353" w:type="dxa"/>
            <w:tcBorders>
              <w:left w:val="single" w:sz="4" w:space="0" w:color="000000"/>
              <w:bottom w:val="single" w:sz="4" w:space="0" w:color="000000"/>
            </w:tcBorders>
            <w:shd w:val="clear" w:color="auto" w:fill="auto"/>
          </w:tcPr>
          <w:p w14:paraId="14143918" w14:textId="77777777" w:rsidR="00EF55DE" w:rsidRPr="001D24A6" w:rsidRDefault="00EF55DE" w:rsidP="001E3481">
            <w:pPr>
              <w:snapToGrid w:val="0"/>
              <w:rPr>
                <w:lang w:val="pl-PL"/>
              </w:rPr>
            </w:pPr>
            <w:r w:rsidRPr="001D24A6">
              <w:rPr>
                <w:lang w:val="pl-PL"/>
              </w:rPr>
              <w:t>3-phenoxybenzyl</w:t>
            </w:r>
            <w:r w:rsidRPr="001D24A6">
              <w:rPr>
                <w:lang w:val="pl-PL"/>
              </w:rPr>
              <w:br/>
              <w:t>(1RS,3RS;1RS,3SR)-3-(2,2-dichlorovinyl)-2,2-dimethylcyclopropanecarboxylate</w:t>
            </w:r>
          </w:p>
        </w:tc>
        <w:tc>
          <w:tcPr>
            <w:tcW w:w="1353" w:type="dxa"/>
            <w:tcBorders>
              <w:left w:val="single" w:sz="4" w:space="0" w:color="000000"/>
              <w:bottom w:val="single" w:sz="4" w:space="0" w:color="000000"/>
            </w:tcBorders>
            <w:shd w:val="clear" w:color="auto" w:fill="auto"/>
          </w:tcPr>
          <w:p w14:paraId="66DF1725" w14:textId="77777777" w:rsidR="00EF55DE" w:rsidRPr="001D24A6" w:rsidRDefault="00EF55DE" w:rsidP="001E3481">
            <w:pPr>
              <w:snapToGrid w:val="0"/>
              <w:rPr>
                <w:lang w:val="pl-PL"/>
              </w:rPr>
            </w:pPr>
            <w:r w:rsidRPr="001D24A6">
              <w:rPr>
                <w:lang w:val="pl-PL"/>
              </w:rPr>
              <w:t>Active substance</w:t>
            </w:r>
          </w:p>
        </w:tc>
        <w:tc>
          <w:tcPr>
            <w:tcW w:w="1353" w:type="dxa"/>
            <w:tcBorders>
              <w:left w:val="single" w:sz="4" w:space="0" w:color="000000"/>
              <w:bottom w:val="single" w:sz="4" w:space="0" w:color="000000"/>
            </w:tcBorders>
            <w:shd w:val="clear" w:color="auto" w:fill="auto"/>
          </w:tcPr>
          <w:p w14:paraId="1787E6F2" w14:textId="77777777" w:rsidR="00EF55DE" w:rsidRPr="001D24A6" w:rsidRDefault="00EF55DE" w:rsidP="001E3481">
            <w:pPr>
              <w:snapToGrid w:val="0"/>
              <w:rPr>
                <w:lang w:val="pl-PL"/>
              </w:rPr>
            </w:pPr>
            <w:r w:rsidRPr="001D24A6">
              <w:rPr>
                <w:lang w:val="pl-PL"/>
              </w:rPr>
              <w:t>52645-53-1</w:t>
            </w:r>
          </w:p>
        </w:tc>
        <w:tc>
          <w:tcPr>
            <w:tcW w:w="1353" w:type="dxa"/>
            <w:tcBorders>
              <w:left w:val="single" w:sz="4" w:space="0" w:color="000000"/>
              <w:bottom w:val="single" w:sz="4" w:space="0" w:color="000000"/>
            </w:tcBorders>
            <w:shd w:val="clear" w:color="auto" w:fill="auto"/>
          </w:tcPr>
          <w:p w14:paraId="53B39918" w14:textId="77777777" w:rsidR="00EF55DE" w:rsidRPr="001D24A6" w:rsidRDefault="00EF55DE" w:rsidP="001E3481">
            <w:pPr>
              <w:snapToGrid w:val="0"/>
              <w:rPr>
                <w:lang w:val="pl-PL"/>
              </w:rPr>
            </w:pPr>
            <w:r w:rsidRPr="001D24A6">
              <w:rPr>
                <w:lang w:val="pl-PL"/>
              </w:rPr>
              <w:t>258-067-9</w:t>
            </w:r>
          </w:p>
        </w:tc>
        <w:tc>
          <w:tcPr>
            <w:tcW w:w="1363" w:type="dxa"/>
            <w:tcBorders>
              <w:left w:val="single" w:sz="4" w:space="0" w:color="000000"/>
              <w:bottom w:val="single" w:sz="4" w:space="0" w:color="000000"/>
              <w:right w:val="single" w:sz="4" w:space="0" w:color="000000"/>
            </w:tcBorders>
            <w:shd w:val="clear" w:color="auto" w:fill="auto"/>
          </w:tcPr>
          <w:p w14:paraId="2C051CFD" w14:textId="77777777" w:rsidR="00EF55DE" w:rsidRPr="001D24A6" w:rsidRDefault="000A18C3" w:rsidP="00EF55DE">
            <w:pPr>
              <w:snapToGrid w:val="0"/>
              <w:rPr>
                <w:lang w:val="pl-PL"/>
              </w:rPr>
            </w:pPr>
            <w:r>
              <w:rPr>
                <w:lang w:val="pl-PL"/>
              </w:rPr>
              <w:t>0.</w:t>
            </w:r>
            <w:r w:rsidR="00EF55DE">
              <w:rPr>
                <w:lang w:val="pl-PL"/>
              </w:rPr>
              <w:t>56</w:t>
            </w:r>
          </w:p>
        </w:tc>
      </w:tr>
      <w:tr w:rsidR="000A18C3" w:rsidRPr="00E63A0D" w14:paraId="0514E7B1" w14:textId="77777777" w:rsidTr="001E3481">
        <w:tc>
          <w:tcPr>
            <w:tcW w:w="2256" w:type="dxa"/>
            <w:tcBorders>
              <w:left w:val="single" w:sz="4" w:space="0" w:color="000000"/>
              <w:bottom w:val="single" w:sz="4" w:space="0" w:color="000000"/>
            </w:tcBorders>
            <w:shd w:val="clear" w:color="auto" w:fill="auto"/>
          </w:tcPr>
          <w:p w14:paraId="3DB75BE2" w14:textId="77777777" w:rsidR="000A18C3" w:rsidRDefault="000A18C3" w:rsidP="001E3481">
            <w:pPr>
              <w:snapToGrid w:val="0"/>
              <w:rPr>
                <w:lang w:val="pl-PL"/>
              </w:rPr>
            </w:pPr>
            <w:r w:rsidRPr="00E63A0D">
              <w:rPr>
                <w:lang w:val="pl-PL"/>
              </w:rPr>
              <w:t>ShellSol D60</w:t>
            </w:r>
          </w:p>
        </w:tc>
        <w:tc>
          <w:tcPr>
            <w:tcW w:w="1353" w:type="dxa"/>
            <w:tcBorders>
              <w:left w:val="single" w:sz="4" w:space="0" w:color="000000"/>
              <w:bottom w:val="single" w:sz="4" w:space="0" w:color="000000"/>
            </w:tcBorders>
            <w:shd w:val="clear" w:color="auto" w:fill="auto"/>
          </w:tcPr>
          <w:p w14:paraId="3E4CB362" w14:textId="77777777" w:rsidR="000A18C3" w:rsidRDefault="000A18C3" w:rsidP="001E3481">
            <w:pPr>
              <w:snapToGrid w:val="0"/>
              <w:rPr>
                <w:lang w:val="pl-PL"/>
              </w:rPr>
            </w:pPr>
            <w:r w:rsidRPr="00E63A0D">
              <w:rPr>
                <w:lang w:val="pl-PL"/>
              </w:rPr>
              <w:t>Hydrocarbons, C10-C13, n-alkanes, isoalkanes, cyclics, &lt; 2% aromatics</w:t>
            </w:r>
          </w:p>
        </w:tc>
        <w:tc>
          <w:tcPr>
            <w:tcW w:w="1353" w:type="dxa"/>
            <w:tcBorders>
              <w:left w:val="single" w:sz="4" w:space="0" w:color="000000"/>
              <w:bottom w:val="single" w:sz="4" w:space="0" w:color="000000"/>
            </w:tcBorders>
            <w:shd w:val="clear" w:color="auto" w:fill="auto"/>
          </w:tcPr>
          <w:p w14:paraId="1F8A9EFB" w14:textId="77777777" w:rsidR="000A18C3" w:rsidRPr="00E63A0D" w:rsidRDefault="000A18C3" w:rsidP="00E63A0D">
            <w:pPr>
              <w:snapToGrid w:val="0"/>
              <w:rPr>
                <w:lang w:val="pl-PL"/>
              </w:rPr>
            </w:pPr>
            <w:r w:rsidRPr="00E63A0D">
              <w:rPr>
                <w:lang w:val="pl-PL"/>
              </w:rPr>
              <w:t>Non-active substance</w:t>
            </w:r>
            <w:r w:rsidRPr="00E63A0D">
              <w:rPr>
                <w:lang w:val="pl-PL"/>
              </w:rPr>
              <w:footnoteReference w:id="3"/>
            </w:r>
          </w:p>
        </w:tc>
        <w:tc>
          <w:tcPr>
            <w:tcW w:w="1353" w:type="dxa"/>
            <w:tcBorders>
              <w:left w:val="single" w:sz="4" w:space="0" w:color="000000"/>
              <w:bottom w:val="single" w:sz="4" w:space="0" w:color="000000"/>
            </w:tcBorders>
            <w:shd w:val="clear" w:color="auto" w:fill="auto"/>
          </w:tcPr>
          <w:p w14:paraId="2401B7A3" w14:textId="77777777" w:rsidR="000A18C3" w:rsidRPr="00E63A0D" w:rsidRDefault="000A18C3" w:rsidP="00E63A0D">
            <w:pPr>
              <w:snapToGrid w:val="0"/>
              <w:rPr>
                <w:lang w:val="pl-PL"/>
              </w:rPr>
            </w:pPr>
            <w:r w:rsidRPr="00E63A0D">
              <w:rPr>
                <w:lang w:val="pl-PL"/>
              </w:rPr>
              <w:t>64742-48-9</w:t>
            </w:r>
          </w:p>
        </w:tc>
        <w:tc>
          <w:tcPr>
            <w:tcW w:w="1353" w:type="dxa"/>
            <w:tcBorders>
              <w:left w:val="single" w:sz="4" w:space="0" w:color="000000"/>
              <w:bottom w:val="single" w:sz="4" w:space="0" w:color="000000"/>
            </w:tcBorders>
            <w:shd w:val="clear" w:color="auto" w:fill="auto"/>
          </w:tcPr>
          <w:p w14:paraId="70EEA162" w14:textId="77777777" w:rsidR="000A18C3" w:rsidRPr="00E63A0D" w:rsidRDefault="009A25C6" w:rsidP="00E63A0D">
            <w:pPr>
              <w:snapToGrid w:val="0"/>
              <w:rPr>
                <w:lang w:val="pl-PL"/>
              </w:rPr>
            </w:pPr>
            <w:r w:rsidRPr="00E63A0D">
              <w:rPr>
                <w:lang w:val="pl-PL"/>
              </w:rPr>
              <w:t>918-481-9</w:t>
            </w:r>
          </w:p>
        </w:tc>
        <w:tc>
          <w:tcPr>
            <w:tcW w:w="1363" w:type="dxa"/>
            <w:tcBorders>
              <w:left w:val="single" w:sz="4" w:space="0" w:color="000000"/>
              <w:bottom w:val="single" w:sz="4" w:space="0" w:color="000000"/>
              <w:right w:val="single" w:sz="4" w:space="0" w:color="000000"/>
            </w:tcBorders>
            <w:shd w:val="clear" w:color="auto" w:fill="auto"/>
          </w:tcPr>
          <w:p w14:paraId="0DB21D26" w14:textId="77777777" w:rsidR="000A18C3" w:rsidRPr="00E63A0D" w:rsidRDefault="000A18C3" w:rsidP="001E3481">
            <w:pPr>
              <w:snapToGrid w:val="0"/>
              <w:rPr>
                <w:lang w:val="pl-PL"/>
              </w:rPr>
            </w:pPr>
            <w:r w:rsidRPr="00E63A0D">
              <w:rPr>
                <w:lang w:val="pl-PL"/>
              </w:rPr>
              <w:t>79.40</w:t>
            </w:r>
          </w:p>
        </w:tc>
      </w:tr>
    </w:tbl>
    <w:p w14:paraId="0E091D36" w14:textId="77777777" w:rsidR="009D0C0B" w:rsidRDefault="009D0C0B">
      <w:pPr>
        <w:pStyle w:val="Absatz"/>
        <w:rPr>
          <w:lang w:eastAsia="en-US"/>
        </w:rPr>
      </w:pPr>
    </w:p>
    <w:p w14:paraId="0EB26508" w14:textId="77777777" w:rsidR="009D0C0B" w:rsidRDefault="00FA480B">
      <w:pPr>
        <w:pStyle w:val="Titre4"/>
        <w:rPr>
          <w:rFonts w:ascii="Times New Roman" w:hAnsi="Times New Roman" w:cs="Times New Roman"/>
          <w:i/>
          <w:lang w:eastAsia="fr-FR"/>
        </w:rPr>
      </w:pPr>
      <w:bookmarkStart w:id="25" w:name="_Toc513802316"/>
      <w:r>
        <w:t>Information on technical equivalence</w:t>
      </w:r>
      <w:bookmarkEnd w:id="25"/>
    </w:p>
    <w:p w14:paraId="6CDA9129" w14:textId="77777777" w:rsidR="00DB7943" w:rsidRDefault="00DB7943" w:rsidP="00DB7943">
      <w:pPr>
        <w:spacing w:line="260" w:lineRule="atLeast"/>
        <w:jc w:val="both"/>
        <w:rPr>
          <w:rFonts w:eastAsia="Calibri" w:cs="Times"/>
          <w:bCs/>
          <w:szCs w:val="29"/>
        </w:rPr>
      </w:pPr>
      <w:r>
        <w:rPr>
          <w:rFonts w:eastAsia="Calibri" w:cs="Times"/>
          <w:bCs/>
          <w:szCs w:val="29"/>
        </w:rPr>
        <w:t>Not relevant.</w:t>
      </w:r>
    </w:p>
    <w:p w14:paraId="17FFC703" w14:textId="77777777" w:rsidR="00DB7943" w:rsidRDefault="00DB7943">
      <w:pPr>
        <w:spacing w:line="260" w:lineRule="atLeast"/>
        <w:rPr>
          <w:rFonts w:ascii="Times New Roman" w:eastAsia="Calibri" w:hAnsi="Times New Roman" w:cs="Times New Roman"/>
          <w:i/>
          <w:szCs w:val="24"/>
          <w:lang w:eastAsia="en-US"/>
        </w:rPr>
      </w:pPr>
    </w:p>
    <w:p w14:paraId="4A826DF8" w14:textId="77777777" w:rsidR="009D0C0B" w:rsidRDefault="00FA480B">
      <w:pPr>
        <w:pStyle w:val="Titre4"/>
        <w:rPr>
          <w:rFonts w:cs="Times"/>
          <w:bCs/>
          <w:szCs w:val="29"/>
        </w:rPr>
      </w:pPr>
      <w:bookmarkStart w:id="26" w:name="_Toc513802317"/>
      <w:r>
        <w:t>Information on the substance(s) of concern</w:t>
      </w:r>
      <w:bookmarkEnd w:id="26"/>
    </w:p>
    <w:p w14:paraId="08C19F8F" w14:textId="77777777"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14:paraId="0712E9F9" w14:textId="77777777" w:rsidR="009D0C0B" w:rsidRDefault="009D0C0B">
      <w:pPr>
        <w:spacing w:line="260" w:lineRule="atLeast"/>
        <w:jc w:val="both"/>
        <w:rPr>
          <w:rFonts w:eastAsia="Calibri" w:cs="Times"/>
          <w:bCs/>
          <w:szCs w:val="29"/>
        </w:rPr>
      </w:pPr>
    </w:p>
    <w:p w14:paraId="7BA6B1B2" w14:textId="77777777" w:rsidR="009D0C0B" w:rsidRDefault="00FA480B">
      <w:pPr>
        <w:pStyle w:val="Titre4"/>
      </w:pPr>
      <w:bookmarkStart w:id="27" w:name="_Toc513802318"/>
      <w:r>
        <w:t>Type of formulation</w:t>
      </w:r>
      <w:bookmarkEnd w:id="2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1E708D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4FBFB5D" w14:textId="77777777" w:rsidR="009D0C0B" w:rsidRDefault="002975C6">
            <w:pPr>
              <w:snapToGrid w:val="0"/>
            </w:pPr>
            <w:r>
              <w:t>AE (aerosol dispenser)</w:t>
            </w:r>
          </w:p>
        </w:tc>
      </w:tr>
    </w:tbl>
    <w:p w14:paraId="6749C7DC" w14:textId="77777777" w:rsidR="009D0C0B" w:rsidRDefault="009D0C0B">
      <w:bookmarkStart w:id="28" w:name="d0e452"/>
    </w:p>
    <w:p w14:paraId="14853AE3" w14:textId="77777777" w:rsidR="009D0C0B" w:rsidRDefault="009D0C0B"/>
    <w:p w14:paraId="5630C286" w14:textId="77777777" w:rsidR="009D0C0B" w:rsidRPr="000D3E08" w:rsidRDefault="00FA480B">
      <w:pPr>
        <w:pStyle w:val="Titre3"/>
      </w:pPr>
      <w:bookmarkStart w:id="29" w:name="_Toc513802319"/>
      <w:r w:rsidRPr="000D3E08">
        <w:t>Hazard and precautionary statements</w:t>
      </w:r>
      <w:r w:rsidRPr="000D3E08">
        <w:rPr>
          <w:rStyle w:val="Appelnotedebasdep"/>
        </w:rPr>
        <w:footnoteReference w:id="4"/>
      </w:r>
      <w:bookmarkEnd w:id="29"/>
    </w:p>
    <w:p w14:paraId="27A36107" w14:textId="77777777"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14:paraId="41CE14EC" w14:textId="77777777" w:rsidR="009D0C0B" w:rsidRDefault="00FA480B">
      <w:pPr>
        <w:jc w:val="both"/>
        <w:rPr>
          <w:rFonts w:ascii="Times New Roman" w:hAnsi="Times New Roman" w:cs="Times New Roman"/>
          <w:b/>
          <w:bCs/>
          <w:i/>
          <w:szCs w:val="24"/>
          <w:lang w:eastAsia="en-GB"/>
        </w:rPr>
      </w:pPr>
      <w:r>
        <w:rPr>
          <w:rFonts w:ascii="Times New Roman" w:hAnsi="Times New Roman" w:cs="Times New Roman"/>
          <w:i/>
          <w:szCs w:val="24"/>
          <w:lang w:eastAsia="en-GB"/>
        </w:rPr>
        <w:t>[It should also be stated if some P statements triggered by the criteria in CLP has been excluded due to the risk assessment.]</w:t>
      </w:r>
    </w:p>
    <w:p w14:paraId="1A05713C"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70160561"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DD5D9EB" w14:textId="77777777" w:rsidR="009D0C0B" w:rsidRDefault="00FA480B">
            <w:r>
              <w:rPr>
                <w:b/>
                <w:lang w:eastAsia="en-US"/>
              </w:rPr>
              <w:t>Classification</w:t>
            </w:r>
          </w:p>
        </w:tc>
      </w:tr>
      <w:tr w:rsidR="00A74F3F" w14:paraId="1A0A528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7D9417E" w14:textId="77777777" w:rsidR="00A74F3F" w:rsidRDefault="00A74F3F">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4FEFEBF" w14:textId="48303FB4" w:rsidR="00341398" w:rsidRDefault="00103FF8" w:rsidP="00902792">
            <w:pPr>
              <w:rPr>
                <w:lang w:eastAsia="fi-FI"/>
              </w:rPr>
            </w:pPr>
            <w:r>
              <w:rPr>
                <w:lang w:eastAsia="fi-FI"/>
              </w:rPr>
              <w:t>Flam. Aerosol 1</w:t>
            </w:r>
          </w:p>
          <w:p w14:paraId="057FC812" w14:textId="77777777" w:rsidR="00A74F3F" w:rsidRDefault="00A74F3F" w:rsidP="001E3481">
            <w:pPr>
              <w:rPr>
                <w:lang w:eastAsia="fi-FI"/>
              </w:rPr>
            </w:pPr>
            <w:r>
              <w:rPr>
                <w:lang w:eastAsia="fi-FI"/>
              </w:rPr>
              <w:t xml:space="preserve">Aquatic Acute 1 </w:t>
            </w:r>
          </w:p>
          <w:p w14:paraId="122B167C" w14:textId="77777777" w:rsidR="00A74F3F" w:rsidRPr="00AF0F0C" w:rsidRDefault="00A74F3F" w:rsidP="00EA3B56">
            <w:pPr>
              <w:rPr>
                <w:lang w:eastAsia="fi-FI"/>
              </w:rPr>
            </w:pPr>
            <w:r>
              <w:rPr>
                <w:lang w:eastAsia="fi-FI"/>
              </w:rPr>
              <w:t xml:space="preserve">Aquatic Chronic 1 </w:t>
            </w:r>
          </w:p>
        </w:tc>
      </w:tr>
      <w:tr w:rsidR="00A74F3F" w14:paraId="68B6E40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90C3FA9" w14:textId="77777777" w:rsidR="00A74F3F" w:rsidRDefault="00A74F3F">
            <w:pPr>
              <w:rPr>
                <w:lang w:eastAsia="fi-FI"/>
              </w:rPr>
            </w:pPr>
            <w:r>
              <w:rPr>
                <w:lang w:eastAsia="en-US"/>
              </w:rPr>
              <w:lastRenderedPageBreak/>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5F30898" w14:textId="77777777" w:rsidR="00902792" w:rsidRDefault="00902792" w:rsidP="00902792">
            <w:pPr>
              <w:rPr>
                <w:lang w:eastAsia="fi-FI"/>
              </w:rPr>
            </w:pPr>
            <w:r>
              <w:rPr>
                <w:lang w:eastAsia="fi-FI"/>
              </w:rPr>
              <w:t>H222: Extremely flammable aerosol</w:t>
            </w:r>
          </w:p>
          <w:p w14:paraId="579D6CA9" w14:textId="77777777" w:rsidR="00902792" w:rsidRDefault="00902792" w:rsidP="00902792">
            <w:pPr>
              <w:rPr>
                <w:lang w:eastAsia="fi-FI"/>
              </w:rPr>
            </w:pPr>
            <w:r>
              <w:rPr>
                <w:lang w:eastAsia="fi-FI"/>
              </w:rPr>
              <w:t>H229: pressurised container. May burst if heated.</w:t>
            </w:r>
          </w:p>
          <w:p w14:paraId="4D5E6723" w14:textId="77777777" w:rsidR="00A74F3F" w:rsidRDefault="00A74F3F" w:rsidP="001E3481">
            <w:pPr>
              <w:rPr>
                <w:lang w:eastAsia="fi-FI"/>
              </w:rPr>
            </w:pPr>
            <w:r>
              <w:rPr>
                <w:lang w:eastAsia="fi-FI"/>
              </w:rPr>
              <w:t>H400, Very toxic to aquatic life</w:t>
            </w:r>
          </w:p>
          <w:p w14:paraId="39A77817" w14:textId="77777777" w:rsidR="00A74F3F" w:rsidRPr="00AF0F0C" w:rsidRDefault="00A74F3F" w:rsidP="001E3481">
            <w:pPr>
              <w:rPr>
                <w:lang w:eastAsia="fi-FI"/>
              </w:rPr>
            </w:pPr>
            <w:r>
              <w:rPr>
                <w:lang w:eastAsia="fi-FI"/>
              </w:rPr>
              <w:t>H410, Very toxic to aquatic life with long lasting effects.</w:t>
            </w:r>
          </w:p>
        </w:tc>
      </w:tr>
      <w:tr w:rsidR="009D0C0B" w14:paraId="72A7CE59"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B576418" w14:textId="77777777" w:rsidR="009D0C0B" w:rsidRDefault="009D0C0B">
            <w:pPr>
              <w:snapToGrid w:val="0"/>
              <w:rPr>
                <w:lang w:eastAsia="fi-FI"/>
              </w:rPr>
            </w:pPr>
          </w:p>
        </w:tc>
      </w:tr>
      <w:tr w:rsidR="009D0C0B" w14:paraId="75730AED"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AA4202C" w14:textId="77777777" w:rsidR="009D0C0B" w:rsidRDefault="00FA480B">
            <w:r>
              <w:rPr>
                <w:b/>
                <w:lang w:eastAsia="en-US"/>
              </w:rPr>
              <w:t>Labelling</w:t>
            </w:r>
          </w:p>
        </w:tc>
      </w:tr>
      <w:tr w:rsidR="00A74F3F" w14:paraId="4C3CFE6F"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9772939" w14:textId="77777777" w:rsidR="00A74F3F" w:rsidRDefault="00A74F3F">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B7544C0" w14:textId="77777777" w:rsidR="00A74F3F" w:rsidRDefault="00A74F3F" w:rsidP="001E3481">
            <w:pPr>
              <w:rPr>
                <w:lang w:eastAsia="fi-FI"/>
              </w:rPr>
            </w:pPr>
            <w:r>
              <w:rPr>
                <w:noProof/>
                <w:lang w:val="fr-FR" w:eastAsia="fr-FR"/>
              </w:rPr>
              <w:drawing>
                <wp:inline distT="0" distB="0" distL="0" distR="0" wp14:anchorId="5BA62A6C" wp14:editId="10B6550B">
                  <wp:extent cx="762000" cy="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BC2DBB">
              <w:rPr>
                <w:noProof/>
                <w:lang w:val="fr-FR" w:eastAsia="fr-FR"/>
              </w:rPr>
              <w:drawing>
                <wp:inline distT="0" distB="0" distL="0" distR="0" wp14:anchorId="3DE93860" wp14:editId="37248940">
                  <wp:extent cx="819150" cy="819150"/>
                  <wp:effectExtent l="0" t="0" r="0" b="0"/>
                  <wp:docPr id="2" name="Image 2" descr="Résultat de recherche d'images pour &quot;ghs0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hs02&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6CDB59CE" w14:textId="77777777" w:rsidR="002D001E" w:rsidRDefault="002D001E" w:rsidP="001E3481">
            <w:pPr>
              <w:rPr>
                <w:b/>
                <w:lang w:eastAsia="fi-FI"/>
              </w:rPr>
            </w:pPr>
            <w:r>
              <w:rPr>
                <w:lang w:eastAsia="fi-FI"/>
              </w:rPr>
              <w:t>Danger</w:t>
            </w:r>
            <w:r w:rsidR="00BC2DBB">
              <w:rPr>
                <w:lang w:eastAsia="fi-FI"/>
              </w:rPr>
              <w:t xml:space="preserve">          Danger </w:t>
            </w:r>
          </w:p>
          <w:p w14:paraId="36112ECB" w14:textId="77777777" w:rsidR="00A74F3F" w:rsidRPr="00DE7F0F" w:rsidRDefault="00A74F3F" w:rsidP="001E3481">
            <w:pPr>
              <w:rPr>
                <w:b/>
                <w:lang w:eastAsia="fi-FI"/>
              </w:rPr>
            </w:pPr>
          </w:p>
        </w:tc>
      </w:tr>
      <w:tr w:rsidR="00A74F3F" w14:paraId="2C33FFC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AF9B640" w14:textId="77777777" w:rsidR="00A74F3F" w:rsidRDefault="00A74F3F">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8D18B7E" w14:textId="77777777" w:rsidR="00902792" w:rsidRDefault="00902792" w:rsidP="00902792">
            <w:pPr>
              <w:rPr>
                <w:lang w:eastAsia="fi-FI"/>
              </w:rPr>
            </w:pPr>
            <w:r>
              <w:rPr>
                <w:lang w:eastAsia="fi-FI"/>
              </w:rPr>
              <w:t>H222: Extremely flammable aerosol</w:t>
            </w:r>
          </w:p>
          <w:p w14:paraId="30F7062F" w14:textId="7E08B7A6" w:rsidR="00902792" w:rsidRDefault="00902792" w:rsidP="00902792">
            <w:pPr>
              <w:rPr>
                <w:lang w:eastAsia="fi-FI"/>
              </w:rPr>
            </w:pPr>
            <w:r>
              <w:rPr>
                <w:lang w:eastAsia="fi-FI"/>
              </w:rPr>
              <w:t>H229: pressurised container. May burst if heated.</w:t>
            </w:r>
          </w:p>
          <w:p w14:paraId="0FB4F552" w14:textId="77777777" w:rsidR="00A74F3F" w:rsidRPr="00AF0F0C" w:rsidRDefault="00A74F3F" w:rsidP="001E3481">
            <w:pPr>
              <w:rPr>
                <w:lang w:eastAsia="fi-FI"/>
              </w:rPr>
            </w:pPr>
            <w:r>
              <w:rPr>
                <w:lang w:eastAsia="fi-FI"/>
              </w:rPr>
              <w:t>H410, Very toxic to aquatic life with long lasting effects.</w:t>
            </w:r>
          </w:p>
        </w:tc>
      </w:tr>
      <w:tr w:rsidR="00A74F3F" w14:paraId="09F5C39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1E7C5C9" w14:textId="77777777" w:rsidR="00A74F3F" w:rsidRDefault="00A74F3F">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39BAA15" w14:textId="77777777" w:rsidR="00A44880" w:rsidRDefault="00A44880" w:rsidP="00425C2B">
            <w:pPr>
              <w:rPr>
                <w:lang w:eastAsia="fi-FI"/>
              </w:rPr>
            </w:pPr>
            <w:r>
              <w:rPr>
                <w:lang w:eastAsia="fi-FI"/>
              </w:rPr>
              <w:t xml:space="preserve">P102: </w:t>
            </w:r>
            <w:r>
              <w:rPr>
                <w:lang w:val="en"/>
              </w:rPr>
              <w:t>Keep out of reach of children</w:t>
            </w:r>
          </w:p>
          <w:p w14:paraId="55D896FC" w14:textId="77777777" w:rsidR="00A44880" w:rsidRDefault="00A44880" w:rsidP="00425C2B">
            <w:pPr>
              <w:rPr>
                <w:lang w:eastAsia="fi-FI"/>
              </w:rPr>
            </w:pPr>
            <w:r>
              <w:rPr>
                <w:lang w:eastAsia="fi-FI"/>
              </w:rPr>
              <w:t xml:space="preserve">P103: </w:t>
            </w:r>
            <w:r>
              <w:rPr>
                <w:lang w:val="en"/>
              </w:rPr>
              <w:t>Read label before use</w:t>
            </w:r>
          </w:p>
          <w:p w14:paraId="7AC96E65" w14:textId="77777777" w:rsidR="00F14DE9" w:rsidRDefault="00F14DE9" w:rsidP="00F14DE9">
            <w:pPr>
              <w:rPr>
                <w:rFonts w:ascii="Arial" w:hAnsi="Arial" w:cs="Arial"/>
              </w:rPr>
            </w:pPr>
            <w:r>
              <w:rPr>
                <w:rFonts w:ascii="Arial" w:hAnsi="Arial" w:cs="Arial"/>
              </w:rPr>
              <w:t>P210, P211, P251 and P</w:t>
            </w:r>
            <w:r w:rsidRPr="00E40382">
              <w:rPr>
                <w:rFonts w:ascii="Arial" w:hAnsi="Arial" w:cs="Arial"/>
              </w:rPr>
              <w:t>4</w:t>
            </w:r>
            <w:r>
              <w:rPr>
                <w:rFonts w:ascii="Arial" w:hAnsi="Arial" w:cs="Arial"/>
              </w:rPr>
              <w:t>10 + P41</w:t>
            </w:r>
            <w:r w:rsidRPr="00E40382">
              <w:rPr>
                <w:rFonts w:ascii="Arial" w:hAnsi="Arial" w:cs="Arial"/>
              </w:rPr>
              <w:t>2</w:t>
            </w:r>
            <w:r>
              <w:rPr>
                <w:rFonts w:ascii="Arial" w:hAnsi="Arial" w:cs="Arial"/>
              </w:rPr>
              <w:t xml:space="preserve">: </w:t>
            </w:r>
          </w:p>
          <w:p w14:paraId="63536D8A" w14:textId="1C9D0B2F" w:rsidR="00F14DE9" w:rsidRDefault="00F14DE9" w:rsidP="00F14DE9">
            <w:pPr>
              <w:rPr>
                <w:lang w:eastAsia="fi-FI"/>
              </w:rPr>
            </w:pPr>
            <w:r>
              <w:t>Keep away from heat, hot surfaces, sparks, open flames and other ignition sources. No smoking. Do not spray on an open flame or other ignition source. Do not pierce or burn, even after use. Protect from sunlight. Do not expose to temperatures exceeding 50°C/ 122°F.</w:t>
            </w:r>
            <w:r>
              <w:rPr>
                <w:lang w:eastAsia="fi-FI"/>
              </w:rPr>
              <w:t>P273: Avoid release to the environment</w:t>
            </w:r>
          </w:p>
          <w:p w14:paraId="4973DB42" w14:textId="77777777" w:rsidR="00F14DE9" w:rsidRDefault="00F14DE9" w:rsidP="00F14DE9">
            <w:pPr>
              <w:rPr>
                <w:lang w:eastAsia="fi-FI"/>
              </w:rPr>
            </w:pPr>
            <w:r>
              <w:rPr>
                <w:lang w:eastAsia="fi-FI"/>
              </w:rPr>
              <w:t>P391: Collect spillage</w:t>
            </w:r>
          </w:p>
          <w:p w14:paraId="71251397" w14:textId="77777777" w:rsidR="00425C2B" w:rsidRPr="001B667D" w:rsidRDefault="00425C2B" w:rsidP="00425C2B">
            <w:pPr>
              <w:rPr>
                <w:lang w:eastAsia="fi-FI"/>
              </w:rPr>
            </w:pPr>
            <w:r w:rsidRPr="001B667D">
              <w:rPr>
                <w:lang w:eastAsia="fi-FI"/>
              </w:rPr>
              <w:t>P405 Store locked up</w:t>
            </w:r>
          </w:p>
          <w:p w14:paraId="3A2A75CB" w14:textId="4FC2D287" w:rsidR="00B80E0B" w:rsidRPr="00AF0F0C" w:rsidRDefault="00A74F3F" w:rsidP="00F14DE9">
            <w:pPr>
              <w:rPr>
                <w:lang w:eastAsia="fi-FI"/>
              </w:rPr>
            </w:pPr>
            <w:r>
              <w:rPr>
                <w:lang w:eastAsia="fi-FI"/>
              </w:rPr>
              <w:t>P501: Dispose of contents/container to hazardous waste</w:t>
            </w:r>
          </w:p>
        </w:tc>
      </w:tr>
      <w:tr w:rsidR="009D0C0B" w14:paraId="7853AB05"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45D3F57" w14:textId="77777777" w:rsidR="009D0C0B" w:rsidRDefault="009D0C0B">
            <w:pPr>
              <w:snapToGrid w:val="0"/>
              <w:rPr>
                <w:lang w:eastAsia="fi-FI"/>
              </w:rPr>
            </w:pPr>
          </w:p>
        </w:tc>
      </w:tr>
      <w:tr w:rsidR="009D0C0B" w14:paraId="19EEBCC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CD4C46B" w14:textId="77777777" w:rsidR="009D0C0B" w:rsidRPr="009C068A" w:rsidRDefault="00FA480B">
            <w:pPr>
              <w:rPr>
                <w:lang w:eastAsia="en-US"/>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9802266" w14:textId="77777777" w:rsidR="009C068A" w:rsidRDefault="009C068A" w:rsidP="009C068A">
            <w:pPr>
              <w:rPr>
                <w:lang w:eastAsia="en-US"/>
              </w:rPr>
            </w:pPr>
            <w:r w:rsidRPr="00DB0C29">
              <w:rPr>
                <w:lang w:eastAsia="en-US"/>
              </w:rPr>
              <w:t>Further labelling statements under Regulation (EC) No 1272/2008:</w:t>
            </w:r>
          </w:p>
          <w:p w14:paraId="53B4819D" w14:textId="77777777" w:rsidR="009C068A" w:rsidRPr="009C068A" w:rsidRDefault="009C068A" w:rsidP="009C068A">
            <w:pPr>
              <w:rPr>
                <w:lang w:eastAsia="en-US"/>
              </w:rPr>
            </w:pPr>
            <w:r>
              <w:rPr>
                <w:lang w:eastAsia="en-US"/>
              </w:rPr>
              <w:t>EUH066 : Repeated exposure may cause skin dryness or cracking</w:t>
            </w:r>
            <w:r w:rsidRPr="009C068A">
              <w:rPr>
                <w:lang w:eastAsia="en-US"/>
              </w:rPr>
              <w:t xml:space="preserve"> </w:t>
            </w:r>
          </w:p>
          <w:p w14:paraId="4EDD46B7" w14:textId="77777777" w:rsidR="009D0C0B" w:rsidRPr="009C068A" w:rsidRDefault="009C068A" w:rsidP="009C068A">
            <w:pPr>
              <w:rPr>
                <w:lang w:eastAsia="en-US"/>
              </w:rPr>
            </w:pPr>
            <w:r>
              <w:rPr>
                <w:lang w:eastAsia="en-US"/>
              </w:rPr>
              <w:t>EUH208 : Contains permethrin. May produce an allergic reaction.</w:t>
            </w:r>
          </w:p>
        </w:tc>
      </w:tr>
    </w:tbl>
    <w:p w14:paraId="76CD50D8" w14:textId="77777777" w:rsidR="009D0C0B" w:rsidRDefault="009D0C0B"/>
    <w:p w14:paraId="3DA368E7" w14:textId="77777777" w:rsidR="009D0C0B" w:rsidRDefault="00FA480B">
      <w:pPr>
        <w:pStyle w:val="Titre3"/>
      </w:pPr>
      <w:bookmarkStart w:id="30" w:name="_Toc513802320"/>
      <w:r>
        <w:t>Authorised use(s)</w:t>
      </w:r>
      <w:bookmarkEnd w:id="30"/>
    </w:p>
    <w:p w14:paraId="40FC3844" w14:textId="77777777" w:rsidR="009D0C0B" w:rsidRDefault="00FA480B">
      <w:pPr>
        <w:pStyle w:val="Titre4"/>
      </w:pPr>
      <w:bookmarkStart w:id="31" w:name="_Toc513802321"/>
      <w:r>
        <w:t>Use description</w:t>
      </w:r>
      <w:bookmarkEnd w:id="31"/>
    </w:p>
    <w:p w14:paraId="27075415" w14:textId="77777777" w:rsidR="00C21250" w:rsidRDefault="00C21250" w:rsidP="00C21250">
      <w:pPr>
        <w:rPr>
          <w:rFonts w:cs="Arial"/>
          <w:bCs/>
        </w:rPr>
      </w:pPr>
      <w:bookmarkStart w:id="32" w:name="d0e1044"/>
      <w:bookmarkEnd w:id="28"/>
      <w:r w:rsidRPr="00C21250">
        <w:rPr>
          <w:rFonts w:cs="Arial"/>
          <w:bCs/>
        </w:rPr>
        <w:t xml:space="preserve">Table </w:t>
      </w:r>
      <w:r w:rsidRPr="00C21250">
        <w:rPr>
          <w:rFonts w:cs="Arial"/>
          <w:bCs/>
        </w:rPr>
        <w:fldChar w:fldCharType="begin"/>
      </w:r>
      <w:r w:rsidRPr="00C21250">
        <w:rPr>
          <w:rFonts w:cs="Arial"/>
          <w:bCs/>
        </w:rPr>
        <w:instrText xml:space="preserve"> SEQ "Tableau" \* ARABIC </w:instrText>
      </w:r>
      <w:r w:rsidRPr="00C21250">
        <w:rPr>
          <w:rFonts w:cs="Arial"/>
          <w:bCs/>
        </w:rPr>
        <w:fldChar w:fldCharType="separate"/>
      </w:r>
      <w:r w:rsidRPr="00C21250">
        <w:rPr>
          <w:rFonts w:cs="Arial"/>
          <w:bCs/>
        </w:rPr>
        <w:t>1</w:t>
      </w:r>
      <w:r w:rsidRPr="00C21250">
        <w:rPr>
          <w:rFonts w:cs="Arial"/>
          <w:bCs/>
        </w:rPr>
        <w:fldChar w:fldCharType="end"/>
      </w:r>
      <w:r w:rsidRPr="00C21250">
        <w:rPr>
          <w:rFonts w:cs="Arial"/>
          <w:bCs/>
        </w:rPr>
        <w:t>. Use # 1 – Preventive application</w:t>
      </w:r>
    </w:p>
    <w:p w14:paraId="5F317920" w14:textId="77777777" w:rsidR="00C21250" w:rsidRPr="00C21250" w:rsidRDefault="00C21250" w:rsidP="00C21250">
      <w:pPr>
        <w:rPr>
          <w:rFonts w:cs="Arial"/>
          <w:bCs/>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21250" w14:paraId="159F50F7"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00B61E" w14:textId="77777777" w:rsidR="00C21250" w:rsidRDefault="00C21250"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57492F" w14:textId="77777777" w:rsidR="00C21250" w:rsidRPr="00C21250" w:rsidRDefault="00C21250" w:rsidP="001E3481">
            <w:pPr>
              <w:rPr>
                <w:rFonts w:cs="Arial"/>
                <w:bCs/>
              </w:rPr>
            </w:pPr>
            <w:r w:rsidRPr="00C21250">
              <w:rPr>
                <w:rFonts w:cs="Arial"/>
                <w:bCs/>
              </w:rPr>
              <w:t>PT08 – wood preservatives</w:t>
            </w:r>
          </w:p>
        </w:tc>
      </w:tr>
      <w:tr w:rsidR="00C21250" w:rsidRPr="004A49EF" w14:paraId="46A2C9A6"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BF1D2BF" w14:textId="77777777" w:rsidR="00C21250" w:rsidRDefault="00C21250"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2EBA03" w14:textId="77777777" w:rsidR="00C21250" w:rsidRPr="00C21250" w:rsidRDefault="00C21250" w:rsidP="00C21250">
            <w:pPr>
              <w:rPr>
                <w:rFonts w:cs="Arial"/>
                <w:bCs/>
              </w:rPr>
            </w:pPr>
            <w:r w:rsidRPr="00C21250">
              <w:rPr>
                <w:rFonts w:cs="Arial"/>
                <w:bCs/>
              </w:rPr>
              <w:t>Preventive treatment for wood on use class 1</w:t>
            </w:r>
          </w:p>
        </w:tc>
      </w:tr>
      <w:tr w:rsidR="00C21250" w:rsidRPr="004A49EF" w14:paraId="3E54EA4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E1EC6DC" w14:textId="77777777" w:rsidR="00C21250" w:rsidRDefault="00C21250"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FD2CB" w14:textId="77777777" w:rsidR="00C21250" w:rsidRPr="00C21250" w:rsidRDefault="00C21250" w:rsidP="00C21250">
            <w:pPr>
              <w:rPr>
                <w:rFonts w:cs="Arial"/>
                <w:bCs/>
              </w:rPr>
            </w:pPr>
            <w:r w:rsidRPr="00C21250">
              <w:rPr>
                <w:rFonts w:cs="Arial"/>
                <w:bCs/>
              </w:rPr>
              <w:t xml:space="preserve">Wood boring beetles </w:t>
            </w:r>
          </w:p>
          <w:p w14:paraId="33068CBD" w14:textId="77777777" w:rsidR="00C21250" w:rsidRPr="00C21250" w:rsidRDefault="00C21250" w:rsidP="00C21250">
            <w:pPr>
              <w:rPr>
                <w:rFonts w:cs="Arial"/>
                <w:bCs/>
              </w:rPr>
            </w:pPr>
            <w:r w:rsidRPr="00C21250">
              <w:rPr>
                <w:rFonts w:cs="Arial"/>
                <w:bCs/>
              </w:rPr>
              <w:t xml:space="preserve">House longhorn beetle (Hylotrupes bajulus) _ Larvae </w:t>
            </w:r>
          </w:p>
          <w:p w14:paraId="1D520415" w14:textId="77777777" w:rsidR="00C21250" w:rsidRPr="00C21250" w:rsidRDefault="00C21250" w:rsidP="00C21250">
            <w:pPr>
              <w:rPr>
                <w:rFonts w:cs="Arial"/>
                <w:bCs/>
              </w:rPr>
            </w:pPr>
            <w:r w:rsidRPr="00C21250">
              <w:rPr>
                <w:rFonts w:cs="Arial"/>
                <w:bCs/>
              </w:rPr>
              <w:t xml:space="preserve">Common furniture beetle (Anobium punctatum) _ Larvae </w:t>
            </w:r>
          </w:p>
          <w:p w14:paraId="6E734FCD" w14:textId="77777777" w:rsidR="00C21250" w:rsidRPr="00C21250" w:rsidRDefault="00C21250" w:rsidP="00C21250">
            <w:pPr>
              <w:rPr>
                <w:rFonts w:cs="Arial"/>
                <w:bCs/>
              </w:rPr>
            </w:pPr>
            <w:r w:rsidRPr="00C21250">
              <w:rPr>
                <w:rFonts w:cs="Arial"/>
                <w:bCs/>
              </w:rPr>
              <w:t xml:space="preserve">Powder post beetle (Lyctus brunneus) _ Larvae </w:t>
            </w:r>
          </w:p>
          <w:p w14:paraId="58C951D3" w14:textId="77777777" w:rsidR="00C21250" w:rsidRDefault="00C21250" w:rsidP="00C21250">
            <w:pPr>
              <w:rPr>
                <w:rFonts w:cs="Arial"/>
                <w:bCs/>
              </w:rPr>
            </w:pPr>
            <w:r w:rsidRPr="001013F3">
              <w:rPr>
                <w:rFonts w:cs="Arial"/>
                <w:bCs/>
                <w:lang w:val="fr-FR"/>
              </w:rPr>
              <w:t xml:space="preserve">Subterranean Termites (Reticulitermes spp., Heterotermes spp. and Coptotermes spp.) </w:t>
            </w:r>
            <w:r w:rsidRPr="00C21250">
              <w:rPr>
                <w:rFonts w:cs="Arial"/>
                <w:bCs/>
              </w:rPr>
              <w:t>_ Workers, soldiers and nymphs</w:t>
            </w:r>
          </w:p>
        </w:tc>
      </w:tr>
      <w:tr w:rsidR="00C21250" w14:paraId="430E340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AACDC2B" w14:textId="77777777" w:rsidR="00C21250" w:rsidRDefault="00C21250"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873BCF" w14:textId="77777777" w:rsidR="00C21250" w:rsidRDefault="00C21250" w:rsidP="001E3481">
            <w:pPr>
              <w:rPr>
                <w:rFonts w:cs="Arial"/>
                <w:bCs/>
              </w:rPr>
            </w:pPr>
            <w:r w:rsidRPr="00C21250">
              <w:rPr>
                <w:rFonts w:cs="Arial"/>
                <w:bCs/>
              </w:rPr>
              <w:t>Indoor use, on softwood and hardwood.</w:t>
            </w:r>
          </w:p>
        </w:tc>
      </w:tr>
      <w:tr w:rsidR="00C21250" w14:paraId="2439DB70"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EF342F" w14:textId="77777777" w:rsidR="00C21250" w:rsidRDefault="00C21250"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B1ACA9" w14:textId="77777777" w:rsidR="00C21250" w:rsidRPr="00C21250" w:rsidRDefault="00C21250" w:rsidP="001E3481">
            <w:pPr>
              <w:rPr>
                <w:rFonts w:cs="Arial"/>
                <w:bCs/>
              </w:rPr>
            </w:pPr>
            <w:r w:rsidRPr="00C21250">
              <w:rPr>
                <w:rFonts w:cs="Arial"/>
                <w:bCs/>
              </w:rPr>
              <w:t>Superficial application / spray</w:t>
            </w:r>
          </w:p>
        </w:tc>
      </w:tr>
      <w:tr w:rsidR="00C21250" w:rsidRPr="004A49EF" w14:paraId="228CB9BF"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AA41DE5" w14:textId="77777777" w:rsidR="00C21250" w:rsidRDefault="00C21250"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1BBB99" w14:textId="77777777" w:rsidR="00C21250" w:rsidRPr="00C21250" w:rsidRDefault="00C21250" w:rsidP="00C21250">
            <w:pPr>
              <w:rPr>
                <w:rFonts w:cs="Arial"/>
                <w:bCs/>
              </w:rPr>
            </w:pPr>
            <w:r w:rsidRPr="00C21250">
              <w:rPr>
                <w:rFonts w:cs="Arial"/>
                <w:bCs/>
              </w:rPr>
              <w:t>The product is ready to use aerosol</w:t>
            </w:r>
          </w:p>
          <w:p w14:paraId="73F8BB83" w14:textId="77777777" w:rsidR="00C21250" w:rsidRPr="00C21250" w:rsidRDefault="00C21250" w:rsidP="00C21250">
            <w:pPr>
              <w:rPr>
                <w:rFonts w:cs="Arial"/>
                <w:bCs/>
              </w:rPr>
            </w:pPr>
          </w:p>
          <w:p w14:paraId="283E961D" w14:textId="77777777" w:rsidR="00C21250" w:rsidRPr="00C21250" w:rsidRDefault="00C21250" w:rsidP="00C21250">
            <w:pPr>
              <w:rPr>
                <w:rFonts w:cs="Arial"/>
                <w:bCs/>
              </w:rPr>
            </w:pPr>
            <w:r w:rsidRPr="00C21250">
              <w:rPr>
                <w:rFonts w:cs="Arial"/>
                <w:bCs/>
              </w:rPr>
              <w:lastRenderedPageBreak/>
              <w:t>The application is performed by spraying</w:t>
            </w:r>
          </w:p>
          <w:p w14:paraId="0411A464" w14:textId="77777777" w:rsidR="00C21250" w:rsidRPr="00C21250" w:rsidRDefault="00C21250" w:rsidP="00C21250">
            <w:pPr>
              <w:rPr>
                <w:rFonts w:cs="Arial"/>
                <w:bCs/>
              </w:rPr>
            </w:pPr>
            <w:r w:rsidRPr="00C21250">
              <w:rPr>
                <w:rFonts w:cs="Arial"/>
                <w:bCs/>
              </w:rPr>
              <w:t>Application rate is in the analytical zone:</w:t>
            </w:r>
          </w:p>
          <w:p w14:paraId="33DC393D" w14:textId="77777777" w:rsidR="00C21250" w:rsidRPr="00C21250" w:rsidRDefault="00C21250" w:rsidP="00697498">
            <w:pPr>
              <w:rPr>
                <w:rFonts w:cs="Arial"/>
                <w:bCs/>
              </w:rPr>
            </w:pPr>
            <w:r w:rsidRPr="00C21250">
              <w:rPr>
                <w:rFonts w:cs="Arial"/>
                <w:bCs/>
              </w:rPr>
              <w:t>UC1: 200 mL</w:t>
            </w:r>
            <w:r w:rsidR="001E3481">
              <w:rPr>
                <w:rFonts w:cs="Arial"/>
                <w:bCs/>
              </w:rPr>
              <w:t xml:space="preserve"> (</w:t>
            </w:r>
            <w:r w:rsidR="00697498">
              <w:rPr>
                <w:rFonts w:cs="Arial"/>
                <w:bCs/>
              </w:rPr>
              <w:t>after degassing</w:t>
            </w:r>
            <w:r w:rsidR="001E3481">
              <w:rPr>
                <w:rFonts w:cs="Arial"/>
                <w:bCs/>
              </w:rPr>
              <w:t xml:space="preserve">) </w:t>
            </w:r>
            <w:r w:rsidRPr="00C21250">
              <w:rPr>
                <w:rFonts w:cs="Arial"/>
                <w:bCs/>
              </w:rPr>
              <w:t>/m²</w:t>
            </w:r>
          </w:p>
        </w:tc>
      </w:tr>
      <w:tr w:rsidR="00C21250" w:rsidRPr="004A49EF" w14:paraId="2098ECD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BBE8D09" w14:textId="77777777" w:rsidR="00C21250" w:rsidRDefault="00C21250" w:rsidP="001E3481">
            <w:pPr>
              <w:rPr>
                <w:rFonts w:cs="Arial"/>
                <w:bCs/>
                <w:lang w:eastAsia="de-DE"/>
              </w:rPr>
            </w:pPr>
            <w:r>
              <w:rPr>
                <w:rFonts w:cs="Arial"/>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355209" w14:textId="77777777" w:rsidR="00C21250" w:rsidRDefault="00C21250" w:rsidP="001E3481">
            <w:pPr>
              <w:rPr>
                <w:rFonts w:cs="Arial"/>
                <w:bCs/>
              </w:rPr>
            </w:pPr>
            <w:r w:rsidRPr="00C21250">
              <w:rPr>
                <w:rFonts w:cs="Arial"/>
                <w:bCs/>
              </w:rPr>
              <w:t xml:space="preserve">Professional and non-professional </w:t>
            </w:r>
          </w:p>
        </w:tc>
      </w:tr>
      <w:tr w:rsidR="00C21250" w:rsidRPr="004A49EF" w14:paraId="214C1126"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5C328E9" w14:textId="77777777" w:rsidR="00C21250" w:rsidRDefault="00C21250"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B053195" w14:textId="77777777" w:rsidR="00C21250" w:rsidRDefault="00235417" w:rsidP="001E3481">
            <w:pPr>
              <w:rPr>
                <w:rFonts w:cs="Arial"/>
                <w:bCs/>
              </w:rPr>
            </w:pPr>
            <w:r>
              <w:rPr>
                <w:rFonts w:cs="Arial"/>
                <w:bCs/>
              </w:rPr>
              <w:t>520mL aerosol white tin cans without internal varnish and with polypropylene diffuser</w:t>
            </w:r>
          </w:p>
        </w:tc>
      </w:tr>
    </w:tbl>
    <w:p w14:paraId="7E3AA77B" w14:textId="77777777" w:rsidR="009D0C0B" w:rsidRDefault="00FA480B">
      <w:pPr>
        <w:pStyle w:val="Titre4"/>
        <w:rPr>
          <w:rFonts w:cs="Times"/>
          <w:bCs/>
          <w:szCs w:val="29"/>
        </w:rPr>
      </w:pPr>
      <w:bookmarkStart w:id="33" w:name="_Toc513802322"/>
      <w:r>
        <w:t>Use-specific instructions for use</w:t>
      </w:r>
      <w:bookmarkEnd w:id="3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35F9E8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B38213B" w14:textId="2280CC79" w:rsidR="009D0C0B" w:rsidRPr="00EE20AA" w:rsidRDefault="009D0C0B" w:rsidP="00F83B28">
            <w:pPr>
              <w:pStyle w:val="Paragraphedeliste"/>
              <w:widowControl w:val="0"/>
              <w:autoSpaceDE w:val="0"/>
              <w:snapToGrid w:val="0"/>
              <w:spacing w:before="80"/>
              <w:ind w:left="405"/>
              <w:rPr>
                <w:rFonts w:cs="Times"/>
                <w:bCs/>
                <w:szCs w:val="29"/>
              </w:rPr>
            </w:pPr>
          </w:p>
        </w:tc>
      </w:tr>
    </w:tbl>
    <w:p w14:paraId="2651E043" w14:textId="77777777" w:rsidR="009D0C0B" w:rsidRDefault="00FA480B">
      <w:pPr>
        <w:pStyle w:val="Titre4"/>
        <w:rPr>
          <w:rFonts w:cs="Times"/>
          <w:bCs/>
          <w:szCs w:val="29"/>
        </w:rPr>
      </w:pPr>
      <w:bookmarkStart w:id="34" w:name="_Toc513802323"/>
      <w:r>
        <w:t>Use-specific risk mitigation measures</w:t>
      </w:r>
      <w:bookmarkEnd w:id="3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E4A886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1532CC" w14:textId="77777777" w:rsidR="009D0C0B" w:rsidRPr="000D3E08" w:rsidRDefault="009D0C0B" w:rsidP="00F83B28">
            <w:pPr>
              <w:pStyle w:val="Paragraphedeliste"/>
              <w:widowControl w:val="0"/>
              <w:autoSpaceDE w:val="0"/>
              <w:snapToGrid w:val="0"/>
              <w:spacing w:before="80"/>
              <w:ind w:left="405"/>
              <w:rPr>
                <w:rFonts w:cs="Times"/>
                <w:bCs/>
                <w:szCs w:val="29"/>
              </w:rPr>
            </w:pPr>
          </w:p>
        </w:tc>
      </w:tr>
    </w:tbl>
    <w:p w14:paraId="0C5F145C" w14:textId="77777777" w:rsidR="009D0C0B" w:rsidRDefault="00FA480B">
      <w:pPr>
        <w:pStyle w:val="Titre4"/>
        <w:rPr>
          <w:rFonts w:cs="Times"/>
          <w:bCs/>
          <w:szCs w:val="29"/>
        </w:rPr>
      </w:pPr>
      <w:bookmarkStart w:id="35" w:name="_Toc513802324"/>
      <w:r>
        <w:t>Where specific to the use, the particulars of likely direct or indirect effects, first aid instructions and emergency measures to protect the environment</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91F2C8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69CD188" w14:textId="77777777" w:rsidR="009D0C0B" w:rsidRDefault="009D0C0B">
            <w:pPr>
              <w:widowControl w:val="0"/>
              <w:autoSpaceDE w:val="0"/>
              <w:snapToGrid w:val="0"/>
              <w:spacing w:before="80"/>
              <w:rPr>
                <w:rFonts w:cs="Times"/>
                <w:bCs/>
                <w:szCs w:val="29"/>
              </w:rPr>
            </w:pPr>
          </w:p>
        </w:tc>
      </w:tr>
    </w:tbl>
    <w:p w14:paraId="7BFBA32F" w14:textId="77777777" w:rsidR="009D0C0B" w:rsidRDefault="00FA480B">
      <w:pPr>
        <w:pStyle w:val="Titre4"/>
        <w:rPr>
          <w:rFonts w:cs="Times"/>
          <w:bCs/>
          <w:szCs w:val="29"/>
        </w:rPr>
      </w:pPr>
      <w:bookmarkStart w:id="36" w:name="_Toc513802325"/>
      <w:r>
        <w:t>Where specific to the use, the instructions for safe disposal of the product and its packaging</w:t>
      </w:r>
      <w:bookmarkEnd w:id="3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725188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FB03D1A" w14:textId="77777777" w:rsidR="009D0C0B" w:rsidRDefault="009D0C0B">
            <w:pPr>
              <w:widowControl w:val="0"/>
              <w:autoSpaceDE w:val="0"/>
              <w:snapToGrid w:val="0"/>
              <w:spacing w:before="80"/>
              <w:rPr>
                <w:rFonts w:cs="Times"/>
                <w:bCs/>
                <w:szCs w:val="29"/>
              </w:rPr>
            </w:pPr>
          </w:p>
        </w:tc>
      </w:tr>
    </w:tbl>
    <w:p w14:paraId="552B36FB" w14:textId="77777777" w:rsidR="009D0C0B" w:rsidRDefault="009D0C0B">
      <w:pPr>
        <w:widowControl w:val="0"/>
        <w:autoSpaceDE w:val="0"/>
        <w:rPr>
          <w:rFonts w:cs="Times"/>
          <w:bCs/>
          <w:szCs w:val="29"/>
        </w:rPr>
      </w:pPr>
    </w:p>
    <w:p w14:paraId="75E914A5" w14:textId="77777777" w:rsidR="009D0C0B" w:rsidRDefault="00FA480B">
      <w:pPr>
        <w:pStyle w:val="Titre4"/>
        <w:rPr>
          <w:rFonts w:cs="Times"/>
          <w:bCs/>
          <w:szCs w:val="29"/>
        </w:rPr>
      </w:pPr>
      <w:bookmarkStart w:id="37" w:name="_Toc513802326"/>
      <w:r>
        <w:t>Where specific to the use, the conditions of storage and shelf-life of the product under normal conditions of storage</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4756B3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C9F980" w14:textId="77777777" w:rsidR="009D0C0B" w:rsidRDefault="009D0C0B">
            <w:pPr>
              <w:widowControl w:val="0"/>
              <w:autoSpaceDE w:val="0"/>
              <w:snapToGrid w:val="0"/>
              <w:spacing w:before="80"/>
              <w:rPr>
                <w:rFonts w:cs="Times"/>
                <w:bCs/>
                <w:szCs w:val="29"/>
              </w:rPr>
            </w:pPr>
          </w:p>
        </w:tc>
      </w:tr>
    </w:tbl>
    <w:p w14:paraId="479EA393" w14:textId="77777777" w:rsidR="009D0C0B" w:rsidRDefault="009D0C0B">
      <w:pPr>
        <w:widowControl w:val="0"/>
        <w:autoSpaceDE w:val="0"/>
        <w:rPr>
          <w:rFonts w:cs="Times"/>
          <w:bCs/>
          <w:szCs w:val="29"/>
        </w:rPr>
      </w:pPr>
    </w:p>
    <w:p w14:paraId="2BF617A5" w14:textId="77777777" w:rsidR="00781637" w:rsidRDefault="00781637" w:rsidP="00781637">
      <w:pPr>
        <w:pStyle w:val="Titre4"/>
      </w:pPr>
      <w:bookmarkStart w:id="38" w:name="_Toc513802327"/>
      <w:r>
        <w:t>Use description</w:t>
      </w:r>
      <w:bookmarkEnd w:id="38"/>
    </w:p>
    <w:p w14:paraId="1AF5D53C" w14:textId="77777777" w:rsidR="00781637" w:rsidRDefault="00781637" w:rsidP="00781637">
      <w:pPr>
        <w:rPr>
          <w:rFonts w:cs="Arial"/>
          <w:bCs/>
        </w:rPr>
      </w:pPr>
      <w:r w:rsidRPr="00781637">
        <w:rPr>
          <w:rFonts w:cs="Arial"/>
          <w:bCs/>
        </w:rPr>
        <w:t>Table 2. Use # 2 – Curative application</w:t>
      </w:r>
    </w:p>
    <w:p w14:paraId="64020C6D" w14:textId="77777777" w:rsidR="00781637" w:rsidRPr="00781637" w:rsidRDefault="00781637" w:rsidP="00781637">
      <w:pPr>
        <w:rPr>
          <w:rFonts w:cs="Arial"/>
          <w:bCs/>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81637" w14:paraId="3EEFD727"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DA3A330" w14:textId="77777777" w:rsidR="00781637" w:rsidRDefault="00781637"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B8505D" w14:textId="77777777" w:rsidR="00781637" w:rsidRPr="00781637" w:rsidRDefault="00781637" w:rsidP="001E3481">
            <w:pPr>
              <w:rPr>
                <w:rFonts w:cs="Arial"/>
                <w:bCs/>
              </w:rPr>
            </w:pPr>
            <w:r w:rsidRPr="00781637">
              <w:rPr>
                <w:rFonts w:cs="Arial"/>
                <w:bCs/>
              </w:rPr>
              <w:t>PT08 – wood preservatives</w:t>
            </w:r>
          </w:p>
        </w:tc>
      </w:tr>
      <w:tr w:rsidR="00781637" w:rsidRPr="004A49EF" w14:paraId="64EB2508"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1DC511" w14:textId="77777777" w:rsidR="00781637" w:rsidRDefault="00781637"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1DE51C" w14:textId="77777777" w:rsidR="00781637" w:rsidRPr="00781637" w:rsidRDefault="00781637" w:rsidP="00781637">
            <w:pPr>
              <w:rPr>
                <w:rFonts w:cs="Arial"/>
                <w:bCs/>
              </w:rPr>
            </w:pPr>
            <w:r w:rsidRPr="00781637">
              <w:rPr>
                <w:rFonts w:cs="Arial"/>
                <w:bCs/>
              </w:rPr>
              <w:t>Curative treatment for wood in service</w:t>
            </w:r>
          </w:p>
        </w:tc>
      </w:tr>
      <w:tr w:rsidR="00781637" w:rsidRPr="00D26A4A" w14:paraId="61F7F442"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BF89726" w14:textId="77777777" w:rsidR="00781637" w:rsidRDefault="00781637"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CB4E37" w14:textId="77777777" w:rsidR="00781637" w:rsidRPr="00781637" w:rsidRDefault="00781637" w:rsidP="00781637">
            <w:pPr>
              <w:rPr>
                <w:rFonts w:cs="Arial"/>
                <w:bCs/>
              </w:rPr>
            </w:pPr>
            <w:r w:rsidRPr="00781637">
              <w:rPr>
                <w:rFonts w:cs="Arial"/>
                <w:bCs/>
              </w:rPr>
              <w:t>Wood boring beetles</w:t>
            </w:r>
          </w:p>
          <w:p w14:paraId="648483C6" w14:textId="77777777" w:rsidR="00781637" w:rsidRPr="00781637" w:rsidRDefault="00781637" w:rsidP="00781637">
            <w:pPr>
              <w:pStyle w:val="Paragraphedeliste"/>
              <w:numPr>
                <w:ilvl w:val="0"/>
                <w:numId w:val="8"/>
              </w:numPr>
              <w:suppressAutoHyphens w:val="0"/>
              <w:ind w:left="0" w:hanging="182"/>
              <w:contextualSpacing/>
              <w:rPr>
                <w:rFonts w:cs="Arial"/>
                <w:bCs/>
              </w:rPr>
            </w:pPr>
            <w:r w:rsidRPr="00781637">
              <w:rPr>
                <w:rFonts w:cs="Arial"/>
                <w:bCs/>
              </w:rPr>
              <w:t>House longhorn beetle (</w:t>
            </w:r>
            <w:r w:rsidRPr="00532FB3">
              <w:rPr>
                <w:rFonts w:cs="Arial"/>
                <w:bCs/>
                <w:i/>
              </w:rPr>
              <w:t>Hylotrupes bajulus</w:t>
            </w:r>
            <w:r w:rsidRPr="00781637">
              <w:rPr>
                <w:rFonts w:cs="Arial"/>
                <w:bCs/>
              </w:rPr>
              <w:t>)</w:t>
            </w:r>
          </w:p>
          <w:p w14:paraId="4AC01D11" w14:textId="77777777" w:rsidR="00781637" w:rsidRPr="00781637" w:rsidRDefault="00781637" w:rsidP="00781637">
            <w:pPr>
              <w:pStyle w:val="Paragraphedeliste"/>
              <w:numPr>
                <w:ilvl w:val="0"/>
                <w:numId w:val="8"/>
              </w:numPr>
              <w:suppressAutoHyphens w:val="0"/>
              <w:ind w:left="0" w:hanging="182"/>
              <w:contextualSpacing/>
              <w:rPr>
                <w:rFonts w:cs="Arial"/>
                <w:bCs/>
              </w:rPr>
            </w:pPr>
            <w:r w:rsidRPr="00781637">
              <w:rPr>
                <w:rFonts w:cs="Arial"/>
                <w:bCs/>
              </w:rPr>
              <w:t>Common furniture beetle (</w:t>
            </w:r>
            <w:r w:rsidRPr="00532FB3">
              <w:rPr>
                <w:rFonts w:cs="Arial"/>
                <w:bCs/>
                <w:i/>
              </w:rPr>
              <w:t>Anobium punctatum</w:t>
            </w:r>
            <w:r w:rsidRPr="00781637">
              <w:rPr>
                <w:rFonts w:cs="Arial"/>
                <w:bCs/>
              </w:rPr>
              <w:t xml:space="preserve">) </w:t>
            </w:r>
          </w:p>
          <w:p w14:paraId="472802B9" w14:textId="77777777" w:rsidR="00781637" w:rsidRPr="00781637" w:rsidRDefault="00781637" w:rsidP="00781637">
            <w:pPr>
              <w:pStyle w:val="Paragraphedeliste"/>
              <w:numPr>
                <w:ilvl w:val="0"/>
                <w:numId w:val="8"/>
              </w:numPr>
              <w:suppressAutoHyphens w:val="0"/>
              <w:ind w:left="0" w:hanging="182"/>
              <w:contextualSpacing/>
              <w:rPr>
                <w:rFonts w:cs="Arial"/>
                <w:bCs/>
              </w:rPr>
            </w:pPr>
            <w:r w:rsidRPr="00781637">
              <w:rPr>
                <w:rFonts w:cs="Arial"/>
                <w:bCs/>
              </w:rPr>
              <w:t>Powder post beetles (</w:t>
            </w:r>
            <w:r w:rsidRPr="00532FB3">
              <w:rPr>
                <w:rFonts w:cs="Arial"/>
                <w:bCs/>
                <w:i/>
              </w:rPr>
              <w:t>Lyctus brunneus</w:t>
            </w:r>
            <w:r w:rsidRPr="00781637">
              <w:rPr>
                <w:rFonts w:cs="Arial"/>
                <w:bCs/>
              </w:rPr>
              <w:t>)</w:t>
            </w:r>
          </w:p>
          <w:p w14:paraId="64FD3C1C" w14:textId="77777777" w:rsidR="00781637" w:rsidRPr="001E3481" w:rsidRDefault="00781637" w:rsidP="00781637">
            <w:pPr>
              <w:rPr>
                <w:rFonts w:cs="Arial"/>
                <w:bCs/>
                <w:lang w:val="fr-FR"/>
              </w:rPr>
            </w:pPr>
            <w:r w:rsidRPr="001E3481">
              <w:rPr>
                <w:rFonts w:cs="Arial"/>
                <w:bCs/>
                <w:lang w:val="fr-FR"/>
              </w:rPr>
              <w:t>Termites (</w:t>
            </w:r>
            <w:r w:rsidRPr="00532FB3">
              <w:rPr>
                <w:rFonts w:cs="Arial"/>
                <w:bCs/>
                <w:i/>
                <w:lang w:val="fr-FR"/>
              </w:rPr>
              <w:t>Reticulitermes spp. Coptotermes spp. and Heterotermes spp</w:t>
            </w:r>
            <w:r w:rsidRPr="001E3481">
              <w:rPr>
                <w:rFonts w:cs="Arial"/>
                <w:bCs/>
                <w:lang w:val="fr-FR"/>
              </w:rPr>
              <w:t>.)</w:t>
            </w:r>
          </w:p>
        </w:tc>
      </w:tr>
      <w:tr w:rsidR="00781637" w14:paraId="6AA1E81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626C03" w14:textId="77777777" w:rsidR="00781637" w:rsidRDefault="00781637"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D64F02" w14:textId="77777777" w:rsidR="00781637" w:rsidRDefault="00781637" w:rsidP="001E3481">
            <w:pPr>
              <w:rPr>
                <w:rFonts w:cs="Arial"/>
                <w:bCs/>
              </w:rPr>
            </w:pPr>
            <w:r w:rsidRPr="00781637">
              <w:rPr>
                <w:rFonts w:cs="Arial"/>
                <w:bCs/>
              </w:rPr>
              <w:t>Curative treatment for wood in service (indoor)</w:t>
            </w:r>
          </w:p>
        </w:tc>
      </w:tr>
      <w:tr w:rsidR="00781637" w14:paraId="5EBFA197"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5216A5" w14:textId="77777777" w:rsidR="00781637" w:rsidRDefault="00781637"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3B92AE" w14:textId="77777777" w:rsidR="00781637" w:rsidRPr="00781637" w:rsidRDefault="00781637" w:rsidP="00781637">
            <w:pPr>
              <w:rPr>
                <w:rFonts w:cs="Arial"/>
                <w:bCs/>
              </w:rPr>
            </w:pPr>
            <w:r w:rsidRPr="00781637">
              <w:rPr>
                <w:rFonts w:cs="Arial"/>
                <w:bCs/>
              </w:rPr>
              <w:t>Superficial application / spray</w:t>
            </w:r>
          </w:p>
          <w:p w14:paraId="3076F5C7" w14:textId="77777777" w:rsidR="00781637" w:rsidRPr="00781637" w:rsidRDefault="00781637" w:rsidP="00781637">
            <w:pPr>
              <w:rPr>
                <w:rFonts w:cs="Arial"/>
                <w:bCs/>
              </w:rPr>
            </w:pPr>
            <w:r w:rsidRPr="00781637">
              <w:rPr>
                <w:rFonts w:cs="Arial"/>
                <w:bCs/>
              </w:rPr>
              <w:t>Injection (combined with a superficial application)</w:t>
            </w:r>
          </w:p>
        </w:tc>
      </w:tr>
      <w:tr w:rsidR="00781637" w:rsidRPr="004A49EF" w14:paraId="2CD82739"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8A716F0" w14:textId="77777777" w:rsidR="00781637" w:rsidRDefault="00781637"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27E368" w14:textId="77777777" w:rsidR="00781637" w:rsidRPr="00781637" w:rsidRDefault="00781637" w:rsidP="00781637">
            <w:pPr>
              <w:rPr>
                <w:rFonts w:cs="Arial"/>
                <w:bCs/>
              </w:rPr>
            </w:pPr>
            <w:r w:rsidRPr="00781637">
              <w:rPr>
                <w:rFonts w:cs="Arial"/>
                <w:bCs/>
              </w:rPr>
              <w:t>The produ</w:t>
            </w:r>
            <w:r w:rsidR="001E3481">
              <w:rPr>
                <w:rFonts w:cs="Arial"/>
                <w:bCs/>
              </w:rPr>
              <w:t>c</w:t>
            </w:r>
            <w:r w:rsidRPr="00781637">
              <w:rPr>
                <w:rFonts w:cs="Arial"/>
                <w:bCs/>
              </w:rPr>
              <w:t>t is ready to use.</w:t>
            </w:r>
          </w:p>
          <w:p w14:paraId="3E4BEE1D" w14:textId="77777777" w:rsidR="00781637" w:rsidRPr="00781637" w:rsidRDefault="00781637" w:rsidP="00781637">
            <w:pPr>
              <w:rPr>
                <w:rFonts w:cs="Arial"/>
                <w:bCs/>
              </w:rPr>
            </w:pPr>
          </w:p>
          <w:p w14:paraId="01FAA681" w14:textId="77777777" w:rsidR="00781637" w:rsidRPr="00781637" w:rsidRDefault="00781637" w:rsidP="00781637">
            <w:pPr>
              <w:rPr>
                <w:rFonts w:cs="Arial"/>
                <w:bCs/>
              </w:rPr>
            </w:pPr>
            <w:r w:rsidRPr="00781637">
              <w:rPr>
                <w:rFonts w:cs="Arial"/>
                <w:bCs/>
              </w:rPr>
              <w:t>The application is performed by spraying.</w:t>
            </w:r>
          </w:p>
          <w:p w14:paraId="07D25FC9" w14:textId="77777777" w:rsidR="00781637" w:rsidRPr="00781637" w:rsidRDefault="00781637" w:rsidP="00781637">
            <w:pPr>
              <w:rPr>
                <w:rFonts w:cs="Arial"/>
                <w:bCs/>
              </w:rPr>
            </w:pPr>
            <w:r w:rsidRPr="00781637">
              <w:rPr>
                <w:rFonts w:cs="Arial"/>
                <w:bCs/>
              </w:rPr>
              <w:t xml:space="preserve">The application rate is : </w:t>
            </w:r>
          </w:p>
          <w:p w14:paraId="2CB148FC" w14:textId="77777777" w:rsidR="00781637" w:rsidRPr="00781637" w:rsidRDefault="00781637" w:rsidP="00781637">
            <w:pPr>
              <w:numPr>
                <w:ilvl w:val="0"/>
                <w:numId w:val="9"/>
              </w:numPr>
              <w:suppressAutoHyphens w:val="0"/>
              <w:ind w:left="0" w:hanging="283"/>
              <w:rPr>
                <w:rFonts w:cs="Arial"/>
                <w:bCs/>
              </w:rPr>
            </w:pPr>
            <w:r w:rsidRPr="00781637">
              <w:rPr>
                <w:rFonts w:cs="Arial"/>
                <w:bCs/>
              </w:rPr>
              <w:lastRenderedPageBreak/>
              <w:t xml:space="preserve">300 mL of product / m² of wood </w:t>
            </w:r>
          </w:p>
          <w:p w14:paraId="2849C767" w14:textId="77777777" w:rsidR="00781637" w:rsidRPr="00781637" w:rsidRDefault="00781637" w:rsidP="00781637">
            <w:pPr>
              <w:rPr>
                <w:rFonts w:cs="Arial"/>
                <w:bCs/>
              </w:rPr>
            </w:pPr>
          </w:p>
          <w:p w14:paraId="3173792C" w14:textId="77777777" w:rsidR="00781637" w:rsidRPr="00781637" w:rsidRDefault="00781637" w:rsidP="00781637">
            <w:pPr>
              <w:rPr>
                <w:rFonts w:cs="Arial"/>
                <w:bCs/>
              </w:rPr>
            </w:pPr>
            <w:r w:rsidRPr="00781637">
              <w:rPr>
                <w:rFonts w:cs="Arial"/>
                <w:bCs/>
              </w:rPr>
              <w:t xml:space="preserve">When the application is performed by injection (combined with </w:t>
            </w:r>
            <w:r w:rsidR="00DD4E8F">
              <w:rPr>
                <w:rFonts w:cs="Arial"/>
                <w:bCs/>
              </w:rPr>
              <w:t xml:space="preserve">a </w:t>
            </w:r>
            <w:r w:rsidRPr="00781637">
              <w:rPr>
                <w:rFonts w:cs="Arial"/>
                <w:bCs/>
              </w:rPr>
              <w:t xml:space="preserve">superficial application), the application rate is : </w:t>
            </w:r>
          </w:p>
          <w:p w14:paraId="35FC5867" w14:textId="77777777" w:rsidR="00781637" w:rsidRPr="00781637" w:rsidRDefault="00781637" w:rsidP="00781637">
            <w:pPr>
              <w:rPr>
                <w:rFonts w:cs="Arial"/>
                <w:bCs/>
              </w:rPr>
            </w:pPr>
            <w:r w:rsidRPr="00781637">
              <w:rPr>
                <w:rFonts w:cs="Arial"/>
                <w:bCs/>
              </w:rPr>
              <w:t xml:space="preserve">150 mL </w:t>
            </w:r>
            <w:r w:rsidR="0043700D">
              <w:rPr>
                <w:rFonts w:cs="Arial"/>
                <w:bCs/>
              </w:rPr>
              <w:t xml:space="preserve">(after degassing) </w:t>
            </w:r>
            <w:r w:rsidRPr="00781637">
              <w:rPr>
                <w:rFonts w:cs="Arial"/>
                <w:bCs/>
              </w:rPr>
              <w:t>of product / m² of wood (+ 300 mL of product / m² of wood</w:t>
            </w:r>
            <w:r w:rsidR="0043700D">
              <w:rPr>
                <w:rFonts w:cs="Arial"/>
                <w:bCs/>
              </w:rPr>
              <w:t xml:space="preserve"> for the superficial application</w:t>
            </w:r>
            <w:r w:rsidRPr="00781637">
              <w:rPr>
                <w:rFonts w:cs="Arial"/>
                <w:bCs/>
              </w:rPr>
              <w:t>)</w:t>
            </w:r>
          </w:p>
        </w:tc>
      </w:tr>
      <w:tr w:rsidR="00781637" w:rsidRPr="004A49EF" w14:paraId="198DFE8F"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B656F8C" w14:textId="77777777" w:rsidR="00781637" w:rsidRDefault="00781637" w:rsidP="001E3481">
            <w:pPr>
              <w:rPr>
                <w:rFonts w:cs="Arial"/>
                <w:bCs/>
                <w:lang w:eastAsia="de-DE"/>
              </w:rPr>
            </w:pPr>
            <w:r>
              <w:rPr>
                <w:rFonts w:cs="Arial"/>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7556C0" w14:textId="77777777" w:rsidR="00781637" w:rsidRDefault="00781637" w:rsidP="001E3481">
            <w:pPr>
              <w:rPr>
                <w:rFonts w:cs="Arial"/>
                <w:bCs/>
              </w:rPr>
            </w:pPr>
            <w:r w:rsidRPr="00781637">
              <w:rPr>
                <w:rFonts w:cs="Arial"/>
                <w:bCs/>
              </w:rPr>
              <w:t>Professional</w:t>
            </w:r>
            <w:r w:rsidR="00D322D1">
              <w:rPr>
                <w:rFonts w:cs="Arial"/>
                <w:bCs/>
              </w:rPr>
              <w:t>s</w:t>
            </w:r>
            <w:r w:rsidRPr="00781637">
              <w:rPr>
                <w:rFonts w:cs="Arial"/>
                <w:bCs/>
              </w:rPr>
              <w:t xml:space="preserve"> and non-professional</w:t>
            </w:r>
            <w:r w:rsidR="00D322D1">
              <w:rPr>
                <w:rFonts w:cs="Arial"/>
                <w:bCs/>
              </w:rPr>
              <w:t>s</w:t>
            </w:r>
          </w:p>
        </w:tc>
      </w:tr>
      <w:tr w:rsidR="00781637" w:rsidRPr="004A49EF" w14:paraId="7BF5CACE"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76B82B2" w14:textId="77777777" w:rsidR="00781637" w:rsidRDefault="00781637"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281E331" w14:textId="77777777" w:rsidR="00781637" w:rsidRDefault="009B0106" w:rsidP="001E3481">
            <w:pPr>
              <w:rPr>
                <w:rFonts w:cs="Arial"/>
                <w:bCs/>
              </w:rPr>
            </w:pPr>
            <w:r>
              <w:rPr>
                <w:rFonts w:cs="Arial"/>
                <w:bCs/>
              </w:rPr>
              <w:t>520mL aerosol white tin cans without internal varnish and with polypropylene diffuser</w:t>
            </w:r>
          </w:p>
        </w:tc>
      </w:tr>
    </w:tbl>
    <w:p w14:paraId="1F72325B" w14:textId="77777777" w:rsidR="00781637" w:rsidRDefault="00781637" w:rsidP="00781637">
      <w:pPr>
        <w:pStyle w:val="Titre4"/>
        <w:rPr>
          <w:rFonts w:cs="Times"/>
          <w:bCs/>
          <w:szCs w:val="29"/>
        </w:rPr>
      </w:pPr>
      <w:bookmarkStart w:id="39" w:name="_Toc513802328"/>
      <w:r>
        <w:t>Use-specific instructions for use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2B1DCD07"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B0287B9" w14:textId="21613D1D" w:rsidR="00463DC7" w:rsidRPr="00463DC7" w:rsidRDefault="000C64C0" w:rsidP="001342FF">
            <w:pPr>
              <w:pStyle w:val="Paragraphedeliste"/>
              <w:widowControl w:val="0"/>
              <w:numPr>
                <w:ilvl w:val="0"/>
                <w:numId w:val="9"/>
              </w:numPr>
              <w:autoSpaceDE w:val="0"/>
              <w:snapToGrid w:val="0"/>
              <w:spacing w:before="80"/>
              <w:rPr>
                <w:rFonts w:cs="Times"/>
                <w:bCs/>
                <w:szCs w:val="29"/>
              </w:rPr>
            </w:pPr>
            <w:r w:rsidRPr="00463DC7">
              <w:rPr>
                <w:rFonts w:cs="Times"/>
                <w:bCs/>
                <w:szCs w:val="29"/>
              </w:rPr>
              <w:t>Curative treatments performed by injection must always be combined with curative treatments applied by superficial application.</w:t>
            </w:r>
          </w:p>
        </w:tc>
      </w:tr>
    </w:tbl>
    <w:p w14:paraId="314F5318" w14:textId="77777777" w:rsidR="00781637" w:rsidRDefault="00781637" w:rsidP="00781637">
      <w:pPr>
        <w:pStyle w:val="Titre4"/>
        <w:rPr>
          <w:rFonts w:cs="Times"/>
          <w:bCs/>
          <w:szCs w:val="29"/>
        </w:rPr>
      </w:pPr>
      <w:bookmarkStart w:id="40" w:name="_Toc513802329"/>
      <w:r>
        <w:t>Use-specific risk mitigation measures</w:t>
      </w:r>
      <w:bookmarkEnd w:id="4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1593F4C1"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765C239" w14:textId="77777777" w:rsidR="00BE0EA2" w:rsidRDefault="000C64C0" w:rsidP="001E3481">
            <w:pPr>
              <w:widowControl w:val="0"/>
              <w:autoSpaceDE w:val="0"/>
              <w:snapToGrid w:val="0"/>
              <w:spacing w:before="80"/>
            </w:pPr>
            <w:r w:rsidRPr="006746D7">
              <w:t>For professionals</w:t>
            </w:r>
            <w:r w:rsidR="00BE0EA2">
              <w:t>:</w:t>
            </w:r>
          </w:p>
          <w:p w14:paraId="4B33997C" w14:textId="4FFD70D8" w:rsidR="00781637" w:rsidRDefault="00BE0EA2" w:rsidP="00BE0EA2">
            <w:pPr>
              <w:widowControl w:val="0"/>
              <w:autoSpaceDE w:val="0"/>
              <w:snapToGrid w:val="0"/>
              <w:spacing w:before="80"/>
              <w:rPr>
                <w:rFonts w:cs="Times"/>
                <w:bCs/>
                <w:szCs w:val="29"/>
              </w:rPr>
            </w:pPr>
            <w:r>
              <w:t xml:space="preserve">- </w:t>
            </w:r>
            <w:r>
              <w:rPr>
                <w:rFonts w:cs="Times"/>
                <w:bCs/>
                <w:szCs w:val="29"/>
              </w:rPr>
              <w:t>W</w:t>
            </w:r>
            <w:r w:rsidR="000C64C0" w:rsidRPr="00BE0EA2">
              <w:rPr>
                <w:rFonts w:cs="Times"/>
                <w:bCs/>
                <w:szCs w:val="29"/>
              </w:rPr>
              <w:t>ear protective chemical resistant gloves (glove material to be specified by the authorisation holder within the product information) during application of the product by spraying.</w:t>
            </w:r>
          </w:p>
        </w:tc>
      </w:tr>
    </w:tbl>
    <w:p w14:paraId="68214742" w14:textId="77777777" w:rsidR="00781637" w:rsidRDefault="00781637" w:rsidP="00781637">
      <w:pPr>
        <w:pStyle w:val="Titre4"/>
        <w:rPr>
          <w:rFonts w:cs="Times"/>
          <w:bCs/>
          <w:szCs w:val="29"/>
        </w:rPr>
      </w:pPr>
      <w:bookmarkStart w:id="41" w:name="_Toc513802330"/>
      <w:r>
        <w:t>Where specific to the use, the particulars of likely direct or indirect effects, first aid instructions and emergency measures to protect the environment</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22FC5E14"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FB7A330" w14:textId="77777777" w:rsidR="00781637" w:rsidRDefault="00781637" w:rsidP="001E3481">
            <w:pPr>
              <w:widowControl w:val="0"/>
              <w:autoSpaceDE w:val="0"/>
              <w:snapToGrid w:val="0"/>
              <w:spacing w:before="80"/>
              <w:rPr>
                <w:rFonts w:cs="Times"/>
                <w:bCs/>
                <w:szCs w:val="29"/>
              </w:rPr>
            </w:pPr>
          </w:p>
        </w:tc>
      </w:tr>
    </w:tbl>
    <w:p w14:paraId="46B1DF7C" w14:textId="77777777" w:rsidR="00781637" w:rsidRDefault="00781637" w:rsidP="00781637">
      <w:pPr>
        <w:pStyle w:val="Titre4"/>
        <w:rPr>
          <w:rFonts w:cs="Times"/>
          <w:bCs/>
          <w:szCs w:val="29"/>
        </w:rPr>
      </w:pPr>
      <w:bookmarkStart w:id="42" w:name="_Toc513802331"/>
      <w:r>
        <w:t>Where specific to the use, the instructions for safe disposal of the product and its packaging</w:t>
      </w:r>
      <w:bookmarkEnd w:id="42"/>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54FF3A36"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D7770F" w14:textId="77777777" w:rsidR="00781637" w:rsidRDefault="00781637" w:rsidP="001E3481">
            <w:pPr>
              <w:widowControl w:val="0"/>
              <w:autoSpaceDE w:val="0"/>
              <w:snapToGrid w:val="0"/>
              <w:spacing w:before="80"/>
              <w:rPr>
                <w:rFonts w:cs="Times"/>
                <w:bCs/>
                <w:szCs w:val="29"/>
              </w:rPr>
            </w:pPr>
          </w:p>
        </w:tc>
      </w:tr>
    </w:tbl>
    <w:p w14:paraId="5E69198F" w14:textId="77777777" w:rsidR="00781637" w:rsidRDefault="00781637" w:rsidP="00781637">
      <w:pPr>
        <w:pStyle w:val="Titre4"/>
        <w:rPr>
          <w:rFonts w:cs="Times"/>
          <w:bCs/>
          <w:szCs w:val="29"/>
        </w:rPr>
      </w:pPr>
      <w:bookmarkStart w:id="43" w:name="_Toc513802332"/>
      <w:r>
        <w:t>Where specific to the use, the conditions of storage and shelf-life of the product under normal conditions of storage</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6E44AA7B"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1066B07" w14:textId="77777777" w:rsidR="00781637" w:rsidRDefault="00781637" w:rsidP="001E3481">
            <w:pPr>
              <w:widowControl w:val="0"/>
              <w:autoSpaceDE w:val="0"/>
              <w:snapToGrid w:val="0"/>
              <w:spacing w:before="80"/>
              <w:rPr>
                <w:rFonts w:cs="Times"/>
                <w:bCs/>
                <w:szCs w:val="29"/>
              </w:rPr>
            </w:pPr>
          </w:p>
        </w:tc>
      </w:tr>
    </w:tbl>
    <w:p w14:paraId="5B4D20B4" w14:textId="77777777" w:rsidR="00781637" w:rsidRDefault="00781637" w:rsidP="00781637">
      <w:pPr>
        <w:widowControl w:val="0"/>
        <w:autoSpaceDE w:val="0"/>
        <w:rPr>
          <w:rFonts w:cs="Times"/>
          <w:bCs/>
          <w:szCs w:val="29"/>
        </w:rPr>
      </w:pPr>
    </w:p>
    <w:p w14:paraId="38EC6DB0" w14:textId="77777777" w:rsidR="00781637" w:rsidRDefault="00781637">
      <w:pPr>
        <w:widowControl w:val="0"/>
        <w:autoSpaceDE w:val="0"/>
        <w:rPr>
          <w:rFonts w:cs="Times"/>
          <w:bCs/>
          <w:szCs w:val="29"/>
        </w:rPr>
      </w:pPr>
    </w:p>
    <w:p w14:paraId="6138B9AD" w14:textId="77777777" w:rsidR="00781637" w:rsidRDefault="00781637">
      <w:pPr>
        <w:widowControl w:val="0"/>
        <w:autoSpaceDE w:val="0"/>
        <w:rPr>
          <w:rFonts w:cs="Times"/>
          <w:bCs/>
          <w:szCs w:val="29"/>
        </w:rPr>
      </w:pPr>
    </w:p>
    <w:p w14:paraId="5837F94A" w14:textId="77777777" w:rsidR="009D0C0B" w:rsidRDefault="009D0C0B">
      <w:pPr>
        <w:pageBreakBefore/>
        <w:widowControl w:val="0"/>
        <w:autoSpaceDE w:val="0"/>
        <w:rPr>
          <w:rFonts w:cs="Times"/>
          <w:bCs/>
          <w:szCs w:val="29"/>
        </w:rPr>
      </w:pPr>
    </w:p>
    <w:p w14:paraId="766364BF" w14:textId="77777777" w:rsidR="009D0C0B" w:rsidRDefault="00FA480B">
      <w:pPr>
        <w:pStyle w:val="Titre3"/>
      </w:pPr>
      <w:bookmarkStart w:id="44" w:name="_Toc513802333"/>
      <w:r>
        <w:t>General directions for use</w:t>
      </w:r>
      <w:bookmarkEnd w:id="44"/>
    </w:p>
    <w:p w14:paraId="5E1CDD8F" w14:textId="77777777" w:rsidR="009D0C0B" w:rsidRDefault="00FA480B">
      <w:pPr>
        <w:pStyle w:val="Titre4"/>
      </w:pPr>
      <w:bookmarkStart w:id="45" w:name="_Toc513802334"/>
      <w:r>
        <w:t>Instructions for use</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92343D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46C9FA1" w14:textId="77777777" w:rsidR="00A44DBC" w:rsidRPr="00A44DBC" w:rsidRDefault="00A44DBC" w:rsidP="00A44DBC">
            <w:pPr>
              <w:snapToGrid w:val="0"/>
            </w:pPr>
            <w:r>
              <w:t xml:space="preserve">- </w:t>
            </w:r>
            <w:r w:rsidRPr="00A44DBC">
              <w:t xml:space="preserve">Always read the label or leaflet before use and follow all the instructions provided. </w:t>
            </w:r>
          </w:p>
          <w:p w14:paraId="26348D73" w14:textId="77777777" w:rsidR="009D0C0B" w:rsidRPr="00A44DBC" w:rsidRDefault="00A44DBC" w:rsidP="00A44DBC">
            <w:pPr>
              <w:snapToGrid w:val="0"/>
            </w:pPr>
            <w:r>
              <w:t xml:space="preserve">- </w:t>
            </w:r>
            <w:r w:rsidRPr="00A44DBC">
              <w:t>The users should inform if the treatment is ineffective and report straightforward to the authorisation holder</w:t>
            </w:r>
          </w:p>
        </w:tc>
      </w:tr>
    </w:tbl>
    <w:p w14:paraId="68EDE7B1" w14:textId="77777777" w:rsidR="009D0C0B" w:rsidRDefault="00FA480B">
      <w:pPr>
        <w:pStyle w:val="Titre4"/>
      </w:pPr>
      <w:bookmarkStart w:id="46" w:name="_Toc513802335"/>
      <w:r>
        <w:t>Risk mitigation measures</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48FFF7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DE5CAD" w14:textId="77777777" w:rsidR="009C0134" w:rsidRDefault="009C0134">
            <w:pPr>
              <w:snapToGrid w:val="0"/>
            </w:pPr>
            <w:r w:rsidRPr="009C0134">
              <w:t>- Do not apply on wood likely to be in contact with food, feed, drinks and livestock</w:t>
            </w:r>
          </w:p>
          <w:p w14:paraId="3296177D" w14:textId="77777777" w:rsidR="00E63A0D" w:rsidRDefault="00E63A0D">
            <w:pPr>
              <w:snapToGrid w:val="0"/>
            </w:pPr>
            <w:r>
              <w:t>- Keep out of reach of the children.</w:t>
            </w:r>
          </w:p>
          <w:p w14:paraId="430FEA8E" w14:textId="77777777" w:rsidR="000812ED" w:rsidRDefault="000812ED">
            <w:pPr>
              <w:snapToGrid w:val="0"/>
              <w:rPr>
                <w:szCs w:val="22"/>
                <w:lang w:val="en-US" w:eastAsia="en-US"/>
              </w:rPr>
            </w:pPr>
            <w:r>
              <w:t xml:space="preserve">- </w:t>
            </w:r>
            <w:r w:rsidRPr="00622921">
              <w:rPr>
                <w:szCs w:val="22"/>
                <w:lang w:val="en-US" w:eastAsia="en-US"/>
              </w:rPr>
              <w:t>Avoid contact with skin</w:t>
            </w:r>
            <w:r>
              <w:rPr>
                <w:szCs w:val="22"/>
                <w:lang w:val="en-US" w:eastAsia="en-US"/>
              </w:rPr>
              <w:t>.</w:t>
            </w:r>
          </w:p>
          <w:p w14:paraId="54A622C0" w14:textId="77777777" w:rsidR="000812ED" w:rsidRDefault="000812ED" w:rsidP="000812ED">
            <w:pPr>
              <w:snapToGrid w:val="0"/>
            </w:pPr>
            <w:r>
              <w:rPr>
                <w:szCs w:val="22"/>
                <w:lang w:val="en-US" w:eastAsia="en-US"/>
              </w:rPr>
              <w:t xml:space="preserve">- </w:t>
            </w:r>
            <w:r w:rsidRPr="00622921">
              <w:rPr>
                <w:szCs w:val="22"/>
                <w:lang w:val="en-US" w:eastAsia="en-US"/>
              </w:rPr>
              <w:t>Wash hands thoroughly after handling</w:t>
            </w:r>
            <w:r>
              <w:t>.</w:t>
            </w:r>
          </w:p>
        </w:tc>
      </w:tr>
    </w:tbl>
    <w:p w14:paraId="23471D71" w14:textId="77777777" w:rsidR="009D0C0B" w:rsidRDefault="00FA480B">
      <w:pPr>
        <w:pStyle w:val="Titre4"/>
      </w:pPr>
      <w:bookmarkStart w:id="47" w:name="_Toc513802336"/>
      <w:r>
        <w:t>Particulars of likely direct or indirect effects, first aid instructions and emergency measures to protect the environment</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BC9AB4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A4142E7" w14:textId="77777777" w:rsidR="00881A32" w:rsidRPr="00881A32" w:rsidRDefault="00881A32" w:rsidP="00881A32">
            <w:pPr>
              <w:snapToGrid w:val="0"/>
            </w:pPr>
            <w:r>
              <w:t xml:space="preserve">- </w:t>
            </w:r>
            <w:r w:rsidRPr="00881A32">
              <w:t>Inhalation: Remove victim to fresh air and keep at rest in a position comfortable for breathing. Seek medical advice immediately if symptoms occur and/or large quantities have been inhaled.</w:t>
            </w:r>
          </w:p>
          <w:p w14:paraId="34B0835E" w14:textId="77777777" w:rsidR="00881A32" w:rsidRPr="00881A32" w:rsidRDefault="00881A32" w:rsidP="00881A32">
            <w:pPr>
              <w:snapToGrid w:val="0"/>
            </w:pPr>
            <w:r>
              <w:t xml:space="preserve">- </w:t>
            </w:r>
            <w:r w:rsidRPr="00881A32">
              <w:t>Do not give fluids or induce vomiting in case of impaired consciousness; place in recovery position and seek medical advice immediately.</w:t>
            </w:r>
          </w:p>
          <w:p w14:paraId="72AC72E7" w14:textId="77777777" w:rsidR="00881A32" w:rsidRPr="00881A32" w:rsidRDefault="00881A32" w:rsidP="00881A32">
            <w:pPr>
              <w:snapToGrid w:val="0"/>
            </w:pPr>
            <w:r>
              <w:t xml:space="preserve">- </w:t>
            </w:r>
            <w:r w:rsidRPr="00881A32">
              <w:t>Ingestion: Wash out mouth with water. Do not drink or induce vomiting. Contact poison treatment specialist. Seek medical advice immediately if symptoms occur and/or large quantities have been ingested.</w:t>
            </w:r>
          </w:p>
          <w:p w14:paraId="5CC10C3D" w14:textId="77777777" w:rsidR="00881A32" w:rsidRPr="00881A32" w:rsidRDefault="00881A32" w:rsidP="00881A32">
            <w:pPr>
              <w:snapToGrid w:val="0"/>
            </w:pPr>
            <w:r>
              <w:t xml:space="preserve">- </w:t>
            </w:r>
            <w:r w:rsidRPr="00881A32">
              <w:t>Skin contact: Remove contaminated clothing and shoes. Wash contaminated skin with soap and water. Contact poison treatment specialist if symptoms occur.</w:t>
            </w:r>
          </w:p>
          <w:p w14:paraId="74FF77F8" w14:textId="77777777" w:rsidR="00881A32" w:rsidRPr="00881A32" w:rsidRDefault="00881A32" w:rsidP="00881A32">
            <w:pPr>
              <w:snapToGrid w:val="0"/>
            </w:pPr>
            <w:r>
              <w:t xml:space="preserve">- </w:t>
            </w:r>
            <w:r w:rsidRPr="00881A32">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07AA4FF2" w14:textId="77777777" w:rsidR="009D0C0B" w:rsidRPr="00881A32" w:rsidRDefault="00881A32" w:rsidP="00881A32">
            <w:pPr>
              <w:snapToGrid w:val="0"/>
            </w:pPr>
            <w:r>
              <w:t xml:space="preserve">- </w:t>
            </w:r>
            <w:r w:rsidRPr="00881A32">
              <w:t>Keep the container or label available.</w:t>
            </w:r>
          </w:p>
        </w:tc>
      </w:tr>
    </w:tbl>
    <w:p w14:paraId="72BD0E72" w14:textId="77777777" w:rsidR="009D0C0B" w:rsidRDefault="00FA480B">
      <w:pPr>
        <w:pStyle w:val="Titre4"/>
      </w:pPr>
      <w:bookmarkStart w:id="48" w:name="_Toc513802337"/>
      <w:r>
        <w:t>Instructions for safe disposal of the product and its packaging</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1939EA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9E02013" w14:textId="77777777" w:rsidR="00335020" w:rsidRDefault="00335020" w:rsidP="00335020">
            <w:pPr>
              <w:snapToGrid w:val="0"/>
            </w:pPr>
            <w:r>
              <w:t>- Do not discharge unused product on the ground, into water courses, into pipes (sink, toilets, ...) or down the drains.</w:t>
            </w:r>
          </w:p>
          <w:p w14:paraId="063B7211" w14:textId="77777777" w:rsidR="009D0C0B" w:rsidRDefault="00335020" w:rsidP="00335020">
            <w:pPr>
              <w:snapToGrid w:val="0"/>
            </w:pPr>
            <w:r>
              <w:t>- Dispose of unused product, its packaging and any other waste in accordance with local regulations.</w:t>
            </w:r>
          </w:p>
        </w:tc>
      </w:tr>
    </w:tbl>
    <w:p w14:paraId="0739B05B" w14:textId="77777777" w:rsidR="009D0C0B" w:rsidRDefault="00FA480B">
      <w:pPr>
        <w:pStyle w:val="Titre4"/>
      </w:pPr>
      <w:bookmarkStart w:id="49" w:name="_Toc513802338"/>
      <w:r>
        <w:t>Conditions of storage and shelf-life of the product under normal conditions of storage</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52855C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2F3E11" w14:textId="4BC00CF1" w:rsidR="009D0C0B" w:rsidRDefault="00C63493" w:rsidP="00323F61">
            <w:pPr>
              <w:pStyle w:val="Paragraphedeliste"/>
              <w:numPr>
                <w:ilvl w:val="0"/>
                <w:numId w:val="9"/>
              </w:numPr>
              <w:snapToGrid w:val="0"/>
            </w:pPr>
            <w:r>
              <w:t xml:space="preserve">Shelf life: </w:t>
            </w:r>
            <w:r w:rsidR="00111E78" w:rsidRPr="00111E78">
              <w:t xml:space="preserve">24 </w:t>
            </w:r>
            <w:r w:rsidRPr="00111E78">
              <w:t>months</w:t>
            </w:r>
          </w:p>
          <w:p w14:paraId="6E6CF60D" w14:textId="4728B17A" w:rsidR="00C63493" w:rsidRDefault="00C63493" w:rsidP="00323F61">
            <w:pPr>
              <w:pStyle w:val="Paragraphedeliste"/>
              <w:numPr>
                <w:ilvl w:val="0"/>
                <w:numId w:val="9"/>
              </w:numPr>
              <w:snapToGrid w:val="0"/>
            </w:pPr>
            <w:r>
              <w:t>Do not store at temperature superior to 40°C.</w:t>
            </w:r>
          </w:p>
        </w:tc>
      </w:tr>
    </w:tbl>
    <w:p w14:paraId="57703D5D" w14:textId="77777777" w:rsidR="009D0C0B" w:rsidRDefault="009D0C0B">
      <w:pPr>
        <w:pStyle w:val="Absatz"/>
        <w:rPr>
          <w:lang w:eastAsia="en-US"/>
        </w:rPr>
      </w:pPr>
    </w:p>
    <w:p w14:paraId="07EEF2DA" w14:textId="77777777" w:rsidR="009D0C0B" w:rsidRDefault="009D0C0B">
      <w:pPr>
        <w:pStyle w:val="Absatz"/>
        <w:rPr>
          <w:lang w:eastAsia="en-US"/>
        </w:rPr>
      </w:pPr>
    </w:p>
    <w:p w14:paraId="74E75568" w14:textId="77777777" w:rsidR="009D0C0B" w:rsidRDefault="00FA480B">
      <w:pPr>
        <w:pStyle w:val="Titre3"/>
      </w:pPr>
      <w:bookmarkStart w:id="50" w:name="_Toc513802339"/>
      <w:r>
        <w:t>Other information</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F29E95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C46A2B" w14:textId="77777777" w:rsidR="009D0C0B" w:rsidRDefault="007A0664" w:rsidP="00323F61">
            <w:pPr>
              <w:pStyle w:val="Paragraphedeliste"/>
              <w:numPr>
                <w:ilvl w:val="0"/>
                <w:numId w:val="9"/>
              </w:numPr>
              <w:snapToGrid w:val="0"/>
            </w:pPr>
            <w:r w:rsidRPr="007A0664">
              <w:t>Treated wood should not be intended for uses involving contact with food, feed or livestock.</w:t>
            </w:r>
          </w:p>
        </w:tc>
      </w:tr>
    </w:tbl>
    <w:p w14:paraId="75E9496D" w14:textId="77777777" w:rsidR="009D0C0B" w:rsidRDefault="009D0C0B">
      <w:pPr>
        <w:pStyle w:val="Absatz"/>
        <w:rPr>
          <w:lang w:eastAsia="en-US"/>
        </w:rPr>
      </w:pPr>
    </w:p>
    <w:bookmarkEnd w:id="32"/>
    <w:p w14:paraId="11B2DBDA" w14:textId="77777777" w:rsidR="009D0C0B" w:rsidRDefault="009D0C0B">
      <w:pPr>
        <w:tabs>
          <w:tab w:val="left" w:pos="500"/>
        </w:tabs>
        <w:ind w:left="500" w:hanging="500"/>
        <w:rPr>
          <w:lang w:eastAsia="en-US"/>
        </w:rPr>
      </w:pPr>
    </w:p>
    <w:p w14:paraId="15A8FA69" w14:textId="77777777" w:rsidR="009D0C0B" w:rsidRDefault="00FA480B">
      <w:pPr>
        <w:pStyle w:val="Titre3"/>
        <w:rPr>
          <w:rFonts w:eastAsia="Calibri"/>
          <w:sz w:val="18"/>
          <w:lang w:eastAsia="en-US"/>
        </w:rPr>
      </w:pPr>
      <w:bookmarkStart w:id="51" w:name="_Toc513802340"/>
      <w:r>
        <w:t>Packaging of the biocidal product</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40"/>
        <w:gridCol w:w="1402"/>
        <w:gridCol w:w="1626"/>
        <w:gridCol w:w="1706"/>
        <w:gridCol w:w="1709"/>
      </w:tblGrid>
      <w:tr w:rsidR="001B58E4" w:rsidRPr="003533E8" w14:paraId="032535DA" w14:textId="77777777" w:rsidTr="001E3481">
        <w:tc>
          <w:tcPr>
            <w:tcW w:w="1403" w:type="dxa"/>
            <w:shd w:val="clear" w:color="auto" w:fill="FFFFCC"/>
          </w:tcPr>
          <w:p w14:paraId="0E9B5B2D" w14:textId="77777777" w:rsidR="001B58E4" w:rsidRPr="002A643E" w:rsidRDefault="001B58E4" w:rsidP="001E3481">
            <w:pPr>
              <w:rPr>
                <w:b/>
                <w:lang w:eastAsia="en-US"/>
              </w:rPr>
            </w:pPr>
            <w:r w:rsidRPr="002A643E">
              <w:rPr>
                <w:b/>
                <w:lang w:eastAsia="en-US"/>
              </w:rPr>
              <w:t xml:space="preserve">Type of </w:t>
            </w:r>
            <w:r w:rsidRPr="002A643E">
              <w:rPr>
                <w:b/>
                <w:lang w:eastAsia="en-US"/>
              </w:rPr>
              <w:lastRenderedPageBreak/>
              <w:t>packaging</w:t>
            </w:r>
            <w:r w:rsidRPr="002A643E" w:rsidDel="00F33E33">
              <w:rPr>
                <w:b/>
                <w:lang w:eastAsia="en-US"/>
              </w:rPr>
              <w:t xml:space="preserve"> </w:t>
            </w:r>
          </w:p>
        </w:tc>
        <w:tc>
          <w:tcPr>
            <w:tcW w:w="1640" w:type="dxa"/>
            <w:shd w:val="clear" w:color="auto" w:fill="FFFFCC"/>
          </w:tcPr>
          <w:p w14:paraId="79057655" w14:textId="77777777" w:rsidR="001B58E4" w:rsidRPr="002A643E" w:rsidRDefault="001B58E4" w:rsidP="001E3481">
            <w:pPr>
              <w:rPr>
                <w:b/>
                <w:lang w:eastAsia="en-US"/>
              </w:rPr>
            </w:pPr>
            <w:r w:rsidRPr="002A643E">
              <w:rPr>
                <w:b/>
                <w:lang w:eastAsia="en-US"/>
              </w:rPr>
              <w:lastRenderedPageBreak/>
              <w:t>Size/volume</w:t>
            </w:r>
            <w:r w:rsidRPr="002A643E" w:rsidDel="00F33E33">
              <w:rPr>
                <w:b/>
                <w:lang w:eastAsia="en-US"/>
              </w:rPr>
              <w:t xml:space="preserve"> </w:t>
            </w:r>
            <w:r w:rsidRPr="002A643E">
              <w:rPr>
                <w:b/>
                <w:lang w:eastAsia="en-US"/>
              </w:rPr>
              <w:lastRenderedPageBreak/>
              <w:t>of the packaging</w:t>
            </w:r>
          </w:p>
        </w:tc>
        <w:tc>
          <w:tcPr>
            <w:tcW w:w="1402" w:type="dxa"/>
            <w:shd w:val="clear" w:color="auto" w:fill="FFFFCC"/>
          </w:tcPr>
          <w:p w14:paraId="6199826E" w14:textId="77777777" w:rsidR="001B58E4" w:rsidRPr="002A643E" w:rsidRDefault="001B58E4" w:rsidP="001E3481">
            <w:pPr>
              <w:rPr>
                <w:b/>
                <w:lang w:eastAsia="en-US"/>
              </w:rPr>
            </w:pPr>
            <w:r w:rsidRPr="002A643E">
              <w:rPr>
                <w:b/>
                <w:lang w:eastAsia="en-US"/>
              </w:rPr>
              <w:lastRenderedPageBreak/>
              <w:t xml:space="preserve">Material </w:t>
            </w:r>
            <w:r w:rsidRPr="002A643E">
              <w:rPr>
                <w:b/>
                <w:lang w:eastAsia="en-US"/>
              </w:rPr>
              <w:lastRenderedPageBreak/>
              <w:t>of the packaging</w:t>
            </w:r>
          </w:p>
        </w:tc>
        <w:tc>
          <w:tcPr>
            <w:tcW w:w="1382" w:type="dxa"/>
            <w:shd w:val="clear" w:color="auto" w:fill="FFFFCC"/>
          </w:tcPr>
          <w:p w14:paraId="592D90FF" w14:textId="77777777" w:rsidR="001B58E4" w:rsidRPr="002A643E" w:rsidRDefault="001B58E4" w:rsidP="001E3481">
            <w:pPr>
              <w:rPr>
                <w:b/>
                <w:lang w:eastAsia="en-US"/>
              </w:rPr>
            </w:pPr>
            <w:r w:rsidRPr="002A643E">
              <w:rPr>
                <w:b/>
                <w:lang w:eastAsia="en-US"/>
              </w:rPr>
              <w:lastRenderedPageBreak/>
              <w:t xml:space="preserve">Type and </w:t>
            </w:r>
            <w:r w:rsidRPr="002A643E">
              <w:rPr>
                <w:b/>
                <w:lang w:eastAsia="en-US"/>
              </w:rPr>
              <w:lastRenderedPageBreak/>
              <w:t>material of closure(s)</w:t>
            </w:r>
          </w:p>
        </w:tc>
        <w:tc>
          <w:tcPr>
            <w:tcW w:w="1706" w:type="dxa"/>
            <w:shd w:val="clear" w:color="auto" w:fill="FFFFCC"/>
          </w:tcPr>
          <w:p w14:paraId="44207B13" w14:textId="77777777" w:rsidR="001B58E4" w:rsidRPr="002A643E" w:rsidRDefault="001B58E4" w:rsidP="001E3481">
            <w:pPr>
              <w:rPr>
                <w:b/>
                <w:lang w:val="fr-BE" w:eastAsia="en-US"/>
              </w:rPr>
            </w:pPr>
            <w:r w:rsidRPr="002A643E">
              <w:rPr>
                <w:b/>
                <w:lang w:val="fr-BE" w:eastAsia="en-US"/>
              </w:rPr>
              <w:lastRenderedPageBreak/>
              <w:t xml:space="preserve">Intended </w:t>
            </w:r>
            <w:r w:rsidRPr="002A643E">
              <w:rPr>
                <w:b/>
                <w:lang w:val="fr-BE" w:eastAsia="en-US"/>
              </w:rPr>
              <w:lastRenderedPageBreak/>
              <w:t>user (e.g. professional, non-professional)</w:t>
            </w:r>
          </w:p>
        </w:tc>
        <w:tc>
          <w:tcPr>
            <w:tcW w:w="1709" w:type="dxa"/>
            <w:shd w:val="clear" w:color="auto" w:fill="FFFFCC"/>
          </w:tcPr>
          <w:p w14:paraId="2D1E6C15" w14:textId="77777777" w:rsidR="001B58E4" w:rsidRPr="002A643E" w:rsidRDefault="001B58E4" w:rsidP="001E3481">
            <w:pPr>
              <w:rPr>
                <w:b/>
                <w:lang w:eastAsia="en-US"/>
              </w:rPr>
            </w:pPr>
            <w:r w:rsidRPr="002A643E">
              <w:rPr>
                <w:b/>
                <w:lang w:eastAsia="en-US"/>
              </w:rPr>
              <w:lastRenderedPageBreak/>
              <w:t xml:space="preserve">Compatibility </w:t>
            </w:r>
            <w:r w:rsidRPr="002A643E">
              <w:rPr>
                <w:b/>
                <w:lang w:eastAsia="en-US"/>
              </w:rPr>
              <w:lastRenderedPageBreak/>
              <w:t>of the product with the proposed packaging materials (Yes/No)</w:t>
            </w:r>
          </w:p>
        </w:tc>
      </w:tr>
      <w:tr w:rsidR="001B58E4" w:rsidRPr="003533E8" w14:paraId="02A2B34D" w14:textId="77777777" w:rsidTr="001E3481">
        <w:tc>
          <w:tcPr>
            <w:tcW w:w="1403" w:type="dxa"/>
            <w:shd w:val="clear" w:color="auto" w:fill="auto"/>
          </w:tcPr>
          <w:p w14:paraId="458FA5F7" w14:textId="77777777" w:rsidR="001B58E4" w:rsidRPr="002A643E" w:rsidRDefault="001B58E4" w:rsidP="001E3481">
            <w:pPr>
              <w:rPr>
                <w:lang w:eastAsia="en-US"/>
              </w:rPr>
            </w:pPr>
            <w:r w:rsidRPr="002A643E">
              <w:rPr>
                <w:lang w:eastAsia="en-US"/>
              </w:rPr>
              <w:lastRenderedPageBreak/>
              <w:t>Aerosol</w:t>
            </w:r>
            <w:r>
              <w:rPr>
                <w:lang w:eastAsia="en-US"/>
              </w:rPr>
              <w:t xml:space="preserve"> </w:t>
            </w:r>
            <w:r w:rsidRPr="002A643E">
              <w:rPr>
                <w:lang w:eastAsia="en-US"/>
              </w:rPr>
              <w:t>tin cans</w:t>
            </w:r>
          </w:p>
        </w:tc>
        <w:tc>
          <w:tcPr>
            <w:tcW w:w="1640" w:type="dxa"/>
            <w:shd w:val="clear" w:color="auto" w:fill="auto"/>
          </w:tcPr>
          <w:p w14:paraId="32DED04C" w14:textId="77777777" w:rsidR="001B58E4" w:rsidRPr="002A643E" w:rsidRDefault="001B58E4" w:rsidP="001E3481">
            <w:pPr>
              <w:rPr>
                <w:lang w:eastAsia="en-US"/>
              </w:rPr>
            </w:pPr>
            <w:r w:rsidRPr="002A643E">
              <w:rPr>
                <w:lang w:eastAsia="en-US"/>
              </w:rPr>
              <w:t>520mL</w:t>
            </w:r>
          </w:p>
        </w:tc>
        <w:tc>
          <w:tcPr>
            <w:tcW w:w="1402" w:type="dxa"/>
            <w:shd w:val="clear" w:color="auto" w:fill="auto"/>
          </w:tcPr>
          <w:p w14:paraId="28E9BCBE" w14:textId="77777777" w:rsidR="001B58E4" w:rsidRPr="002A643E" w:rsidRDefault="001B58E4" w:rsidP="001E3481">
            <w:pPr>
              <w:rPr>
                <w:lang w:eastAsia="en-US"/>
              </w:rPr>
            </w:pPr>
            <w:r>
              <w:rPr>
                <w:lang w:eastAsia="en-US"/>
              </w:rPr>
              <w:t xml:space="preserve">White </w:t>
            </w:r>
            <w:r w:rsidRPr="002A643E">
              <w:rPr>
                <w:lang w:eastAsia="en-US"/>
              </w:rPr>
              <w:t>Tin can without internal varnish</w:t>
            </w:r>
          </w:p>
        </w:tc>
        <w:tc>
          <w:tcPr>
            <w:tcW w:w="1382" w:type="dxa"/>
            <w:shd w:val="clear" w:color="auto" w:fill="auto"/>
          </w:tcPr>
          <w:p w14:paraId="29FA834A" w14:textId="77777777" w:rsidR="001B58E4" w:rsidRPr="002A643E" w:rsidRDefault="001B58E4" w:rsidP="001E3481">
            <w:pPr>
              <w:rPr>
                <w:lang w:eastAsia="en-US"/>
              </w:rPr>
            </w:pPr>
            <w:r w:rsidRPr="002A643E">
              <w:rPr>
                <w:lang w:eastAsia="en-US"/>
              </w:rPr>
              <w:t>Polypropylene diffuser</w:t>
            </w:r>
          </w:p>
        </w:tc>
        <w:tc>
          <w:tcPr>
            <w:tcW w:w="1706" w:type="dxa"/>
            <w:shd w:val="clear" w:color="auto" w:fill="auto"/>
          </w:tcPr>
          <w:p w14:paraId="0A8B858D" w14:textId="77777777" w:rsidR="001B58E4" w:rsidRPr="002A643E" w:rsidRDefault="001B58E4" w:rsidP="001E3481">
            <w:pPr>
              <w:rPr>
                <w:lang w:eastAsia="en-US"/>
              </w:rPr>
            </w:pPr>
            <w:r w:rsidRPr="002A643E">
              <w:rPr>
                <w:lang w:eastAsia="en-US"/>
              </w:rPr>
              <w:t>Professional and non professional</w:t>
            </w:r>
          </w:p>
        </w:tc>
        <w:tc>
          <w:tcPr>
            <w:tcW w:w="1709" w:type="dxa"/>
          </w:tcPr>
          <w:p w14:paraId="258F39A2" w14:textId="77777777" w:rsidR="001B58E4" w:rsidRPr="002A643E" w:rsidRDefault="001B58E4" w:rsidP="001E3481">
            <w:pPr>
              <w:rPr>
                <w:lang w:eastAsia="en-US"/>
              </w:rPr>
            </w:pPr>
            <w:r w:rsidRPr="002A643E">
              <w:rPr>
                <w:lang w:eastAsia="en-US"/>
              </w:rPr>
              <w:t>Yes (see the results of long term stability study)</w:t>
            </w:r>
          </w:p>
        </w:tc>
      </w:tr>
    </w:tbl>
    <w:p w14:paraId="36C55456" w14:textId="77777777" w:rsidR="009D0C0B" w:rsidRDefault="009D0C0B">
      <w:pPr>
        <w:spacing w:line="260" w:lineRule="atLeast"/>
        <w:rPr>
          <w:rFonts w:eastAsia="Calibri"/>
          <w:lang w:eastAsia="en-US"/>
        </w:rPr>
      </w:pPr>
    </w:p>
    <w:p w14:paraId="4B412609" w14:textId="77777777" w:rsidR="009D0C0B" w:rsidRDefault="009D0C0B">
      <w:pPr>
        <w:rPr>
          <w:rFonts w:eastAsia="Calibri"/>
          <w:lang w:eastAsia="en-US"/>
        </w:rPr>
      </w:pPr>
    </w:p>
    <w:p w14:paraId="1D5CF9FE" w14:textId="77777777" w:rsidR="009D0C0B" w:rsidRDefault="00FA480B">
      <w:pPr>
        <w:pStyle w:val="Titre3"/>
      </w:pPr>
      <w:bookmarkStart w:id="52" w:name="_Toc513802341"/>
      <w:bookmarkStart w:id="53" w:name="d0e2119"/>
      <w:r>
        <w:rPr>
          <w:lang w:eastAsia="en-US"/>
        </w:rPr>
        <w:t>Documentation</w:t>
      </w:r>
      <w:bookmarkEnd w:id="52"/>
    </w:p>
    <w:p w14:paraId="12EF4D22" w14:textId="77777777" w:rsidR="009D0C0B" w:rsidRDefault="00FA480B">
      <w:pPr>
        <w:pStyle w:val="Titre4"/>
        <w:rPr>
          <w:rFonts w:ascii="Times New Roman" w:hAnsi="Times New Roman" w:cs="Times New Roman"/>
          <w:i/>
          <w:iCs/>
          <w:lang w:eastAsia="en-US"/>
        </w:rPr>
      </w:pPr>
      <w:bookmarkStart w:id="54" w:name="_Toc513802342"/>
      <w:r>
        <w:t>Data submitted in relation to product application</w:t>
      </w:r>
      <w:bookmarkEnd w:id="54"/>
    </w:p>
    <w:p w14:paraId="016ECC40" w14:textId="77777777" w:rsidR="001D444C" w:rsidRDefault="001D444C" w:rsidP="001D444C">
      <w:pPr>
        <w:rPr>
          <w:b/>
          <w:u w:val="single"/>
        </w:rPr>
      </w:pPr>
    </w:p>
    <w:p w14:paraId="129E5DE3" w14:textId="77777777" w:rsidR="001B58E4" w:rsidRPr="004778DF" w:rsidRDefault="001B58E4" w:rsidP="001B58E4">
      <w:pPr>
        <w:spacing w:after="240"/>
        <w:rPr>
          <w:b/>
          <w:u w:val="single"/>
        </w:rPr>
      </w:pPr>
      <w:r>
        <w:rPr>
          <w:b/>
          <w:u w:val="single"/>
        </w:rPr>
        <w:t>Physico-chemistry</w:t>
      </w:r>
      <w:r w:rsidRPr="004778DF">
        <w:rPr>
          <w:b/>
          <w:u w:val="single"/>
        </w:rPr>
        <w:t>:</w:t>
      </w:r>
    </w:p>
    <w:p w14:paraId="60848E81" w14:textId="77777777" w:rsidR="001B58E4" w:rsidRPr="00280849" w:rsidRDefault="001B58E4" w:rsidP="001B58E4">
      <w:pPr>
        <w:jc w:val="both"/>
      </w:pPr>
      <w:r w:rsidRPr="000D3E08">
        <w:rPr>
          <w:iCs/>
          <w:lang w:eastAsia="en-US"/>
        </w:rPr>
        <w:t>The product is not the representative product of the CAR. The applicant has provided studies on the formulation TX201 TRAITEMENT MEUBLES ET PARQUETS SPRAY (</w:t>
      </w:r>
      <w:r w:rsidRPr="000D3E08">
        <w:rPr>
          <w:color w:val="000000"/>
        </w:rPr>
        <w:t>11LBCEOL03 aerosol)</w:t>
      </w:r>
      <w:r w:rsidRPr="000D3E08">
        <w:rPr>
          <w:iCs/>
          <w:lang w:eastAsia="en-US"/>
        </w:rPr>
        <w:t>.</w:t>
      </w:r>
    </w:p>
    <w:p w14:paraId="585BC351" w14:textId="77777777" w:rsidR="001B58E4" w:rsidRDefault="001B58E4" w:rsidP="001D444C">
      <w:pPr>
        <w:rPr>
          <w:b/>
          <w:u w:val="single"/>
        </w:rPr>
      </w:pPr>
    </w:p>
    <w:p w14:paraId="5360D17E" w14:textId="77777777" w:rsidR="001B58E4" w:rsidRDefault="001B58E4" w:rsidP="001D444C">
      <w:pPr>
        <w:rPr>
          <w:b/>
          <w:u w:val="single"/>
        </w:rPr>
      </w:pPr>
    </w:p>
    <w:p w14:paraId="4451AB29" w14:textId="77777777" w:rsidR="004778DF" w:rsidRPr="004778DF" w:rsidRDefault="004778DF" w:rsidP="004778DF">
      <w:pPr>
        <w:spacing w:after="240"/>
        <w:rPr>
          <w:b/>
          <w:u w:val="single"/>
        </w:rPr>
      </w:pPr>
      <w:r w:rsidRPr="004778DF">
        <w:rPr>
          <w:b/>
          <w:u w:val="single"/>
        </w:rPr>
        <w:t>Efficacy:</w:t>
      </w:r>
    </w:p>
    <w:p w14:paraId="0C201C50" w14:textId="77777777" w:rsidR="004778DF" w:rsidRPr="000D3E08" w:rsidRDefault="004778DF" w:rsidP="000D3E08">
      <w:pPr>
        <w:jc w:val="both"/>
      </w:pPr>
      <w:r w:rsidRPr="000D3E08">
        <w:t xml:space="preserve">The product 11LBCEOL03 is identical to the product 11LBCEOL03 </w:t>
      </w:r>
      <w:r w:rsidR="00655459" w:rsidRPr="000D3E08">
        <w:t xml:space="preserve">aerosol </w:t>
      </w:r>
      <w:r w:rsidRPr="000D3E08">
        <w:t>without the propellant gaz. Once the product TX201 TRAITEMENT MEUBLES ET PARQUETS - SPRAY (11LBCEOL03 aerosol) is sprayed or injected</w:t>
      </w:r>
      <w:r w:rsidR="00655459" w:rsidRPr="000D3E08">
        <w:t>,</w:t>
      </w:r>
      <w:r w:rsidRPr="000D3E08">
        <w:t xml:space="preserve"> only remain the liquid without the propellant gaz which is identical to the product TX201 TRAITEMENT MEUBLES ET PARQUETS.</w:t>
      </w:r>
      <w:r w:rsidR="001013F3" w:rsidRPr="000D3E08">
        <w:t xml:space="preserve"> </w:t>
      </w:r>
      <w:r w:rsidRPr="000D3E08">
        <w:t xml:space="preserve">Then the efficacy studies performed </w:t>
      </w:r>
      <w:r w:rsidR="001013F3" w:rsidRPr="000D3E08">
        <w:t>with</w:t>
      </w:r>
      <w:r w:rsidRPr="000D3E08">
        <w:t xml:space="preserve"> the product 11LBCEOL03 are also applicable for the product TX201 TRAITEMENT MEUBLES ET PARQUETS - SPRAY (11LBCEOL03 aerosol)</w:t>
      </w:r>
    </w:p>
    <w:p w14:paraId="46EAE96D" w14:textId="77777777" w:rsidR="004778DF" w:rsidRPr="000D3E08" w:rsidRDefault="004778DF" w:rsidP="004778DF">
      <w:r w:rsidRPr="000D3E08">
        <w:t>The following efficacy studies were submitted:</w:t>
      </w:r>
    </w:p>
    <w:p w14:paraId="3D09D590" w14:textId="77777777" w:rsidR="004778DF" w:rsidRPr="000D3E08" w:rsidRDefault="004778DF" w:rsidP="004778DF">
      <w:pPr>
        <w:pStyle w:val="Paragraphedeliste"/>
        <w:numPr>
          <w:ilvl w:val="0"/>
          <w:numId w:val="9"/>
        </w:numPr>
      </w:pPr>
      <w:r w:rsidRPr="000D3E08">
        <w:t>Laboratory efficacy study conducted according to the standard EN 46-1</w:t>
      </w:r>
      <w:r w:rsidRPr="000D3E08">
        <w:rPr>
          <w:vertAlign w:val="superscript"/>
        </w:rPr>
        <w:footnoteReference w:id="5"/>
      </w:r>
      <w:r w:rsidRPr="000D3E08">
        <w:t>, with the product 11LBCEOL03 (0.7 % w/w permethrin), after ageing following EN 73 (evaporating procedure);</w:t>
      </w:r>
    </w:p>
    <w:p w14:paraId="3D52BC6C" w14:textId="77777777" w:rsidR="004778DF" w:rsidRPr="000D3E08" w:rsidRDefault="004778DF" w:rsidP="004778DF">
      <w:pPr>
        <w:pStyle w:val="Paragraphedeliste"/>
        <w:numPr>
          <w:ilvl w:val="0"/>
          <w:numId w:val="9"/>
        </w:numPr>
      </w:pPr>
      <w:r w:rsidRPr="000D3E08">
        <w:t>Laboratory efficacy study conducted according to the standard EN 20-1</w:t>
      </w:r>
      <w:r w:rsidRPr="000D3E08">
        <w:rPr>
          <w:vertAlign w:val="superscript"/>
        </w:rPr>
        <w:footnoteReference w:id="6"/>
      </w:r>
      <w:r w:rsidRPr="000D3E08">
        <w:t>, with the product 11LBCEOL03 (0.7 % w/w permethrin), after ageing following EN 73 (evaporating procedure);</w:t>
      </w:r>
    </w:p>
    <w:p w14:paraId="2A133D2C" w14:textId="77777777" w:rsidR="004778DF" w:rsidRPr="000D3E08" w:rsidRDefault="004778DF" w:rsidP="004778DF">
      <w:pPr>
        <w:pStyle w:val="Paragraphedeliste"/>
        <w:numPr>
          <w:ilvl w:val="0"/>
          <w:numId w:val="9"/>
        </w:numPr>
      </w:pPr>
      <w:r w:rsidRPr="000D3E08">
        <w:t>Laboratory efficacy study conducted according to the standard EN 49-1</w:t>
      </w:r>
      <w:r w:rsidRPr="000D3E08">
        <w:rPr>
          <w:vertAlign w:val="superscript"/>
        </w:rPr>
        <w:footnoteReference w:id="7"/>
      </w:r>
      <w:r w:rsidRPr="000D3E08">
        <w:t>, with the product 11LBCEOL03 (0.7 % w/w permethrin), after ageing following EN 73 (evaporating procedure);</w:t>
      </w:r>
    </w:p>
    <w:p w14:paraId="3F1E94D4" w14:textId="77777777" w:rsidR="004778DF" w:rsidRPr="000D3E08" w:rsidRDefault="004778DF" w:rsidP="004778DF">
      <w:pPr>
        <w:pStyle w:val="Paragraphedeliste"/>
        <w:numPr>
          <w:ilvl w:val="0"/>
          <w:numId w:val="9"/>
        </w:numPr>
      </w:pPr>
      <w:r w:rsidRPr="000D3E08">
        <w:t>Laboratory efficacy study conducted according to the standard EN 118</w:t>
      </w:r>
      <w:r w:rsidRPr="000D3E08">
        <w:rPr>
          <w:vertAlign w:val="superscript"/>
        </w:rPr>
        <w:footnoteReference w:id="8"/>
      </w:r>
      <w:r w:rsidRPr="000D3E08">
        <w:t xml:space="preserve">, with the product 11LBCEOL03 (0.7 % w/w permethrin), after ageing following EN 73 (evaporating procedure) against </w:t>
      </w:r>
      <w:r w:rsidRPr="000D3E08">
        <w:rPr>
          <w:i/>
        </w:rPr>
        <w:t>Reticulitermes grassei</w:t>
      </w:r>
      <w:r w:rsidRPr="000D3E08">
        <w:t>;</w:t>
      </w:r>
    </w:p>
    <w:p w14:paraId="13406CAC" w14:textId="77777777" w:rsidR="004778DF" w:rsidRPr="000D3E08" w:rsidRDefault="004778DF" w:rsidP="004778DF">
      <w:pPr>
        <w:pStyle w:val="Paragraphedeliste"/>
        <w:numPr>
          <w:ilvl w:val="0"/>
          <w:numId w:val="9"/>
        </w:numPr>
      </w:pPr>
      <w:r w:rsidRPr="000D3E08">
        <w:t xml:space="preserve">Laboratory efficacy study conducted according to the standard EN 118, with the product 11LBCEOL03 (0.7 % w/w permethrin), after ageing following EN 73 (evaporating procedure) against </w:t>
      </w:r>
      <w:r w:rsidRPr="000D3E08">
        <w:rPr>
          <w:i/>
        </w:rPr>
        <w:t>Heterotermes tenuis</w:t>
      </w:r>
      <w:r w:rsidRPr="000D3E08">
        <w:t>;</w:t>
      </w:r>
    </w:p>
    <w:p w14:paraId="2995CC4A" w14:textId="77777777" w:rsidR="004778DF" w:rsidRPr="000D3E08" w:rsidRDefault="004778DF" w:rsidP="004778DF">
      <w:pPr>
        <w:pStyle w:val="Paragraphedeliste"/>
        <w:numPr>
          <w:ilvl w:val="0"/>
          <w:numId w:val="9"/>
        </w:numPr>
      </w:pPr>
      <w:r w:rsidRPr="000D3E08">
        <w:t xml:space="preserve">Laboratory efficacy study conducted according to the standard EN 118, with the product 11LBCEOL03 (0.7 % w/w permethrin), after ageing following EN 73 (evaporating procedure) against </w:t>
      </w:r>
      <w:r w:rsidRPr="000D3E08">
        <w:rPr>
          <w:i/>
        </w:rPr>
        <w:t>Coptotermes gestroi</w:t>
      </w:r>
      <w:r w:rsidRPr="000D3E08">
        <w:t>;</w:t>
      </w:r>
    </w:p>
    <w:p w14:paraId="72CB097F" w14:textId="77777777" w:rsidR="004778DF" w:rsidRPr="000D3E08" w:rsidRDefault="004778DF" w:rsidP="004778DF">
      <w:pPr>
        <w:pStyle w:val="Paragraphedeliste"/>
        <w:numPr>
          <w:ilvl w:val="0"/>
          <w:numId w:val="9"/>
        </w:numPr>
      </w:pPr>
      <w:r w:rsidRPr="000D3E08">
        <w:lastRenderedPageBreak/>
        <w:t>Laboratory efficacy study conducted according to the standard EN 370</w:t>
      </w:r>
      <w:r w:rsidRPr="000D3E08">
        <w:rPr>
          <w:vertAlign w:val="superscript"/>
        </w:rPr>
        <w:footnoteReference w:id="9"/>
      </w:r>
      <w:r w:rsidRPr="000D3E08">
        <w:t>, with the product 11LBCEOL03 (0.7 % w/w permethrin) after ageing following EN 73 (evaporating procedure)</w:t>
      </w:r>
    </w:p>
    <w:p w14:paraId="72384C70" w14:textId="77777777" w:rsidR="004778DF" w:rsidRDefault="004778DF" w:rsidP="004778DF">
      <w:pPr>
        <w:pStyle w:val="Paragraphedeliste"/>
        <w:numPr>
          <w:ilvl w:val="0"/>
          <w:numId w:val="9"/>
        </w:numPr>
      </w:pPr>
      <w:r w:rsidRPr="004778DF">
        <w:t>Laboratory efficacy studies conducted according to the standard EN 1390</w:t>
      </w:r>
      <w:r w:rsidRPr="001013F3">
        <w:rPr>
          <w:vertAlign w:val="superscript"/>
        </w:rPr>
        <w:footnoteReference w:id="10"/>
      </w:r>
      <w:r w:rsidRPr="004778DF">
        <w:t>, with the product 11LBCEOL03 (0.7 % w/w permethrin).</w:t>
      </w:r>
    </w:p>
    <w:p w14:paraId="74D955E7" w14:textId="77777777" w:rsidR="000E70CA" w:rsidRPr="004778DF" w:rsidRDefault="000E70CA" w:rsidP="004778DF">
      <w:pPr>
        <w:pStyle w:val="Paragraphedeliste"/>
        <w:numPr>
          <w:ilvl w:val="0"/>
          <w:numId w:val="9"/>
        </w:numPr>
      </w:pPr>
      <w:r w:rsidRPr="00CF1339">
        <w:rPr>
          <w:szCs w:val="22"/>
          <w:lang w:eastAsia="en-US"/>
        </w:rPr>
        <w:t>Laboratory efficacy study conducted according to the standard EN 48</w:t>
      </w:r>
      <w:r w:rsidRPr="000D3E08">
        <w:rPr>
          <w:vertAlign w:val="superscript"/>
        </w:rPr>
        <w:footnoteReference w:id="11"/>
      </w:r>
      <w:r w:rsidRPr="00CF1339">
        <w:rPr>
          <w:szCs w:val="22"/>
          <w:lang w:eastAsia="en-US"/>
        </w:rPr>
        <w:t xml:space="preserve">, with the product </w:t>
      </w:r>
      <w:r w:rsidRPr="00DF18CC">
        <w:rPr>
          <w:szCs w:val="22"/>
          <w:lang w:eastAsia="en-US"/>
        </w:rPr>
        <w:t>11LBCEOL03 (0.7 % w/w permethrin)</w:t>
      </w:r>
      <w:r w:rsidRPr="00CF1339">
        <w:rPr>
          <w:szCs w:val="22"/>
          <w:lang w:eastAsia="en-US"/>
        </w:rPr>
        <w:t>.</w:t>
      </w:r>
    </w:p>
    <w:p w14:paraId="50C16A70" w14:textId="77777777" w:rsidR="004778DF" w:rsidRPr="004778DF" w:rsidRDefault="004778DF" w:rsidP="004778DF"/>
    <w:p w14:paraId="271D3DB4" w14:textId="77777777" w:rsidR="009D0C0B" w:rsidRDefault="00FA480B">
      <w:pPr>
        <w:pStyle w:val="Titre4"/>
        <w:rPr>
          <w:rFonts w:ascii="Times New Roman" w:hAnsi="Times New Roman" w:cs="Times New Roman"/>
          <w:i/>
          <w:iCs/>
          <w:lang w:eastAsia="en-US"/>
        </w:rPr>
      </w:pPr>
      <w:bookmarkStart w:id="55" w:name="_Toc513802343"/>
      <w:r>
        <w:t>Access to documentation</w:t>
      </w:r>
      <w:bookmarkEnd w:id="55"/>
    </w:p>
    <w:p w14:paraId="27D4F543" w14:textId="77777777" w:rsidR="009D0C0B" w:rsidRDefault="009D0C0B"/>
    <w:bookmarkEnd w:id="53"/>
    <w:p w14:paraId="2FD1E122" w14:textId="77777777" w:rsidR="00DC5E35" w:rsidRPr="00CD01B0" w:rsidRDefault="00DC5E35" w:rsidP="00DC5E35">
      <w:pPr>
        <w:jc w:val="both"/>
        <w:rPr>
          <w:iCs/>
          <w:lang w:eastAsia="en-US"/>
        </w:rPr>
      </w:pPr>
      <w:r w:rsidRPr="00CD01B0">
        <w:rPr>
          <w:iCs/>
          <w:lang w:eastAsia="en-US"/>
        </w:rPr>
        <w:t>A letter of access from Lanxess and Tagros to Annex II data of permethrin has been granted to V33.</w:t>
      </w:r>
    </w:p>
    <w:p w14:paraId="21B6AE5E" w14:textId="77777777" w:rsidR="009D0C0B" w:rsidRDefault="009D0C0B"/>
    <w:p w14:paraId="784C1DE4" w14:textId="77777777" w:rsidR="009D0C0B" w:rsidRDefault="009D0C0B">
      <w:pPr>
        <w:spacing w:line="260" w:lineRule="atLeast"/>
        <w:rPr>
          <w:rFonts w:eastAsia="Calibri"/>
          <w:lang w:val="de-DE" w:eastAsia="en-US"/>
        </w:rPr>
      </w:pPr>
    </w:p>
    <w:p w14:paraId="1B23BA8D" w14:textId="77777777" w:rsidR="009D0C0B" w:rsidRDefault="009D0C0B">
      <w:pPr>
        <w:pageBreakBefore/>
        <w:rPr>
          <w:rFonts w:eastAsia="Calibri"/>
          <w:sz w:val="24"/>
          <w:szCs w:val="24"/>
          <w:u w:val="single"/>
          <w:lang w:val="de-DE" w:eastAsia="en-US"/>
        </w:rPr>
      </w:pPr>
    </w:p>
    <w:p w14:paraId="44B87D7A" w14:textId="77777777" w:rsidR="009D0C0B" w:rsidRDefault="00FA480B">
      <w:pPr>
        <w:pStyle w:val="Titre2"/>
      </w:pPr>
      <w:bookmarkStart w:id="56" w:name="_Toc513802344"/>
      <w:r>
        <w:t>Assessment of the biocidal product</w:t>
      </w:r>
      <w:bookmarkEnd w:id="56"/>
    </w:p>
    <w:p w14:paraId="74B28B62" w14:textId="77777777" w:rsidR="009D0C0B" w:rsidRDefault="00FA480B">
      <w:pPr>
        <w:pStyle w:val="Titre3"/>
      </w:pPr>
      <w:bookmarkStart w:id="57" w:name="_Toc513802345"/>
      <w:r>
        <w:t>Intended use(s) as applied for by the applicant</w:t>
      </w:r>
      <w:bookmarkEnd w:id="57"/>
      <w:r>
        <w:t xml:space="preserve"> </w:t>
      </w:r>
    </w:p>
    <w:p w14:paraId="009A152F" w14:textId="77777777" w:rsidR="00BA0054" w:rsidRDefault="00BA0054" w:rsidP="00BA0054">
      <w:pPr>
        <w:pStyle w:val="Lgende"/>
        <w:spacing w:after="120"/>
        <w:ind w:left="0" w:firstLine="0"/>
        <w:rPr>
          <w:rFonts w:ascii="Verdana" w:hAnsi="Verdana"/>
        </w:rPr>
      </w:pPr>
      <w:r>
        <w:rPr>
          <w:rFonts w:ascii="Verdana" w:hAnsi="Verdana"/>
        </w:rPr>
        <w:t xml:space="preserve">Table </w:t>
      </w:r>
      <w:r w:rsidR="001E3E62">
        <w:rPr>
          <w:rFonts w:ascii="Verdana" w:hAnsi="Verdana"/>
        </w:rPr>
        <w:t>3</w:t>
      </w:r>
      <w:r>
        <w:rPr>
          <w:rFonts w:ascii="Verdana" w:hAnsi="Verdana"/>
        </w:rPr>
        <w:t xml:space="preserve">. Intended use # 1 – </w:t>
      </w:r>
      <w:r w:rsidRPr="00C5034B">
        <w:rPr>
          <w:rFonts w:ascii="Verdana" w:hAnsi="Verdana"/>
        </w:rPr>
        <w:t>Preventive application</w:t>
      </w:r>
      <w:r>
        <w:rPr>
          <w:rStyle w:val="Appelnotedebasdep"/>
          <w:rFonts w:ascii="Verdana" w:hAnsi="Verdana"/>
        </w:rPr>
        <w:footnoteReference w:id="12"/>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A0054" w14:paraId="0FDE65AC"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22B52D0" w14:textId="77777777" w:rsidR="00BA0054" w:rsidRDefault="00BA0054"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14CBE2" w14:textId="77777777" w:rsidR="00BA0054" w:rsidRDefault="00BA0054" w:rsidP="001E3481">
            <w:pPr>
              <w:rPr>
                <w:rFonts w:cs="Arial"/>
                <w:bCs/>
                <w:lang w:val="de-DE" w:eastAsia="de-DE"/>
              </w:rPr>
            </w:pPr>
            <w:r>
              <w:rPr>
                <w:rFonts w:ascii="Arial" w:eastAsiaTheme="minorHAnsi" w:hAnsi="Arial" w:cs="Arial"/>
                <w:lang w:val="fr-FR" w:eastAsia="en-US"/>
              </w:rPr>
              <w:t>PT08 – wood preservatives</w:t>
            </w:r>
          </w:p>
        </w:tc>
      </w:tr>
      <w:tr w:rsidR="00BA0054" w:rsidRPr="004A49EF" w14:paraId="4601D484"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1EF3B11" w14:textId="77777777" w:rsidR="00BA0054" w:rsidRDefault="00BA0054"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B9F53C" w14:textId="77777777" w:rsidR="00BA0054" w:rsidRPr="008D2890" w:rsidRDefault="00BA0054" w:rsidP="001E3481">
            <w:pPr>
              <w:autoSpaceDE w:val="0"/>
              <w:autoSpaceDN w:val="0"/>
              <w:adjustRightInd w:val="0"/>
              <w:rPr>
                <w:rFonts w:cs="Arial"/>
                <w:bCs/>
                <w:lang w:val="en-US" w:eastAsia="de-DE"/>
              </w:rPr>
            </w:pPr>
            <w:r>
              <w:rPr>
                <w:rFonts w:ascii="Arial" w:eastAsiaTheme="minorHAnsi" w:hAnsi="Arial" w:cs="Arial"/>
                <w:lang w:val="en-US" w:eastAsia="en-US"/>
              </w:rPr>
              <w:t xml:space="preserve">The product is a </w:t>
            </w:r>
            <w:r w:rsidRPr="008D2890">
              <w:rPr>
                <w:rFonts w:ascii="Arial" w:eastAsiaTheme="minorHAnsi" w:hAnsi="Arial" w:cs="Arial"/>
                <w:lang w:val="en-US" w:eastAsia="en-US"/>
              </w:rPr>
              <w:t>ready-to-use solvent-based used for the</w:t>
            </w:r>
            <w:r>
              <w:rPr>
                <w:rFonts w:ascii="Arial" w:eastAsiaTheme="minorHAnsi" w:hAnsi="Arial" w:cs="Arial"/>
                <w:lang w:val="en-US" w:eastAsia="en-US"/>
              </w:rPr>
              <w:t xml:space="preserve"> </w:t>
            </w:r>
            <w:r w:rsidRPr="008D2890">
              <w:rPr>
                <w:rFonts w:ascii="Arial" w:eastAsiaTheme="minorHAnsi" w:hAnsi="Arial" w:cs="Arial"/>
                <w:lang w:val="en-US" w:eastAsia="en-US"/>
              </w:rPr>
              <w:t>preventive and curative treatment of interior woods</w:t>
            </w:r>
          </w:p>
        </w:tc>
      </w:tr>
      <w:tr w:rsidR="00BA0054" w:rsidRPr="004A49EF" w14:paraId="55AE01A8"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429E00" w14:textId="77777777" w:rsidR="00BA0054" w:rsidRDefault="00BA0054"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B43BDE"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Wood boring beetles</w:t>
            </w:r>
          </w:p>
          <w:p w14:paraId="226993A2"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House longhorn beetle</w:t>
            </w:r>
          </w:p>
          <w:p w14:paraId="47517B7A"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Common furniture beetle</w:t>
            </w:r>
          </w:p>
          <w:p w14:paraId="1BFAD80E"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Powder post beetle</w:t>
            </w:r>
          </w:p>
          <w:p w14:paraId="013F57AC" w14:textId="77777777" w:rsidR="00BA0054" w:rsidRDefault="00BA0054" w:rsidP="001E3481">
            <w:pPr>
              <w:autoSpaceDE w:val="0"/>
              <w:autoSpaceDN w:val="0"/>
              <w:adjustRightInd w:val="0"/>
              <w:rPr>
                <w:rFonts w:ascii="Arial" w:eastAsiaTheme="minorHAnsi" w:hAnsi="Arial" w:cs="Arial"/>
                <w:lang w:val="fr-FR" w:eastAsia="en-US"/>
              </w:rPr>
            </w:pPr>
            <w:r>
              <w:rPr>
                <w:rFonts w:ascii="Arial" w:eastAsiaTheme="minorHAnsi" w:hAnsi="Arial" w:cs="Arial"/>
                <w:lang w:val="fr-FR" w:eastAsia="en-US"/>
              </w:rPr>
              <w:t xml:space="preserve">Subterranean termites (genus </w:t>
            </w:r>
            <w:r>
              <w:rPr>
                <w:rFonts w:ascii="Arial" w:eastAsiaTheme="minorHAnsi" w:hAnsi="Arial" w:cs="Arial"/>
                <w:i/>
                <w:iCs/>
                <w:lang w:val="fr-FR" w:eastAsia="en-US"/>
              </w:rPr>
              <w:t>Reticulitermes, Heterotermes and Coptotermes</w:t>
            </w:r>
            <w:r>
              <w:rPr>
                <w:rFonts w:ascii="Arial" w:eastAsiaTheme="minorHAnsi" w:hAnsi="Arial" w:cs="Arial"/>
                <w:lang w:val="fr-FR" w:eastAsia="en-US"/>
              </w:rPr>
              <w:t>)</w:t>
            </w:r>
          </w:p>
          <w:p w14:paraId="76131901" w14:textId="77777777" w:rsidR="00BA0054" w:rsidRDefault="00BA0054" w:rsidP="001E3481">
            <w:pPr>
              <w:autoSpaceDE w:val="0"/>
              <w:autoSpaceDN w:val="0"/>
              <w:adjustRightInd w:val="0"/>
              <w:rPr>
                <w:rFonts w:ascii="Arial" w:eastAsiaTheme="minorHAnsi" w:hAnsi="Arial" w:cs="Arial"/>
                <w:lang w:val="fr-FR" w:eastAsia="en-US"/>
              </w:rPr>
            </w:pPr>
          </w:p>
          <w:p w14:paraId="55B32C0E" w14:textId="77777777" w:rsidR="00BA0054" w:rsidRDefault="00BA0054" w:rsidP="001E3481">
            <w:pPr>
              <w:rPr>
                <w:rFonts w:cs="Arial"/>
                <w:bCs/>
                <w:lang w:eastAsia="de-DE"/>
              </w:rPr>
            </w:pPr>
            <w:r>
              <w:rPr>
                <w:rFonts w:ascii="Arial" w:eastAsiaTheme="minorHAnsi" w:hAnsi="Arial" w:cs="Arial"/>
                <w:lang w:val="fr-FR" w:eastAsia="en-US"/>
              </w:rPr>
              <w:t>All stages of development</w:t>
            </w:r>
          </w:p>
        </w:tc>
      </w:tr>
      <w:tr w:rsidR="00BA0054" w14:paraId="271960EC"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F826B71" w14:textId="77777777" w:rsidR="00BA0054" w:rsidRDefault="00BA0054"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6086A0" w14:textId="77777777" w:rsidR="00BA0054" w:rsidRDefault="00BA0054" w:rsidP="001E3481">
            <w:pPr>
              <w:rPr>
                <w:rFonts w:cs="Arial"/>
                <w:bCs/>
                <w:lang w:eastAsia="de-DE"/>
              </w:rPr>
            </w:pPr>
            <w:r>
              <w:rPr>
                <w:rFonts w:ascii="Arial" w:eastAsiaTheme="minorHAnsi" w:hAnsi="Arial" w:cs="Arial"/>
                <w:lang w:val="fr-FR" w:eastAsia="en-US"/>
              </w:rPr>
              <w:t>Indoor use</w:t>
            </w:r>
          </w:p>
        </w:tc>
      </w:tr>
      <w:tr w:rsidR="00BA0054" w14:paraId="0B549402"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3A80B70" w14:textId="77777777" w:rsidR="00BA0054" w:rsidRDefault="00BA0054"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CB8907" w14:textId="77777777" w:rsidR="00BA0054" w:rsidRDefault="00BA0054" w:rsidP="001E3481">
            <w:pPr>
              <w:rPr>
                <w:rFonts w:cs="Arial"/>
                <w:bCs/>
                <w:lang w:val="de-DE" w:eastAsia="de-DE"/>
              </w:rPr>
            </w:pPr>
            <w:r>
              <w:rPr>
                <w:rFonts w:ascii="Arial" w:eastAsiaTheme="minorHAnsi" w:hAnsi="Arial" w:cs="Arial"/>
                <w:lang w:val="fr-FR" w:eastAsia="en-US"/>
              </w:rPr>
              <w:t xml:space="preserve">Spraying </w:t>
            </w:r>
          </w:p>
        </w:tc>
      </w:tr>
      <w:tr w:rsidR="00BA0054" w:rsidRPr="004A49EF" w14:paraId="097D6541"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BEC89F" w14:textId="77777777" w:rsidR="00BA0054" w:rsidRDefault="00BA0054"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2368EF" w14:textId="77777777" w:rsidR="00BA0054" w:rsidRPr="008D2890" w:rsidRDefault="00BA0054" w:rsidP="001E3481">
            <w:pPr>
              <w:rPr>
                <w:rFonts w:cs="Arial"/>
                <w:bCs/>
                <w:lang w:val="en-US" w:eastAsia="de-DE"/>
              </w:rPr>
            </w:pPr>
            <w:r w:rsidRPr="008D2890">
              <w:rPr>
                <w:rFonts w:ascii="Arial" w:eastAsiaTheme="minorHAnsi" w:hAnsi="Arial" w:cs="Arial"/>
                <w:lang w:val="en-US" w:eastAsia="en-US"/>
              </w:rPr>
              <w:t>200 mL/m² (or 158 g/m² with a product density of 0.79)</w:t>
            </w:r>
          </w:p>
        </w:tc>
      </w:tr>
      <w:tr w:rsidR="00BA0054" w:rsidRPr="004A49EF" w14:paraId="32F734A0"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AA22C95" w14:textId="77777777" w:rsidR="00BA0054" w:rsidRDefault="00BA0054" w:rsidP="001E3481">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950BEC" w14:textId="77777777" w:rsidR="00BA0054" w:rsidRDefault="00BA0054" w:rsidP="001E3481">
            <w:pPr>
              <w:rPr>
                <w:rFonts w:cs="Arial"/>
                <w:bCs/>
                <w:lang w:eastAsia="de-DE"/>
              </w:rPr>
            </w:pPr>
            <w:r>
              <w:rPr>
                <w:rFonts w:ascii="Arial" w:eastAsiaTheme="minorHAnsi" w:hAnsi="Arial" w:cs="Arial"/>
                <w:lang w:val="fr-FR" w:eastAsia="en-US"/>
              </w:rPr>
              <w:t>Professional and non-professional</w:t>
            </w:r>
          </w:p>
        </w:tc>
      </w:tr>
      <w:tr w:rsidR="00BA0054" w:rsidRPr="004A49EF" w14:paraId="010CFF34"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0AABA70" w14:textId="77777777" w:rsidR="00BA0054" w:rsidRDefault="00BA0054"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0BF2C23" w14:textId="77777777" w:rsidR="00BA0054" w:rsidRDefault="00001278" w:rsidP="001E3481">
            <w:pPr>
              <w:rPr>
                <w:rFonts w:cs="Arial"/>
                <w:bCs/>
                <w:lang w:eastAsia="de-DE"/>
              </w:rPr>
            </w:pPr>
            <w:r>
              <w:rPr>
                <w:rFonts w:cs="Arial"/>
                <w:bCs/>
              </w:rPr>
              <w:t>520mL aerosol white tin cans without internal varnish and with polypropylene diffuser</w:t>
            </w:r>
          </w:p>
        </w:tc>
      </w:tr>
    </w:tbl>
    <w:p w14:paraId="6AA7221D" w14:textId="77777777" w:rsidR="009D0C0B" w:rsidRDefault="009D0C0B">
      <w:pPr>
        <w:pStyle w:val="Absatz"/>
      </w:pPr>
    </w:p>
    <w:p w14:paraId="28D4A388" w14:textId="77777777" w:rsidR="002776B1" w:rsidRDefault="002776B1">
      <w:pPr>
        <w:pStyle w:val="Absatz"/>
      </w:pPr>
    </w:p>
    <w:p w14:paraId="0092540E" w14:textId="77777777" w:rsidR="002776B1" w:rsidRDefault="002776B1" w:rsidP="002776B1">
      <w:pPr>
        <w:pStyle w:val="Lgende"/>
        <w:spacing w:after="120"/>
        <w:ind w:left="0" w:firstLine="0"/>
        <w:rPr>
          <w:rFonts w:ascii="Verdana" w:hAnsi="Verdana"/>
        </w:rPr>
      </w:pPr>
      <w:r>
        <w:rPr>
          <w:rFonts w:ascii="Verdana" w:hAnsi="Verdana"/>
        </w:rPr>
        <w:t xml:space="preserve">Table </w:t>
      </w:r>
      <w:r w:rsidR="001E3E62">
        <w:rPr>
          <w:rFonts w:ascii="Verdana" w:hAnsi="Verdana"/>
        </w:rPr>
        <w:t>4</w:t>
      </w:r>
      <w:r>
        <w:rPr>
          <w:rFonts w:ascii="Verdana" w:hAnsi="Verdana"/>
        </w:rPr>
        <w:t xml:space="preserve">. Intended use # 2 – </w:t>
      </w:r>
      <w:r w:rsidRPr="00787F6D">
        <w:rPr>
          <w:rFonts w:ascii="Arial" w:eastAsiaTheme="minorHAnsi" w:hAnsi="Arial" w:cs="Arial"/>
          <w:bCs/>
          <w:lang w:val="en-US" w:eastAsia="en-US"/>
        </w:rPr>
        <w:t>Curative application</w:t>
      </w:r>
      <w:r>
        <w:rPr>
          <w:rStyle w:val="Appelnotedebasdep"/>
          <w:rFonts w:ascii="Verdana" w:hAnsi="Verdana"/>
        </w:rPr>
        <w:footnoteReference w:id="13"/>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776B1" w14:paraId="2F15789E"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AF40AE" w14:textId="77777777" w:rsidR="002776B1" w:rsidRDefault="002776B1"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511167" w14:textId="77777777" w:rsidR="002776B1" w:rsidRDefault="002776B1" w:rsidP="001E3481">
            <w:pPr>
              <w:rPr>
                <w:rFonts w:cs="Arial"/>
                <w:bCs/>
                <w:lang w:val="de-DE" w:eastAsia="de-DE"/>
              </w:rPr>
            </w:pPr>
            <w:r>
              <w:rPr>
                <w:rFonts w:ascii="Arial" w:eastAsiaTheme="minorHAnsi" w:hAnsi="Arial" w:cs="Arial"/>
                <w:lang w:val="fr-FR" w:eastAsia="en-US"/>
              </w:rPr>
              <w:t>PT08 – wood preservatives</w:t>
            </w:r>
          </w:p>
        </w:tc>
      </w:tr>
      <w:tr w:rsidR="002776B1" w:rsidRPr="004A49EF" w14:paraId="5F1F10CE"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5C11F9C" w14:textId="77777777" w:rsidR="002776B1" w:rsidRDefault="002776B1"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E69830"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The product  is a ready-to-use solvent-based used for the</w:t>
            </w:r>
          </w:p>
          <w:p w14:paraId="75692E38" w14:textId="77777777" w:rsidR="002776B1" w:rsidRPr="008D2890" w:rsidRDefault="002776B1" w:rsidP="001E3481">
            <w:pPr>
              <w:rPr>
                <w:rFonts w:cs="Arial"/>
                <w:bCs/>
                <w:lang w:val="en-US" w:eastAsia="de-DE"/>
              </w:rPr>
            </w:pPr>
            <w:r w:rsidRPr="008D2890">
              <w:rPr>
                <w:rFonts w:ascii="Arial" w:eastAsiaTheme="minorHAnsi" w:hAnsi="Arial" w:cs="Arial"/>
                <w:lang w:val="en-US" w:eastAsia="en-US"/>
              </w:rPr>
              <w:t>preventive and curative treatment of interior woods</w:t>
            </w:r>
          </w:p>
        </w:tc>
      </w:tr>
      <w:tr w:rsidR="002776B1" w:rsidRPr="004A49EF" w14:paraId="33D47B08"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5D48F6B" w14:textId="77777777" w:rsidR="002776B1" w:rsidRDefault="002776B1"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8EDAE2"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Wood boring beetles</w:t>
            </w:r>
          </w:p>
          <w:p w14:paraId="316FCFDE"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House longhorn beetle</w:t>
            </w:r>
          </w:p>
          <w:p w14:paraId="2986413B"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Common furniture beetle</w:t>
            </w:r>
          </w:p>
          <w:p w14:paraId="1E813626"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Powder post beetle</w:t>
            </w:r>
          </w:p>
          <w:p w14:paraId="5E070EBE" w14:textId="77777777" w:rsidR="002776B1" w:rsidRDefault="002776B1" w:rsidP="001E3481">
            <w:pPr>
              <w:autoSpaceDE w:val="0"/>
              <w:autoSpaceDN w:val="0"/>
              <w:adjustRightInd w:val="0"/>
              <w:rPr>
                <w:rFonts w:ascii="Arial" w:eastAsiaTheme="minorHAnsi" w:hAnsi="Arial" w:cs="Arial"/>
                <w:lang w:val="fr-FR" w:eastAsia="en-US"/>
              </w:rPr>
            </w:pPr>
            <w:r>
              <w:rPr>
                <w:rFonts w:ascii="Arial" w:eastAsiaTheme="minorHAnsi" w:hAnsi="Arial" w:cs="Arial"/>
                <w:lang w:val="fr-FR" w:eastAsia="en-US"/>
              </w:rPr>
              <w:t xml:space="preserve">Subterranean termites (genus </w:t>
            </w:r>
            <w:r>
              <w:rPr>
                <w:rFonts w:ascii="Arial" w:eastAsiaTheme="minorHAnsi" w:hAnsi="Arial" w:cs="Arial"/>
                <w:i/>
                <w:iCs/>
                <w:lang w:val="fr-FR" w:eastAsia="en-US"/>
              </w:rPr>
              <w:t>Reticulitermes, Heterotermes and Coptotermes</w:t>
            </w:r>
            <w:r>
              <w:rPr>
                <w:rFonts w:ascii="Arial" w:eastAsiaTheme="minorHAnsi" w:hAnsi="Arial" w:cs="Arial"/>
                <w:lang w:val="fr-FR" w:eastAsia="en-US"/>
              </w:rPr>
              <w:t>)</w:t>
            </w:r>
          </w:p>
          <w:p w14:paraId="4FCD7F0A" w14:textId="77777777" w:rsidR="002776B1" w:rsidRDefault="002776B1" w:rsidP="001E3481">
            <w:pPr>
              <w:autoSpaceDE w:val="0"/>
              <w:autoSpaceDN w:val="0"/>
              <w:adjustRightInd w:val="0"/>
              <w:rPr>
                <w:rFonts w:ascii="Arial" w:eastAsiaTheme="minorHAnsi" w:hAnsi="Arial" w:cs="Arial"/>
                <w:lang w:val="fr-FR" w:eastAsia="en-US"/>
              </w:rPr>
            </w:pPr>
          </w:p>
          <w:p w14:paraId="198F91AE" w14:textId="77777777" w:rsidR="002776B1" w:rsidRDefault="002776B1" w:rsidP="001E3481">
            <w:pPr>
              <w:rPr>
                <w:rFonts w:cs="Arial"/>
                <w:bCs/>
                <w:lang w:eastAsia="de-DE"/>
              </w:rPr>
            </w:pPr>
            <w:r>
              <w:rPr>
                <w:rFonts w:ascii="Arial" w:eastAsiaTheme="minorHAnsi" w:hAnsi="Arial" w:cs="Arial"/>
                <w:lang w:val="fr-FR" w:eastAsia="en-US"/>
              </w:rPr>
              <w:t>All stages of development</w:t>
            </w:r>
          </w:p>
        </w:tc>
      </w:tr>
      <w:tr w:rsidR="002776B1" w14:paraId="30FBB1FC"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980ABEF" w14:textId="77777777" w:rsidR="002776B1" w:rsidRDefault="002776B1"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50DB58" w14:textId="77777777" w:rsidR="002776B1" w:rsidRDefault="002776B1" w:rsidP="001E3481">
            <w:pPr>
              <w:rPr>
                <w:rFonts w:cs="Arial"/>
                <w:bCs/>
                <w:lang w:eastAsia="de-DE"/>
              </w:rPr>
            </w:pPr>
            <w:r>
              <w:rPr>
                <w:rFonts w:ascii="Arial" w:eastAsiaTheme="minorHAnsi" w:hAnsi="Arial" w:cs="Arial"/>
                <w:lang w:val="fr-FR" w:eastAsia="en-US"/>
              </w:rPr>
              <w:t>Indoor use</w:t>
            </w:r>
          </w:p>
        </w:tc>
      </w:tr>
      <w:tr w:rsidR="002776B1" w14:paraId="74B204AC"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2E7E36B" w14:textId="77777777" w:rsidR="002776B1" w:rsidRDefault="002776B1"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0C55AA" w14:textId="77777777" w:rsidR="002776B1" w:rsidRPr="00535D9C" w:rsidRDefault="002776B1" w:rsidP="001E3481">
            <w:pPr>
              <w:autoSpaceDE w:val="0"/>
              <w:autoSpaceDN w:val="0"/>
              <w:adjustRightInd w:val="0"/>
              <w:rPr>
                <w:rFonts w:ascii="Arial" w:eastAsiaTheme="minorHAnsi" w:hAnsi="Arial" w:cs="Arial"/>
                <w:lang w:val="en-US" w:eastAsia="en-US"/>
              </w:rPr>
            </w:pPr>
            <w:r w:rsidRPr="00535D9C">
              <w:rPr>
                <w:rFonts w:ascii="Arial" w:eastAsiaTheme="minorHAnsi" w:hAnsi="Arial" w:cs="Arial"/>
                <w:lang w:val="en-US" w:eastAsia="en-US"/>
              </w:rPr>
              <w:t>Spraying and brushing</w:t>
            </w:r>
          </w:p>
          <w:p w14:paraId="553F33C6" w14:textId="77777777" w:rsidR="002776B1" w:rsidRPr="008D2890" w:rsidRDefault="002776B1" w:rsidP="001E3481">
            <w:pPr>
              <w:rPr>
                <w:rFonts w:cs="Arial"/>
                <w:bCs/>
                <w:lang w:val="en-US" w:eastAsia="de-DE"/>
              </w:rPr>
            </w:pPr>
            <w:r w:rsidRPr="008D2890">
              <w:rPr>
                <w:rFonts w:ascii="Arial" w:eastAsiaTheme="minorHAnsi" w:hAnsi="Arial" w:cs="Arial"/>
                <w:lang w:val="en-US" w:eastAsia="en-US"/>
              </w:rPr>
              <w:t>Injection (in combination with a superficial application)</w:t>
            </w:r>
          </w:p>
        </w:tc>
      </w:tr>
      <w:tr w:rsidR="002776B1" w:rsidRPr="004A49EF" w14:paraId="0CA8D655"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C6A4134" w14:textId="77777777" w:rsidR="002776B1" w:rsidRDefault="002776B1"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545882"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Superficial application: 300 mL/m² (or 237 g/m² with a product density of 0.79)</w:t>
            </w:r>
          </w:p>
          <w:p w14:paraId="15D44D5E" w14:textId="77777777" w:rsidR="002776B1" w:rsidRPr="00C5034B" w:rsidRDefault="002776B1" w:rsidP="001E3481">
            <w:pPr>
              <w:rPr>
                <w:rFonts w:cs="Arial"/>
                <w:bCs/>
                <w:lang w:val="en-US" w:eastAsia="de-DE"/>
              </w:rPr>
            </w:pPr>
            <w:r w:rsidRPr="008D2890">
              <w:rPr>
                <w:rFonts w:ascii="Arial" w:eastAsiaTheme="minorHAnsi" w:hAnsi="Arial" w:cs="Arial"/>
                <w:lang w:val="en-US" w:eastAsia="en-US"/>
              </w:rPr>
              <w:t xml:space="preserve">Injection: </w:t>
            </w:r>
            <w:r w:rsidRPr="00C5034B">
              <w:rPr>
                <w:rFonts w:ascii="Arial" w:eastAsiaTheme="minorHAnsi" w:hAnsi="Arial" w:cs="Arial"/>
                <w:lang w:val="en-US" w:eastAsia="en-US"/>
              </w:rPr>
              <w:t>in the holes made by the insects</w:t>
            </w:r>
          </w:p>
        </w:tc>
      </w:tr>
      <w:tr w:rsidR="002776B1" w:rsidRPr="004A49EF" w14:paraId="3ACC6E0E"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43343C9" w14:textId="77777777" w:rsidR="002776B1" w:rsidRDefault="002776B1" w:rsidP="001E3481">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BC45BD" w14:textId="77777777" w:rsidR="002776B1" w:rsidRDefault="002776B1" w:rsidP="001E3481">
            <w:pPr>
              <w:rPr>
                <w:rFonts w:cs="Arial"/>
                <w:bCs/>
                <w:lang w:eastAsia="de-DE"/>
              </w:rPr>
            </w:pPr>
            <w:r>
              <w:rPr>
                <w:rFonts w:ascii="Arial" w:eastAsiaTheme="minorHAnsi" w:hAnsi="Arial" w:cs="Arial"/>
                <w:lang w:val="fr-FR" w:eastAsia="en-US"/>
              </w:rPr>
              <w:t>Professional and non-professional</w:t>
            </w:r>
          </w:p>
        </w:tc>
      </w:tr>
      <w:tr w:rsidR="002776B1" w:rsidRPr="004A49EF" w14:paraId="0427DC63"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A6D571" w14:textId="77777777" w:rsidR="002776B1" w:rsidRDefault="002776B1"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E573F65" w14:textId="77777777" w:rsidR="002776B1" w:rsidRDefault="00001278" w:rsidP="001E3481">
            <w:pPr>
              <w:rPr>
                <w:rFonts w:cs="Arial"/>
                <w:bCs/>
                <w:lang w:eastAsia="de-DE"/>
              </w:rPr>
            </w:pPr>
            <w:r>
              <w:rPr>
                <w:rFonts w:cs="Arial"/>
                <w:bCs/>
              </w:rPr>
              <w:t>520mL aerosol white tin cans without internal varnish and with polypropylene diffuser</w:t>
            </w:r>
          </w:p>
        </w:tc>
      </w:tr>
    </w:tbl>
    <w:p w14:paraId="083E7B83" w14:textId="77777777" w:rsidR="002776B1" w:rsidRPr="00B941B7" w:rsidRDefault="002776B1" w:rsidP="002776B1">
      <w:pPr>
        <w:tabs>
          <w:tab w:val="left" w:pos="2130"/>
        </w:tabs>
        <w:spacing w:after="120" w:line="360" w:lineRule="auto"/>
        <w:jc w:val="both"/>
        <w:rPr>
          <w:rFonts w:ascii="Arial" w:hAnsi="Arial" w:cs="Arial"/>
          <w:highlight w:val="yellow"/>
        </w:rPr>
      </w:pPr>
    </w:p>
    <w:p w14:paraId="6015173F" w14:textId="77777777" w:rsidR="002776B1" w:rsidRDefault="002776B1">
      <w:pPr>
        <w:pStyle w:val="Absatz"/>
      </w:pPr>
    </w:p>
    <w:p w14:paraId="2429B0BE" w14:textId="77777777" w:rsidR="002776B1" w:rsidRDefault="002776B1">
      <w:pPr>
        <w:pStyle w:val="Absatz"/>
      </w:pPr>
    </w:p>
    <w:p w14:paraId="6E6E2F3B" w14:textId="77777777" w:rsidR="00A25033" w:rsidRDefault="00A25033">
      <w:pPr>
        <w:pStyle w:val="Absatz"/>
        <w:rPr>
          <w:lang w:val="de-DE"/>
        </w:rPr>
        <w:sectPr w:rsidR="00A25033" w:rsidSect="001E3481">
          <w:headerReference w:type="default" r:id="rId15"/>
          <w:footerReference w:type="default" r:id="rId16"/>
          <w:pgSz w:w="11906" w:h="16838"/>
          <w:pgMar w:top="1021" w:right="709" w:bottom="1021" w:left="1418" w:header="708" w:footer="708" w:gutter="0"/>
          <w:cols w:space="708"/>
          <w:docGrid w:linePitch="360"/>
        </w:sectPr>
      </w:pPr>
    </w:p>
    <w:p w14:paraId="1416CBD8" w14:textId="77777777" w:rsidR="009D0C0B" w:rsidRDefault="009D0C0B">
      <w:pPr>
        <w:pStyle w:val="Absatz"/>
        <w:rPr>
          <w:lang w:val="de-DE"/>
        </w:rPr>
      </w:pPr>
    </w:p>
    <w:p w14:paraId="4996D60A" w14:textId="77777777" w:rsidR="00590A45" w:rsidRDefault="00590A45">
      <w:pPr>
        <w:pStyle w:val="Absatz"/>
        <w:rPr>
          <w:lang w:val="de-DE"/>
        </w:rPr>
      </w:pPr>
    </w:p>
    <w:p w14:paraId="3A9E1CCB" w14:textId="77777777" w:rsidR="009D0C0B" w:rsidRDefault="00FA480B">
      <w:pPr>
        <w:pStyle w:val="Titre3"/>
        <w:rPr>
          <w:rFonts w:eastAsia="Calibri"/>
          <w:lang w:eastAsia="sv-SE"/>
        </w:rPr>
      </w:pPr>
      <w:bookmarkStart w:id="58" w:name="_Toc513802346"/>
      <w:r>
        <w:t>Physical, chemical and technical properties</w:t>
      </w:r>
      <w:bookmarkEnd w:id="58"/>
      <w:r>
        <w:t xml:space="preserve"> </w:t>
      </w:r>
    </w:p>
    <w:p w14:paraId="5EC36572" w14:textId="77777777" w:rsidR="00590A45" w:rsidRPr="00397470" w:rsidRDefault="00590A45" w:rsidP="00590A45">
      <w:pPr>
        <w:ind w:left="360"/>
        <w:contextualSpacing/>
        <w:rPr>
          <w:color w:val="000000"/>
        </w:rPr>
      </w:pPr>
      <w:r w:rsidRPr="000D3E08">
        <w:rPr>
          <w:color w:val="000000"/>
        </w:rPr>
        <w:t>The product 11LBCEOL03 aerosol (TX201 TRAITEMENT MEUBLES ET PARQUETS SPRAY) is a ready-to-use solvent-based wood preservative containing 0.56% w/w permethrin (0.70% w/w permethrin in the liquid formulation without propellant) as active substance.</w:t>
      </w:r>
      <w:r w:rsidR="001E3481">
        <w:rPr>
          <w:color w:val="000000"/>
        </w:rPr>
        <w:t xml:space="preserve"> </w:t>
      </w:r>
    </w:p>
    <w:p w14:paraId="0917AE1E" w14:textId="77777777" w:rsidR="00590A45" w:rsidRPr="007C5FFD" w:rsidRDefault="00590A45" w:rsidP="00590A45">
      <w:pPr>
        <w:ind w:left="360"/>
        <w:contextualSpacing/>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615"/>
        <w:gridCol w:w="5812"/>
        <w:gridCol w:w="1843"/>
        <w:gridCol w:w="1701"/>
      </w:tblGrid>
      <w:tr w:rsidR="00590A45" w:rsidRPr="000D3E08" w14:paraId="29FCC158" w14:textId="77777777" w:rsidTr="001E3481">
        <w:trPr>
          <w:tblHeader/>
        </w:trPr>
        <w:tc>
          <w:tcPr>
            <w:tcW w:w="2270" w:type="dxa"/>
            <w:shd w:val="clear" w:color="auto" w:fill="E0E0E0"/>
            <w:vAlign w:val="center"/>
          </w:tcPr>
          <w:p w14:paraId="6C7F775C" w14:textId="77777777" w:rsidR="00590A45" w:rsidRPr="000D3E08" w:rsidRDefault="00590A45" w:rsidP="001E3481">
            <w:pPr>
              <w:rPr>
                <w:b/>
                <w:lang w:eastAsia="en-US"/>
              </w:rPr>
            </w:pPr>
            <w:r w:rsidRPr="000D3E08">
              <w:rPr>
                <w:b/>
                <w:lang w:eastAsia="en-US"/>
              </w:rPr>
              <w:t>Property</w:t>
            </w:r>
          </w:p>
        </w:tc>
        <w:tc>
          <w:tcPr>
            <w:tcW w:w="1430" w:type="dxa"/>
            <w:shd w:val="clear" w:color="auto" w:fill="E0E0E0"/>
            <w:vAlign w:val="center"/>
          </w:tcPr>
          <w:p w14:paraId="7112E2AE" w14:textId="77777777" w:rsidR="00590A45" w:rsidRPr="000D3E08" w:rsidRDefault="00590A45" w:rsidP="001E3481">
            <w:pPr>
              <w:rPr>
                <w:b/>
                <w:lang w:eastAsia="en-US"/>
              </w:rPr>
            </w:pPr>
            <w:r w:rsidRPr="000D3E08">
              <w:rPr>
                <w:b/>
                <w:lang w:eastAsia="en-US"/>
              </w:rPr>
              <w:t>Guideline  and Method</w:t>
            </w:r>
          </w:p>
        </w:tc>
        <w:tc>
          <w:tcPr>
            <w:tcW w:w="1615" w:type="dxa"/>
            <w:shd w:val="clear" w:color="auto" w:fill="E0E0E0"/>
            <w:vAlign w:val="center"/>
          </w:tcPr>
          <w:p w14:paraId="7C8F1A87" w14:textId="77777777" w:rsidR="00590A45" w:rsidRPr="000D3E08" w:rsidRDefault="00590A45" w:rsidP="001E3481">
            <w:pPr>
              <w:rPr>
                <w:b/>
                <w:lang w:eastAsia="en-US"/>
              </w:rPr>
            </w:pPr>
            <w:r w:rsidRPr="000D3E08">
              <w:rPr>
                <w:b/>
                <w:lang w:eastAsia="en-US"/>
              </w:rPr>
              <w:t>Purity of the test substance (% (w/w)</w:t>
            </w:r>
          </w:p>
        </w:tc>
        <w:tc>
          <w:tcPr>
            <w:tcW w:w="5812" w:type="dxa"/>
            <w:shd w:val="clear" w:color="auto" w:fill="E0E0E0"/>
            <w:vAlign w:val="center"/>
          </w:tcPr>
          <w:p w14:paraId="18F9ADD9" w14:textId="77777777" w:rsidR="00590A45" w:rsidRPr="000D3E08" w:rsidRDefault="00590A45" w:rsidP="001E3481">
            <w:pPr>
              <w:rPr>
                <w:b/>
                <w:lang w:eastAsia="en-US"/>
              </w:rPr>
            </w:pPr>
            <w:r w:rsidRPr="000D3E08">
              <w:rPr>
                <w:b/>
                <w:lang w:eastAsia="en-US"/>
              </w:rPr>
              <w:t>Results</w:t>
            </w:r>
          </w:p>
        </w:tc>
        <w:tc>
          <w:tcPr>
            <w:tcW w:w="1843" w:type="dxa"/>
            <w:shd w:val="clear" w:color="auto" w:fill="E0E0E0"/>
          </w:tcPr>
          <w:p w14:paraId="3D8F1A99" w14:textId="77777777" w:rsidR="00590A45" w:rsidRPr="000D3E08" w:rsidRDefault="00590A45" w:rsidP="001E3481">
            <w:pPr>
              <w:rPr>
                <w:b/>
                <w:lang w:eastAsia="en-US"/>
              </w:rPr>
            </w:pPr>
          </w:p>
        </w:tc>
        <w:tc>
          <w:tcPr>
            <w:tcW w:w="1701" w:type="dxa"/>
            <w:shd w:val="clear" w:color="auto" w:fill="E0E0E0"/>
            <w:vAlign w:val="center"/>
          </w:tcPr>
          <w:p w14:paraId="35FC4556" w14:textId="77777777" w:rsidR="00590A45" w:rsidRPr="000D3E08" w:rsidRDefault="00590A45" w:rsidP="001E3481">
            <w:pPr>
              <w:rPr>
                <w:b/>
                <w:lang w:eastAsia="en-US"/>
              </w:rPr>
            </w:pPr>
            <w:r w:rsidRPr="000D3E08">
              <w:rPr>
                <w:b/>
                <w:lang w:eastAsia="en-US"/>
              </w:rPr>
              <w:t>Reference</w:t>
            </w:r>
          </w:p>
        </w:tc>
      </w:tr>
      <w:tr w:rsidR="00590A45" w:rsidRPr="000D3E08" w14:paraId="5E5CBB33" w14:textId="77777777" w:rsidTr="001E3481">
        <w:tc>
          <w:tcPr>
            <w:tcW w:w="2270" w:type="dxa"/>
          </w:tcPr>
          <w:p w14:paraId="60922349" w14:textId="77777777" w:rsidR="00590A45" w:rsidRPr="000D3E08" w:rsidRDefault="00590A45" w:rsidP="001E3481">
            <w:pPr>
              <w:rPr>
                <w:lang w:eastAsia="de-DE"/>
              </w:rPr>
            </w:pPr>
            <w:r w:rsidRPr="000D3E08">
              <w:rPr>
                <w:lang w:eastAsia="de-DE"/>
              </w:rPr>
              <w:t>Physical state at 20 °C and 101.3 kPa</w:t>
            </w:r>
          </w:p>
        </w:tc>
        <w:tc>
          <w:tcPr>
            <w:tcW w:w="1430" w:type="dxa"/>
          </w:tcPr>
          <w:p w14:paraId="61608AF3" w14:textId="77777777" w:rsidR="00590A45" w:rsidRPr="000D3E08" w:rsidRDefault="00590A45" w:rsidP="001E3481">
            <w:pPr>
              <w:rPr>
                <w:lang w:eastAsia="de-DE"/>
              </w:rPr>
            </w:pPr>
            <w:r w:rsidRPr="000D3E08">
              <w:rPr>
                <w:color w:val="000000"/>
              </w:rPr>
              <w:t>Visual</w:t>
            </w:r>
            <w:r w:rsidRPr="000D3E08">
              <w:rPr>
                <w:color w:val="000000"/>
              </w:rPr>
              <w:br/>
              <w:t>observation</w:t>
            </w:r>
          </w:p>
        </w:tc>
        <w:tc>
          <w:tcPr>
            <w:tcW w:w="1615" w:type="dxa"/>
            <w:vMerge w:val="restart"/>
          </w:tcPr>
          <w:p w14:paraId="4FBF678A"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t>w/w of permethrin</w:t>
            </w:r>
          </w:p>
        </w:tc>
        <w:tc>
          <w:tcPr>
            <w:tcW w:w="5812" w:type="dxa"/>
            <w:vMerge w:val="restart"/>
          </w:tcPr>
          <w:p w14:paraId="7CF3FC1C" w14:textId="77777777" w:rsidR="00590A45" w:rsidRPr="000D3E08" w:rsidRDefault="00590A45" w:rsidP="001E3481">
            <w:pPr>
              <w:rPr>
                <w:lang w:eastAsia="de-DE"/>
              </w:rPr>
            </w:pPr>
            <w:r w:rsidRPr="000D3E08">
              <w:rPr>
                <w:color w:val="000000"/>
                <w:szCs w:val="18"/>
              </w:rPr>
              <w:t>Translucent colourless liquid at initial time and after 8 weeks at 40 ± 2°C</w:t>
            </w:r>
          </w:p>
        </w:tc>
        <w:tc>
          <w:tcPr>
            <w:tcW w:w="1843" w:type="dxa"/>
            <w:vMerge w:val="restart"/>
          </w:tcPr>
          <w:p w14:paraId="371BBC5A" w14:textId="77777777" w:rsidR="00590A45" w:rsidRPr="000D3E08" w:rsidRDefault="00590A45" w:rsidP="001E3481">
            <w:pPr>
              <w:rPr>
                <w:lang w:eastAsia="de-DE"/>
              </w:rPr>
            </w:pPr>
            <w:r w:rsidRPr="000D3E08">
              <w:rPr>
                <w:lang w:eastAsia="de-DE"/>
              </w:rPr>
              <w:t>Acceptable</w:t>
            </w:r>
          </w:p>
        </w:tc>
        <w:tc>
          <w:tcPr>
            <w:tcW w:w="1701" w:type="dxa"/>
            <w:vMerge w:val="restart"/>
          </w:tcPr>
          <w:p w14:paraId="3E159E0A" w14:textId="77777777" w:rsidR="00590A45" w:rsidRPr="000D3E08" w:rsidRDefault="00590A45" w:rsidP="001E3481">
            <w:pPr>
              <w:rPr>
                <w:lang w:eastAsia="de-DE"/>
              </w:rPr>
            </w:pPr>
          </w:p>
        </w:tc>
      </w:tr>
      <w:tr w:rsidR="00590A45" w:rsidRPr="000D3E08" w14:paraId="1DA4B8B8" w14:textId="77777777" w:rsidTr="001E3481">
        <w:tc>
          <w:tcPr>
            <w:tcW w:w="2270" w:type="dxa"/>
          </w:tcPr>
          <w:p w14:paraId="26867E01" w14:textId="77777777" w:rsidR="00590A45" w:rsidRPr="000D3E08" w:rsidRDefault="00590A45" w:rsidP="001E3481">
            <w:pPr>
              <w:rPr>
                <w:lang w:eastAsia="de-DE"/>
              </w:rPr>
            </w:pPr>
            <w:r w:rsidRPr="000D3E08">
              <w:rPr>
                <w:lang w:eastAsia="de-DE"/>
              </w:rPr>
              <w:t>Colour at 20 °C and 101.3 kPa</w:t>
            </w:r>
          </w:p>
        </w:tc>
        <w:tc>
          <w:tcPr>
            <w:tcW w:w="1430" w:type="dxa"/>
          </w:tcPr>
          <w:p w14:paraId="109CA41D" w14:textId="77777777" w:rsidR="00590A45" w:rsidRPr="000D3E08" w:rsidRDefault="00590A45" w:rsidP="001E3481">
            <w:pPr>
              <w:rPr>
                <w:lang w:eastAsia="de-DE"/>
              </w:rPr>
            </w:pPr>
            <w:r w:rsidRPr="000D3E08">
              <w:rPr>
                <w:color w:val="000000"/>
              </w:rPr>
              <w:t>Visual</w:t>
            </w:r>
            <w:r w:rsidRPr="000D3E08">
              <w:rPr>
                <w:color w:val="000000"/>
              </w:rPr>
              <w:br/>
              <w:t>observation</w:t>
            </w:r>
          </w:p>
        </w:tc>
        <w:tc>
          <w:tcPr>
            <w:tcW w:w="1615" w:type="dxa"/>
            <w:vMerge/>
          </w:tcPr>
          <w:p w14:paraId="6450A567" w14:textId="77777777" w:rsidR="00590A45" w:rsidRPr="000D3E08" w:rsidRDefault="00590A45" w:rsidP="001E3481">
            <w:pPr>
              <w:rPr>
                <w:lang w:eastAsia="de-DE"/>
              </w:rPr>
            </w:pPr>
          </w:p>
        </w:tc>
        <w:tc>
          <w:tcPr>
            <w:tcW w:w="5812" w:type="dxa"/>
            <w:vMerge/>
          </w:tcPr>
          <w:p w14:paraId="04E65B74" w14:textId="77777777" w:rsidR="00590A45" w:rsidRPr="000D3E08" w:rsidRDefault="00590A45" w:rsidP="001E3481">
            <w:pPr>
              <w:rPr>
                <w:lang w:eastAsia="de-DE"/>
              </w:rPr>
            </w:pPr>
          </w:p>
        </w:tc>
        <w:tc>
          <w:tcPr>
            <w:tcW w:w="1843" w:type="dxa"/>
            <w:vMerge/>
          </w:tcPr>
          <w:p w14:paraId="144F2E5C" w14:textId="77777777" w:rsidR="00590A45" w:rsidRPr="000D3E08" w:rsidRDefault="00590A45" w:rsidP="001E3481">
            <w:pPr>
              <w:rPr>
                <w:lang w:eastAsia="de-DE"/>
              </w:rPr>
            </w:pPr>
          </w:p>
        </w:tc>
        <w:tc>
          <w:tcPr>
            <w:tcW w:w="1701" w:type="dxa"/>
            <w:vMerge/>
          </w:tcPr>
          <w:p w14:paraId="3CB24242" w14:textId="77777777" w:rsidR="00590A45" w:rsidRPr="000D3E08" w:rsidRDefault="00590A45" w:rsidP="001E3481">
            <w:pPr>
              <w:rPr>
                <w:lang w:eastAsia="de-DE"/>
              </w:rPr>
            </w:pPr>
          </w:p>
        </w:tc>
      </w:tr>
      <w:tr w:rsidR="00590A45" w:rsidRPr="000D3E08" w14:paraId="0368DBA2" w14:textId="77777777" w:rsidTr="001E3481">
        <w:tc>
          <w:tcPr>
            <w:tcW w:w="2270" w:type="dxa"/>
          </w:tcPr>
          <w:p w14:paraId="534F1D0B" w14:textId="77777777" w:rsidR="00590A45" w:rsidRPr="000D3E08" w:rsidRDefault="00590A45" w:rsidP="001E3481">
            <w:pPr>
              <w:rPr>
                <w:lang w:eastAsia="de-DE"/>
              </w:rPr>
            </w:pPr>
            <w:r w:rsidRPr="000D3E08">
              <w:rPr>
                <w:lang w:eastAsia="de-DE"/>
              </w:rPr>
              <w:t>Odour at 20 °C and 101.3 kPa</w:t>
            </w:r>
          </w:p>
        </w:tc>
        <w:tc>
          <w:tcPr>
            <w:tcW w:w="1430" w:type="dxa"/>
          </w:tcPr>
          <w:p w14:paraId="1D1A23A9" w14:textId="77777777" w:rsidR="00590A45" w:rsidRPr="000D3E08" w:rsidRDefault="00590A45" w:rsidP="001E3481">
            <w:pPr>
              <w:rPr>
                <w:lang w:eastAsia="de-DE"/>
              </w:rPr>
            </w:pPr>
            <w:r w:rsidRPr="000D3E08">
              <w:rPr>
                <w:color w:val="000000"/>
              </w:rPr>
              <w:t>No guideline</w:t>
            </w:r>
            <w:r w:rsidRPr="000D3E08">
              <w:rPr>
                <w:color w:val="000000"/>
              </w:rPr>
              <w:br/>
              <w:t>required</w:t>
            </w:r>
          </w:p>
        </w:tc>
        <w:tc>
          <w:tcPr>
            <w:tcW w:w="1615" w:type="dxa"/>
            <w:vMerge/>
          </w:tcPr>
          <w:p w14:paraId="0ED6DD1E" w14:textId="77777777" w:rsidR="00590A45" w:rsidRPr="000D3E08" w:rsidRDefault="00590A45" w:rsidP="001E3481">
            <w:pPr>
              <w:rPr>
                <w:lang w:eastAsia="de-DE"/>
              </w:rPr>
            </w:pPr>
          </w:p>
        </w:tc>
        <w:tc>
          <w:tcPr>
            <w:tcW w:w="5812" w:type="dxa"/>
          </w:tcPr>
          <w:p w14:paraId="63ED8FC1" w14:textId="77777777" w:rsidR="00590A45" w:rsidRPr="000D3E08" w:rsidRDefault="00590A45" w:rsidP="001E3481">
            <w:pPr>
              <w:rPr>
                <w:lang w:eastAsia="de-DE"/>
              </w:rPr>
            </w:pPr>
            <w:r w:rsidRPr="000D3E08">
              <w:rPr>
                <w:color w:val="000000"/>
              </w:rPr>
              <w:t>The product 11LBCEOL03 has a petroleum solvent odour (hydrocarbons).</w:t>
            </w:r>
          </w:p>
        </w:tc>
        <w:tc>
          <w:tcPr>
            <w:tcW w:w="1843" w:type="dxa"/>
            <w:vMerge/>
          </w:tcPr>
          <w:p w14:paraId="2BB0C05F" w14:textId="77777777" w:rsidR="00590A45" w:rsidRPr="000D3E08" w:rsidRDefault="00590A45" w:rsidP="001E3481">
            <w:pPr>
              <w:rPr>
                <w:lang w:eastAsia="de-DE"/>
              </w:rPr>
            </w:pPr>
          </w:p>
        </w:tc>
        <w:tc>
          <w:tcPr>
            <w:tcW w:w="1701" w:type="dxa"/>
            <w:vMerge/>
          </w:tcPr>
          <w:p w14:paraId="36D0CD83" w14:textId="77777777" w:rsidR="00590A45" w:rsidRPr="000D3E08" w:rsidRDefault="00590A45" w:rsidP="001E3481">
            <w:pPr>
              <w:rPr>
                <w:lang w:eastAsia="de-DE"/>
              </w:rPr>
            </w:pPr>
          </w:p>
        </w:tc>
      </w:tr>
      <w:tr w:rsidR="00590A45" w:rsidRPr="000D3E08" w14:paraId="5001E716" w14:textId="77777777" w:rsidTr="001E3481">
        <w:tc>
          <w:tcPr>
            <w:tcW w:w="2270" w:type="dxa"/>
          </w:tcPr>
          <w:p w14:paraId="68BE7C70" w14:textId="77777777" w:rsidR="00590A45" w:rsidRPr="000D3E08" w:rsidRDefault="00590A45" w:rsidP="001E3481">
            <w:pPr>
              <w:rPr>
                <w:lang w:eastAsia="de-DE"/>
              </w:rPr>
            </w:pPr>
            <w:r w:rsidRPr="000D3E08">
              <w:rPr>
                <w:lang w:eastAsia="de-DE"/>
              </w:rPr>
              <w:t>Acidity / alkalinity</w:t>
            </w:r>
          </w:p>
        </w:tc>
        <w:tc>
          <w:tcPr>
            <w:tcW w:w="1430" w:type="dxa"/>
          </w:tcPr>
          <w:p w14:paraId="6EB8C36E" w14:textId="77777777" w:rsidR="00590A45" w:rsidRPr="000D3E08" w:rsidRDefault="00590A45" w:rsidP="001E3481">
            <w:pPr>
              <w:rPr>
                <w:lang w:eastAsia="de-DE"/>
              </w:rPr>
            </w:pPr>
          </w:p>
        </w:tc>
        <w:tc>
          <w:tcPr>
            <w:tcW w:w="1615" w:type="dxa"/>
          </w:tcPr>
          <w:p w14:paraId="412E3EA2" w14:textId="77777777" w:rsidR="00590A45" w:rsidRPr="000D3E08" w:rsidRDefault="00590A45" w:rsidP="001E3481">
            <w:pPr>
              <w:rPr>
                <w:lang w:eastAsia="de-DE"/>
              </w:rPr>
            </w:pPr>
          </w:p>
        </w:tc>
        <w:tc>
          <w:tcPr>
            <w:tcW w:w="5812" w:type="dxa"/>
          </w:tcPr>
          <w:p w14:paraId="2625A771" w14:textId="77777777" w:rsidR="00590A45" w:rsidRPr="000D3E08" w:rsidRDefault="00590A45" w:rsidP="001E3481">
            <w:pPr>
              <w:rPr>
                <w:lang w:eastAsia="de-DE"/>
              </w:rPr>
            </w:pPr>
            <w:r w:rsidRPr="000D3E08">
              <w:rPr>
                <w:color w:val="000000"/>
              </w:rPr>
              <w:t>As the product 11LBCEOL03 is a non-aqueous ready-to-use product, it is not intended to be applied as aqueous solutions (see the table of practical use of the product), therefore the determination of pH is not justified</w:t>
            </w:r>
          </w:p>
        </w:tc>
        <w:tc>
          <w:tcPr>
            <w:tcW w:w="1843" w:type="dxa"/>
          </w:tcPr>
          <w:p w14:paraId="0D9564AF" w14:textId="77777777" w:rsidR="00590A45" w:rsidRPr="000D3E08" w:rsidRDefault="00590A45" w:rsidP="001E3481">
            <w:pPr>
              <w:rPr>
                <w:lang w:eastAsia="de-DE"/>
              </w:rPr>
            </w:pPr>
            <w:r w:rsidRPr="000D3E08">
              <w:rPr>
                <w:lang w:eastAsia="de-DE"/>
              </w:rPr>
              <w:t xml:space="preserve">Acceptable. According to Echa guidance for the assessment of biocidal products, pH is only relevant for water based formulations and formulations which are intended to be diluted. In this case, the product is ready to use and is </w:t>
            </w:r>
            <w:r w:rsidRPr="000D3E08">
              <w:rPr>
                <w:lang w:eastAsia="de-DE"/>
              </w:rPr>
              <w:lastRenderedPageBreak/>
              <w:t>mainly composed of organic solvent. Therefore, pH is not relevant.</w:t>
            </w:r>
          </w:p>
        </w:tc>
        <w:tc>
          <w:tcPr>
            <w:tcW w:w="1701" w:type="dxa"/>
          </w:tcPr>
          <w:p w14:paraId="37443DC1" w14:textId="77777777" w:rsidR="00590A45" w:rsidRPr="000D3E08" w:rsidRDefault="00590A45" w:rsidP="001E3481">
            <w:pPr>
              <w:rPr>
                <w:lang w:eastAsia="de-DE"/>
              </w:rPr>
            </w:pPr>
          </w:p>
        </w:tc>
      </w:tr>
      <w:tr w:rsidR="00590A45" w:rsidRPr="000D3E08" w14:paraId="08324B84" w14:textId="77777777" w:rsidTr="001E3481">
        <w:tc>
          <w:tcPr>
            <w:tcW w:w="2270" w:type="dxa"/>
            <w:tcBorders>
              <w:top w:val="single" w:sz="4" w:space="0" w:color="auto"/>
              <w:left w:val="single" w:sz="4" w:space="0" w:color="auto"/>
              <w:bottom w:val="single" w:sz="4" w:space="0" w:color="auto"/>
              <w:right w:val="single" w:sz="4" w:space="0" w:color="auto"/>
            </w:tcBorders>
          </w:tcPr>
          <w:p w14:paraId="740B05E4" w14:textId="77777777" w:rsidR="00590A45" w:rsidRPr="000D3E08" w:rsidRDefault="00590A45" w:rsidP="001E3481">
            <w:pPr>
              <w:rPr>
                <w:lang w:eastAsia="de-DE"/>
              </w:rPr>
            </w:pPr>
            <w:bookmarkStart w:id="59" w:name="_Toc244336298"/>
            <w:r w:rsidRPr="000D3E08">
              <w:rPr>
                <w:lang w:eastAsia="de-DE"/>
              </w:rPr>
              <w:t>Relative density / bulk density</w:t>
            </w:r>
            <w:bookmarkEnd w:id="59"/>
          </w:p>
        </w:tc>
        <w:tc>
          <w:tcPr>
            <w:tcW w:w="1430" w:type="dxa"/>
            <w:tcBorders>
              <w:top w:val="single" w:sz="4" w:space="0" w:color="auto"/>
              <w:left w:val="single" w:sz="4" w:space="0" w:color="auto"/>
              <w:bottom w:val="single" w:sz="4" w:space="0" w:color="auto"/>
              <w:right w:val="single" w:sz="4" w:space="0" w:color="auto"/>
            </w:tcBorders>
          </w:tcPr>
          <w:p w14:paraId="65EDDFEE" w14:textId="77777777" w:rsidR="00590A45" w:rsidRPr="000D3E08" w:rsidRDefault="00590A45" w:rsidP="001E3481">
            <w:pPr>
              <w:rPr>
                <w:lang w:eastAsia="de-DE"/>
              </w:rPr>
            </w:pPr>
            <w:r w:rsidRPr="000D3E08">
              <w:rPr>
                <w:color w:val="000000"/>
              </w:rPr>
              <w:t>OECD Guideline</w:t>
            </w:r>
            <w:r w:rsidRPr="000D3E08">
              <w:rPr>
                <w:color w:val="000000"/>
              </w:rPr>
              <w:br/>
              <w:t>No.109 (2012)</w:t>
            </w:r>
            <w:r w:rsidRPr="000D3E08">
              <w:rPr>
                <w:color w:val="000000"/>
              </w:rPr>
              <w:br/>
              <w:t>(pycnometer</w:t>
            </w:r>
            <w:r w:rsidRPr="000D3E08">
              <w:rPr>
                <w:color w:val="000000"/>
              </w:rPr>
              <w:br/>
              <w:t>method)</w:t>
            </w:r>
          </w:p>
        </w:tc>
        <w:tc>
          <w:tcPr>
            <w:tcW w:w="1615" w:type="dxa"/>
            <w:tcBorders>
              <w:top w:val="single" w:sz="4" w:space="0" w:color="auto"/>
              <w:left w:val="single" w:sz="4" w:space="0" w:color="auto"/>
              <w:bottom w:val="single" w:sz="4" w:space="0" w:color="auto"/>
              <w:right w:val="single" w:sz="4" w:space="0" w:color="auto"/>
            </w:tcBorders>
          </w:tcPr>
          <w:p w14:paraId="71B4A113" w14:textId="77777777" w:rsidR="00590A45" w:rsidRPr="000D3E08" w:rsidRDefault="00590A45" w:rsidP="001E3481">
            <w:pPr>
              <w:rPr>
                <w:lang w:eastAsia="de-DE"/>
              </w:rPr>
            </w:pPr>
            <w:r w:rsidRPr="000D3E08">
              <w:rPr>
                <w:color w:val="000000"/>
              </w:rPr>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tc>
        <w:tc>
          <w:tcPr>
            <w:tcW w:w="5812" w:type="dxa"/>
            <w:tcBorders>
              <w:top w:val="single" w:sz="4" w:space="0" w:color="auto"/>
              <w:left w:val="single" w:sz="4" w:space="0" w:color="auto"/>
              <w:bottom w:val="single" w:sz="4" w:space="0" w:color="auto"/>
              <w:right w:val="single" w:sz="4" w:space="0" w:color="auto"/>
            </w:tcBorders>
          </w:tcPr>
          <w:p w14:paraId="39943A28" w14:textId="77777777" w:rsidR="00590A45" w:rsidRPr="000D3E08" w:rsidRDefault="00590A45" w:rsidP="001E3481">
            <w:pPr>
              <w:rPr>
                <w:lang w:eastAsia="de-DE"/>
              </w:rPr>
            </w:pPr>
            <w:r w:rsidRPr="000D3E08">
              <w:rPr>
                <w:color w:val="000000"/>
              </w:rPr>
              <w:t>The mean relative density of the test item 11LBCEOL03 is D (20°C / 4°C) =0.791 ± 0.001.</w:t>
            </w:r>
          </w:p>
        </w:tc>
        <w:tc>
          <w:tcPr>
            <w:tcW w:w="1843" w:type="dxa"/>
            <w:tcBorders>
              <w:top w:val="single" w:sz="4" w:space="0" w:color="auto"/>
              <w:left w:val="single" w:sz="4" w:space="0" w:color="auto"/>
              <w:bottom w:val="single" w:sz="4" w:space="0" w:color="auto"/>
              <w:right w:val="single" w:sz="4" w:space="0" w:color="auto"/>
            </w:tcBorders>
          </w:tcPr>
          <w:p w14:paraId="0687EBDF" w14:textId="77777777" w:rsidR="00590A45" w:rsidRPr="000D3E08" w:rsidRDefault="00590A45" w:rsidP="001E3481">
            <w:pPr>
              <w:rPr>
                <w:lang w:eastAsia="de-DE"/>
              </w:rPr>
            </w:pPr>
            <w:r w:rsidRPr="000D3E08">
              <w:rPr>
                <w:lang w:eastAsia="de-DE"/>
              </w:rPr>
              <w:t>Acceptable.</w:t>
            </w:r>
          </w:p>
        </w:tc>
        <w:tc>
          <w:tcPr>
            <w:tcW w:w="1701" w:type="dxa"/>
            <w:tcBorders>
              <w:top w:val="single" w:sz="4" w:space="0" w:color="auto"/>
              <w:left w:val="single" w:sz="4" w:space="0" w:color="auto"/>
              <w:bottom w:val="single" w:sz="4" w:space="0" w:color="auto"/>
              <w:right w:val="single" w:sz="4" w:space="0" w:color="auto"/>
            </w:tcBorders>
          </w:tcPr>
          <w:p w14:paraId="27708D99" w14:textId="77777777" w:rsidR="00590A45" w:rsidRPr="000D3E08" w:rsidRDefault="00590A45" w:rsidP="001E3481">
            <w:pPr>
              <w:rPr>
                <w:lang w:eastAsia="de-DE"/>
              </w:rPr>
            </w:pPr>
            <w:r w:rsidRPr="000D3E08">
              <w:rPr>
                <w:lang w:eastAsia="de-DE"/>
              </w:rPr>
              <w:t>Legay S. 2015</w:t>
            </w:r>
          </w:p>
          <w:p w14:paraId="23F4FA47" w14:textId="77777777" w:rsidR="00590A45" w:rsidRPr="000D3E08" w:rsidRDefault="00590A45" w:rsidP="001E3481">
            <w:pPr>
              <w:rPr>
                <w:lang w:eastAsia="de-DE"/>
              </w:rPr>
            </w:pPr>
            <w:r w:rsidRPr="000D3E08">
              <w:rPr>
                <w:lang w:eastAsia="de-DE"/>
              </w:rPr>
              <w:t>Study 402/15/1172F/cdef-e</w:t>
            </w:r>
          </w:p>
        </w:tc>
      </w:tr>
      <w:tr w:rsidR="00590A45" w:rsidRPr="000D3E08" w14:paraId="584EE636" w14:textId="77777777" w:rsidTr="001E3481">
        <w:trPr>
          <w:trHeight w:val="2622"/>
        </w:trPr>
        <w:tc>
          <w:tcPr>
            <w:tcW w:w="2270" w:type="dxa"/>
          </w:tcPr>
          <w:p w14:paraId="0C87B2A4" w14:textId="77777777" w:rsidR="00590A45" w:rsidRPr="000D3E08" w:rsidRDefault="00590A45" w:rsidP="001E3481">
            <w:pPr>
              <w:rPr>
                <w:lang w:eastAsia="de-DE"/>
              </w:rPr>
            </w:pPr>
            <w:r w:rsidRPr="000D3E08">
              <w:rPr>
                <w:lang w:eastAsia="de-DE"/>
              </w:rPr>
              <w:t xml:space="preserve">Storage stability test – </w:t>
            </w:r>
            <w:r w:rsidRPr="000D3E08">
              <w:rPr>
                <w:b/>
                <w:lang w:eastAsia="de-DE"/>
              </w:rPr>
              <w:t>accelerated storage a</w:t>
            </w:r>
            <w:r w:rsidRPr="000D3E08">
              <w:rPr>
                <w:b/>
                <w:color w:val="000000"/>
              </w:rPr>
              <w:t>fter 8 weeks at 40 ± 2°C</w:t>
            </w:r>
          </w:p>
        </w:tc>
        <w:tc>
          <w:tcPr>
            <w:tcW w:w="1430" w:type="dxa"/>
          </w:tcPr>
          <w:p w14:paraId="4CDCED15" w14:textId="77777777" w:rsidR="00590A45" w:rsidRPr="000D3E08" w:rsidRDefault="00590A45" w:rsidP="001E3481">
            <w:pPr>
              <w:rPr>
                <w:color w:val="000000"/>
              </w:rPr>
            </w:pPr>
            <w:r w:rsidRPr="000D3E08">
              <w:rPr>
                <w:color w:val="000000"/>
              </w:rPr>
              <w:t>CIPAC MT 46.3</w:t>
            </w:r>
            <w:r w:rsidRPr="000D3E08">
              <w:rPr>
                <w:color w:val="000000"/>
              </w:rPr>
              <w:br/>
              <w:t>method (storage</w:t>
            </w:r>
            <w:r w:rsidRPr="000D3E08">
              <w:rPr>
                <w:color w:val="000000"/>
              </w:rPr>
              <w:br/>
              <w:t>stability)</w:t>
            </w:r>
          </w:p>
          <w:p w14:paraId="52801E9C" w14:textId="77777777" w:rsidR="00590A45" w:rsidRPr="000D3E08" w:rsidRDefault="00590A45" w:rsidP="001E3481">
            <w:pPr>
              <w:rPr>
                <w:lang w:eastAsia="de-DE"/>
              </w:rPr>
            </w:pPr>
            <w:r w:rsidRPr="000D3E08">
              <w:rPr>
                <w:color w:val="000000"/>
              </w:rPr>
              <w:t>Analytical method validated</w:t>
            </w:r>
          </w:p>
        </w:tc>
        <w:tc>
          <w:tcPr>
            <w:tcW w:w="1615" w:type="dxa"/>
          </w:tcPr>
          <w:p w14:paraId="18233AAA"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t>w/w of permethrin</w:t>
            </w:r>
          </w:p>
        </w:tc>
        <w:tc>
          <w:tcPr>
            <w:tcW w:w="5812" w:type="dxa"/>
          </w:tcPr>
          <w:p w14:paraId="1A8E4621" w14:textId="77777777" w:rsidR="00590A45" w:rsidRPr="000D3E08" w:rsidRDefault="00590A45" w:rsidP="001E3481">
            <w:pPr>
              <w:jc w:val="both"/>
              <w:rPr>
                <w:color w:val="000000"/>
              </w:rPr>
            </w:pPr>
            <w:r w:rsidRPr="000D3E08">
              <w:rPr>
                <w:color w:val="000000"/>
              </w:rPr>
              <w:t xml:space="preserve">Packaging test: The test item was in  its commercial packaging (metallic sprays without internal varnish and with black caps (nominal content: 400 mL)) and also in inter packaging (glass bottles). </w:t>
            </w:r>
          </w:p>
          <w:p w14:paraId="5F252692" w14:textId="77777777" w:rsidR="00590A45" w:rsidRPr="000D3E08" w:rsidRDefault="00590A45" w:rsidP="001E3481">
            <w:pPr>
              <w:rPr>
                <w:color w:val="000000"/>
              </w:rPr>
            </w:pPr>
          </w:p>
          <w:tbl>
            <w:tblPr>
              <w:tblStyle w:val="Grilledutableau"/>
              <w:tblW w:w="0" w:type="auto"/>
              <w:tblLayout w:type="fixed"/>
              <w:tblLook w:val="04A0" w:firstRow="1" w:lastRow="0" w:firstColumn="1" w:lastColumn="0" w:noHBand="0" w:noVBand="1"/>
            </w:tblPr>
            <w:tblGrid>
              <w:gridCol w:w="1885"/>
              <w:gridCol w:w="1886"/>
              <w:gridCol w:w="1886"/>
            </w:tblGrid>
            <w:tr w:rsidR="00590A45" w:rsidRPr="000D3E08" w14:paraId="25049AF2" w14:textId="77777777" w:rsidTr="001E3481">
              <w:tc>
                <w:tcPr>
                  <w:tcW w:w="1885" w:type="dxa"/>
                </w:tcPr>
                <w:p w14:paraId="2F458CED" w14:textId="77777777" w:rsidR="00590A45" w:rsidRPr="000D3E08" w:rsidRDefault="00590A45" w:rsidP="001E3481">
                  <w:pPr>
                    <w:rPr>
                      <w:sz w:val="20"/>
                      <w:szCs w:val="20"/>
                      <w:lang w:eastAsia="de-DE"/>
                    </w:rPr>
                  </w:pPr>
                  <w:r w:rsidRPr="000D3E08">
                    <w:rPr>
                      <w:color w:val="000000"/>
                      <w:sz w:val="20"/>
                      <w:szCs w:val="20"/>
                    </w:rPr>
                    <w:t>Test</w:t>
                  </w:r>
                </w:p>
              </w:tc>
              <w:tc>
                <w:tcPr>
                  <w:tcW w:w="1886" w:type="dxa"/>
                </w:tcPr>
                <w:p w14:paraId="1A3C2A6E" w14:textId="77777777" w:rsidR="00590A45" w:rsidRPr="000D3E08" w:rsidRDefault="00590A45" w:rsidP="001E3481">
                  <w:pPr>
                    <w:rPr>
                      <w:sz w:val="20"/>
                      <w:szCs w:val="20"/>
                      <w:lang w:eastAsia="de-DE"/>
                    </w:rPr>
                  </w:pPr>
                  <w:r w:rsidRPr="000D3E08">
                    <w:rPr>
                      <w:color w:val="000000"/>
                      <w:sz w:val="20"/>
                      <w:szCs w:val="20"/>
                    </w:rPr>
                    <w:t>At initial time</w:t>
                  </w:r>
                </w:p>
              </w:tc>
              <w:tc>
                <w:tcPr>
                  <w:tcW w:w="1886" w:type="dxa"/>
                </w:tcPr>
                <w:p w14:paraId="113478A2" w14:textId="77777777" w:rsidR="00590A45" w:rsidRPr="000D3E08" w:rsidRDefault="00590A45" w:rsidP="001E3481">
                  <w:pPr>
                    <w:rPr>
                      <w:sz w:val="20"/>
                      <w:szCs w:val="20"/>
                      <w:lang w:eastAsia="de-DE"/>
                    </w:rPr>
                  </w:pPr>
                  <w:r w:rsidRPr="000D3E08">
                    <w:rPr>
                      <w:color w:val="000000"/>
                      <w:sz w:val="20"/>
                      <w:szCs w:val="20"/>
                    </w:rPr>
                    <w:t>After 8 weeks</w:t>
                  </w:r>
                  <w:r w:rsidRPr="000D3E08">
                    <w:rPr>
                      <w:color w:val="000000"/>
                      <w:sz w:val="20"/>
                      <w:szCs w:val="20"/>
                    </w:rPr>
                    <w:br/>
                    <w:t>at 40 ± 2°C</w:t>
                  </w:r>
                </w:p>
              </w:tc>
            </w:tr>
            <w:tr w:rsidR="00590A45" w:rsidRPr="000D3E08" w14:paraId="2819BE90" w14:textId="77777777" w:rsidTr="001E3481">
              <w:tc>
                <w:tcPr>
                  <w:tcW w:w="1885" w:type="dxa"/>
                </w:tcPr>
                <w:p w14:paraId="3CB90351"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 test</w:t>
                  </w:r>
                  <w:r w:rsidRPr="000D3E08">
                    <w:rPr>
                      <w:color w:val="000000"/>
                      <w:sz w:val="20"/>
                      <w:szCs w:val="20"/>
                    </w:rPr>
                    <w:br/>
                    <w:t>item (in glass bottle)</w:t>
                  </w:r>
                </w:p>
              </w:tc>
              <w:tc>
                <w:tcPr>
                  <w:tcW w:w="3772" w:type="dxa"/>
                  <w:gridSpan w:val="2"/>
                </w:tcPr>
                <w:p w14:paraId="20C10641" w14:textId="77777777" w:rsidR="00590A45" w:rsidRPr="000D3E08" w:rsidRDefault="00590A45" w:rsidP="001E3481">
                  <w:pPr>
                    <w:rPr>
                      <w:sz w:val="20"/>
                      <w:szCs w:val="20"/>
                      <w:lang w:eastAsia="de-DE"/>
                    </w:rPr>
                  </w:pPr>
                  <w:r w:rsidRPr="000D3E08">
                    <w:rPr>
                      <w:color w:val="000000"/>
                      <w:sz w:val="20"/>
                      <w:szCs w:val="20"/>
                    </w:rPr>
                    <w:t>Clear colourless liquid</w:t>
                  </w:r>
                  <w:r w:rsidRPr="000D3E08">
                    <w:rPr>
                      <w:color w:val="000000"/>
                      <w:sz w:val="20"/>
                      <w:szCs w:val="20"/>
                    </w:rPr>
                    <w:br/>
                    <w:t>No deposit or impurities</w:t>
                  </w:r>
                </w:p>
              </w:tc>
            </w:tr>
            <w:tr w:rsidR="00590A45" w:rsidRPr="000D3E08" w14:paraId="2285A853" w14:textId="77777777" w:rsidTr="001E3481">
              <w:tc>
                <w:tcPr>
                  <w:tcW w:w="1885" w:type="dxa"/>
                </w:tcPr>
                <w:p w14:paraId="7EB050B5" w14:textId="77777777" w:rsidR="00590A45" w:rsidRPr="000D3E08" w:rsidRDefault="00590A45" w:rsidP="001E3481">
                  <w:pPr>
                    <w:rPr>
                      <w:sz w:val="20"/>
                      <w:szCs w:val="20"/>
                      <w:lang w:eastAsia="de-DE"/>
                    </w:rPr>
                  </w:pPr>
                  <w:r w:rsidRPr="000D3E08">
                    <w:rPr>
                      <w:color w:val="000000"/>
                      <w:sz w:val="20"/>
                      <w:szCs w:val="20"/>
                    </w:rPr>
                    <w:t>Permethrin</w:t>
                  </w:r>
                  <w:r w:rsidRPr="000D3E08">
                    <w:rPr>
                      <w:color w:val="000000"/>
                      <w:sz w:val="20"/>
                      <w:szCs w:val="20"/>
                    </w:rPr>
                    <w:br/>
                    <w:t>content (%</w:t>
                  </w:r>
                  <w:r w:rsidRPr="000D3E08">
                    <w:rPr>
                      <w:color w:val="000000"/>
                      <w:sz w:val="20"/>
                      <w:szCs w:val="20"/>
                    </w:rPr>
                    <w:br/>
                    <w:t>w/w) (in glass bottle)</w:t>
                  </w:r>
                </w:p>
              </w:tc>
              <w:tc>
                <w:tcPr>
                  <w:tcW w:w="1886" w:type="dxa"/>
                </w:tcPr>
                <w:p w14:paraId="4D152B03" w14:textId="77777777" w:rsidR="00590A45" w:rsidRPr="000D3E08" w:rsidRDefault="00590A45" w:rsidP="001E3481">
                  <w:pPr>
                    <w:rPr>
                      <w:sz w:val="20"/>
                      <w:szCs w:val="20"/>
                      <w:lang w:eastAsia="de-DE"/>
                    </w:rPr>
                  </w:pPr>
                  <w:r w:rsidRPr="000D3E08">
                    <w:rPr>
                      <w:color w:val="000000"/>
                      <w:sz w:val="20"/>
                      <w:szCs w:val="20"/>
                    </w:rPr>
                    <w:t>0.734</w:t>
                  </w:r>
                </w:p>
              </w:tc>
              <w:tc>
                <w:tcPr>
                  <w:tcW w:w="1886" w:type="dxa"/>
                </w:tcPr>
                <w:p w14:paraId="401FE449" w14:textId="77777777" w:rsidR="00590A45" w:rsidRPr="000D3E08" w:rsidRDefault="00590A45" w:rsidP="001E3481">
                  <w:pPr>
                    <w:rPr>
                      <w:sz w:val="20"/>
                      <w:szCs w:val="20"/>
                      <w:lang w:eastAsia="de-DE"/>
                    </w:rPr>
                  </w:pPr>
                  <w:r w:rsidRPr="000D3E08">
                    <w:rPr>
                      <w:color w:val="000000"/>
                      <w:sz w:val="20"/>
                      <w:szCs w:val="20"/>
                    </w:rPr>
                    <w:t>0.690</w:t>
                  </w:r>
                  <w:r w:rsidRPr="000D3E08">
                    <w:rPr>
                      <w:color w:val="000000"/>
                      <w:sz w:val="20"/>
                      <w:szCs w:val="20"/>
                    </w:rPr>
                    <w:br/>
                    <w:t xml:space="preserve">(- 6.0% </w:t>
                  </w:r>
                  <w:r w:rsidRPr="000D3E08">
                    <w:rPr>
                      <w:i/>
                      <w:iCs/>
                      <w:color w:val="000000"/>
                      <w:sz w:val="20"/>
                      <w:szCs w:val="20"/>
                    </w:rPr>
                    <w:t xml:space="preserve">vs. </w:t>
                  </w:r>
                  <w:r w:rsidRPr="000D3E08">
                    <w:rPr>
                      <w:color w:val="000000"/>
                      <w:sz w:val="20"/>
                      <w:szCs w:val="20"/>
                    </w:rPr>
                    <w:t>the value</w:t>
                  </w:r>
                  <w:r w:rsidRPr="000D3E08">
                    <w:rPr>
                      <w:color w:val="000000"/>
                      <w:sz w:val="20"/>
                      <w:szCs w:val="20"/>
                    </w:rPr>
                    <w:br/>
                    <w:t>at initial time)</w:t>
                  </w:r>
                </w:p>
              </w:tc>
            </w:tr>
            <w:tr w:rsidR="00590A45" w:rsidRPr="000D3E08" w14:paraId="72FADE83" w14:textId="77777777" w:rsidTr="001E3481">
              <w:tc>
                <w:tcPr>
                  <w:tcW w:w="1885" w:type="dxa"/>
                </w:tcPr>
                <w:p w14:paraId="7C974FE4"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w:t>
                  </w:r>
                  <w:r w:rsidRPr="000D3E08">
                    <w:rPr>
                      <w:color w:val="000000"/>
                      <w:sz w:val="20"/>
                      <w:szCs w:val="20"/>
                    </w:rPr>
                    <w:br/>
                    <w:t>commercial</w:t>
                  </w:r>
                  <w:r w:rsidRPr="000D3E08">
                    <w:rPr>
                      <w:color w:val="000000"/>
                      <w:sz w:val="20"/>
                      <w:szCs w:val="20"/>
                    </w:rPr>
                    <w:br/>
                    <w:t xml:space="preserve">packaging containing test </w:t>
                  </w:r>
                  <w:r w:rsidRPr="000D3E08">
                    <w:rPr>
                      <w:color w:val="000000"/>
                      <w:sz w:val="20"/>
                      <w:szCs w:val="20"/>
                    </w:rPr>
                    <w:lastRenderedPageBreak/>
                    <w:t>item</w:t>
                  </w:r>
                </w:p>
              </w:tc>
              <w:tc>
                <w:tcPr>
                  <w:tcW w:w="3772" w:type="dxa"/>
                  <w:gridSpan w:val="2"/>
                </w:tcPr>
                <w:p w14:paraId="53E0D291" w14:textId="77777777" w:rsidR="00590A45" w:rsidRPr="000D3E08" w:rsidRDefault="00590A45" w:rsidP="001E3481">
                  <w:pPr>
                    <w:rPr>
                      <w:sz w:val="20"/>
                      <w:szCs w:val="20"/>
                      <w:lang w:eastAsia="de-DE"/>
                    </w:rPr>
                  </w:pPr>
                  <w:r w:rsidRPr="000D3E08">
                    <w:rPr>
                      <w:color w:val="000000"/>
                      <w:sz w:val="20"/>
                      <w:szCs w:val="20"/>
                    </w:rPr>
                    <w:lastRenderedPageBreak/>
                    <w:t>Metallic sprays without internal varnish and with black caps. No visible sign of corrosion and degradation.</w:t>
                  </w:r>
                </w:p>
              </w:tc>
            </w:tr>
            <w:tr w:rsidR="00590A45" w:rsidRPr="000D3E08" w14:paraId="3DB7E865" w14:textId="77777777" w:rsidTr="001E3481">
              <w:tc>
                <w:tcPr>
                  <w:tcW w:w="1885" w:type="dxa"/>
                </w:tcPr>
                <w:p w14:paraId="1D373FA1" w14:textId="77777777" w:rsidR="00590A45" w:rsidRPr="000D3E08" w:rsidRDefault="00590A45" w:rsidP="001E3481">
                  <w:pPr>
                    <w:rPr>
                      <w:sz w:val="20"/>
                      <w:szCs w:val="20"/>
                      <w:lang w:eastAsia="de-DE"/>
                    </w:rPr>
                  </w:pPr>
                  <w:r w:rsidRPr="000D3E08">
                    <w:rPr>
                      <w:color w:val="000000"/>
                      <w:sz w:val="20"/>
                      <w:szCs w:val="20"/>
                    </w:rPr>
                    <w:t>Weight of the</w:t>
                  </w:r>
                  <w:r w:rsidRPr="000D3E08">
                    <w:rPr>
                      <w:color w:val="000000"/>
                      <w:sz w:val="20"/>
                      <w:szCs w:val="20"/>
                    </w:rPr>
                    <w:br/>
                    <w:t>commercial</w:t>
                  </w:r>
                  <w:r w:rsidRPr="000D3E08">
                    <w:rPr>
                      <w:color w:val="000000"/>
                      <w:sz w:val="20"/>
                      <w:szCs w:val="20"/>
                    </w:rPr>
                    <w:br/>
                    <w:t xml:space="preserve">packaging (g) </w:t>
                  </w:r>
                </w:p>
              </w:tc>
              <w:tc>
                <w:tcPr>
                  <w:tcW w:w="1886" w:type="dxa"/>
                </w:tcPr>
                <w:p w14:paraId="6B90B6A9" w14:textId="77777777" w:rsidR="00590A45" w:rsidRPr="000D3E08" w:rsidRDefault="00590A45" w:rsidP="001E3481">
                  <w:pPr>
                    <w:rPr>
                      <w:sz w:val="20"/>
                      <w:szCs w:val="20"/>
                      <w:lang w:eastAsia="de-DE"/>
                    </w:rPr>
                  </w:pPr>
                  <w:r w:rsidRPr="000D3E08">
                    <w:rPr>
                      <w:color w:val="000000"/>
                      <w:sz w:val="20"/>
                      <w:szCs w:val="20"/>
                    </w:rPr>
                    <w:t>389.80</w:t>
                  </w:r>
                </w:p>
              </w:tc>
              <w:tc>
                <w:tcPr>
                  <w:tcW w:w="1886" w:type="dxa"/>
                </w:tcPr>
                <w:p w14:paraId="29BC73EC" w14:textId="77777777" w:rsidR="00590A45" w:rsidRPr="000D3E08" w:rsidRDefault="00590A45" w:rsidP="001E3481">
                  <w:pPr>
                    <w:rPr>
                      <w:sz w:val="20"/>
                      <w:szCs w:val="20"/>
                      <w:lang w:eastAsia="de-DE"/>
                    </w:rPr>
                  </w:pPr>
                  <w:r w:rsidRPr="000D3E08">
                    <w:rPr>
                      <w:color w:val="000000"/>
                      <w:sz w:val="20"/>
                      <w:szCs w:val="20"/>
                    </w:rPr>
                    <w:t>389.63 (- 0.04%)</w:t>
                  </w:r>
                </w:p>
              </w:tc>
            </w:tr>
            <w:tr w:rsidR="00590A45" w:rsidRPr="000D3E08" w14:paraId="44533ACA" w14:textId="77777777" w:rsidTr="001E3481">
              <w:tc>
                <w:tcPr>
                  <w:tcW w:w="1885" w:type="dxa"/>
                </w:tcPr>
                <w:p w14:paraId="535B455B" w14:textId="77777777" w:rsidR="00590A45" w:rsidRPr="000D3E08" w:rsidRDefault="00590A45" w:rsidP="001E3481">
                  <w:pPr>
                    <w:rPr>
                      <w:color w:val="000000"/>
                      <w:sz w:val="20"/>
                      <w:szCs w:val="20"/>
                    </w:rPr>
                  </w:pPr>
                  <w:r w:rsidRPr="000D3E08">
                    <w:rPr>
                      <w:color w:val="000000"/>
                      <w:sz w:val="20"/>
                      <w:szCs w:val="20"/>
                    </w:rPr>
                    <w:t>Satisfactory operation of</w:t>
                  </w:r>
                  <w:r w:rsidRPr="000D3E08">
                    <w:rPr>
                      <w:color w:val="000000"/>
                      <w:sz w:val="20"/>
                      <w:szCs w:val="20"/>
                    </w:rPr>
                    <w:br/>
                    <w:t>the aerosol and spray</w:t>
                  </w:r>
                  <w:r w:rsidRPr="000D3E08">
                    <w:rPr>
                      <w:color w:val="000000"/>
                      <w:sz w:val="20"/>
                      <w:szCs w:val="20"/>
                    </w:rPr>
                    <w:br/>
                    <w:t>volume</w:t>
                  </w:r>
                </w:p>
              </w:tc>
              <w:tc>
                <w:tcPr>
                  <w:tcW w:w="1886" w:type="dxa"/>
                </w:tcPr>
                <w:p w14:paraId="6F8085A7" w14:textId="77777777" w:rsidR="00590A45" w:rsidRPr="000D3E08" w:rsidRDefault="00590A45" w:rsidP="001E3481">
                  <w:pPr>
                    <w:rPr>
                      <w:color w:val="000000"/>
                      <w:sz w:val="20"/>
                      <w:szCs w:val="20"/>
                    </w:rPr>
                  </w:pPr>
                  <w:r w:rsidRPr="000D3E08">
                    <w:rPr>
                      <w:color w:val="000000"/>
                      <w:sz w:val="20"/>
                      <w:szCs w:val="20"/>
                    </w:rPr>
                    <w:t>The mean volume of</w:t>
                  </w:r>
                  <w:r w:rsidRPr="000D3E08">
                    <w:rPr>
                      <w:color w:val="000000"/>
                      <w:sz w:val="20"/>
                      <w:szCs w:val="20"/>
                    </w:rPr>
                    <w:br/>
                    <w:t>spray after a 5-s spray was 4.27 mL.</w:t>
                  </w:r>
                  <w:r w:rsidRPr="000D3E08">
                    <w:rPr>
                      <w:color w:val="000000"/>
                      <w:sz w:val="20"/>
                      <w:szCs w:val="20"/>
                    </w:rPr>
                    <w:br/>
                    <w:t>The nozzles of the aerosols were checked and no blocking was observed.</w:t>
                  </w:r>
                </w:p>
              </w:tc>
              <w:tc>
                <w:tcPr>
                  <w:tcW w:w="1886" w:type="dxa"/>
                </w:tcPr>
                <w:p w14:paraId="30945074" w14:textId="77777777" w:rsidR="00590A45" w:rsidRPr="000D3E08" w:rsidRDefault="00590A45" w:rsidP="001E3481">
                  <w:pPr>
                    <w:rPr>
                      <w:color w:val="000000"/>
                      <w:sz w:val="20"/>
                      <w:szCs w:val="20"/>
                    </w:rPr>
                  </w:pPr>
                  <w:r w:rsidRPr="000D3E08">
                    <w:rPr>
                      <w:color w:val="000000"/>
                      <w:sz w:val="20"/>
                      <w:szCs w:val="20"/>
                    </w:rPr>
                    <w:t>The mean volume of</w:t>
                  </w:r>
                  <w:r w:rsidRPr="000D3E08">
                    <w:rPr>
                      <w:color w:val="000000"/>
                      <w:sz w:val="20"/>
                      <w:szCs w:val="20"/>
                    </w:rPr>
                    <w:br/>
                    <w:t>spray after a 5-s spray was 4.13 mL.</w:t>
                  </w:r>
                  <w:r w:rsidRPr="000D3E08">
                    <w:rPr>
                      <w:color w:val="000000"/>
                      <w:sz w:val="20"/>
                      <w:szCs w:val="20"/>
                    </w:rPr>
                    <w:br/>
                    <w:t>The nozzles of the aerosols were checked and no blocking was observed.</w:t>
                  </w:r>
                </w:p>
                <w:p w14:paraId="44DF447D" w14:textId="77777777" w:rsidR="00590A45" w:rsidRPr="000D3E08" w:rsidRDefault="00590A45" w:rsidP="001E3481">
                  <w:pPr>
                    <w:rPr>
                      <w:color w:val="000000"/>
                      <w:sz w:val="20"/>
                      <w:szCs w:val="20"/>
                    </w:rPr>
                  </w:pPr>
                </w:p>
              </w:tc>
            </w:tr>
            <w:tr w:rsidR="00590A45" w:rsidRPr="000D3E08" w14:paraId="3CA95450" w14:textId="77777777" w:rsidTr="001E3481">
              <w:tc>
                <w:tcPr>
                  <w:tcW w:w="1885" w:type="dxa"/>
                </w:tcPr>
                <w:p w14:paraId="480326E2" w14:textId="77777777" w:rsidR="00590A45" w:rsidRPr="000D3E08" w:rsidRDefault="00590A45" w:rsidP="001E3481">
                  <w:pPr>
                    <w:rPr>
                      <w:color w:val="000000"/>
                      <w:sz w:val="20"/>
                      <w:szCs w:val="20"/>
                    </w:rPr>
                  </w:pPr>
                  <w:r w:rsidRPr="000D3E08">
                    <w:rPr>
                      <w:color w:val="000000"/>
                      <w:sz w:val="20"/>
                      <w:szCs w:val="20"/>
                    </w:rPr>
                    <w:t>Spray diameter and</w:t>
                  </w:r>
                  <w:r w:rsidRPr="000D3E08">
                    <w:rPr>
                      <w:color w:val="000000"/>
                      <w:sz w:val="20"/>
                      <w:szCs w:val="20"/>
                    </w:rPr>
                    <w:br/>
                    <w:t>pattern</w:t>
                  </w:r>
                </w:p>
              </w:tc>
              <w:tc>
                <w:tcPr>
                  <w:tcW w:w="1886" w:type="dxa"/>
                </w:tcPr>
                <w:p w14:paraId="3BF77B3A" w14:textId="77777777" w:rsidR="00590A45" w:rsidRPr="000D3E08" w:rsidRDefault="00590A45" w:rsidP="001E3481">
                  <w:pPr>
                    <w:rPr>
                      <w:color w:val="000000"/>
                      <w:sz w:val="20"/>
                      <w:szCs w:val="20"/>
                    </w:rPr>
                  </w:pPr>
                  <w:r w:rsidRPr="000D3E08">
                    <w:rPr>
                      <w:color w:val="000000"/>
                      <w:sz w:val="20"/>
                      <w:szCs w:val="20"/>
                    </w:rPr>
                    <w:t>The mean spray</w:t>
                  </w:r>
                  <w:r w:rsidRPr="000D3E08">
                    <w:rPr>
                      <w:color w:val="000000"/>
                      <w:sz w:val="20"/>
                      <w:szCs w:val="20"/>
                    </w:rPr>
                    <w:br/>
                    <w:t xml:space="preserve">diameter was 6-7 cm. </w:t>
                  </w:r>
                </w:p>
                <w:p w14:paraId="203F32B8" w14:textId="77777777" w:rsidR="00590A45" w:rsidRPr="000D3E08" w:rsidRDefault="00590A45" w:rsidP="001E3481">
                  <w:pPr>
                    <w:rPr>
                      <w:color w:val="000000"/>
                      <w:sz w:val="20"/>
                      <w:szCs w:val="20"/>
                    </w:rPr>
                  </w:pPr>
                  <w:r w:rsidRPr="000D3E08">
                    <w:rPr>
                      <w:color w:val="000000"/>
                      <w:sz w:val="20"/>
                      <w:szCs w:val="20"/>
                    </w:rPr>
                    <w:t>The shape of the</w:t>
                  </w:r>
                  <w:r w:rsidRPr="000D3E08">
                    <w:rPr>
                      <w:color w:val="000000"/>
                      <w:sz w:val="20"/>
                      <w:szCs w:val="20"/>
                    </w:rPr>
                    <w:br/>
                    <w:t>spray on the wetted patch was circular.</w:t>
                  </w:r>
                </w:p>
              </w:tc>
              <w:tc>
                <w:tcPr>
                  <w:tcW w:w="1886" w:type="dxa"/>
                </w:tcPr>
                <w:p w14:paraId="33897DBC" w14:textId="77777777" w:rsidR="00590A45" w:rsidRPr="000D3E08" w:rsidRDefault="00590A45" w:rsidP="001E3481">
                  <w:pPr>
                    <w:rPr>
                      <w:color w:val="000000"/>
                      <w:sz w:val="20"/>
                      <w:szCs w:val="20"/>
                    </w:rPr>
                  </w:pPr>
                  <w:r w:rsidRPr="000D3E08">
                    <w:rPr>
                      <w:color w:val="000000"/>
                      <w:sz w:val="20"/>
                      <w:szCs w:val="20"/>
                    </w:rPr>
                    <w:t>The mean spray</w:t>
                  </w:r>
                  <w:r w:rsidRPr="000D3E08">
                    <w:rPr>
                      <w:color w:val="000000"/>
                      <w:sz w:val="20"/>
                      <w:szCs w:val="20"/>
                    </w:rPr>
                    <w:br/>
                    <w:t>diameter was 6-7 cm.</w:t>
                  </w:r>
                  <w:r w:rsidRPr="000D3E08">
                    <w:rPr>
                      <w:color w:val="000000"/>
                      <w:sz w:val="20"/>
                      <w:szCs w:val="20"/>
                    </w:rPr>
                    <w:br/>
                    <w:t>The shape of the spray on the wetted patch was circular.</w:t>
                  </w:r>
                </w:p>
              </w:tc>
            </w:tr>
          </w:tbl>
          <w:p w14:paraId="471451AF" w14:textId="77777777" w:rsidR="00590A45" w:rsidRPr="000D3E08" w:rsidRDefault="00590A45" w:rsidP="001E3481">
            <w:pPr>
              <w:rPr>
                <w:lang w:eastAsia="de-DE"/>
              </w:rPr>
            </w:pPr>
          </w:p>
        </w:tc>
        <w:tc>
          <w:tcPr>
            <w:tcW w:w="1843" w:type="dxa"/>
          </w:tcPr>
          <w:p w14:paraId="718E917F" w14:textId="77777777" w:rsidR="00590A45" w:rsidRPr="000D3E08" w:rsidRDefault="00590A45" w:rsidP="001E3481">
            <w:pPr>
              <w:rPr>
                <w:lang w:eastAsia="de-DE"/>
              </w:rPr>
            </w:pPr>
            <w:r w:rsidRPr="000D3E08">
              <w:rPr>
                <w:lang w:eastAsia="de-DE"/>
              </w:rPr>
              <w:lastRenderedPageBreak/>
              <w:t>Content of a.i decreases by more than 5%. However, the variations of active substance content is below 10% after long term storage. Threfore, no further data are necessary regarding degradation product.</w:t>
            </w:r>
          </w:p>
          <w:p w14:paraId="057096B3" w14:textId="77777777" w:rsidR="00590A45" w:rsidRPr="000D3E08" w:rsidRDefault="00590A45" w:rsidP="001E3481">
            <w:pPr>
              <w:rPr>
                <w:lang w:eastAsia="de-DE"/>
              </w:rPr>
            </w:pPr>
          </w:p>
          <w:p w14:paraId="4B51F152" w14:textId="77777777" w:rsidR="00590A45" w:rsidRPr="000D3E08" w:rsidRDefault="00590A45" w:rsidP="001E3481">
            <w:pPr>
              <w:rPr>
                <w:lang w:eastAsia="de-DE"/>
              </w:rPr>
            </w:pPr>
            <w:r w:rsidRPr="000D3E08">
              <w:rPr>
                <w:lang w:eastAsia="de-DE"/>
              </w:rPr>
              <w:t xml:space="preserve">It should be noticed that the content of a.i is the related to the liquid </w:t>
            </w:r>
            <w:r w:rsidRPr="000D3E08">
              <w:rPr>
                <w:lang w:eastAsia="de-DE"/>
              </w:rPr>
              <w:lastRenderedPageBreak/>
              <w:t>formulation. If the spray version is taken into account, the content is lower due to the fact that the propellant gases are part of the composition. However, in this study, test was performed with the liquid formulation stored in glass bottle for a.i determination, but also some tests were performed with the commercial packaging for technical properties.</w:t>
            </w:r>
          </w:p>
        </w:tc>
        <w:tc>
          <w:tcPr>
            <w:tcW w:w="1701" w:type="dxa"/>
          </w:tcPr>
          <w:p w14:paraId="21A3BBA5" w14:textId="77777777" w:rsidR="00590A45" w:rsidRPr="000D3E08" w:rsidRDefault="00590A45" w:rsidP="001E3481">
            <w:pPr>
              <w:rPr>
                <w:lang w:eastAsia="de-DE"/>
              </w:rPr>
            </w:pPr>
            <w:r w:rsidRPr="000D3E08">
              <w:rPr>
                <w:lang w:eastAsia="de-DE"/>
              </w:rPr>
              <w:lastRenderedPageBreak/>
              <w:t>Legay S. 2015</w:t>
            </w:r>
          </w:p>
          <w:p w14:paraId="21626F27" w14:textId="77777777" w:rsidR="00590A45" w:rsidRPr="000D3E08" w:rsidRDefault="00590A45" w:rsidP="001E3481">
            <w:pPr>
              <w:rPr>
                <w:lang w:eastAsia="de-DE"/>
              </w:rPr>
            </w:pPr>
            <w:r w:rsidRPr="000D3E08">
              <w:rPr>
                <w:lang w:eastAsia="de-DE"/>
              </w:rPr>
              <w:t>402/14/1198F/abcdef-e</w:t>
            </w:r>
          </w:p>
        </w:tc>
      </w:tr>
      <w:tr w:rsidR="00590A45" w:rsidRPr="000D3E08" w14:paraId="311FC986" w14:textId="77777777" w:rsidTr="001E3481">
        <w:trPr>
          <w:trHeight w:val="2622"/>
        </w:trPr>
        <w:tc>
          <w:tcPr>
            <w:tcW w:w="2270" w:type="dxa"/>
          </w:tcPr>
          <w:p w14:paraId="65E2848D" w14:textId="77777777" w:rsidR="00590A45" w:rsidRPr="000D3E08" w:rsidRDefault="00590A45" w:rsidP="001E3481">
            <w:pPr>
              <w:rPr>
                <w:lang w:eastAsia="de-DE"/>
              </w:rPr>
            </w:pPr>
            <w:r w:rsidRPr="000D3E08">
              <w:rPr>
                <w:lang w:eastAsia="de-DE"/>
              </w:rPr>
              <w:lastRenderedPageBreak/>
              <w:t xml:space="preserve">Storage stability test – </w:t>
            </w:r>
            <w:r w:rsidRPr="000D3E08">
              <w:rPr>
                <w:b/>
                <w:lang w:eastAsia="de-DE"/>
              </w:rPr>
              <w:t>accelerated storage</w:t>
            </w:r>
          </w:p>
        </w:tc>
        <w:tc>
          <w:tcPr>
            <w:tcW w:w="1430" w:type="dxa"/>
          </w:tcPr>
          <w:p w14:paraId="3E03F462" w14:textId="77777777" w:rsidR="00590A45" w:rsidRPr="000D3E08" w:rsidRDefault="00590A45" w:rsidP="001E3481">
            <w:pPr>
              <w:rPr>
                <w:lang w:eastAsia="de-DE"/>
              </w:rPr>
            </w:pPr>
            <w:r w:rsidRPr="000D3E08">
              <w:rPr>
                <w:color w:val="000000"/>
              </w:rPr>
              <w:t>CIPAC MT 46.3</w:t>
            </w:r>
            <w:r w:rsidRPr="000D3E08">
              <w:rPr>
                <w:color w:val="000000"/>
              </w:rPr>
              <w:br/>
              <w:t>method (storage</w:t>
            </w:r>
            <w:r w:rsidRPr="000D3E08">
              <w:rPr>
                <w:color w:val="000000"/>
              </w:rPr>
              <w:br/>
              <w:t>stability)</w:t>
            </w:r>
          </w:p>
        </w:tc>
        <w:tc>
          <w:tcPr>
            <w:tcW w:w="1615" w:type="dxa"/>
          </w:tcPr>
          <w:p w14:paraId="38C3214E" w14:textId="77777777" w:rsidR="00590A45" w:rsidRPr="000D3E08" w:rsidRDefault="00590A45" w:rsidP="001E3481">
            <w:pPr>
              <w:rPr>
                <w:color w:val="000000"/>
              </w:rPr>
            </w:pPr>
            <w:r w:rsidRPr="000D3E08">
              <w:rPr>
                <w:color w:val="000000"/>
              </w:rPr>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p w14:paraId="30E16EAD" w14:textId="77777777" w:rsidR="00590A45" w:rsidRPr="000D3E08" w:rsidRDefault="00590A45" w:rsidP="001E3481">
            <w:pPr>
              <w:rPr>
                <w:lang w:eastAsia="de-DE"/>
              </w:rPr>
            </w:pPr>
            <w:r w:rsidRPr="000D3E08">
              <w:rPr>
                <w:color w:val="000000"/>
              </w:rPr>
              <w:t>Analytical method validated</w:t>
            </w:r>
          </w:p>
        </w:tc>
        <w:tc>
          <w:tcPr>
            <w:tcW w:w="5812" w:type="dxa"/>
          </w:tcPr>
          <w:p w14:paraId="535FA54F" w14:textId="77777777" w:rsidR="00590A45" w:rsidRPr="000D3E08" w:rsidRDefault="00590A45" w:rsidP="001E3481">
            <w:pPr>
              <w:rPr>
                <w:color w:val="000000"/>
              </w:rPr>
            </w:pPr>
            <w:r w:rsidRPr="000D3E08">
              <w:rPr>
                <w:color w:val="000000"/>
              </w:rPr>
              <w:t>The test item in its commercial packaging (metal (tin plate) can without internal varnish) and in inert packaging (glass bottles) are considered to be stable after the accelerated storage procedure (14 days at 54 ± 2°C).</w:t>
            </w:r>
          </w:p>
          <w:p w14:paraId="1755A5F6" w14:textId="77777777" w:rsidR="00590A45" w:rsidRPr="000D3E08" w:rsidRDefault="00590A45" w:rsidP="001E3481">
            <w:pPr>
              <w:rPr>
                <w:color w:val="000000"/>
              </w:rPr>
            </w:pPr>
          </w:p>
          <w:tbl>
            <w:tblPr>
              <w:tblStyle w:val="Grilledutableau"/>
              <w:tblW w:w="0" w:type="auto"/>
              <w:tblLayout w:type="fixed"/>
              <w:tblLook w:val="04A0" w:firstRow="1" w:lastRow="0" w:firstColumn="1" w:lastColumn="0" w:noHBand="0" w:noVBand="1"/>
            </w:tblPr>
            <w:tblGrid>
              <w:gridCol w:w="1885"/>
              <w:gridCol w:w="1886"/>
              <w:gridCol w:w="1886"/>
            </w:tblGrid>
            <w:tr w:rsidR="00590A45" w:rsidRPr="000D3E08" w14:paraId="0E8D5923" w14:textId="77777777" w:rsidTr="001E3481">
              <w:tc>
                <w:tcPr>
                  <w:tcW w:w="1885" w:type="dxa"/>
                </w:tcPr>
                <w:p w14:paraId="4BCC952D" w14:textId="77777777" w:rsidR="00590A45" w:rsidRPr="000D3E08" w:rsidRDefault="00590A45" w:rsidP="001E3481">
                  <w:pPr>
                    <w:rPr>
                      <w:sz w:val="20"/>
                      <w:szCs w:val="20"/>
                      <w:lang w:eastAsia="de-DE"/>
                    </w:rPr>
                  </w:pPr>
                  <w:r w:rsidRPr="000D3E08">
                    <w:rPr>
                      <w:color w:val="000000"/>
                      <w:sz w:val="20"/>
                      <w:szCs w:val="20"/>
                    </w:rPr>
                    <w:t>Test</w:t>
                  </w:r>
                </w:p>
              </w:tc>
              <w:tc>
                <w:tcPr>
                  <w:tcW w:w="1886" w:type="dxa"/>
                </w:tcPr>
                <w:p w14:paraId="0283ABC7" w14:textId="77777777" w:rsidR="00590A45" w:rsidRPr="000D3E08" w:rsidRDefault="00590A45" w:rsidP="001E3481">
                  <w:pPr>
                    <w:rPr>
                      <w:sz w:val="20"/>
                      <w:szCs w:val="20"/>
                      <w:lang w:eastAsia="de-DE"/>
                    </w:rPr>
                  </w:pPr>
                  <w:r w:rsidRPr="000D3E08">
                    <w:rPr>
                      <w:color w:val="000000"/>
                      <w:sz w:val="20"/>
                      <w:szCs w:val="20"/>
                    </w:rPr>
                    <w:t>At initial time</w:t>
                  </w:r>
                </w:p>
              </w:tc>
              <w:tc>
                <w:tcPr>
                  <w:tcW w:w="1886" w:type="dxa"/>
                </w:tcPr>
                <w:p w14:paraId="1061AF43" w14:textId="77777777" w:rsidR="00590A45" w:rsidRPr="000D3E08" w:rsidRDefault="00590A45" w:rsidP="001E3481">
                  <w:pPr>
                    <w:rPr>
                      <w:sz w:val="20"/>
                      <w:szCs w:val="20"/>
                      <w:lang w:eastAsia="de-DE"/>
                    </w:rPr>
                  </w:pPr>
                  <w:r w:rsidRPr="000D3E08">
                    <w:rPr>
                      <w:color w:val="000000"/>
                      <w:sz w:val="20"/>
                      <w:szCs w:val="20"/>
                    </w:rPr>
                    <w:t>After 14 days</w:t>
                  </w:r>
                  <w:r w:rsidRPr="000D3E08">
                    <w:rPr>
                      <w:color w:val="000000"/>
                      <w:sz w:val="20"/>
                      <w:szCs w:val="20"/>
                    </w:rPr>
                    <w:br/>
                    <w:t>at 54 ± 2°C</w:t>
                  </w:r>
                </w:p>
              </w:tc>
            </w:tr>
            <w:tr w:rsidR="00590A45" w:rsidRPr="000D3E08" w14:paraId="1ADDDAA0" w14:textId="77777777" w:rsidTr="001E3481">
              <w:tc>
                <w:tcPr>
                  <w:tcW w:w="1885" w:type="dxa"/>
                </w:tcPr>
                <w:p w14:paraId="5FA15C3E"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 test</w:t>
                  </w:r>
                  <w:r w:rsidRPr="000D3E08">
                    <w:rPr>
                      <w:color w:val="000000"/>
                      <w:sz w:val="20"/>
                      <w:szCs w:val="20"/>
                    </w:rPr>
                    <w:br/>
                    <w:t>item (glass bottles)</w:t>
                  </w:r>
                </w:p>
              </w:tc>
              <w:tc>
                <w:tcPr>
                  <w:tcW w:w="3772" w:type="dxa"/>
                  <w:gridSpan w:val="2"/>
                </w:tcPr>
                <w:p w14:paraId="4C5CB022" w14:textId="77777777" w:rsidR="00590A45" w:rsidRPr="000D3E08" w:rsidRDefault="00590A45" w:rsidP="001E3481">
                  <w:pPr>
                    <w:rPr>
                      <w:sz w:val="20"/>
                      <w:szCs w:val="20"/>
                      <w:lang w:eastAsia="de-DE"/>
                    </w:rPr>
                  </w:pPr>
                  <w:r w:rsidRPr="000D3E08">
                    <w:rPr>
                      <w:color w:val="000000"/>
                      <w:sz w:val="20"/>
                      <w:szCs w:val="20"/>
                    </w:rPr>
                    <w:t>Translucent colourless liquid</w:t>
                  </w:r>
                  <w:r w:rsidRPr="000D3E08">
                    <w:rPr>
                      <w:color w:val="000000"/>
                      <w:sz w:val="20"/>
                      <w:szCs w:val="20"/>
                    </w:rPr>
                    <w:br/>
                    <w:t>No deposit or phase partition</w:t>
                  </w:r>
                </w:p>
              </w:tc>
            </w:tr>
            <w:tr w:rsidR="00590A45" w:rsidRPr="000D3E08" w14:paraId="2EA6B782" w14:textId="77777777" w:rsidTr="001E3481">
              <w:tc>
                <w:tcPr>
                  <w:tcW w:w="1885" w:type="dxa"/>
                </w:tcPr>
                <w:p w14:paraId="4C18F089" w14:textId="77777777" w:rsidR="00590A45" w:rsidRPr="000D3E08" w:rsidRDefault="00590A45" w:rsidP="001E3481">
                  <w:pPr>
                    <w:rPr>
                      <w:sz w:val="20"/>
                      <w:szCs w:val="20"/>
                      <w:lang w:eastAsia="de-DE"/>
                    </w:rPr>
                  </w:pPr>
                  <w:r w:rsidRPr="000D3E08">
                    <w:rPr>
                      <w:color w:val="000000"/>
                      <w:sz w:val="20"/>
                      <w:szCs w:val="20"/>
                    </w:rPr>
                    <w:t>Permethrin</w:t>
                  </w:r>
                  <w:r w:rsidRPr="000D3E08">
                    <w:rPr>
                      <w:color w:val="000000"/>
                      <w:sz w:val="20"/>
                      <w:szCs w:val="20"/>
                    </w:rPr>
                    <w:br/>
                    <w:t>content (%</w:t>
                  </w:r>
                  <w:r w:rsidRPr="000D3E08">
                    <w:rPr>
                      <w:color w:val="000000"/>
                      <w:sz w:val="20"/>
                      <w:szCs w:val="20"/>
                    </w:rPr>
                    <w:br/>
                    <w:t>w/w) (glass bottles)</w:t>
                  </w:r>
                </w:p>
              </w:tc>
              <w:tc>
                <w:tcPr>
                  <w:tcW w:w="1886" w:type="dxa"/>
                </w:tcPr>
                <w:p w14:paraId="73D08B63" w14:textId="77777777" w:rsidR="00590A45" w:rsidRPr="000D3E08" w:rsidRDefault="00590A45" w:rsidP="001E3481">
                  <w:pPr>
                    <w:rPr>
                      <w:sz w:val="20"/>
                      <w:szCs w:val="20"/>
                      <w:lang w:eastAsia="de-DE"/>
                    </w:rPr>
                  </w:pPr>
                  <w:r w:rsidRPr="000D3E08">
                    <w:rPr>
                      <w:color w:val="000000"/>
                      <w:sz w:val="20"/>
                      <w:szCs w:val="20"/>
                    </w:rPr>
                    <w:t>0.703</w:t>
                  </w:r>
                </w:p>
              </w:tc>
              <w:tc>
                <w:tcPr>
                  <w:tcW w:w="1886" w:type="dxa"/>
                </w:tcPr>
                <w:p w14:paraId="22804A14" w14:textId="77777777" w:rsidR="00590A45" w:rsidRPr="000D3E08" w:rsidRDefault="00590A45" w:rsidP="001E3481">
                  <w:pPr>
                    <w:rPr>
                      <w:sz w:val="20"/>
                      <w:szCs w:val="20"/>
                      <w:lang w:eastAsia="de-DE"/>
                    </w:rPr>
                  </w:pPr>
                  <w:r w:rsidRPr="000D3E08">
                    <w:rPr>
                      <w:color w:val="000000"/>
                      <w:sz w:val="20"/>
                      <w:szCs w:val="20"/>
                    </w:rPr>
                    <w:t>0.725</w:t>
                  </w:r>
                  <w:r w:rsidRPr="000D3E08">
                    <w:rPr>
                      <w:color w:val="000000"/>
                      <w:sz w:val="20"/>
                      <w:szCs w:val="20"/>
                    </w:rPr>
                    <w:br/>
                    <w:t xml:space="preserve">(+ 3.1% </w:t>
                  </w:r>
                  <w:r w:rsidRPr="000D3E08">
                    <w:rPr>
                      <w:i/>
                      <w:iCs/>
                      <w:color w:val="000000"/>
                      <w:sz w:val="20"/>
                      <w:szCs w:val="20"/>
                    </w:rPr>
                    <w:t xml:space="preserve">vs. </w:t>
                  </w:r>
                  <w:r w:rsidRPr="000D3E08">
                    <w:rPr>
                      <w:color w:val="000000"/>
                      <w:sz w:val="20"/>
                      <w:szCs w:val="20"/>
                    </w:rPr>
                    <w:t>the</w:t>
                  </w:r>
                  <w:r w:rsidRPr="000D3E08">
                    <w:rPr>
                      <w:color w:val="000000"/>
                      <w:sz w:val="20"/>
                      <w:szCs w:val="20"/>
                    </w:rPr>
                    <w:br/>
                    <w:t>value at initial</w:t>
                  </w:r>
                  <w:r w:rsidRPr="000D3E08">
                    <w:rPr>
                      <w:color w:val="000000"/>
                      <w:sz w:val="20"/>
                      <w:szCs w:val="20"/>
                    </w:rPr>
                    <w:br/>
                    <w:t>time)</w:t>
                  </w:r>
                </w:p>
              </w:tc>
            </w:tr>
            <w:tr w:rsidR="00590A45" w:rsidRPr="000D3E08" w14:paraId="5E8DF165" w14:textId="77777777" w:rsidTr="001E3481">
              <w:tc>
                <w:tcPr>
                  <w:tcW w:w="1885" w:type="dxa"/>
                </w:tcPr>
                <w:p w14:paraId="4CDAD2B0"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w:t>
                  </w:r>
                  <w:r w:rsidRPr="000D3E08">
                    <w:rPr>
                      <w:color w:val="000000"/>
                      <w:sz w:val="20"/>
                      <w:szCs w:val="20"/>
                    </w:rPr>
                    <w:br/>
                    <w:t>commercial</w:t>
                  </w:r>
                  <w:r w:rsidRPr="000D3E08">
                    <w:rPr>
                      <w:color w:val="000000"/>
                      <w:sz w:val="20"/>
                      <w:szCs w:val="20"/>
                    </w:rPr>
                    <w:br/>
                    <w:t>packaging containing test item</w:t>
                  </w:r>
                </w:p>
              </w:tc>
              <w:tc>
                <w:tcPr>
                  <w:tcW w:w="3772" w:type="dxa"/>
                  <w:gridSpan w:val="2"/>
                </w:tcPr>
                <w:p w14:paraId="01D18953" w14:textId="77777777" w:rsidR="00590A45" w:rsidRPr="000D3E08" w:rsidRDefault="00590A45" w:rsidP="001E3481">
                  <w:pPr>
                    <w:rPr>
                      <w:sz w:val="20"/>
                      <w:szCs w:val="20"/>
                      <w:lang w:eastAsia="de-DE"/>
                    </w:rPr>
                  </w:pPr>
                  <w:r w:rsidRPr="000D3E08">
                    <w:rPr>
                      <w:color w:val="000000"/>
                      <w:sz w:val="20"/>
                      <w:szCs w:val="20"/>
                    </w:rPr>
                    <w:t>1L metal (tin plate) can without</w:t>
                  </w:r>
                  <w:r w:rsidRPr="000D3E08">
                    <w:rPr>
                      <w:color w:val="000000"/>
                      <w:sz w:val="20"/>
                      <w:szCs w:val="20"/>
                    </w:rPr>
                    <w:br/>
                    <w:t>internal varnish. No sign of corrosion and degradation</w:t>
                  </w:r>
                </w:p>
              </w:tc>
            </w:tr>
            <w:tr w:rsidR="00590A45" w:rsidRPr="000D3E08" w14:paraId="2741505C" w14:textId="77777777" w:rsidTr="001E3481">
              <w:tc>
                <w:tcPr>
                  <w:tcW w:w="1885" w:type="dxa"/>
                </w:tcPr>
                <w:p w14:paraId="06728B09" w14:textId="77777777" w:rsidR="00590A45" w:rsidRPr="000D3E08" w:rsidRDefault="00590A45" w:rsidP="001E3481">
                  <w:pPr>
                    <w:rPr>
                      <w:sz w:val="20"/>
                      <w:szCs w:val="20"/>
                      <w:lang w:eastAsia="de-DE"/>
                    </w:rPr>
                  </w:pPr>
                  <w:r w:rsidRPr="000D3E08">
                    <w:rPr>
                      <w:color w:val="000000"/>
                      <w:sz w:val="20"/>
                      <w:szCs w:val="20"/>
                    </w:rPr>
                    <w:t>Weight of the</w:t>
                  </w:r>
                  <w:r w:rsidRPr="000D3E08">
                    <w:rPr>
                      <w:color w:val="000000"/>
                      <w:sz w:val="20"/>
                      <w:szCs w:val="20"/>
                    </w:rPr>
                    <w:br/>
                    <w:t>commercial</w:t>
                  </w:r>
                  <w:r w:rsidRPr="000D3E08">
                    <w:rPr>
                      <w:color w:val="000000"/>
                      <w:sz w:val="20"/>
                      <w:szCs w:val="20"/>
                    </w:rPr>
                    <w:br/>
                    <w:t>packaging (g)</w:t>
                  </w:r>
                </w:p>
              </w:tc>
              <w:tc>
                <w:tcPr>
                  <w:tcW w:w="1886" w:type="dxa"/>
                </w:tcPr>
                <w:p w14:paraId="734C8C7E" w14:textId="77777777" w:rsidR="00590A45" w:rsidRPr="000D3E08" w:rsidRDefault="00590A45" w:rsidP="001E3481">
                  <w:pPr>
                    <w:rPr>
                      <w:sz w:val="20"/>
                      <w:szCs w:val="20"/>
                      <w:lang w:eastAsia="de-DE"/>
                    </w:rPr>
                  </w:pPr>
                  <w:r w:rsidRPr="000D3E08">
                    <w:rPr>
                      <w:color w:val="000000"/>
                      <w:sz w:val="20"/>
                      <w:szCs w:val="20"/>
                    </w:rPr>
                    <w:t>929.20</w:t>
                  </w:r>
                </w:p>
              </w:tc>
              <w:tc>
                <w:tcPr>
                  <w:tcW w:w="1886" w:type="dxa"/>
                </w:tcPr>
                <w:p w14:paraId="5AB6AEC4" w14:textId="77777777" w:rsidR="00590A45" w:rsidRPr="000D3E08" w:rsidRDefault="00590A45" w:rsidP="001E3481">
                  <w:pPr>
                    <w:rPr>
                      <w:color w:val="000000"/>
                      <w:sz w:val="20"/>
                      <w:szCs w:val="20"/>
                    </w:rPr>
                  </w:pPr>
                  <w:r w:rsidRPr="000D3E08">
                    <w:rPr>
                      <w:color w:val="000000"/>
                      <w:sz w:val="20"/>
                      <w:szCs w:val="20"/>
                    </w:rPr>
                    <w:t xml:space="preserve">928.10 </w:t>
                  </w:r>
                </w:p>
                <w:p w14:paraId="2D5B6BBF" w14:textId="77777777" w:rsidR="00590A45" w:rsidRPr="000D3E08" w:rsidRDefault="00590A45" w:rsidP="001E3481">
                  <w:pPr>
                    <w:rPr>
                      <w:sz w:val="20"/>
                      <w:szCs w:val="20"/>
                      <w:lang w:eastAsia="de-DE"/>
                    </w:rPr>
                  </w:pPr>
                  <w:r w:rsidRPr="000D3E08">
                    <w:rPr>
                      <w:color w:val="000000"/>
                      <w:sz w:val="20"/>
                      <w:szCs w:val="20"/>
                    </w:rPr>
                    <w:t>(- 0.12%)</w:t>
                  </w:r>
                </w:p>
              </w:tc>
            </w:tr>
          </w:tbl>
          <w:p w14:paraId="0FB4A853" w14:textId="77777777" w:rsidR="00590A45" w:rsidRPr="000D3E08" w:rsidRDefault="00590A45" w:rsidP="001E3481">
            <w:pPr>
              <w:rPr>
                <w:lang w:eastAsia="de-DE"/>
              </w:rPr>
            </w:pPr>
          </w:p>
        </w:tc>
        <w:tc>
          <w:tcPr>
            <w:tcW w:w="1843" w:type="dxa"/>
          </w:tcPr>
          <w:p w14:paraId="20AA35E5" w14:textId="77777777" w:rsidR="00590A45" w:rsidRPr="000D3E08" w:rsidRDefault="00590A45" w:rsidP="001E3481">
            <w:pPr>
              <w:rPr>
                <w:lang w:eastAsia="de-DE"/>
              </w:rPr>
            </w:pPr>
            <w:r w:rsidRPr="000D3E08">
              <w:rPr>
                <w:lang w:eastAsia="de-DE"/>
              </w:rPr>
              <w:t xml:space="preserve">Acceptable. The product </w:t>
            </w:r>
            <w:r w:rsidRPr="000D3E08">
              <w:rPr>
                <w:color w:val="000000"/>
              </w:rPr>
              <w:t xml:space="preserve">11LBCEOL03 (liquid formulation) </w:t>
            </w:r>
            <w:r w:rsidRPr="000D3E08">
              <w:rPr>
                <w:lang w:eastAsia="de-DE"/>
              </w:rPr>
              <w:t xml:space="preserve">is stable after storage 14 days at 54°C glass flasks and in metal (tin plate) can without varnish.  For the spray version, stability was only demonstrated at 40°C. Therefore, for TX201 TRAITEMENT MEUBLES ET PARQUETS SPRAY, it should be mentioned to store the product below 40°C. </w:t>
            </w:r>
          </w:p>
        </w:tc>
        <w:tc>
          <w:tcPr>
            <w:tcW w:w="1701" w:type="dxa"/>
          </w:tcPr>
          <w:p w14:paraId="3CE25F71" w14:textId="77777777" w:rsidR="00590A45" w:rsidRPr="000D3E08" w:rsidRDefault="00590A45" w:rsidP="001E3481">
            <w:pPr>
              <w:rPr>
                <w:lang w:eastAsia="de-DE"/>
              </w:rPr>
            </w:pPr>
            <w:r w:rsidRPr="000D3E08">
              <w:rPr>
                <w:lang w:eastAsia="de-DE"/>
              </w:rPr>
              <w:t>Legay S. 2016</w:t>
            </w:r>
          </w:p>
          <w:p w14:paraId="5374564E" w14:textId="77777777" w:rsidR="00590A45" w:rsidRPr="000D3E08" w:rsidRDefault="00590A45" w:rsidP="001E3481">
            <w:pPr>
              <w:rPr>
                <w:lang w:eastAsia="de-DE"/>
              </w:rPr>
            </w:pPr>
            <w:r w:rsidRPr="000D3E08">
              <w:rPr>
                <w:lang w:eastAsia="de-DE"/>
              </w:rPr>
              <w:t>Study 402/15/1172F/abg-e</w:t>
            </w:r>
          </w:p>
        </w:tc>
      </w:tr>
      <w:tr w:rsidR="00590A45" w:rsidRPr="000D3E08" w14:paraId="5E9CF669" w14:textId="77777777" w:rsidTr="001E3481">
        <w:tc>
          <w:tcPr>
            <w:tcW w:w="2270" w:type="dxa"/>
          </w:tcPr>
          <w:p w14:paraId="2B82F5B1" w14:textId="77777777" w:rsidR="00590A45" w:rsidRPr="000D3E08" w:rsidRDefault="00590A45" w:rsidP="001E3481">
            <w:pPr>
              <w:rPr>
                <w:lang w:eastAsia="de-DE"/>
              </w:rPr>
            </w:pPr>
            <w:r w:rsidRPr="000D3E08">
              <w:rPr>
                <w:lang w:eastAsia="de-DE"/>
              </w:rPr>
              <w:t xml:space="preserve">Storage stability test – </w:t>
            </w:r>
            <w:r w:rsidRPr="000D3E08">
              <w:rPr>
                <w:b/>
                <w:lang w:eastAsia="de-DE"/>
              </w:rPr>
              <w:t>long term storage at ambient temperature</w:t>
            </w:r>
          </w:p>
        </w:tc>
        <w:tc>
          <w:tcPr>
            <w:tcW w:w="1430" w:type="dxa"/>
          </w:tcPr>
          <w:p w14:paraId="5A18633D" w14:textId="77777777" w:rsidR="00590A45" w:rsidRPr="000D3E08" w:rsidRDefault="00590A45" w:rsidP="001E3481">
            <w:pPr>
              <w:rPr>
                <w:color w:val="000000"/>
              </w:rPr>
            </w:pPr>
            <w:r w:rsidRPr="000D3E08">
              <w:rPr>
                <w:color w:val="000000"/>
              </w:rPr>
              <w:t>Technical</w:t>
            </w:r>
            <w:r w:rsidRPr="000D3E08">
              <w:rPr>
                <w:color w:val="000000"/>
              </w:rPr>
              <w:br/>
              <w:t>Monograph</w:t>
            </w:r>
            <w:r w:rsidRPr="000D3E08">
              <w:rPr>
                <w:color w:val="000000"/>
              </w:rPr>
              <w:br/>
              <w:t>No.17, 2nd</w:t>
            </w:r>
            <w:r w:rsidRPr="000D3E08">
              <w:rPr>
                <w:color w:val="000000"/>
              </w:rPr>
              <w:br/>
              <w:t>edition, CropLife</w:t>
            </w:r>
          </w:p>
          <w:p w14:paraId="74A3F020" w14:textId="77777777" w:rsidR="00590A45" w:rsidRPr="000D3E08" w:rsidRDefault="00590A45" w:rsidP="001E3481">
            <w:pPr>
              <w:rPr>
                <w:lang w:eastAsia="de-DE"/>
              </w:rPr>
            </w:pPr>
            <w:r w:rsidRPr="000D3E08">
              <w:rPr>
                <w:color w:val="000000"/>
              </w:rPr>
              <w:t>Analytical method validated</w:t>
            </w:r>
          </w:p>
        </w:tc>
        <w:tc>
          <w:tcPr>
            <w:tcW w:w="1615" w:type="dxa"/>
          </w:tcPr>
          <w:p w14:paraId="503FFB14"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r>
            <w:r w:rsidRPr="000D3E08">
              <w:rPr>
                <w:color w:val="000000"/>
              </w:rPr>
              <w:lastRenderedPageBreak/>
              <w:t>w/w of permethrin</w:t>
            </w:r>
          </w:p>
        </w:tc>
        <w:tc>
          <w:tcPr>
            <w:tcW w:w="5812" w:type="dxa"/>
          </w:tcPr>
          <w:p w14:paraId="4190070E" w14:textId="77777777" w:rsidR="00590A45" w:rsidRPr="000D3E08" w:rsidRDefault="00590A45" w:rsidP="001E3481">
            <w:pPr>
              <w:rPr>
                <w:color w:val="000000"/>
              </w:rPr>
            </w:pPr>
            <w:r w:rsidRPr="000D3E08">
              <w:rPr>
                <w:color w:val="000000"/>
              </w:rPr>
              <w:lastRenderedPageBreak/>
              <w:t>The test item and its commercial packaging (metallic sprays without internal varnish and with black caps (nominal content: 400 mL)) are considered to be stable after the long term storage procedure (6 months at 20 ± 2°C).</w:t>
            </w:r>
          </w:p>
          <w:p w14:paraId="4D6B874A" w14:textId="77777777" w:rsidR="00590A45" w:rsidRPr="000D3E08" w:rsidRDefault="00590A45" w:rsidP="001E3481">
            <w:pPr>
              <w:rPr>
                <w:lang w:eastAsia="de-DE"/>
              </w:rPr>
            </w:pPr>
          </w:p>
          <w:tbl>
            <w:tblPr>
              <w:tblStyle w:val="Grilledutableau"/>
              <w:tblW w:w="0" w:type="auto"/>
              <w:tblLayout w:type="fixed"/>
              <w:tblLook w:val="04A0" w:firstRow="1" w:lastRow="0" w:firstColumn="1" w:lastColumn="0" w:noHBand="0" w:noVBand="1"/>
            </w:tblPr>
            <w:tblGrid>
              <w:gridCol w:w="1885"/>
              <w:gridCol w:w="1886"/>
              <w:gridCol w:w="1886"/>
            </w:tblGrid>
            <w:tr w:rsidR="00590A45" w:rsidRPr="000D3E08" w14:paraId="3D69A150" w14:textId="77777777" w:rsidTr="001E3481">
              <w:tc>
                <w:tcPr>
                  <w:tcW w:w="1885" w:type="dxa"/>
                </w:tcPr>
                <w:p w14:paraId="31320E9B" w14:textId="77777777" w:rsidR="00590A45" w:rsidRPr="000D3E08" w:rsidRDefault="00590A45" w:rsidP="001E3481">
                  <w:pPr>
                    <w:rPr>
                      <w:sz w:val="20"/>
                      <w:szCs w:val="20"/>
                      <w:lang w:eastAsia="de-DE"/>
                    </w:rPr>
                  </w:pPr>
                  <w:r w:rsidRPr="000D3E08">
                    <w:rPr>
                      <w:color w:val="000000"/>
                      <w:sz w:val="20"/>
                      <w:szCs w:val="20"/>
                    </w:rPr>
                    <w:t>Test</w:t>
                  </w:r>
                </w:p>
              </w:tc>
              <w:tc>
                <w:tcPr>
                  <w:tcW w:w="1886" w:type="dxa"/>
                </w:tcPr>
                <w:p w14:paraId="68671949" w14:textId="77777777" w:rsidR="00590A45" w:rsidRPr="000D3E08" w:rsidRDefault="00590A45" w:rsidP="001E3481">
                  <w:pPr>
                    <w:rPr>
                      <w:sz w:val="20"/>
                      <w:szCs w:val="20"/>
                      <w:lang w:eastAsia="de-DE"/>
                    </w:rPr>
                  </w:pPr>
                  <w:r w:rsidRPr="000D3E08">
                    <w:rPr>
                      <w:color w:val="000000"/>
                      <w:sz w:val="20"/>
                      <w:szCs w:val="20"/>
                    </w:rPr>
                    <w:t>At initial time</w:t>
                  </w:r>
                </w:p>
              </w:tc>
              <w:tc>
                <w:tcPr>
                  <w:tcW w:w="1886" w:type="dxa"/>
                </w:tcPr>
                <w:p w14:paraId="56420293" w14:textId="77777777" w:rsidR="00590A45" w:rsidRPr="000D3E08" w:rsidRDefault="00590A45" w:rsidP="001E3481">
                  <w:pPr>
                    <w:rPr>
                      <w:sz w:val="20"/>
                      <w:szCs w:val="20"/>
                      <w:lang w:eastAsia="de-DE"/>
                    </w:rPr>
                  </w:pPr>
                  <w:r w:rsidRPr="000D3E08">
                    <w:rPr>
                      <w:color w:val="000000"/>
                      <w:sz w:val="20"/>
                      <w:szCs w:val="20"/>
                    </w:rPr>
                    <w:t>After 6 months</w:t>
                  </w:r>
                  <w:r w:rsidRPr="000D3E08">
                    <w:rPr>
                      <w:color w:val="000000"/>
                      <w:sz w:val="20"/>
                      <w:szCs w:val="20"/>
                    </w:rPr>
                    <w:br/>
                    <w:t>at 20 ± 2°C in</w:t>
                  </w:r>
                  <w:r w:rsidRPr="000D3E08">
                    <w:rPr>
                      <w:color w:val="000000"/>
                      <w:sz w:val="20"/>
                      <w:szCs w:val="20"/>
                    </w:rPr>
                    <w:br/>
                  </w:r>
                  <w:r w:rsidRPr="000D3E08">
                    <w:rPr>
                      <w:color w:val="000000"/>
                      <w:sz w:val="20"/>
                      <w:szCs w:val="20"/>
                    </w:rPr>
                    <w:lastRenderedPageBreak/>
                    <w:t>metallic spray without</w:t>
                  </w:r>
                  <w:r w:rsidRPr="000D3E08">
                    <w:rPr>
                      <w:color w:val="000000"/>
                      <w:sz w:val="20"/>
                      <w:szCs w:val="20"/>
                    </w:rPr>
                    <w:br/>
                    <w:t>internal varnish</w:t>
                  </w:r>
                </w:p>
              </w:tc>
            </w:tr>
            <w:tr w:rsidR="00590A45" w:rsidRPr="000D3E08" w14:paraId="30A62348" w14:textId="77777777" w:rsidTr="001E3481">
              <w:tc>
                <w:tcPr>
                  <w:tcW w:w="1885" w:type="dxa"/>
                </w:tcPr>
                <w:p w14:paraId="185E40B9" w14:textId="77777777" w:rsidR="00590A45" w:rsidRPr="000D3E08" w:rsidRDefault="00590A45" w:rsidP="001E3481">
                  <w:pPr>
                    <w:rPr>
                      <w:sz w:val="20"/>
                      <w:szCs w:val="20"/>
                      <w:lang w:eastAsia="de-DE"/>
                    </w:rPr>
                  </w:pPr>
                  <w:r w:rsidRPr="000D3E08">
                    <w:rPr>
                      <w:color w:val="000000"/>
                      <w:sz w:val="20"/>
                      <w:szCs w:val="20"/>
                    </w:rPr>
                    <w:lastRenderedPageBreak/>
                    <w:t>Appearance</w:t>
                  </w:r>
                  <w:r w:rsidRPr="000D3E08">
                    <w:rPr>
                      <w:color w:val="000000"/>
                      <w:sz w:val="20"/>
                      <w:szCs w:val="20"/>
                    </w:rPr>
                    <w:br/>
                    <w:t>of the test</w:t>
                  </w:r>
                  <w:r w:rsidRPr="000D3E08">
                    <w:rPr>
                      <w:color w:val="000000"/>
                      <w:sz w:val="20"/>
                      <w:szCs w:val="20"/>
                    </w:rPr>
                    <w:br/>
                    <w:t xml:space="preserve">item </w:t>
                  </w:r>
                </w:p>
              </w:tc>
              <w:tc>
                <w:tcPr>
                  <w:tcW w:w="1886" w:type="dxa"/>
                </w:tcPr>
                <w:p w14:paraId="72E5B7B2" w14:textId="77777777" w:rsidR="00590A45" w:rsidRPr="000D3E08" w:rsidRDefault="00590A45" w:rsidP="001E3481">
                  <w:pPr>
                    <w:rPr>
                      <w:sz w:val="20"/>
                      <w:szCs w:val="20"/>
                      <w:lang w:eastAsia="de-DE"/>
                    </w:rPr>
                  </w:pPr>
                  <w:r w:rsidRPr="000D3E08">
                    <w:rPr>
                      <w:color w:val="000000"/>
                      <w:sz w:val="20"/>
                      <w:szCs w:val="20"/>
                    </w:rPr>
                    <w:t>Clear colourless liquid. No deposit or</w:t>
                  </w:r>
                  <w:r w:rsidRPr="000D3E08">
                    <w:rPr>
                      <w:color w:val="000000"/>
                      <w:sz w:val="20"/>
                      <w:szCs w:val="20"/>
                    </w:rPr>
                    <w:br/>
                    <w:t>impurities</w:t>
                  </w:r>
                </w:p>
              </w:tc>
              <w:tc>
                <w:tcPr>
                  <w:tcW w:w="1886" w:type="dxa"/>
                </w:tcPr>
                <w:p w14:paraId="71C5143C" w14:textId="77777777" w:rsidR="00590A45" w:rsidRPr="000D3E08" w:rsidRDefault="00590A45" w:rsidP="001E3481">
                  <w:pPr>
                    <w:rPr>
                      <w:sz w:val="20"/>
                      <w:szCs w:val="20"/>
                      <w:lang w:eastAsia="de-DE"/>
                    </w:rPr>
                  </w:pPr>
                  <w:r w:rsidRPr="000D3E08">
                    <w:rPr>
                      <w:color w:val="000000"/>
                      <w:sz w:val="20"/>
                      <w:szCs w:val="20"/>
                    </w:rPr>
                    <w:t>Transparent</w:t>
                  </w:r>
                  <w:r w:rsidRPr="000D3E08">
                    <w:rPr>
                      <w:color w:val="000000"/>
                      <w:sz w:val="20"/>
                      <w:szCs w:val="20"/>
                    </w:rPr>
                    <w:br/>
                    <w:t>colourless liquid</w:t>
                  </w:r>
                  <w:r w:rsidRPr="000D3E08">
                    <w:rPr>
                      <w:color w:val="000000"/>
                      <w:sz w:val="20"/>
                      <w:szCs w:val="20"/>
                    </w:rPr>
                    <w:br/>
                    <w:t>No deposit or phase partition</w:t>
                  </w:r>
                </w:p>
              </w:tc>
            </w:tr>
            <w:tr w:rsidR="00590A45" w:rsidRPr="000D3E08" w14:paraId="6251939C" w14:textId="77777777" w:rsidTr="001E3481">
              <w:tc>
                <w:tcPr>
                  <w:tcW w:w="1885" w:type="dxa"/>
                </w:tcPr>
                <w:p w14:paraId="70A440C5" w14:textId="77777777" w:rsidR="00590A45" w:rsidRPr="000D3E08" w:rsidRDefault="00590A45" w:rsidP="001E3481">
                  <w:pPr>
                    <w:rPr>
                      <w:sz w:val="20"/>
                      <w:szCs w:val="20"/>
                      <w:lang w:eastAsia="de-DE"/>
                    </w:rPr>
                  </w:pPr>
                  <w:r w:rsidRPr="000D3E08">
                    <w:rPr>
                      <w:color w:val="000000"/>
                      <w:sz w:val="20"/>
                      <w:szCs w:val="20"/>
                    </w:rPr>
                    <w:t>Permethrin</w:t>
                  </w:r>
                  <w:r w:rsidRPr="000D3E08">
                    <w:rPr>
                      <w:color w:val="000000"/>
                      <w:sz w:val="20"/>
                      <w:szCs w:val="20"/>
                    </w:rPr>
                    <w:br/>
                    <w:t>content (%</w:t>
                  </w:r>
                  <w:r w:rsidRPr="000D3E08">
                    <w:rPr>
                      <w:color w:val="000000"/>
                      <w:sz w:val="20"/>
                      <w:szCs w:val="20"/>
                    </w:rPr>
                    <w:br/>
                    <w:t>w/w)</w:t>
                  </w:r>
                </w:p>
              </w:tc>
              <w:tc>
                <w:tcPr>
                  <w:tcW w:w="1886" w:type="dxa"/>
                </w:tcPr>
                <w:p w14:paraId="6855A792" w14:textId="77777777" w:rsidR="00590A45" w:rsidRPr="000D3E08" w:rsidRDefault="00590A45" w:rsidP="001E3481">
                  <w:pPr>
                    <w:rPr>
                      <w:sz w:val="20"/>
                      <w:szCs w:val="20"/>
                      <w:lang w:eastAsia="de-DE"/>
                    </w:rPr>
                  </w:pPr>
                  <w:r w:rsidRPr="000D3E08">
                    <w:rPr>
                      <w:color w:val="000000"/>
                      <w:sz w:val="20"/>
                      <w:szCs w:val="20"/>
                    </w:rPr>
                    <w:t>0.734</w:t>
                  </w:r>
                </w:p>
              </w:tc>
              <w:tc>
                <w:tcPr>
                  <w:tcW w:w="1886" w:type="dxa"/>
                </w:tcPr>
                <w:p w14:paraId="390A7C5B" w14:textId="77777777" w:rsidR="00590A45" w:rsidRPr="000D3E08" w:rsidRDefault="00590A45" w:rsidP="001E3481">
                  <w:pPr>
                    <w:rPr>
                      <w:sz w:val="20"/>
                      <w:szCs w:val="20"/>
                      <w:lang w:eastAsia="de-DE"/>
                    </w:rPr>
                  </w:pPr>
                  <w:r w:rsidRPr="000D3E08">
                    <w:rPr>
                      <w:color w:val="000000"/>
                      <w:sz w:val="20"/>
                      <w:szCs w:val="20"/>
                    </w:rPr>
                    <w:t>0.701</w:t>
                  </w:r>
                  <w:r w:rsidRPr="000D3E08">
                    <w:rPr>
                      <w:color w:val="000000"/>
                      <w:sz w:val="20"/>
                      <w:szCs w:val="20"/>
                    </w:rPr>
                    <w:br/>
                    <w:t xml:space="preserve">(- 4.5% </w:t>
                  </w:r>
                  <w:r w:rsidRPr="000D3E08">
                    <w:rPr>
                      <w:i/>
                      <w:iCs/>
                      <w:color w:val="000000"/>
                      <w:sz w:val="20"/>
                      <w:szCs w:val="20"/>
                    </w:rPr>
                    <w:t xml:space="preserve">vs. </w:t>
                  </w:r>
                  <w:r w:rsidRPr="000D3E08">
                    <w:rPr>
                      <w:color w:val="000000"/>
                      <w:sz w:val="20"/>
                      <w:szCs w:val="20"/>
                    </w:rPr>
                    <w:t>the value at initial time)</w:t>
                  </w:r>
                </w:p>
              </w:tc>
            </w:tr>
            <w:tr w:rsidR="00590A45" w:rsidRPr="000D3E08" w14:paraId="69EB6516" w14:textId="77777777" w:rsidTr="001E3481">
              <w:tc>
                <w:tcPr>
                  <w:tcW w:w="1885" w:type="dxa"/>
                </w:tcPr>
                <w:p w14:paraId="6E98BEBB"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w:t>
                  </w:r>
                  <w:r w:rsidRPr="000D3E08">
                    <w:rPr>
                      <w:color w:val="000000"/>
                      <w:sz w:val="20"/>
                      <w:szCs w:val="20"/>
                    </w:rPr>
                    <w:br/>
                    <w:t>commercial</w:t>
                  </w:r>
                  <w:r w:rsidRPr="000D3E08">
                    <w:rPr>
                      <w:color w:val="000000"/>
                      <w:sz w:val="20"/>
                      <w:szCs w:val="20"/>
                    </w:rPr>
                    <w:br/>
                    <w:t>packaging containing test item</w:t>
                  </w:r>
                </w:p>
              </w:tc>
              <w:tc>
                <w:tcPr>
                  <w:tcW w:w="3772" w:type="dxa"/>
                  <w:gridSpan w:val="2"/>
                </w:tcPr>
                <w:p w14:paraId="74D9FDD2" w14:textId="77777777" w:rsidR="00590A45" w:rsidRPr="000D3E08" w:rsidRDefault="00590A45" w:rsidP="001E3481">
                  <w:pPr>
                    <w:rPr>
                      <w:sz w:val="20"/>
                      <w:szCs w:val="20"/>
                      <w:lang w:eastAsia="de-DE"/>
                    </w:rPr>
                  </w:pPr>
                  <w:r w:rsidRPr="000D3E08">
                    <w:rPr>
                      <w:color w:val="000000"/>
                      <w:sz w:val="20"/>
                      <w:szCs w:val="20"/>
                    </w:rPr>
                    <w:t>Metallic sprays without internal varnish and with black caps. No visible sign of corrosion and degradation.</w:t>
                  </w:r>
                </w:p>
              </w:tc>
            </w:tr>
            <w:tr w:rsidR="00590A45" w:rsidRPr="000D3E08" w14:paraId="4DED4A7B" w14:textId="77777777" w:rsidTr="001E3481">
              <w:tc>
                <w:tcPr>
                  <w:tcW w:w="1885" w:type="dxa"/>
                </w:tcPr>
                <w:p w14:paraId="0691EA51" w14:textId="77777777" w:rsidR="00590A45" w:rsidRPr="000D3E08" w:rsidRDefault="00590A45" w:rsidP="001E3481">
                  <w:pPr>
                    <w:rPr>
                      <w:sz w:val="20"/>
                      <w:szCs w:val="20"/>
                      <w:lang w:eastAsia="de-DE"/>
                    </w:rPr>
                  </w:pPr>
                  <w:r w:rsidRPr="000D3E08">
                    <w:rPr>
                      <w:color w:val="000000"/>
                      <w:sz w:val="20"/>
                      <w:szCs w:val="20"/>
                    </w:rPr>
                    <w:t>Weight of the</w:t>
                  </w:r>
                  <w:r w:rsidRPr="000D3E08">
                    <w:rPr>
                      <w:color w:val="000000"/>
                      <w:sz w:val="20"/>
                      <w:szCs w:val="20"/>
                    </w:rPr>
                    <w:br/>
                    <w:t>commercial</w:t>
                  </w:r>
                  <w:r w:rsidRPr="000D3E08">
                    <w:rPr>
                      <w:color w:val="000000"/>
                      <w:sz w:val="20"/>
                      <w:szCs w:val="20"/>
                    </w:rPr>
                    <w:br/>
                    <w:t>packaging (g)</w:t>
                  </w:r>
                </w:p>
              </w:tc>
              <w:tc>
                <w:tcPr>
                  <w:tcW w:w="1886" w:type="dxa"/>
                </w:tcPr>
                <w:p w14:paraId="26D6D96E" w14:textId="77777777" w:rsidR="00590A45" w:rsidRPr="000D3E08" w:rsidRDefault="00590A45" w:rsidP="001E3481">
                  <w:pPr>
                    <w:rPr>
                      <w:sz w:val="20"/>
                      <w:szCs w:val="20"/>
                      <w:lang w:eastAsia="de-DE"/>
                    </w:rPr>
                  </w:pPr>
                  <w:r w:rsidRPr="000D3E08">
                    <w:rPr>
                      <w:color w:val="000000"/>
                      <w:sz w:val="20"/>
                      <w:szCs w:val="20"/>
                    </w:rPr>
                    <w:t>/</w:t>
                  </w:r>
                </w:p>
              </w:tc>
              <w:tc>
                <w:tcPr>
                  <w:tcW w:w="1886" w:type="dxa"/>
                </w:tcPr>
                <w:p w14:paraId="1B6006B0" w14:textId="77777777" w:rsidR="00590A45" w:rsidRPr="000D3E08" w:rsidRDefault="00590A45" w:rsidP="001E3481">
                  <w:pPr>
                    <w:rPr>
                      <w:sz w:val="20"/>
                      <w:szCs w:val="20"/>
                      <w:lang w:eastAsia="de-DE"/>
                    </w:rPr>
                  </w:pPr>
                  <w:r w:rsidRPr="000D3E08">
                    <w:rPr>
                      <w:color w:val="000000"/>
                      <w:sz w:val="20"/>
                      <w:szCs w:val="20"/>
                    </w:rPr>
                    <w:t>- 0.06%</w:t>
                  </w:r>
                </w:p>
              </w:tc>
            </w:tr>
            <w:tr w:rsidR="00590A45" w:rsidRPr="000D3E08" w14:paraId="289E27E3" w14:textId="77777777" w:rsidTr="001E3481">
              <w:tc>
                <w:tcPr>
                  <w:tcW w:w="1885" w:type="dxa"/>
                </w:tcPr>
                <w:p w14:paraId="234F2189" w14:textId="77777777" w:rsidR="00590A45" w:rsidRPr="000D3E08" w:rsidRDefault="00590A45" w:rsidP="001E3481">
                  <w:pPr>
                    <w:rPr>
                      <w:color w:val="000000"/>
                      <w:sz w:val="20"/>
                      <w:szCs w:val="20"/>
                    </w:rPr>
                  </w:pPr>
                  <w:r w:rsidRPr="000D3E08">
                    <w:rPr>
                      <w:color w:val="000000"/>
                      <w:sz w:val="20"/>
                      <w:szCs w:val="20"/>
                    </w:rPr>
                    <w:t>Satisfactory operation of</w:t>
                  </w:r>
                  <w:r w:rsidRPr="000D3E08">
                    <w:rPr>
                      <w:color w:val="000000"/>
                      <w:sz w:val="20"/>
                      <w:szCs w:val="20"/>
                    </w:rPr>
                    <w:br/>
                    <w:t>the aerosol and spray</w:t>
                  </w:r>
                  <w:r w:rsidRPr="000D3E08">
                    <w:rPr>
                      <w:color w:val="000000"/>
                      <w:sz w:val="20"/>
                      <w:szCs w:val="20"/>
                    </w:rPr>
                    <w:br/>
                    <w:t>volume</w:t>
                  </w:r>
                </w:p>
              </w:tc>
              <w:tc>
                <w:tcPr>
                  <w:tcW w:w="1886" w:type="dxa"/>
                </w:tcPr>
                <w:p w14:paraId="2DC637DF" w14:textId="77777777" w:rsidR="00590A45" w:rsidRPr="000D3E08" w:rsidRDefault="00590A45" w:rsidP="001E3481">
                  <w:pPr>
                    <w:rPr>
                      <w:sz w:val="20"/>
                      <w:szCs w:val="20"/>
                      <w:lang w:eastAsia="de-DE"/>
                    </w:rPr>
                  </w:pPr>
                  <w:r w:rsidRPr="000D3E08">
                    <w:rPr>
                      <w:color w:val="000000"/>
                      <w:sz w:val="20"/>
                      <w:szCs w:val="20"/>
                    </w:rPr>
                    <w:t>The mean volume of</w:t>
                  </w:r>
                  <w:r w:rsidRPr="000D3E08">
                    <w:rPr>
                      <w:color w:val="000000"/>
                      <w:sz w:val="20"/>
                      <w:szCs w:val="20"/>
                    </w:rPr>
                    <w:br/>
                    <w:t>spray after a 5-s spray was 4.27 mL.</w:t>
                  </w:r>
                  <w:r w:rsidRPr="000D3E08">
                    <w:rPr>
                      <w:color w:val="000000"/>
                      <w:sz w:val="20"/>
                      <w:szCs w:val="20"/>
                    </w:rPr>
                    <w:br/>
                    <w:t>The nozzles of the aerosols were checked and no blocking</w:t>
                  </w:r>
                </w:p>
              </w:tc>
              <w:tc>
                <w:tcPr>
                  <w:tcW w:w="1886" w:type="dxa"/>
                </w:tcPr>
                <w:p w14:paraId="285A3B35" w14:textId="77777777" w:rsidR="00590A45" w:rsidRPr="000D3E08" w:rsidRDefault="00590A45" w:rsidP="001E3481">
                  <w:pPr>
                    <w:rPr>
                      <w:sz w:val="20"/>
                      <w:szCs w:val="20"/>
                      <w:lang w:eastAsia="de-DE"/>
                    </w:rPr>
                  </w:pPr>
                  <w:r w:rsidRPr="000D3E08">
                    <w:rPr>
                      <w:color w:val="000000"/>
                      <w:sz w:val="20"/>
                      <w:szCs w:val="20"/>
                    </w:rPr>
                    <w:t>The mean volume of</w:t>
                  </w:r>
                  <w:r w:rsidRPr="000D3E08">
                    <w:rPr>
                      <w:color w:val="000000"/>
                      <w:sz w:val="20"/>
                      <w:szCs w:val="20"/>
                    </w:rPr>
                    <w:br/>
                    <w:t>spray after a 5-s spray was 4.44 mL.</w:t>
                  </w:r>
                  <w:r w:rsidRPr="000D3E08">
                    <w:rPr>
                      <w:color w:val="000000"/>
                      <w:sz w:val="20"/>
                      <w:szCs w:val="20"/>
                    </w:rPr>
                    <w:br/>
                    <w:t>The nozzles of the aerosols were checked and no blocking was observed.</w:t>
                  </w:r>
                </w:p>
              </w:tc>
            </w:tr>
            <w:tr w:rsidR="00590A45" w:rsidRPr="000D3E08" w14:paraId="3734F5A0" w14:textId="77777777" w:rsidTr="001E3481">
              <w:tc>
                <w:tcPr>
                  <w:tcW w:w="1885" w:type="dxa"/>
                </w:tcPr>
                <w:p w14:paraId="566CFBD1" w14:textId="77777777" w:rsidR="00590A45" w:rsidRPr="000D3E08" w:rsidRDefault="00590A45" w:rsidP="001E3481">
                  <w:pPr>
                    <w:rPr>
                      <w:color w:val="000000"/>
                      <w:sz w:val="20"/>
                      <w:szCs w:val="20"/>
                    </w:rPr>
                  </w:pPr>
                  <w:r w:rsidRPr="000D3E08">
                    <w:rPr>
                      <w:color w:val="000000"/>
                      <w:sz w:val="20"/>
                      <w:szCs w:val="20"/>
                    </w:rPr>
                    <w:t>Spray diameter and</w:t>
                  </w:r>
                  <w:r w:rsidRPr="000D3E08">
                    <w:rPr>
                      <w:color w:val="000000"/>
                      <w:sz w:val="20"/>
                      <w:szCs w:val="20"/>
                    </w:rPr>
                    <w:br/>
                    <w:t>pattern</w:t>
                  </w:r>
                </w:p>
              </w:tc>
              <w:tc>
                <w:tcPr>
                  <w:tcW w:w="1886" w:type="dxa"/>
                </w:tcPr>
                <w:p w14:paraId="2E055E4A" w14:textId="77777777" w:rsidR="00590A45" w:rsidRPr="000D3E08" w:rsidRDefault="00590A45" w:rsidP="001E3481">
                  <w:pPr>
                    <w:rPr>
                      <w:sz w:val="20"/>
                      <w:szCs w:val="20"/>
                      <w:lang w:eastAsia="de-DE"/>
                    </w:rPr>
                  </w:pPr>
                  <w:r w:rsidRPr="000D3E08">
                    <w:rPr>
                      <w:color w:val="000000"/>
                      <w:sz w:val="20"/>
                      <w:szCs w:val="20"/>
                    </w:rPr>
                    <w:t>The mean spray</w:t>
                  </w:r>
                  <w:r w:rsidRPr="000D3E08">
                    <w:rPr>
                      <w:color w:val="000000"/>
                      <w:sz w:val="20"/>
                      <w:szCs w:val="20"/>
                    </w:rPr>
                    <w:br/>
                    <w:t xml:space="preserve">diameter was 6-7 cm. The </w:t>
                  </w:r>
                  <w:r w:rsidRPr="000D3E08">
                    <w:rPr>
                      <w:color w:val="000000"/>
                      <w:sz w:val="20"/>
                      <w:szCs w:val="20"/>
                    </w:rPr>
                    <w:lastRenderedPageBreak/>
                    <w:t>shape of the</w:t>
                  </w:r>
                  <w:r w:rsidRPr="000D3E08">
                    <w:rPr>
                      <w:color w:val="000000"/>
                      <w:sz w:val="20"/>
                      <w:szCs w:val="20"/>
                    </w:rPr>
                    <w:br/>
                    <w:t>spray on the wetted patch was circular.</w:t>
                  </w:r>
                </w:p>
              </w:tc>
              <w:tc>
                <w:tcPr>
                  <w:tcW w:w="1886" w:type="dxa"/>
                </w:tcPr>
                <w:p w14:paraId="1EFEFCCD" w14:textId="77777777" w:rsidR="00590A45" w:rsidRPr="000D3E08" w:rsidRDefault="00590A45" w:rsidP="001E3481">
                  <w:pPr>
                    <w:rPr>
                      <w:sz w:val="20"/>
                      <w:szCs w:val="20"/>
                      <w:lang w:eastAsia="de-DE"/>
                    </w:rPr>
                  </w:pPr>
                  <w:r w:rsidRPr="000D3E08">
                    <w:rPr>
                      <w:color w:val="000000"/>
                      <w:sz w:val="20"/>
                      <w:szCs w:val="20"/>
                    </w:rPr>
                    <w:lastRenderedPageBreak/>
                    <w:t>The mean spray</w:t>
                  </w:r>
                  <w:r w:rsidRPr="000D3E08">
                    <w:rPr>
                      <w:color w:val="000000"/>
                      <w:sz w:val="20"/>
                      <w:szCs w:val="20"/>
                    </w:rPr>
                    <w:br/>
                    <w:t xml:space="preserve">diameter was 5.5 cm. The </w:t>
                  </w:r>
                  <w:r w:rsidRPr="000D3E08">
                    <w:rPr>
                      <w:color w:val="000000"/>
                      <w:sz w:val="20"/>
                      <w:szCs w:val="20"/>
                    </w:rPr>
                    <w:lastRenderedPageBreak/>
                    <w:t>shape of the</w:t>
                  </w:r>
                  <w:r w:rsidRPr="000D3E08">
                    <w:rPr>
                      <w:color w:val="000000"/>
                      <w:sz w:val="20"/>
                      <w:szCs w:val="20"/>
                    </w:rPr>
                    <w:br/>
                    <w:t>spray on the wetted patch was circular.</w:t>
                  </w:r>
                </w:p>
              </w:tc>
            </w:tr>
          </w:tbl>
          <w:p w14:paraId="05BFDAF6" w14:textId="77777777" w:rsidR="00590A45" w:rsidRPr="000D3E08" w:rsidRDefault="00590A45" w:rsidP="001E3481">
            <w:pPr>
              <w:rPr>
                <w:lang w:eastAsia="de-DE"/>
              </w:rPr>
            </w:pPr>
          </w:p>
          <w:p w14:paraId="2C3FCF0F" w14:textId="77777777" w:rsidR="00590A45" w:rsidRPr="000D3E08" w:rsidRDefault="00590A45" w:rsidP="001E3481">
            <w:pPr>
              <w:rPr>
                <w:lang w:eastAsia="de-DE"/>
              </w:rPr>
            </w:pPr>
          </w:p>
          <w:tbl>
            <w:tblPr>
              <w:tblW w:w="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3685"/>
            </w:tblGrid>
            <w:tr w:rsidR="0064675B" w:rsidRPr="000D3E08" w14:paraId="5543DADE" w14:textId="77777777" w:rsidTr="000D3E08">
              <w:tc>
                <w:tcPr>
                  <w:tcW w:w="1910" w:type="dxa"/>
                  <w:shd w:val="clear" w:color="auto" w:fill="auto"/>
                  <w:vAlign w:val="center"/>
                </w:tcPr>
                <w:p w14:paraId="26F73510" w14:textId="77777777" w:rsidR="0064675B" w:rsidRPr="000D3E08" w:rsidRDefault="0064675B" w:rsidP="00F54073">
                  <w:pPr>
                    <w:rPr>
                      <w:rFonts w:cs="Arial"/>
                      <w:b/>
                    </w:rPr>
                  </w:pPr>
                  <w:r w:rsidRPr="000D3E08">
                    <w:rPr>
                      <w:rFonts w:cs="Arial"/>
                      <w:b/>
                    </w:rPr>
                    <w:t>Test</w:t>
                  </w:r>
                </w:p>
              </w:tc>
              <w:tc>
                <w:tcPr>
                  <w:tcW w:w="3685" w:type="dxa"/>
                  <w:vAlign w:val="center"/>
                </w:tcPr>
                <w:p w14:paraId="74BB6CA5" w14:textId="77777777" w:rsidR="0064675B" w:rsidRPr="000D3E08" w:rsidRDefault="0064675B" w:rsidP="00F54073">
                  <w:pPr>
                    <w:rPr>
                      <w:rFonts w:cs="Arial"/>
                      <w:b/>
                    </w:rPr>
                  </w:pPr>
                  <w:r w:rsidRPr="000D3E08">
                    <w:rPr>
                      <w:rFonts w:cs="Arial"/>
                      <w:b/>
                    </w:rPr>
                    <w:t>After 12 months at 20 ± 2°C in metallic sprays without internal varnish</w:t>
                  </w:r>
                </w:p>
              </w:tc>
            </w:tr>
            <w:tr w:rsidR="0064675B" w:rsidRPr="000D3E08" w14:paraId="7A933BCA" w14:textId="77777777" w:rsidTr="000D3E08">
              <w:tc>
                <w:tcPr>
                  <w:tcW w:w="1910" w:type="dxa"/>
                  <w:shd w:val="clear" w:color="auto" w:fill="auto"/>
                </w:tcPr>
                <w:p w14:paraId="27306A44" w14:textId="77777777" w:rsidR="0064675B" w:rsidRPr="000D3E08" w:rsidRDefault="0064675B" w:rsidP="00F54073">
                  <w:pPr>
                    <w:rPr>
                      <w:rFonts w:cs="Arial"/>
                      <w:bCs/>
                    </w:rPr>
                  </w:pPr>
                  <w:r w:rsidRPr="000D3E08">
                    <w:rPr>
                      <w:rFonts w:cs="Arial"/>
                      <w:bCs/>
                    </w:rPr>
                    <w:t>Appearance of the test item in inert packaging</w:t>
                  </w:r>
                </w:p>
              </w:tc>
              <w:tc>
                <w:tcPr>
                  <w:tcW w:w="3685" w:type="dxa"/>
                  <w:vAlign w:val="center"/>
                </w:tcPr>
                <w:p w14:paraId="07697099" w14:textId="77777777" w:rsidR="0064675B" w:rsidRPr="000D3E08" w:rsidRDefault="0064675B" w:rsidP="00F54073">
                  <w:pPr>
                    <w:rPr>
                      <w:rFonts w:cs="Arial"/>
                      <w:bCs/>
                    </w:rPr>
                  </w:pPr>
                  <w:r w:rsidRPr="000D3E08">
                    <w:rPr>
                      <w:rFonts w:cs="Arial"/>
                      <w:bCs/>
                    </w:rPr>
                    <w:t xml:space="preserve">Transparent colourless liquid </w:t>
                  </w:r>
                </w:p>
                <w:p w14:paraId="73115267" w14:textId="77777777" w:rsidR="0064675B" w:rsidRPr="000D3E08" w:rsidRDefault="0064675B" w:rsidP="00F54073">
                  <w:pPr>
                    <w:rPr>
                      <w:rFonts w:cs="Arial"/>
                      <w:bCs/>
                    </w:rPr>
                  </w:pPr>
                  <w:r w:rsidRPr="000D3E08">
                    <w:rPr>
                      <w:rFonts w:cs="Arial"/>
                      <w:bCs/>
                    </w:rPr>
                    <w:t>No deposit or phase partition</w:t>
                  </w:r>
                </w:p>
              </w:tc>
            </w:tr>
            <w:tr w:rsidR="0064675B" w:rsidRPr="000D3E08" w14:paraId="089701F9" w14:textId="77777777" w:rsidTr="000D3E08">
              <w:tc>
                <w:tcPr>
                  <w:tcW w:w="1910" w:type="dxa"/>
                  <w:shd w:val="clear" w:color="auto" w:fill="auto"/>
                </w:tcPr>
                <w:p w14:paraId="7D69B6AE" w14:textId="77777777" w:rsidR="0064675B" w:rsidRPr="000D3E08" w:rsidRDefault="0064675B" w:rsidP="00F54073">
                  <w:pPr>
                    <w:rPr>
                      <w:rFonts w:cs="Arial"/>
                      <w:bCs/>
                    </w:rPr>
                  </w:pPr>
                  <w:r w:rsidRPr="000D3E08">
                    <w:rPr>
                      <w:rFonts w:cs="Arial"/>
                      <w:bCs/>
                    </w:rPr>
                    <w:t>Permethrin content (% w/w)</w:t>
                  </w:r>
                </w:p>
              </w:tc>
              <w:tc>
                <w:tcPr>
                  <w:tcW w:w="3685" w:type="dxa"/>
                  <w:vAlign w:val="center"/>
                </w:tcPr>
                <w:p w14:paraId="5B922C9E" w14:textId="77777777" w:rsidR="0064675B" w:rsidRPr="000D3E08" w:rsidRDefault="0064675B" w:rsidP="00F54073">
                  <w:pPr>
                    <w:rPr>
                      <w:rFonts w:cs="Arial"/>
                      <w:bCs/>
                    </w:rPr>
                  </w:pPr>
                  <w:r w:rsidRPr="000D3E08">
                    <w:rPr>
                      <w:rFonts w:cs="Arial"/>
                      <w:bCs/>
                    </w:rPr>
                    <w:t>0.710</w:t>
                  </w:r>
                </w:p>
                <w:p w14:paraId="11C68989" w14:textId="77777777" w:rsidR="0064675B" w:rsidRPr="000D3E08" w:rsidRDefault="0064675B" w:rsidP="00F54073">
                  <w:pPr>
                    <w:rPr>
                      <w:rFonts w:cs="Arial"/>
                      <w:bCs/>
                    </w:rPr>
                  </w:pPr>
                  <w:r w:rsidRPr="000D3E08">
                    <w:rPr>
                      <w:rFonts w:cs="Arial"/>
                      <w:bCs/>
                    </w:rPr>
                    <w:t xml:space="preserve">(- 3.3% </w:t>
                  </w:r>
                  <w:r w:rsidRPr="000D3E08">
                    <w:rPr>
                      <w:rFonts w:cs="Arial"/>
                      <w:bCs/>
                      <w:i/>
                    </w:rPr>
                    <w:t>vs.</w:t>
                  </w:r>
                  <w:r w:rsidRPr="000D3E08">
                    <w:rPr>
                      <w:rFonts w:cs="Arial"/>
                      <w:bCs/>
                    </w:rPr>
                    <w:t xml:space="preserve"> the value at initial time) </w:t>
                  </w:r>
                </w:p>
              </w:tc>
            </w:tr>
            <w:tr w:rsidR="0064675B" w:rsidRPr="000D3E08" w14:paraId="0C88349F" w14:textId="77777777" w:rsidTr="000D3E08">
              <w:tc>
                <w:tcPr>
                  <w:tcW w:w="1910" w:type="dxa"/>
                  <w:shd w:val="clear" w:color="auto" w:fill="auto"/>
                </w:tcPr>
                <w:p w14:paraId="24335F96" w14:textId="77777777" w:rsidR="0064675B" w:rsidRPr="000D3E08" w:rsidRDefault="0064675B" w:rsidP="00F54073">
                  <w:pPr>
                    <w:rPr>
                      <w:rFonts w:cs="Arial"/>
                    </w:rPr>
                  </w:pPr>
                  <w:r w:rsidRPr="000D3E08">
                    <w:rPr>
                      <w:rFonts w:cs="Arial"/>
                    </w:rPr>
                    <w:t>Appearance of the commercial</w:t>
                  </w:r>
                </w:p>
                <w:p w14:paraId="61E6C4D2" w14:textId="77777777" w:rsidR="0064675B" w:rsidRPr="000D3E08" w:rsidRDefault="0064675B" w:rsidP="00F54073">
                  <w:pPr>
                    <w:rPr>
                      <w:rFonts w:cs="Arial"/>
                      <w:bCs/>
                    </w:rPr>
                  </w:pPr>
                  <w:r w:rsidRPr="000D3E08">
                    <w:rPr>
                      <w:rFonts w:cs="Arial"/>
                    </w:rPr>
                    <w:t>packaging</w:t>
                  </w:r>
                </w:p>
              </w:tc>
              <w:tc>
                <w:tcPr>
                  <w:tcW w:w="3685" w:type="dxa"/>
                  <w:vAlign w:val="center"/>
                </w:tcPr>
                <w:p w14:paraId="6D19A97E" w14:textId="77777777" w:rsidR="0064675B" w:rsidRPr="000D3E08" w:rsidRDefault="0064675B" w:rsidP="00F54073">
                  <w:pPr>
                    <w:rPr>
                      <w:rFonts w:cs="Arial"/>
                      <w:bCs/>
                    </w:rPr>
                  </w:pPr>
                  <w:r w:rsidRPr="000D3E08">
                    <w:rPr>
                      <w:rFonts w:cs="Arial"/>
                      <w:bCs/>
                    </w:rPr>
                    <w:t>No visible sign of corrosion or degradation.</w:t>
                  </w:r>
                </w:p>
              </w:tc>
            </w:tr>
            <w:tr w:rsidR="0064675B" w:rsidRPr="000D3E08" w14:paraId="78DC0095" w14:textId="77777777" w:rsidTr="000D3E08">
              <w:tc>
                <w:tcPr>
                  <w:tcW w:w="1910" w:type="dxa"/>
                  <w:shd w:val="clear" w:color="auto" w:fill="auto"/>
                </w:tcPr>
                <w:p w14:paraId="60577653" w14:textId="77777777" w:rsidR="0064675B" w:rsidRPr="000D3E08" w:rsidRDefault="0064675B" w:rsidP="00F54073">
                  <w:pPr>
                    <w:rPr>
                      <w:rFonts w:cs="Arial"/>
                    </w:rPr>
                  </w:pPr>
                  <w:r w:rsidRPr="000D3E08">
                    <w:rPr>
                      <w:rFonts w:cs="Arial"/>
                    </w:rPr>
                    <w:t>Weight of the commercial packaging (g)</w:t>
                  </w:r>
                </w:p>
              </w:tc>
              <w:tc>
                <w:tcPr>
                  <w:tcW w:w="3685" w:type="dxa"/>
                  <w:vAlign w:val="center"/>
                </w:tcPr>
                <w:p w14:paraId="166341B2" w14:textId="77777777" w:rsidR="0064675B" w:rsidRPr="000D3E08" w:rsidRDefault="0064675B" w:rsidP="00F54073">
                  <w:pPr>
                    <w:rPr>
                      <w:rFonts w:cs="Arial"/>
                    </w:rPr>
                  </w:pPr>
                  <w:r w:rsidRPr="000D3E08">
                    <w:rPr>
                      <w:rFonts w:cs="Arial"/>
                    </w:rPr>
                    <w:t>- 0.12%</w:t>
                  </w:r>
                </w:p>
              </w:tc>
            </w:tr>
            <w:tr w:rsidR="0064675B" w:rsidRPr="000D3E08" w14:paraId="162E2811" w14:textId="77777777" w:rsidTr="000D3E08">
              <w:tc>
                <w:tcPr>
                  <w:tcW w:w="1910" w:type="dxa"/>
                  <w:shd w:val="clear" w:color="auto" w:fill="auto"/>
                </w:tcPr>
                <w:p w14:paraId="2B0F59CD" w14:textId="77777777" w:rsidR="0064675B" w:rsidRPr="000D3E08" w:rsidRDefault="0064675B" w:rsidP="00F54073">
                  <w:pPr>
                    <w:rPr>
                      <w:rFonts w:cs="Arial"/>
                    </w:rPr>
                  </w:pPr>
                  <w:r w:rsidRPr="000D3E08">
                    <w:rPr>
                      <w:rFonts w:cs="Arial"/>
                    </w:rPr>
                    <w:t>Satisfactory operation of the aerosol and spray volume</w:t>
                  </w:r>
                </w:p>
              </w:tc>
              <w:tc>
                <w:tcPr>
                  <w:tcW w:w="3685" w:type="dxa"/>
                </w:tcPr>
                <w:p w14:paraId="06F4E91D" w14:textId="77777777" w:rsidR="0064675B" w:rsidRPr="000D3E08" w:rsidRDefault="0064675B" w:rsidP="00F54073">
                  <w:pPr>
                    <w:rPr>
                      <w:rFonts w:cs="Arial"/>
                    </w:rPr>
                  </w:pPr>
                  <w:r w:rsidRPr="000D3E08">
                    <w:rPr>
                      <w:rFonts w:cs="Arial"/>
                    </w:rPr>
                    <w:t xml:space="preserve">Mean volume of spray after a 5-s spray: 4.55 mL.  </w:t>
                  </w:r>
                </w:p>
                <w:p w14:paraId="7C9FB6A1" w14:textId="77777777" w:rsidR="0064675B" w:rsidRPr="000D3E08" w:rsidRDefault="0064675B" w:rsidP="00F54073">
                  <w:pPr>
                    <w:rPr>
                      <w:rFonts w:cs="Arial"/>
                    </w:rPr>
                  </w:pPr>
                  <w:r w:rsidRPr="000D3E08">
                    <w:rPr>
                      <w:rFonts w:cs="Arial"/>
                    </w:rPr>
                    <w:t>No blocking of the nozzles.</w:t>
                  </w:r>
                </w:p>
              </w:tc>
            </w:tr>
            <w:tr w:rsidR="0064675B" w:rsidRPr="000D3E08" w14:paraId="4F7CF2F8" w14:textId="77777777" w:rsidTr="000D3E08">
              <w:tc>
                <w:tcPr>
                  <w:tcW w:w="1910" w:type="dxa"/>
                  <w:shd w:val="clear" w:color="auto" w:fill="auto"/>
                </w:tcPr>
                <w:p w14:paraId="03C3C51C" w14:textId="77777777" w:rsidR="0064675B" w:rsidRPr="000D3E08" w:rsidRDefault="0064675B" w:rsidP="00F54073">
                  <w:pPr>
                    <w:rPr>
                      <w:rFonts w:cs="Arial"/>
                    </w:rPr>
                  </w:pPr>
                  <w:r w:rsidRPr="000D3E08">
                    <w:rPr>
                      <w:rFonts w:cs="Arial"/>
                    </w:rPr>
                    <w:t>Spray diameter and pattern</w:t>
                  </w:r>
                </w:p>
              </w:tc>
              <w:tc>
                <w:tcPr>
                  <w:tcW w:w="3685" w:type="dxa"/>
                </w:tcPr>
                <w:p w14:paraId="086D67BE" w14:textId="77777777" w:rsidR="0064675B" w:rsidRPr="000D3E08" w:rsidRDefault="0064675B" w:rsidP="00F54073">
                  <w:pPr>
                    <w:rPr>
                      <w:rFonts w:cs="Arial"/>
                    </w:rPr>
                  </w:pPr>
                  <w:r w:rsidRPr="000D3E08">
                    <w:rPr>
                      <w:rFonts w:cs="Arial"/>
                    </w:rPr>
                    <w:t>The mean spray diameter: 6.5-7 cm.</w:t>
                  </w:r>
                </w:p>
                <w:p w14:paraId="683189B6" w14:textId="77777777" w:rsidR="0064675B" w:rsidRPr="000D3E08" w:rsidRDefault="0064675B" w:rsidP="00F54073">
                  <w:pPr>
                    <w:rPr>
                      <w:rFonts w:cs="Arial"/>
                    </w:rPr>
                  </w:pPr>
                  <w:r w:rsidRPr="000D3E08">
                    <w:rPr>
                      <w:rFonts w:cs="Arial"/>
                    </w:rPr>
                    <w:t>Shape of the spray : circular</w:t>
                  </w:r>
                </w:p>
              </w:tc>
            </w:tr>
          </w:tbl>
          <w:p w14:paraId="0781E47F" w14:textId="77777777" w:rsidR="0064675B" w:rsidRPr="000D3E08" w:rsidRDefault="0064675B" w:rsidP="001E3481">
            <w:pPr>
              <w:rPr>
                <w:lang w:eastAsia="de-DE"/>
              </w:rPr>
            </w:pPr>
          </w:p>
          <w:p w14:paraId="1D278BCB" w14:textId="77777777" w:rsidR="0064675B" w:rsidRPr="000D3E08" w:rsidRDefault="0064675B" w:rsidP="001E3481">
            <w:pPr>
              <w:rPr>
                <w:lang w:eastAsia="de-DE"/>
              </w:rPr>
            </w:pPr>
          </w:p>
          <w:p w14:paraId="112AB24E" w14:textId="77777777" w:rsidR="0064675B" w:rsidRPr="000D3E08" w:rsidRDefault="0064675B" w:rsidP="001E3481">
            <w:pPr>
              <w:rPr>
                <w:lang w:eastAsia="de-DE"/>
              </w:rPr>
            </w:pPr>
          </w:p>
          <w:p w14:paraId="2E071FB9" w14:textId="77777777" w:rsidR="0064675B" w:rsidRPr="000D3E08" w:rsidRDefault="0064675B" w:rsidP="001E3481">
            <w:pPr>
              <w:rPr>
                <w:lang w:eastAsia="de-DE"/>
              </w:rPr>
            </w:pPr>
          </w:p>
          <w:p w14:paraId="6258B753" w14:textId="77777777" w:rsidR="00590A45" w:rsidRPr="000D3E08" w:rsidRDefault="00590A45" w:rsidP="001E3481">
            <w:pPr>
              <w:rPr>
                <w:lang w:eastAsia="de-DE"/>
              </w:rPr>
            </w:pPr>
          </w:p>
          <w:tbl>
            <w:tblPr>
              <w:tblW w:w="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10"/>
              <w:gridCol w:w="1910"/>
            </w:tblGrid>
            <w:tr w:rsidR="001429DA" w:rsidRPr="000D3E08" w14:paraId="72E100BE" w14:textId="77777777" w:rsidTr="000D3E08">
              <w:tc>
                <w:tcPr>
                  <w:tcW w:w="1842" w:type="dxa"/>
                  <w:shd w:val="clear" w:color="auto" w:fill="auto"/>
                  <w:vAlign w:val="center"/>
                </w:tcPr>
                <w:p w14:paraId="007DD10F" w14:textId="77777777" w:rsidR="001429DA" w:rsidRPr="000D3E08" w:rsidRDefault="001429DA" w:rsidP="00F54073">
                  <w:pPr>
                    <w:rPr>
                      <w:rFonts w:cs="Arial"/>
                      <w:b/>
                    </w:rPr>
                  </w:pPr>
                  <w:r w:rsidRPr="000D3E08">
                    <w:rPr>
                      <w:rFonts w:cs="Arial"/>
                      <w:b/>
                    </w:rPr>
                    <w:lastRenderedPageBreak/>
                    <w:t>Test</w:t>
                  </w:r>
                </w:p>
              </w:tc>
              <w:tc>
                <w:tcPr>
                  <w:tcW w:w="1910" w:type="dxa"/>
                  <w:vAlign w:val="center"/>
                </w:tcPr>
                <w:p w14:paraId="75C9E11F" w14:textId="77777777" w:rsidR="001429DA" w:rsidRPr="000D3E08" w:rsidRDefault="001429DA" w:rsidP="00F54073">
                  <w:pPr>
                    <w:rPr>
                      <w:rFonts w:cs="Arial"/>
                      <w:b/>
                    </w:rPr>
                  </w:pPr>
                  <w:r w:rsidRPr="000D3E08">
                    <w:rPr>
                      <w:rFonts w:cs="Arial"/>
                      <w:b/>
                    </w:rPr>
                    <w:t>After 18 months at 20 ± 2°C in metallic sprays without internal varnish</w:t>
                  </w:r>
                </w:p>
              </w:tc>
              <w:tc>
                <w:tcPr>
                  <w:tcW w:w="1910" w:type="dxa"/>
                  <w:vAlign w:val="center"/>
                </w:tcPr>
                <w:p w14:paraId="5CCE56B3" w14:textId="77777777" w:rsidR="001429DA" w:rsidRPr="000D3E08" w:rsidRDefault="001429DA" w:rsidP="00F54073">
                  <w:pPr>
                    <w:rPr>
                      <w:rFonts w:cs="Arial"/>
                      <w:b/>
                    </w:rPr>
                  </w:pPr>
                  <w:r w:rsidRPr="000D3E08">
                    <w:rPr>
                      <w:rFonts w:cs="Arial"/>
                      <w:b/>
                    </w:rPr>
                    <w:t>After 24 months at 20 ± 2°C in metallic sprays without internal varnish</w:t>
                  </w:r>
                </w:p>
              </w:tc>
            </w:tr>
            <w:tr w:rsidR="001429DA" w:rsidRPr="000D3E08" w14:paraId="5D6E07B2" w14:textId="77777777" w:rsidTr="000D3E08">
              <w:tc>
                <w:tcPr>
                  <w:tcW w:w="1842" w:type="dxa"/>
                  <w:shd w:val="clear" w:color="auto" w:fill="auto"/>
                </w:tcPr>
                <w:p w14:paraId="3CE6728F" w14:textId="77777777" w:rsidR="001429DA" w:rsidRPr="000D3E08" w:rsidRDefault="001429DA" w:rsidP="00F54073">
                  <w:pPr>
                    <w:rPr>
                      <w:rFonts w:cs="Arial"/>
                      <w:bCs/>
                    </w:rPr>
                  </w:pPr>
                  <w:r w:rsidRPr="000D3E08">
                    <w:rPr>
                      <w:rFonts w:cs="Arial"/>
                      <w:bCs/>
                    </w:rPr>
                    <w:t>Appearance of the test item in inert packaging</w:t>
                  </w:r>
                </w:p>
              </w:tc>
              <w:tc>
                <w:tcPr>
                  <w:tcW w:w="1910" w:type="dxa"/>
                  <w:vAlign w:val="center"/>
                </w:tcPr>
                <w:p w14:paraId="6FC5A366" w14:textId="77777777" w:rsidR="001429DA" w:rsidRPr="000D3E08" w:rsidRDefault="001429DA" w:rsidP="00F54073">
                  <w:pPr>
                    <w:rPr>
                      <w:rFonts w:cs="Arial"/>
                      <w:bCs/>
                    </w:rPr>
                  </w:pPr>
                  <w:r w:rsidRPr="000D3E08">
                    <w:rPr>
                      <w:rFonts w:cs="Arial"/>
                      <w:bCs/>
                    </w:rPr>
                    <w:t xml:space="preserve">Transparent colourless liquid </w:t>
                  </w:r>
                </w:p>
                <w:p w14:paraId="0C1A7CE4" w14:textId="77777777" w:rsidR="001429DA" w:rsidRPr="000D3E08" w:rsidRDefault="001429DA" w:rsidP="00F54073">
                  <w:pPr>
                    <w:rPr>
                      <w:rFonts w:cs="Arial"/>
                      <w:bCs/>
                    </w:rPr>
                  </w:pPr>
                  <w:r w:rsidRPr="000D3E08">
                    <w:rPr>
                      <w:rFonts w:cs="Arial"/>
                      <w:bCs/>
                    </w:rPr>
                    <w:t>No deposit or phase partition</w:t>
                  </w:r>
                </w:p>
              </w:tc>
              <w:tc>
                <w:tcPr>
                  <w:tcW w:w="1910" w:type="dxa"/>
                  <w:vAlign w:val="center"/>
                </w:tcPr>
                <w:p w14:paraId="6F35DB9E" w14:textId="77777777" w:rsidR="001429DA" w:rsidRPr="000D3E08" w:rsidRDefault="001429DA" w:rsidP="00F54073">
                  <w:pPr>
                    <w:rPr>
                      <w:rFonts w:cs="Arial"/>
                      <w:bCs/>
                    </w:rPr>
                  </w:pPr>
                  <w:r w:rsidRPr="000D3E08">
                    <w:rPr>
                      <w:rFonts w:cs="Arial"/>
                      <w:bCs/>
                    </w:rPr>
                    <w:t xml:space="preserve">Transparent colourless liquid </w:t>
                  </w:r>
                </w:p>
                <w:p w14:paraId="00371D5C" w14:textId="77777777" w:rsidR="001429DA" w:rsidRPr="000D3E08" w:rsidRDefault="001429DA" w:rsidP="00F54073">
                  <w:pPr>
                    <w:rPr>
                      <w:rFonts w:cs="Arial"/>
                      <w:bCs/>
                    </w:rPr>
                  </w:pPr>
                  <w:r w:rsidRPr="000D3E08">
                    <w:rPr>
                      <w:rFonts w:cs="Arial"/>
                      <w:bCs/>
                    </w:rPr>
                    <w:t>No deposit or phase partition</w:t>
                  </w:r>
                </w:p>
              </w:tc>
            </w:tr>
            <w:tr w:rsidR="001429DA" w:rsidRPr="000D3E08" w14:paraId="0B6E0644" w14:textId="77777777" w:rsidTr="000D3E08">
              <w:tc>
                <w:tcPr>
                  <w:tcW w:w="1842" w:type="dxa"/>
                  <w:shd w:val="clear" w:color="auto" w:fill="auto"/>
                </w:tcPr>
                <w:p w14:paraId="612A171F" w14:textId="77777777" w:rsidR="001429DA" w:rsidRPr="000D3E08" w:rsidRDefault="001429DA" w:rsidP="00F54073">
                  <w:pPr>
                    <w:rPr>
                      <w:rFonts w:cs="Arial"/>
                      <w:bCs/>
                    </w:rPr>
                  </w:pPr>
                  <w:r w:rsidRPr="000D3E08">
                    <w:rPr>
                      <w:rFonts w:cs="Arial"/>
                      <w:bCs/>
                    </w:rPr>
                    <w:t>Permethrin content (% w/w)</w:t>
                  </w:r>
                </w:p>
              </w:tc>
              <w:tc>
                <w:tcPr>
                  <w:tcW w:w="1910" w:type="dxa"/>
                  <w:vAlign w:val="center"/>
                </w:tcPr>
                <w:p w14:paraId="26C5F839" w14:textId="77777777" w:rsidR="001429DA" w:rsidRPr="000D3E08" w:rsidRDefault="001429DA" w:rsidP="00F54073">
                  <w:pPr>
                    <w:rPr>
                      <w:rFonts w:cs="Arial"/>
                      <w:bCs/>
                    </w:rPr>
                  </w:pPr>
                  <w:r w:rsidRPr="000D3E08">
                    <w:rPr>
                      <w:rFonts w:cs="Arial"/>
                      <w:bCs/>
                    </w:rPr>
                    <w:t>0.674</w:t>
                  </w:r>
                </w:p>
                <w:p w14:paraId="13D07522" w14:textId="77777777" w:rsidR="001429DA" w:rsidRPr="000D3E08" w:rsidRDefault="001429DA" w:rsidP="00F54073">
                  <w:pPr>
                    <w:rPr>
                      <w:rFonts w:cs="Arial"/>
                      <w:bCs/>
                    </w:rPr>
                  </w:pPr>
                  <w:r w:rsidRPr="000D3E08">
                    <w:rPr>
                      <w:rFonts w:cs="Arial"/>
                      <w:bCs/>
                    </w:rPr>
                    <w:t xml:space="preserve">(- 8.2% </w:t>
                  </w:r>
                  <w:r w:rsidRPr="000D3E08">
                    <w:rPr>
                      <w:rFonts w:cs="Arial"/>
                      <w:bCs/>
                      <w:i/>
                    </w:rPr>
                    <w:t>vs.</w:t>
                  </w:r>
                  <w:r w:rsidRPr="000D3E08">
                    <w:rPr>
                      <w:rFonts w:cs="Arial"/>
                      <w:bCs/>
                    </w:rPr>
                    <w:t xml:space="preserve"> the value at initial time) </w:t>
                  </w:r>
                </w:p>
              </w:tc>
              <w:tc>
                <w:tcPr>
                  <w:tcW w:w="1910" w:type="dxa"/>
                  <w:vAlign w:val="center"/>
                </w:tcPr>
                <w:p w14:paraId="3F2A4556" w14:textId="77777777" w:rsidR="001429DA" w:rsidRPr="000D3E08" w:rsidRDefault="001429DA" w:rsidP="00F54073">
                  <w:pPr>
                    <w:rPr>
                      <w:rFonts w:cs="Arial"/>
                      <w:bCs/>
                    </w:rPr>
                  </w:pPr>
                  <w:r w:rsidRPr="000D3E08">
                    <w:rPr>
                      <w:rFonts w:cs="Arial"/>
                      <w:bCs/>
                    </w:rPr>
                    <w:t>0.672</w:t>
                  </w:r>
                </w:p>
                <w:p w14:paraId="53B2BF9F" w14:textId="77777777" w:rsidR="001429DA" w:rsidRPr="000D3E08" w:rsidRDefault="001429DA" w:rsidP="00F54073">
                  <w:pPr>
                    <w:rPr>
                      <w:rFonts w:cs="Arial"/>
                      <w:bCs/>
                    </w:rPr>
                  </w:pPr>
                  <w:r w:rsidRPr="000D3E08">
                    <w:rPr>
                      <w:rFonts w:cs="Arial"/>
                      <w:bCs/>
                    </w:rPr>
                    <w:t xml:space="preserve">(- 8.5% </w:t>
                  </w:r>
                  <w:r w:rsidRPr="000D3E08">
                    <w:rPr>
                      <w:rFonts w:cs="Arial"/>
                      <w:bCs/>
                      <w:i/>
                    </w:rPr>
                    <w:t>vs.</w:t>
                  </w:r>
                  <w:r w:rsidRPr="000D3E08">
                    <w:rPr>
                      <w:rFonts w:cs="Arial"/>
                      <w:bCs/>
                    </w:rPr>
                    <w:t xml:space="preserve"> the value at initial time) </w:t>
                  </w:r>
                </w:p>
              </w:tc>
            </w:tr>
            <w:tr w:rsidR="001429DA" w:rsidRPr="000D3E08" w14:paraId="21FE5A7D" w14:textId="77777777" w:rsidTr="000D3E08">
              <w:tc>
                <w:tcPr>
                  <w:tcW w:w="1842" w:type="dxa"/>
                  <w:shd w:val="clear" w:color="auto" w:fill="auto"/>
                </w:tcPr>
                <w:p w14:paraId="16F30778" w14:textId="77777777" w:rsidR="001429DA" w:rsidRPr="000D3E08" w:rsidRDefault="001429DA" w:rsidP="00F54073">
                  <w:pPr>
                    <w:rPr>
                      <w:rFonts w:cs="Arial"/>
                    </w:rPr>
                  </w:pPr>
                  <w:r w:rsidRPr="000D3E08">
                    <w:rPr>
                      <w:rFonts w:cs="Arial"/>
                    </w:rPr>
                    <w:t>Appearance of the commercial</w:t>
                  </w:r>
                </w:p>
                <w:p w14:paraId="047232E1" w14:textId="77777777" w:rsidR="001429DA" w:rsidRPr="000D3E08" w:rsidRDefault="001429DA" w:rsidP="00F54073">
                  <w:pPr>
                    <w:rPr>
                      <w:rFonts w:cs="Arial"/>
                      <w:bCs/>
                    </w:rPr>
                  </w:pPr>
                  <w:r w:rsidRPr="000D3E08">
                    <w:rPr>
                      <w:rFonts w:cs="Arial"/>
                    </w:rPr>
                    <w:t>packaging</w:t>
                  </w:r>
                </w:p>
              </w:tc>
              <w:tc>
                <w:tcPr>
                  <w:tcW w:w="1910" w:type="dxa"/>
                  <w:vAlign w:val="center"/>
                </w:tcPr>
                <w:p w14:paraId="2C16A2A1" w14:textId="77777777" w:rsidR="001429DA" w:rsidRPr="000D3E08" w:rsidRDefault="001429DA" w:rsidP="00F54073">
                  <w:pPr>
                    <w:rPr>
                      <w:rFonts w:cs="Arial"/>
                      <w:bCs/>
                    </w:rPr>
                  </w:pPr>
                  <w:r w:rsidRPr="000D3E08">
                    <w:rPr>
                      <w:rFonts w:cs="Arial"/>
                      <w:bCs/>
                    </w:rPr>
                    <w:t>No visible sign of corrosion or degradation.</w:t>
                  </w:r>
                </w:p>
              </w:tc>
              <w:tc>
                <w:tcPr>
                  <w:tcW w:w="1910" w:type="dxa"/>
                  <w:vAlign w:val="center"/>
                </w:tcPr>
                <w:p w14:paraId="7B69B980" w14:textId="77777777" w:rsidR="001429DA" w:rsidRPr="000D3E08" w:rsidRDefault="001429DA" w:rsidP="00F54073">
                  <w:pPr>
                    <w:rPr>
                      <w:rFonts w:cs="Arial"/>
                      <w:bCs/>
                    </w:rPr>
                  </w:pPr>
                  <w:r w:rsidRPr="000D3E08">
                    <w:rPr>
                      <w:rFonts w:cs="Arial"/>
                      <w:bCs/>
                    </w:rPr>
                    <w:t>No visible sign of corrosion or degradation.</w:t>
                  </w:r>
                </w:p>
              </w:tc>
            </w:tr>
            <w:tr w:rsidR="001429DA" w:rsidRPr="000D3E08" w14:paraId="3C59A644" w14:textId="77777777" w:rsidTr="000D3E08">
              <w:tc>
                <w:tcPr>
                  <w:tcW w:w="1842" w:type="dxa"/>
                  <w:shd w:val="clear" w:color="auto" w:fill="auto"/>
                </w:tcPr>
                <w:p w14:paraId="35E231F8" w14:textId="77777777" w:rsidR="001429DA" w:rsidRPr="000D3E08" w:rsidRDefault="001429DA" w:rsidP="00F54073">
                  <w:pPr>
                    <w:rPr>
                      <w:rFonts w:cs="Arial"/>
                    </w:rPr>
                  </w:pPr>
                  <w:r w:rsidRPr="000D3E08">
                    <w:rPr>
                      <w:rFonts w:cs="Arial"/>
                    </w:rPr>
                    <w:t>Weight of the commercial packaging (g)</w:t>
                  </w:r>
                </w:p>
              </w:tc>
              <w:tc>
                <w:tcPr>
                  <w:tcW w:w="1910" w:type="dxa"/>
                  <w:vAlign w:val="center"/>
                </w:tcPr>
                <w:p w14:paraId="41A3D8A7" w14:textId="77777777" w:rsidR="001429DA" w:rsidRPr="000D3E08" w:rsidRDefault="001429DA" w:rsidP="00F54073">
                  <w:pPr>
                    <w:rPr>
                      <w:rFonts w:cs="Arial"/>
                    </w:rPr>
                  </w:pPr>
                  <w:r w:rsidRPr="000D3E08">
                    <w:rPr>
                      <w:rFonts w:cs="Arial"/>
                    </w:rPr>
                    <w:t>- 0.17%</w:t>
                  </w:r>
                </w:p>
              </w:tc>
              <w:tc>
                <w:tcPr>
                  <w:tcW w:w="1910" w:type="dxa"/>
                  <w:vAlign w:val="center"/>
                </w:tcPr>
                <w:p w14:paraId="45BB452D" w14:textId="77777777" w:rsidR="001429DA" w:rsidRPr="000D3E08" w:rsidRDefault="001429DA" w:rsidP="00F54073">
                  <w:pPr>
                    <w:rPr>
                      <w:rFonts w:cs="Arial"/>
                    </w:rPr>
                  </w:pPr>
                  <w:r w:rsidRPr="000D3E08">
                    <w:rPr>
                      <w:rFonts w:cs="Arial"/>
                    </w:rPr>
                    <w:t>- 0.23%</w:t>
                  </w:r>
                </w:p>
              </w:tc>
            </w:tr>
            <w:tr w:rsidR="001429DA" w:rsidRPr="000D3E08" w14:paraId="4FD247E9" w14:textId="77777777" w:rsidTr="001429DA">
              <w:tc>
                <w:tcPr>
                  <w:tcW w:w="1842" w:type="dxa"/>
                  <w:shd w:val="clear" w:color="auto" w:fill="auto"/>
                </w:tcPr>
                <w:p w14:paraId="564C4D27" w14:textId="77777777" w:rsidR="001429DA" w:rsidRPr="000D3E08" w:rsidRDefault="001429DA" w:rsidP="00F54073">
                  <w:pPr>
                    <w:rPr>
                      <w:rFonts w:cs="Arial"/>
                    </w:rPr>
                  </w:pPr>
                  <w:r w:rsidRPr="000D3E08">
                    <w:rPr>
                      <w:rFonts w:cs="Arial"/>
                    </w:rPr>
                    <w:t>Satisfactory operation of the aerosol and spray volume</w:t>
                  </w:r>
                </w:p>
              </w:tc>
              <w:tc>
                <w:tcPr>
                  <w:tcW w:w="1910" w:type="dxa"/>
                </w:tcPr>
                <w:p w14:paraId="4838B1D3" w14:textId="77777777" w:rsidR="001429DA" w:rsidRPr="000D3E08" w:rsidRDefault="001429DA" w:rsidP="00F54073">
                  <w:pPr>
                    <w:rPr>
                      <w:rFonts w:cs="Arial"/>
                    </w:rPr>
                  </w:pPr>
                  <w:r w:rsidRPr="000D3E08">
                    <w:rPr>
                      <w:rFonts w:cs="Arial"/>
                    </w:rPr>
                    <w:t xml:space="preserve">Mean volume of spray after a 5-s spray: 4.06 mL.  </w:t>
                  </w:r>
                </w:p>
                <w:p w14:paraId="420AD1A1" w14:textId="77777777" w:rsidR="001429DA" w:rsidRPr="000D3E08" w:rsidRDefault="001429DA" w:rsidP="00F54073">
                  <w:pPr>
                    <w:rPr>
                      <w:rFonts w:cs="Arial"/>
                    </w:rPr>
                  </w:pPr>
                  <w:r w:rsidRPr="000D3E08">
                    <w:rPr>
                      <w:rFonts w:cs="Arial"/>
                    </w:rPr>
                    <w:t>No blocking of the nozzles.</w:t>
                  </w:r>
                </w:p>
              </w:tc>
              <w:tc>
                <w:tcPr>
                  <w:tcW w:w="1910" w:type="dxa"/>
                </w:tcPr>
                <w:p w14:paraId="3418EF7F" w14:textId="77777777" w:rsidR="001429DA" w:rsidRPr="000D3E08" w:rsidRDefault="001429DA" w:rsidP="00F54073">
                  <w:pPr>
                    <w:rPr>
                      <w:rFonts w:cs="Arial"/>
                    </w:rPr>
                  </w:pPr>
                  <w:r w:rsidRPr="000D3E08">
                    <w:rPr>
                      <w:rFonts w:cs="Arial"/>
                    </w:rPr>
                    <w:t xml:space="preserve">Mean volume of spray after a 5-s spray: 5.92 mL.  </w:t>
                  </w:r>
                </w:p>
                <w:p w14:paraId="3BA8A517" w14:textId="77777777" w:rsidR="001429DA" w:rsidRPr="000D3E08" w:rsidRDefault="001429DA" w:rsidP="00F54073">
                  <w:pPr>
                    <w:rPr>
                      <w:rFonts w:cs="Arial"/>
                    </w:rPr>
                  </w:pPr>
                  <w:r w:rsidRPr="000D3E08">
                    <w:rPr>
                      <w:rFonts w:cs="Arial"/>
                    </w:rPr>
                    <w:t>No blocking of the nozzles.</w:t>
                  </w:r>
                </w:p>
              </w:tc>
            </w:tr>
            <w:tr w:rsidR="001429DA" w:rsidRPr="000D3E08" w14:paraId="1AEB621C" w14:textId="77777777" w:rsidTr="001429DA">
              <w:tc>
                <w:tcPr>
                  <w:tcW w:w="1842" w:type="dxa"/>
                  <w:shd w:val="clear" w:color="auto" w:fill="auto"/>
                </w:tcPr>
                <w:p w14:paraId="511D8657" w14:textId="77777777" w:rsidR="001429DA" w:rsidRPr="000D3E08" w:rsidRDefault="001429DA" w:rsidP="00F54073">
                  <w:pPr>
                    <w:rPr>
                      <w:rFonts w:cs="Arial"/>
                    </w:rPr>
                  </w:pPr>
                  <w:r w:rsidRPr="000D3E08">
                    <w:rPr>
                      <w:rFonts w:cs="Arial"/>
                    </w:rPr>
                    <w:t>Spray diameter and pattern</w:t>
                  </w:r>
                </w:p>
              </w:tc>
              <w:tc>
                <w:tcPr>
                  <w:tcW w:w="1910" w:type="dxa"/>
                </w:tcPr>
                <w:p w14:paraId="74B7A97E" w14:textId="77777777" w:rsidR="001429DA" w:rsidRPr="000D3E08" w:rsidRDefault="001429DA" w:rsidP="00F54073">
                  <w:pPr>
                    <w:rPr>
                      <w:rFonts w:cs="Arial"/>
                    </w:rPr>
                  </w:pPr>
                  <w:r w:rsidRPr="000D3E08">
                    <w:rPr>
                      <w:rFonts w:cs="Arial"/>
                    </w:rPr>
                    <w:t>The mean spray diameter: 5-5.5 cm.</w:t>
                  </w:r>
                </w:p>
                <w:p w14:paraId="44EE4A93" w14:textId="77777777" w:rsidR="001429DA" w:rsidRPr="000D3E08" w:rsidRDefault="001429DA" w:rsidP="00F54073">
                  <w:pPr>
                    <w:rPr>
                      <w:rFonts w:cs="Arial"/>
                    </w:rPr>
                  </w:pPr>
                  <w:r w:rsidRPr="000D3E08">
                    <w:rPr>
                      <w:rFonts w:cs="Arial"/>
                    </w:rPr>
                    <w:t>Shape of the spray : circular</w:t>
                  </w:r>
                </w:p>
              </w:tc>
              <w:tc>
                <w:tcPr>
                  <w:tcW w:w="1910" w:type="dxa"/>
                </w:tcPr>
                <w:p w14:paraId="04AFB05D" w14:textId="77777777" w:rsidR="001429DA" w:rsidRPr="000D3E08" w:rsidRDefault="001429DA" w:rsidP="00F54073">
                  <w:pPr>
                    <w:rPr>
                      <w:rFonts w:cs="Arial"/>
                    </w:rPr>
                  </w:pPr>
                  <w:r w:rsidRPr="000D3E08">
                    <w:rPr>
                      <w:rFonts w:cs="Arial"/>
                    </w:rPr>
                    <w:t>The mean spray diameter: 5.5-6 cm.</w:t>
                  </w:r>
                </w:p>
                <w:p w14:paraId="630D93C9" w14:textId="77777777" w:rsidR="001429DA" w:rsidRPr="000D3E08" w:rsidRDefault="001429DA" w:rsidP="00F54073">
                  <w:pPr>
                    <w:rPr>
                      <w:rFonts w:cs="Arial"/>
                    </w:rPr>
                  </w:pPr>
                  <w:r w:rsidRPr="000D3E08">
                    <w:rPr>
                      <w:rFonts w:cs="Arial"/>
                    </w:rPr>
                    <w:t>Shape of the spray : circular</w:t>
                  </w:r>
                </w:p>
              </w:tc>
            </w:tr>
          </w:tbl>
          <w:p w14:paraId="531F88B7" w14:textId="77777777" w:rsidR="001429DA" w:rsidRPr="000D3E08" w:rsidRDefault="001429DA" w:rsidP="001E3481">
            <w:pPr>
              <w:rPr>
                <w:lang w:eastAsia="de-DE"/>
              </w:rPr>
            </w:pPr>
          </w:p>
          <w:p w14:paraId="7BCCA553" w14:textId="77777777" w:rsidR="001429DA" w:rsidRPr="000D3E08" w:rsidRDefault="001429DA" w:rsidP="001E3481">
            <w:pPr>
              <w:rPr>
                <w:lang w:eastAsia="de-DE"/>
              </w:rPr>
            </w:pPr>
          </w:p>
          <w:p w14:paraId="74EF60FA" w14:textId="77777777" w:rsidR="001429DA" w:rsidRPr="000D3E08" w:rsidRDefault="001429DA" w:rsidP="001429DA">
            <w:pPr>
              <w:pStyle w:val="Default"/>
              <w:rPr>
                <w:rFonts w:ascii="Verdana" w:hAnsi="Verdana" w:cs="Arial"/>
                <w:sz w:val="20"/>
                <w:szCs w:val="20"/>
              </w:rPr>
            </w:pPr>
            <w:r w:rsidRPr="000D3E08">
              <w:rPr>
                <w:rFonts w:ascii="Verdana" w:hAnsi="Verdana" w:cs="Arial"/>
                <w:sz w:val="20"/>
                <w:szCs w:val="20"/>
                <w:lang w:val="en-US" w:eastAsia="fr-FR"/>
              </w:rPr>
              <w:lastRenderedPageBreak/>
              <w:t>The test item and its commercial packaging are considered to be stable after the long term storage procedure (</w:t>
            </w:r>
            <w:r w:rsidRPr="000D3E08">
              <w:rPr>
                <w:rFonts w:ascii="Verdana" w:hAnsi="Verdana" w:cs="Arial"/>
                <w:color w:val="auto"/>
                <w:sz w:val="20"/>
                <w:szCs w:val="20"/>
                <w:lang w:val="en-US" w:eastAsia="fr-FR"/>
              </w:rPr>
              <w:t>24</w:t>
            </w:r>
            <w:r w:rsidRPr="000D3E08">
              <w:rPr>
                <w:rFonts w:ascii="Verdana" w:hAnsi="Verdana" w:cs="Arial"/>
                <w:color w:val="00B150"/>
                <w:sz w:val="20"/>
                <w:szCs w:val="20"/>
                <w:lang w:val="en-US" w:eastAsia="fr-FR"/>
              </w:rPr>
              <w:t xml:space="preserve"> </w:t>
            </w:r>
            <w:r w:rsidRPr="000D3E08">
              <w:rPr>
                <w:rFonts w:ascii="Verdana" w:hAnsi="Verdana" w:cs="Arial"/>
                <w:sz w:val="20"/>
                <w:szCs w:val="20"/>
                <w:lang w:val="en-US" w:eastAsia="fr-FR"/>
              </w:rPr>
              <w:t>months at 20 ± 2°C)</w:t>
            </w:r>
          </w:p>
          <w:p w14:paraId="1E685288" w14:textId="77777777" w:rsidR="00590A45" w:rsidRPr="000D3E08" w:rsidRDefault="00590A45" w:rsidP="001E3481">
            <w:pPr>
              <w:rPr>
                <w:lang w:eastAsia="de-DE"/>
              </w:rPr>
            </w:pPr>
          </w:p>
          <w:p w14:paraId="2332DAB0" w14:textId="77777777" w:rsidR="00590A45" w:rsidRPr="000D3E08" w:rsidRDefault="00590A45" w:rsidP="001E3481">
            <w:pPr>
              <w:rPr>
                <w:lang w:eastAsia="de-DE"/>
              </w:rPr>
            </w:pPr>
          </w:p>
        </w:tc>
        <w:tc>
          <w:tcPr>
            <w:tcW w:w="1843" w:type="dxa"/>
          </w:tcPr>
          <w:p w14:paraId="70FC5D03" w14:textId="77777777" w:rsidR="00590A45" w:rsidRPr="000D3E08" w:rsidRDefault="00590A45" w:rsidP="001429DA">
            <w:pPr>
              <w:rPr>
                <w:lang w:eastAsia="de-DE"/>
              </w:rPr>
            </w:pPr>
            <w:r w:rsidRPr="000D3E08">
              <w:rPr>
                <w:lang w:eastAsia="de-DE"/>
              </w:rPr>
              <w:lastRenderedPageBreak/>
              <w:t xml:space="preserve">Acceptable. The product is stable after storage </w:t>
            </w:r>
            <w:r w:rsidR="001429DA" w:rsidRPr="000D3E08">
              <w:rPr>
                <w:lang w:eastAsia="de-DE"/>
              </w:rPr>
              <w:t xml:space="preserve">24 </w:t>
            </w:r>
            <w:r w:rsidRPr="000D3E08">
              <w:rPr>
                <w:lang w:eastAsia="de-DE"/>
              </w:rPr>
              <w:t>months at 20°C in metallic aerosol without varnish.</w:t>
            </w:r>
          </w:p>
        </w:tc>
        <w:tc>
          <w:tcPr>
            <w:tcW w:w="1701" w:type="dxa"/>
          </w:tcPr>
          <w:p w14:paraId="1C893C72" w14:textId="77777777" w:rsidR="00590A45" w:rsidRPr="000D3E08" w:rsidRDefault="00590A45" w:rsidP="001E3481">
            <w:pPr>
              <w:rPr>
                <w:lang w:eastAsia="de-DE"/>
              </w:rPr>
            </w:pPr>
            <w:r w:rsidRPr="000D3E08">
              <w:rPr>
                <w:lang w:eastAsia="de-DE"/>
              </w:rPr>
              <w:t>Legay S. 2016</w:t>
            </w:r>
          </w:p>
          <w:p w14:paraId="57E09ABC" w14:textId="77777777" w:rsidR="00590A45" w:rsidRPr="000D3E08" w:rsidRDefault="00590A45" w:rsidP="001E3481">
            <w:pPr>
              <w:rPr>
                <w:lang w:eastAsia="de-DE"/>
              </w:rPr>
            </w:pPr>
            <w:r w:rsidRPr="000D3E08">
              <w:rPr>
                <w:lang w:eastAsia="de-DE"/>
              </w:rPr>
              <w:t>402/14/1198F/1/g/T6M-e</w:t>
            </w:r>
          </w:p>
        </w:tc>
      </w:tr>
      <w:tr w:rsidR="00590A45" w:rsidRPr="000D3E08" w14:paraId="12F8F94F" w14:textId="77777777" w:rsidTr="001E3481">
        <w:tc>
          <w:tcPr>
            <w:tcW w:w="2270" w:type="dxa"/>
          </w:tcPr>
          <w:p w14:paraId="46A60B5C" w14:textId="77777777" w:rsidR="00590A45" w:rsidRPr="000D3E08" w:rsidRDefault="00590A45" w:rsidP="001E3481">
            <w:pPr>
              <w:rPr>
                <w:lang w:eastAsia="de-DE"/>
              </w:rPr>
            </w:pPr>
            <w:r w:rsidRPr="000D3E08">
              <w:rPr>
                <w:lang w:eastAsia="de-DE"/>
              </w:rPr>
              <w:lastRenderedPageBreak/>
              <w:t xml:space="preserve">Storage stability test – </w:t>
            </w:r>
            <w:r w:rsidRPr="000D3E08">
              <w:rPr>
                <w:b/>
                <w:lang w:eastAsia="de-DE"/>
              </w:rPr>
              <w:t>low temperature stability test for liquids</w:t>
            </w:r>
          </w:p>
        </w:tc>
        <w:tc>
          <w:tcPr>
            <w:tcW w:w="1430" w:type="dxa"/>
          </w:tcPr>
          <w:p w14:paraId="6B0EB3DE" w14:textId="77777777" w:rsidR="00590A45" w:rsidRPr="000D3E08" w:rsidRDefault="00590A45" w:rsidP="001E3481">
            <w:pPr>
              <w:rPr>
                <w:lang w:eastAsia="de-DE"/>
              </w:rPr>
            </w:pPr>
            <w:r w:rsidRPr="000D3E08">
              <w:rPr>
                <w:color w:val="000000"/>
              </w:rPr>
              <w:t>CIPAC MT 39.3</w:t>
            </w:r>
            <w:r w:rsidRPr="000D3E08">
              <w:rPr>
                <w:color w:val="000000"/>
              </w:rPr>
              <w:br/>
              <w:t>method (2000)</w:t>
            </w:r>
          </w:p>
        </w:tc>
        <w:tc>
          <w:tcPr>
            <w:tcW w:w="1615" w:type="dxa"/>
          </w:tcPr>
          <w:p w14:paraId="2E17379F" w14:textId="77777777" w:rsidR="00590A45" w:rsidRPr="000D3E08" w:rsidRDefault="00590A45" w:rsidP="001E3481">
            <w:pPr>
              <w:rPr>
                <w:lang w:eastAsia="de-DE"/>
              </w:rPr>
            </w:pPr>
            <w:r w:rsidRPr="000D3E08">
              <w:rPr>
                <w:color w:val="000000"/>
              </w:rPr>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tc>
        <w:tc>
          <w:tcPr>
            <w:tcW w:w="5812" w:type="dxa"/>
          </w:tcPr>
          <w:p w14:paraId="4BBD9EDC" w14:textId="77777777" w:rsidR="00590A45" w:rsidRPr="000D3E08" w:rsidRDefault="00590A45" w:rsidP="001E3481">
            <w:pPr>
              <w:jc w:val="both"/>
              <w:rPr>
                <w:color w:val="000000"/>
              </w:rPr>
            </w:pPr>
            <w:r w:rsidRPr="000D3E08">
              <w:rPr>
                <w:color w:val="000000"/>
              </w:rPr>
              <w:t xml:space="preserve">Test was performed with the product 11LBCEOL03, which is not packed in an aerosol. </w:t>
            </w:r>
          </w:p>
          <w:p w14:paraId="44843E6E" w14:textId="77777777" w:rsidR="00590A45" w:rsidRPr="000D3E08" w:rsidRDefault="00590A45" w:rsidP="001E3481">
            <w:pPr>
              <w:jc w:val="both"/>
              <w:rPr>
                <w:color w:val="000000"/>
              </w:rPr>
            </w:pPr>
          </w:p>
          <w:p w14:paraId="205BDA01" w14:textId="77777777" w:rsidR="00590A45" w:rsidRPr="000D3E08" w:rsidRDefault="00590A45" w:rsidP="001E3481">
            <w:pPr>
              <w:jc w:val="both"/>
              <w:rPr>
                <w:color w:val="000000"/>
              </w:rPr>
            </w:pPr>
            <w:r w:rsidRPr="000D3E08">
              <w:rPr>
                <w:color w:val="000000"/>
              </w:rPr>
              <w:t>The only difference between formulations 11LBCEOL03 and 11LBCEOL03 aerosol is the addition of a propellant mixture in the product 11LBCEOL03 aerosol. The propellant contains isobutane, butane and propane with the respective freezing points -159.4°C, -138.3°C and -187.6°C. Consequently, the result of the storage</w:t>
            </w:r>
            <w:r w:rsidRPr="000D3E08">
              <w:rPr>
                <w:color w:val="000000"/>
              </w:rPr>
              <w:br/>
              <w:t>stability at low temperature according CIPAC MT 39.3 for the liquid formulation of 11LBCEOL03 aerosol is expected to be the same as for the formulation 11LBCEOL03. Therefore, the cold stability was determined on the liquid formulation without the propellant gas (product 11LBCEOL03)</w:t>
            </w:r>
          </w:p>
          <w:p w14:paraId="7EC71C3F" w14:textId="77777777" w:rsidR="00590A45" w:rsidRPr="000D3E08" w:rsidRDefault="00590A45" w:rsidP="001E3481">
            <w:pPr>
              <w:jc w:val="both"/>
              <w:rPr>
                <w:color w:val="000000"/>
              </w:rPr>
            </w:pPr>
          </w:p>
          <w:p w14:paraId="37938C75" w14:textId="77777777" w:rsidR="00590A45" w:rsidRPr="000D3E08" w:rsidRDefault="00590A45" w:rsidP="001E3481">
            <w:pPr>
              <w:jc w:val="both"/>
              <w:rPr>
                <w:color w:val="000000"/>
              </w:rPr>
            </w:pPr>
            <w:r w:rsidRPr="000D3E08">
              <w:rPr>
                <w:color w:val="000000"/>
              </w:rPr>
              <w:t>According to CIPAC MT 39.3 method (climatic chamber), the liquid formulation 11LBCEOL03 aerosol without propellant gas is considered to be stable after a</w:t>
            </w:r>
            <w:r w:rsidRPr="000D3E08">
              <w:rPr>
                <w:color w:val="000000"/>
              </w:rPr>
              <w:br/>
              <w:t>storage for 7 days at 0 ± 2°C: no deposit or phase partition was observed.</w:t>
            </w:r>
          </w:p>
          <w:p w14:paraId="328029D0" w14:textId="77777777" w:rsidR="00590A45" w:rsidRPr="000D3E08" w:rsidRDefault="00590A45" w:rsidP="001E3481">
            <w:pPr>
              <w:jc w:val="both"/>
              <w:rPr>
                <w:lang w:eastAsia="de-DE"/>
              </w:rPr>
            </w:pPr>
          </w:p>
        </w:tc>
        <w:tc>
          <w:tcPr>
            <w:tcW w:w="1843" w:type="dxa"/>
          </w:tcPr>
          <w:p w14:paraId="79D0EB13" w14:textId="77777777" w:rsidR="00590A45" w:rsidRPr="000D3E08" w:rsidRDefault="00590A45" w:rsidP="001E3481">
            <w:pPr>
              <w:rPr>
                <w:lang w:eastAsia="de-DE"/>
              </w:rPr>
            </w:pPr>
            <w:r w:rsidRPr="000D3E08">
              <w:rPr>
                <w:lang w:eastAsia="de-DE"/>
              </w:rPr>
              <w:t>Bridging is acceptable. The product is stable after storage 7 days at 0°C.</w:t>
            </w:r>
          </w:p>
        </w:tc>
        <w:tc>
          <w:tcPr>
            <w:tcW w:w="1701" w:type="dxa"/>
          </w:tcPr>
          <w:p w14:paraId="5ED721ED" w14:textId="77777777" w:rsidR="00590A45" w:rsidRPr="000D3E08" w:rsidRDefault="00590A45" w:rsidP="001E3481">
            <w:pPr>
              <w:rPr>
                <w:lang w:eastAsia="de-DE"/>
              </w:rPr>
            </w:pPr>
            <w:r w:rsidRPr="000D3E08">
              <w:rPr>
                <w:lang w:eastAsia="de-DE"/>
              </w:rPr>
              <w:t>Legay S. 2015</w:t>
            </w:r>
          </w:p>
          <w:p w14:paraId="7E3D5BD5" w14:textId="77777777" w:rsidR="00590A45" w:rsidRPr="000D3E08" w:rsidRDefault="00590A45" w:rsidP="001E3481">
            <w:pPr>
              <w:rPr>
                <w:lang w:eastAsia="de-DE"/>
              </w:rPr>
            </w:pPr>
            <w:r w:rsidRPr="000D3E08">
              <w:rPr>
                <w:lang w:eastAsia="de-DE"/>
              </w:rPr>
              <w:t>Study 402/15/1172F/cdef-e</w:t>
            </w:r>
          </w:p>
        </w:tc>
      </w:tr>
      <w:tr w:rsidR="00590A45" w:rsidRPr="000D3E08" w14:paraId="6C9449DA" w14:textId="77777777" w:rsidTr="001E3481">
        <w:tc>
          <w:tcPr>
            <w:tcW w:w="2270" w:type="dxa"/>
          </w:tcPr>
          <w:p w14:paraId="74811A25" w14:textId="77777777" w:rsidR="00590A45" w:rsidRPr="000D3E08" w:rsidRDefault="00590A45" w:rsidP="001E3481">
            <w:pPr>
              <w:rPr>
                <w:lang w:eastAsia="en-US"/>
              </w:rPr>
            </w:pPr>
            <w:r w:rsidRPr="000D3E08">
              <w:rPr>
                <w:lang w:eastAsia="en-US"/>
              </w:rPr>
              <w:t xml:space="preserve">Effects on content of the active substance and technical characteristics of the biocidal product - </w:t>
            </w:r>
            <w:r w:rsidRPr="000D3E08">
              <w:rPr>
                <w:b/>
                <w:lang w:eastAsia="en-US"/>
              </w:rPr>
              <w:t>light</w:t>
            </w:r>
          </w:p>
        </w:tc>
        <w:tc>
          <w:tcPr>
            <w:tcW w:w="1430" w:type="dxa"/>
          </w:tcPr>
          <w:p w14:paraId="17D50477" w14:textId="77777777" w:rsidR="00590A45" w:rsidRPr="000D3E08" w:rsidRDefault="00590A45" w:rsidP="001E3481">
            <w:pPr>
              <w:rPr>
                <w:lang w:eastAsia="en-US"/>
              </w:rPr>
            </w:pPr>
          </w:p>
        </w:tc>
        <w:tc>
          <w:tcPr>
            <w:tcW w:w="1615" w:type="dxa"/>
          </w:tcPr>
          <w:p w14:paraId="621908FE" w14:textId="77777777" w:rsidR="00590A45" w:rsidRPr="000D3E08" w:rsidRDefault="00590A45" w:rsidP="001E3481">
            <w:pPr>
              <w:rPr>
                <w:lang w:eastAsia="en-US"/>
              </w:rPr>
            </w:pPr>
          </w:p>
        </w:tc>
        <w:tc>
          <w:tcPr>
            <w:tcW w:w="5812" w:type="dxa"/>
          </w:tcPr>
          <w:p w14:paraId="757AE837" w14:textId="77777777" w:rsidR="00590A45" w:rsidRPr="000D3E08" w:rsidRDefault="00590A45" w:rsidP="001E3481">
            <w:pPr>
              <w:jc w:val="both"/>
              <w:rPr>
                <w:lang w:eastAsia="en-US"/>
              </w:rPr>
            </w:pPr>
            <w:r w:rsidRPr="000D3E08">
              <w:rPr>
                <w:color w:val="000000"/>
              </w:rPr>
              <w:t>Not required as the commercial packaging of the product 11LBCEOL03 aerosol are opaque (metallic sprays without internal varnish and with black caps).</w:t>
            </w:r>
          </w:p>
        </w:tc>
        <w:tc>
          <w:tcPr>
            <w:tcW w:w="1843" w:type="dxa"/>
          </w:tcPr>
          <w:p w14:paraId="072B6E0F" w14:textId="77777777" w:rsidR="00590A45" w:rsidRPr="000D3E08" w:rsidRDefault="00590A45" w:rsidP="001E3481">
            <w:pPr>
              <w:rPr>
                <w:lang w:eastAsia="en-US"/>
              </w:rPr>
            </w:pPr>
            <w:r w:rsidRPr="000D3E08">
              <w:rPr>
                <w:lang w:eastAsia="en-US"/>
              </w:rPr>
              <w:t>Acceptable.</w:t>
            </w:r>
          </w:p>
        </w:tc>
        <w:tc>
          <w:tcPr>
            <w:tcW w:w="1701" w:type="dxa"/>
          </w:tcPr>
          <w:p w14:paraId="2829F477" w14:textId="77777777" w:rsidR="00590A45" w:rsidRPr="000D3E08" w:rsidRDefault="00590A45" w:rsidP="001E3481">
            <w:pPr>
              <w:rPr>
                <w:lang w:eastAsia="en-US"/>
              </w:rPr>
            </w:pPr>
            <w:r w:rsidRPr="000D3E08">
              <w:rPr>
                <w:lang w:eastAsia="en-US"/>
              </w:rPr>
              <w:t>/</w:t>
            </w:r>
          </w:p>
        </w:tc>
      </w:tr>
      <w:tr w:rsidR="00590A45" w:rsidRPr="000D3E08" w14:paraId="313459A7" w14:textId="77777777" w:rsidTr="001E3481">
        <w:tc>
          <w:tcPr>
            <w:tcW w:w="2270" w:type="dxa"/>
          </w:tcPr>
          <w:p w14:paraId="0FE21B1F" w14:textId="77777777" w:rsidR="00590A45" w:rsidRPr="000D3E08" w:rsidRDefault="00590A45" w:rsidP="001E3481">
            <w:pPr>
              <w:rPr>
                <w:lang w:eastAsia="de-DE"/>
              </w:rPr>
            </w:pPr>
            <w:r w:rsidRPr="000D3E08">
              <w:rPr>
                <w:lang w:eastAsia="de-DE"/>
              </w:rPr>
              <w:t xml:space="preserve">Effects on content of </w:t>
            </w:r>
            <w:r w:rsidRPr="000D3E08">
              <w:rPr>
                <w:lang w:eastAsia="de-DE"/>
              </w:rPr>
              <w:lastRenderedPageBreak/>
              <w:t xml:space="preserve">the active substance and technical characteristics of the biocidal product – </w:t>
            </w:r>
            <w:r w:rsidRPr="000D3E08">
              <w:rPr>
                <w:b/>
                <w:lang w:eastAsia="de-DE"/>
              </w:rPr>
              <w:t>temperature and humidity</w:t>
            </w:r>
          </w:p>
        </w:tc>
        <w:tc>
          <w:tcPr>
            <w:tcW w:w="1430" w:type="dxa"/>
          </w:tcPr>
          <w:p w14:paraId="70372F87" w14:textId="77777777" w:rsidR="00590A45" w:rsidRPr="000D3E08" w:rsidRDefault="00590A45" w:rsidP="001E3481">
            <w:pPr>
              <w:rPr>
                <w:lang w:eastAsia="de-DE"/>
              </w:rPr>
            </w:pPr>
          </w:p>
        </w:tc>
        <w:tc>
          <w:tcPr>
            <w:tcW w:w="1615" w:type="dxa"/>
          </w:tcPr>
          <w:p w14:paraId="102741E3" w14:textId="77777777" w:rsidR="00590A45" w:rsidRPr="000D3E08" w:rsidRDefault="00590A45" w:rsidP="001E3481">
            <w:pPr>
              <w:rPr>
                <w:lang w:eastAsia="de-DE"/>
              </w:rPr>
            </w:pPr>
          </w:p>
        </w:tc>
        <w:tc>
          <w:tcPr>
            <w:tcW w:w="5812" w:type="dxa"/>
          </w:tcPr>
          <w:p w14:paraId="4D174E0C" w14:textId="77777777" w:rsidR="00590A45" w:rsidRPr="000D3E08" w:rsidRDefault="00590A45" w:rsidP="001E3481">
            <w:pPr>
              <w:jc w:val="both"/>
              <w:rPr>
                <w:lang w:eastAsia="de-DE"/>
              </w:rPr>
            </w:pPr>
            <w:r w:rsidRPr="000D3E08">
              <w:rPr>
                <w:color w:val="000000"/>
              </w:rPr>
              <w:t>See accelerated storage stability results.</w:t>
            </w:r>
          </w:p>
        </w:tc>
        <w:tc>
          <w:tcPr>
            <w:tcW w:w="1843" w:type="dxa"/>
          </w:tcPr>
          <w:p w14:paraId="1219FF20" w14:textId="77777777" w:rsidR="00590A45" w:rsidRPr="000D3E08" w:rsidRDefault="00590A45" w:rsidP="001E3481">
            <w:pPr>
              <w:rPr>
                <w:lang w:eastAsia="de-DE"/>
              </w:rPr>
            </w:pPr>
            <w:r w:rsidRPr="000D3E08">
              <w:rPr>
                <w:color w:val="000000"/>
              </w:rPr>
              <w:t xml:space="preserve">The test item </w:t>
            </w:r>
            <w:r w:rsidRPr="000D3E08">
              <w:rPr>
                <w:color w:val="000000"/>
              </w:rPr>
              <w:lastRenderedPageBreak/>
              <w:t xml:space="preserve">11LBCEOL03 aerosol is considered to be stable after 14 days at 54°C,  8 weeks at 40 ± 2°C and after 7 days at 0°C. </w:t>
            </w:r>
          </w:p>
        </w:tc>
        <w:tc>
          <w:tcPr>
            <w:tcW w:w="1701" w:type="dxa"/>
          </w:tcPr>
          <w:p w14:paraId="0A5D1D29" w14:textId="77777777" w:rsidR="00590A45" w:rsidRPr="000D3E08" w:rsidRDefault="00590A45" w:rsidP="001E3481">
            <w:pPr>
              <w:rPr>
                <w:lang w:eastAsia="de-DE"/>
              </w:rPr>
            </w:pPr>
            <w:r w:rsidRPr="000D3E08">
              <w:rPr>
                <w:lang w:eastAsia="de-DE"/>
              </w:rPr>
              <w:lastRenderedPageBreak/>
              <w:t>/</w:t>
            </w:r>
          </w:p>
        </w:tc>
      </w:tr>
      <w:tr w:rsidR="00590A45" w:rsidRPr="000D3E08" w14:paraId="407CC7FD" w14:textId="77777777" w:rsidTr="001E3481">
        <w:tc>
          <w:tcPr>
            <w:tcW w:w="2270" w:type="dxa"/>
          </w:tcPr>
          <w:p w14:paraId="40603881" w14:textId="77777777" w:rsidR="00590A45" w:rsidRPr="000D3E08" w:rsidRDefault="00590A45" w:rsidP="001E3481">
            <w:pPr>
              <w:rPr>
                <w:lang w:eastAsia="de-DE"/>
              </w:rPr>
            </w:pPr>
            <w:r w:rsidRPr="000D3E08">
              <w:rPr>
                <w:lang w:eastAsia="de-DE"/>
              </w:rPr>
              <w:t xml:space="preserve">Effects on content of the active substance and technical characteristics of the biocidal product - </w:t>
            </w:r>
            <w:r w:rsidRPr="000D3E08">
              <w:rPr>
                <w:b/>
                <w:lang w:eastAsia="de-DE"/>
              </w:rPr>
              <w:t>reactivity towards container material</w:t>
            </w:r>
          </w:p>
        </w:tc>
        <w:tc>
          <w:tcPr>
            <w:tcW w:w="1430" w:type="dxa"/>
          </w:tcPr>
          <w:p w14:paraId="466488BA" w14:textId="77777777" w:rsidR="00590A45" w:rsidRPr="000D3E08" w:rsidRDefault="00590A45" w:rsidP="001E3481">
            <w:pPr>
              <w:rPr>
                <w:lang w:eastAsia="de-DE"/>
              </w:rPr>
            </w:pPr>
          </w:p>
        </w:tc>
        <w:tc>
          <w:tcPr>
            <w:tcW w:w="1615" w:type="dxa"/>
          </w:tcPr>
          <w:p w14:paraId="19DE1593" w14:textId="77777777" w:rsidR="00590A45" w:rsidRPr="000D3E08" w:rsidRDefault="00590A45" w:rsidP="001E3481">
            <w:pPr>
              <w:rPr>
                <w:lang w:eastAsia="de-DE"/>
              </w:rPr>
            </w:pPr>
          </w:p>
        </w:tc>
        <w:tc>
          <w:tcPr>
            <w:tcW w:w="5812" w:type="dxa"/>
          </w:tcPr>
          <w:p w14:paraId="77EE5F3F" w14:textId="77777777" w:rsidR="00590A45" w:rsidRPr="000D3E08" w:rsidRDefault="00590A45" w:rsidP="001E3481">
            <w:pPr>
              <w:jc w:val="both"/>
              <w:rPr>
                <w:lang w:eastAsia="de-DE"/>
              </w:rPr>
            </w:pPr>
            <w:r w:rsidRPr="000D3E08">
              <w:rPr>
                <w:color w:val="000000"/>
              </w:rPr>
              <w:t>See the storage stability test – accelerated storage and long term storage at ambient temperature</w:t>
            </w:r>
          </w:p>
        </w:tc>
        <w:tc>
          <w:tcPr>
            <w:tcW w:w="1843" w:type="dxa"/>
          </w:tcPr>
          <w:p w14:paraId="0EC8F298" w14:textId="77777777" w:rsidR="00590A45" w:rsidRPr="000D3E08" w:rsidRDefault="00590A45" w:rsidP="001E3481">
            <w:pPr>
              <w:rPr>
                <w:lang w:eastAsia="de-DE"/>
              </w:rPr>
            </w:pPr>
            <w:r w:rsidRPr="000D3E08">
              <w:rPr>
                <w:lang w:eastAsia="de-DE"/>
              </w:rPr>
              <w:t>Acceptable. Compatibility with the packaging (metal can) has been demonstrated during the stability studies.</w:t>
            </w:r>
          </w:p>
        </w:tc>
        <w:tc>
          <w:tcPr>
            <w:tcW w:w="1701" w:type="dxa"/>
          </w:tcPr>
          <w:p w14:paraId="4E0F6AB0" w14:textId="77777777" w:rsidR="00590A45" w:rsidRPr="000D3E08" w:rsidRDefault="00590A45" w:rsidP="001E3481">
            <w:pPr>
              <w:rPr>
                <w:lang w:eastAsia="de-DE"/>
              </w:rPr>
            </w:pPr>
            <w:r w:rsidRPr="000D3E08">
              <w:rPr>
                <w:lang w:eastAsia="de-DE"/>
              </w:rPr>
              <w:t>/</w:t>
            </w:r>
          </w:p>
        </w:tc>
      </w:tr>
      <w:tr w:rsidR="00590A45" w:rsidRPr="000D3E08" w14:paraId="2F991832" w14:textId="77777777" w:rsidTr="001E3481">
        <w:tc>
          <w:tcPr>
            <w:tcW w:w="2270" w:type="dxa"/>
          </w:tcPr>
          <w:p w14:paraId="0E111DE3" w14:textId="77777777" w:rsidR="00590A45" w:rsidRPr="000D3E08" w:rsidRDefault="00590A45" w:rsidP="001E3481">
            <w:pPr>
              <w:rPr>
                <w:lang w:eastAsia="de-DE"/>
              </w:rPr>
            </w:pPr>
            <w:r w:rsidRPr="000D3E08">
              <w:rPr>
                <w:lang w:eastAsia="de-DE"/>
              </w:rPr>
              <w:t>Wettability</w:t>
            </w:r>
          </w:p>
        </w:tc>
        <w:tc>
          <w:tcPr>
            <w:tcW w:w="1430" w:type="dxa"/>
          </w:tcPr>
          <w:p w14:paraId="41B4534C" w14:textId="77777777" w:rsidR="00590A45" w:rsidRPr="000D3E08" w:rsidRDefault="00590A45" w:rsidP="001E3481">
            <w:pPr>
              <w:rPr>
                <w:lang w:eastAsia="de-DE"/>
              </w:rPr>
            </w:pPr>
          </w:p>
        </w:tc>
        <w:tc>
          <w:tcPr>
            <w:tcW w:w="1615" w:type="dxa"/>
          </w:tcPr>
          <w:p w14:paraId="3DEC6F8A" w14:textId="77777777" w:rsidR="00590A45" w:rsidRPr="000D3E08" w:rsidRDefault="00590A45" w:rsidP="001E3481">
            <w:pPr>
              <w:rPr>
                <w:lang w:eastAsia="de-DE"/>
              </w:rPr>
            </w:pPr>
          </w:p>
        </w:tc>
        <w:tc>
          <w:tcPr>
            <w:tcW w:w="5812" w:type="dxa"/>
          </w:tcPr>
          <w:p w14:paraId="327FCE4F"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6C1A89FC" w14:textId="77777777" w:rsidR="00590A45" w:rsidRPr="000D3E08" w:rsidRDefault="00590A45" w:rsidP="001E3481">
            <w:pPr>
              <w:rPr>
                <w:lang w:eastAsia="de-DE"/>
              </w:rPr>
            </w:pPr>
            <w:r w:rsidRPr="000D3E08">
              <w:rPr>
                <w:lang w:eastAsia="de-DE"/>
              </w:rPr>
              <w:t>Not applicable.</w:t>
            </w:r>
          </w:p>
        </w:tc>
        <w:tc>
          <w:tcPr>
            <w:tcW w:w="1701" w:type="dxa"/>
          </w:tcPr>
          <w:p w14:paraId="512C67DB" w14:textId="77777777" w:rsidR="00590A45" w:rsidRPr="000D3E08" w:rsidRDefault="00590A45" w:rsidP="001E3481">
            <w:pPr>
              <w:rPr>
                <w:lang w:eastAsia="de-DE"/>
              </w:rPr>
            </w:pPr>
            <w:r w:rsidRPr="000D3E08">
              <w:rPr>
                <w:lang w:eastAsia="de-DE"/>
              </w:rPr>
              <w:t>/</w:t>
            </w:r>
          </w:p>
        </w:tc>
      </w:tr>
      <w:tr w:rsidR="00590A45" w:rsidRPr="000D3E08" w14:paraId="00271DD3" w14:textId="77777777" w:rsidTr="001E3481">
        <w:tc>
          <w:tcPr>
            <w:tcW w:w="2270" w:type="dxa"/>
          </w:tcPr>
          <w:p w14:paraId="1F4215A0" w14:textId="77777777" w:rsidR="00590A45" w:rsidRPr="000D3E08" w:rsidRDefault="00590A45" w:rsidP="001E3481">
            <w:pPr>
              <w:rPr>
                <w:lang w:eastAsia="de-DE"/>
              </w:rPr>
            </w:pPr>
            <w:r w:rsidRPr="000D3E08">
              <w:rPr>
                <w:lang w:eastAsia="de-DE"/>
              </w:rPr>
              <w:t>Suspensibility, spontaneity and dispersion stability</w:t>
            </w:r>
          </w:p>
        </w:tc>
        <w:tc>
          <w:tcPr>
            <w:tcW w:w="1430" w:type="dxa"/>
          </w:tcPr>
          <w:p w14:paraId="45445E56" w14:textId="77777777" w:rsidR="00590A45" w:rsidRPr="000D3E08" w:rsidRDefault="00590A45" w:rsidP="001E3481">
            <w:pPr>
              <w:rPr>
                <w:lang w:eastAsia="de-DE"/>
              </w:rPr>
            </w:pPr>
          </w:p>
        </w:tc>
        <w:tc>
          <w:tcPr>
            <w:tcW w:w="1615" w:type="dxa"/>
          </w:tcPr>
          <w:p w14:paraId="6AE3E075" w14:textId="77777777" w:rsidR="00590A45" w:rsidRPr="000D3E08" w:rsidRDefault="00590A45" w:rsidP="001E3481">
            <w:pPr>
              <w:rPr>
                <w:lang w:eastAsia="de-DE"/>
              </w:rPr>
            </w:pPr>
          </w:p>
        </w:tc>
        <w:tc>
          <w:tcPr>
            <w:tcW w:w="5812" w:type="dxa"/>
          </w:tcPr>
          <w:p w14:paraId="4326D2D4"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4372DF44" w14:textId="77777777" w:rsidR="00590A45" w:rsidRPr="000D3E08" w:rsidRDefault="00590A45" w:rsidP="001E3481">
            <w:pPr>
              <w:rPr>
                <w:lang w:eastAsia="de-DE"/>
              </w:rPr>
            </w:pPr>
            <w:r w:rsidRPr="000D3E08">
              <w:rPr>
                <w:lang w:eastAsia="de-DE"/>
              </w:rPr>
              <w:t>Not applicable.</w:t>
            </w:r>
          </w:p>
        </w:tc>
        <w:tc>
          <w:tcPr>
            <w:tcW w:w="1701" w:type="dxa"/>
          </w:tcPr>
          <w:p w14:paraId="28EBFBC9" w14:textId="77777777" w:rsidR="00590A45" w:rsidRPr="000D3E08" w:rsidRDefault="00590A45" w:rsidP="001E3481">
            <w:pPr>
              <w:rPr>
                <w:lang w:eastAsia="de-DE"/>
              </w:rPr>
            </w:pPr>
            <w:r w:rsidRPr="000D3E08">
              <w:rPr>
                <w:lang w:eastAsia="de-DE"/>
              </w:rPr>
              <w:t>/</w:t>
            </w:r>
          </w:p>
        </w:tc>
      </w:tr>
      <w:tr w:rsidR="00590A45" w:rsidRPr="000D3E08" w14:paraId="518130F9" w14:textId="77777777" w:rsidTr="001E3481">
        <w:tc>
          <w:tcPr>
            <w:tcW w:w="2270" w:type="dxa"/>
          </w:tcPr>
          <w:p w14:paraId="77AFC5EC" w14:textId="77777777" w:rsidR="00590A45" w:rsidRPr="000D3E08" w:rsidRDefault="00590A45" w:rsidP="001E3481">
            <w:pPr>
              <w:rPr>
                <w:lang w:eastAsia="de-DE"/>
              </w:rPr>
            </w:pPr>
            <w:r w:rsidRPr="000D3E08">
              <w:rPr>
                <w:lang w:eastAsia="de-DE"/>
              </w:rPr>
              <w:t>Wet sieve analysis and dry sieve test</w:t>
            </w:r>
          </w:p>
        </w:tc>
        <w:tc>
          <w:tcPr>
            <w:tcW w:w="1430" w:type="dxa"/>
          </w:tcPr>
          <w:p w14:paraId="2D48D743" w14:textId="77777777" w:rsidR="00590A45" w:rsidRPr="000D3E08" w:rsidRDefault="00590A45" w:rsidP="001E3481">
            <w:pPr>
              <w:rPr>
                <w:lang w:eastAsia="de-DE"/>
              </w:rPr>
            </w:pPr>
          </w:p>
        </w:tc>
        <w:tc>
          <w:tcPr>
            <w:tcW w:w="1615" w:type="dxa"/>
          </w:tcPr>
          <w:p w14:paraId="5E76F630" w14:textId="77777777" w:rsidR="00590A45" w:rsidRPr="000D3E08" w:rsidRDefault="00590A45" w:rsidP="001E3481">
            <w:pPr>
              <w:rPr>
                <w:lang w:eastAsia="de-DE"/>
              </w:rPr>
            </w:pPr>
          </w:p>
        </w:tc>
        <w:tc>
          <w:tcPr>
            <w:tcW w:w="5812" w:type="dxa"/>
          </w:tcPr>
          <w:p w14:paraId="14CF68E8"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73F83B1C" w14:textId="77777777" w:rsidR="00590A45" w:rsidRPr="000D3E08" w:rsidRDefault="00590A45" w:rsidP="001E3481">
            <w:pPr>
              <w:rPr>
                <w:lang w:eastAsia="de-DE"/>
              </w:rPr>
            </w:pPr>
            <w:r w:rsidRPr="000D3E08">
              <w:rPr>
                <w:lang w:eastAsia="de-DE"/>
              </w:rPr>
              <w:t>Not applicable.</w:t>
            </w:r>
          </w:p>
        </w:tc>
        <w:tc>
          <w:tcPr>
            <w:tcW w:w="1701" w:type="dxa"/>
          </w:tcPr>
          <w:p w14:paraId="15008F2B" w14:textId="77777777" w:rsidR="00590A45" w:rsidRPr="000D3E08" w:rsidRDefault="00590A45" w:rsidP="001E3481">
            <w:pPr>
              <w:rPr>
                <w:lang w:eastAsia="de-DE"/>
              </w:rPr>
            </w:pPr>
            <w:r w:rsidRPr="000D3E08">
              <w:rPr>
                <w:lang w:eastAsia="de-DE"/>
              </w:rPr>
              <w:t>/</w:t>
            </w:r>
          </w:p>
        </w:tc>
      </w:tr>
      <w:tr w:rsidR="00590A45" w:rsidRPr="000D3E08" w14:paraId="45CB20ED" w14:textId="77777777" w:rsidTr="001E3481">
        <w:tc>
          <w:tcPr>
            <w:tcW w:w="2270" w:type="dxa"/>
          </w:tcPr>
          <w:p w14:paraId="64409DD1" w14:textId="77777777" w:rsidR="00590A45" w:rsidRPr="000D3E08" w:rsidRDefault="00590A45" w:rsidP="001E3481">
            <w:pPr>
              <w:rPr>
                <w:lang w:eastAsia="de-DE"/>
              </w:rPr>
            </w:pPr>
            <w:r w:rsidRPr="000D3E08">
              <w:rPr>
                <w:lang w:eastAsia="de-DE"/>
              </w:rPr>
              <w:t>Emulsifiability, re-emulsifiability and emulsion stability</w:t>
            </w:r>
          </w:p>
        </w:tc>
        <w:tc>
          <w:tcPr>
            <w:tcW w:w="1430" w:type="dxa"/>
          </w:tcPr>
          <w:p w14:paraId="1DF34135" w14:textId="77777777" w:rsidR="00590A45" w:rsidRPr="000D3E08" w:rsidRDefault="00590A45" w:rsidP="001E3481">
            <w:pPr>
              <w:rPr>
                <w:lang w:eastAsia="de-DE"/>
              </w:rPr>
            </w:pPr>
          </w:p>
        </w:tc>
        <w:tc>
          <w:tcPr>
            <w:tcW w:w="1615" w:type="dxa"/>
          </w:tcPr>
          <w:p w14:paraId="18193F69" w14:textId="77777777" w:rsidR="00590A45" w:rsidRPr="000D3E08" w:rsidRDefault="00590A45" w:rsidP="001E3481">
            <w:pPr>
              <w:rPr>
                <w:lang w:eastAsia="de-DE"/>
              </w:rPr>
            </w:pPr>
          </w:p>
        </w:tc>
        <w:tc>
          <w:tcPr>
            <w:tcW w:w="5812" w:type="dxa"/>
          </w:tcPr>
          <w:p w14:paraId="1BA2589E"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3E2E6517" w14:textId="77777777" w:rsidR="00590A45" w:rsidRPr="000D3E08" w:rsidRDefault="00590A45" w:rsidP="001E3481">
            <w:pPr>
              <w:rPr>
                <w:lang w:eastAsia="de-DE"/>
              </w:rPr>
            </w:pPr>
            <w:r w:rsidRPr="000D3E08">
              <w:rPr>
                <w:lang w:eastAsia="de-DE"/>
              </w:rPr>
              <w:t>Not applicable.</w:t>
            </w:r>
          </w:p>
        </w:tc>
        <w:tc>
          <w:tcPr>
            <w:tcW w:w="1701" w:type="dxa"/>
          </w:tcPr>
          <w:p w14:paraId="14E8E5F8" w14:textId="77777777" w:rsidR="00590A45" w:rsidRPr="000D3E08" w:rsidRDefault="00590A45" w:rsidP="001E3481">
            <w:pPr>
              <w:rPr>
                <w:lang w:eastAsia="de-DE"/>
              </w:rPr>
            </w:pPr>
            <w:r w:rsidRPr="000D3E08">
              <w:rPr>
                <w:lang w:eastAsia="de-DE"/>
              </w:rPr>
              <w:t>/</w:t>
            </w:r>
          </w:p>
        </w:tc>
      </w:tr>
      <w:tr w:rsidR="00590A45" w:rsidRPr="000D3E08" w14:paraId="3E1ACB6A" w14:textId="77777777" w:rsidTr="001E3481">
        <w:tc>
          <w:tcPr>
            <w:tcW w:w="2270" w:type="dxa"/>
          </w:tcPr>
          <w:p w14:paraId="1CBB0907" w14:textId="77777777" w:rsidR="00590A45" w:rsidRPr="000D3E08" w:rsidRDefault="00590A45" w:rsidP="001E3481">
            <w:pPr>
              <w:rPr>
                <w:lang w:eastAsia="de-DE"/>
              </w:rPr>
            </w:pPr>
            <w:r w:rsidRPr="000D3E08">
              <w:rPr>
                <w:lang w:eastAsia="de-DE"/>
              </w:rPr>
              <w:t>Disintegration time</w:t>
            </w:r>
          </w:p>
        </w:tc>
        <w:tc>
          <w:tcPr>
            <w:tcW w:w="1430" w:type="dxa"/>
          </w:tcPr>
          <w:p w14:paraId="4E561EB8" w14:textId="77777777" w:rsidR="00590A45" w:rsidRPr="000D3E08" w:rsidRDefault="00590A45" w:rsidP="001E3481">
            <w:pPr>
              <w:rPr>
                <w:lang w:eastAsia="de-DE"/>
              </w:rPr>
            </w:pPr>
          </w:p>
        </w:tc>
        <w:tc>
          <w:tcPr>
            <w:tcW w:w="1615" w:type="dxa"/>
          </w:tcPr>
          <w:p w14:paraId="58E55621" w14:textId="77777777" w:rsidR="00590A45" w:rsidRPr="000D3E08" w:rsidRDefault="00590A45" w:rsidP="001E3481">
            <w:pPr>
              <w:rPr>
                <w:lang w:eastAsia="de-DE"/>
              </w:rPr>
            </w:pPr>
          </w:p>
        </w:tc>
        <w:tc>
          <w:tcPr>
            <w:tcW w:w="5812" w:type="dxa"/>
          </w:tcPr>
          <w:p w14:paraId="71260F4B"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5C25B23F" w14:textId="77777777" w:rsidR="00590A45" w:rsidRPr="000D3E08" w:rsidRDefault="00590A45" w:rsidP="001E3481">
            <w:pPr>
              <w:rPr>
                <w:lang w:eastAsia="de-DE"/>
              </w:rPr>
            </w:pPr>
            <w:r w:rsidRPr="000D3E08">
              <w:rPr>
                <w:lang w:eastAsia="de-DE"/>
              </w:rPr>
              <w:t>Not applicable.</w:t>
            </w:r>
          </w:p>
        </w:tc>
        <w:tc>
          <w:tcPr>
            <w:tcW w:w="1701" w:type="dxa"/>
          </w:tcPr>
          <w:p w14:paraId="2D33FA6C" w14:textId="77777777" w:rsidR="00590A45" w:rsidRPr="000D3E08" w:rsidRDefault="00590A45" w:rsidP="001E3481">
            <w:pPr>
              <w:rPr>
                <w:lang w:eastAsia="de-DE"/>
              </w:rPr>
            </w:pPr>
            <w:r w:rsidRPr="000D3E08">
              <w:rPr>
                <w:lang w:eastAsia="de-DE"/>
              </w:rPr>
              <w:t>/</w:t>
            </w:r>
          </w:p>
        </w:tc>
      </w:tr>
      <w:tr w:rsidR="00590A45" w:rsidRPr="000D3E08" w14:paraId="0875B5E9" w14:textId="77777777" w:rsidTr="001E3481">
        <w:tc>
          <w:tcPr>
            <w:tcW w:w="2270" w:type="dxa"/>
          </w:tcPr>
          <w:p w14:paraId="24FA749B" w14:textId="77777777" w:rsidR="00590A45" w:rsidRPr="000D3E08" w:rsidRDefault="00590A45" w:rsidP="001E3481">
            <w:pPr>
              <w:rPr>
                <w:lang w:eastAsia="de-DE"/>
              </w:rPr>
            </w:pPr>
            <w:r w:rsidRPr="000D3E08">
              <w:rPr>
                <w:lang w:eastAsia="de-DE"/>
              </w:rPr>
              <w:t>Particle size distribution, content of dust/fines, attrition, friability</w:t>
            </w:r>
          </w:p>
        </w:tc>
        <w:tc>
          <w:tcPr>
            <w:tcW w:w="1430" w:type="dxa"/>
          </w:tcPr>
          <w:p w14:paraId="375822A5" w14:textId="77777777" w:rsidR="00590A45" w:rsidRPr="000D3E08" w:rsidRDefault="00590A45" w:rsidP="001E3481">
            <w:pPr>
              <w:rPr>
                <w:lang w:eastAsia="de-DE"/>
              </w:rPr>
            </w:pPr>
          </w:p>
        </w:tc>
        <w:tc>
          <w:tcPr>
            <w:tcW w:w="1615" w:type="dxa"/>
          </w:tcPr>
          <w:p w14:paraId="4B35E098" w14:textId="77777777" w:rsidR="00590A45" w:rsidRPr="000D3E08" w:rsidRDefault="00590A45" w:rsidP="001E3481">
            <w:pPr>
              <w:rPr>
                <w:lang w:eastAsia="de-DE"/>
              </w:rPr>
            </w:pPr>
          </w:p>
        </w:tc>
        <w:tc>
          <w:tcPr>
            <w:tcW w:w="5812" w:type="dxa"/>
          </w:tcPr>
          <w:p w14:paraId="6CF5FA16"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33881A26" w14:textId="77777777" w:rsidR="00590A45" w:rsidRPr="000D3E08" w:rsidRDefault="00590A45" w:rsidP="001E3481">
            <w:pPr>
              <w:rPr>
                <w:lang w:eastAsia="de-DE"/>
              </w:rPr>
            </w:pPr>
            <w:r w:rsidRPr="000D3E08">
              <w:rPr>
                <w:lang w:eastAsia="de-DE"/>
              </w:rPr>
              <w:t>Not applicable.</w:t>
            </w:r>
          </w:p>
        </w:tc>
        <w:tc>
          <w:tcPr>
            <w:tcW w:w="1701" w:type="dxa"/>
          </w:tcPr>
          <w:p w14:paraId="075FFCE6" w14:textId="77777777" w:rsidR="00590A45" w:rsidRPr="000D3E08" w:rsidRDefault="00590A45" w:rsidP="001E3481">
            <w:pPr>
              <w:rPr>
                <w:lang w:eastAsia="de-DE"/>
              </w:rPr>
            </w:pPr>
            <w:r w:rsidRPr="000D3E08">
              <w:rPr>
                <w:lang w:eastAsia="de-DE"/>
              </w:rPr>
              <w:t>/</w:t>
            </w:r>
          </w:p>
        </w:tc>
      </w:tr>
      <w:tr w:rsidR="00590A45" w:rsidRPr="000D3E08" w14:paraId="46E1C354" w14:textId="77777777" w:rsidTr="001E3481">
        <w:tc>
          <w:tcPr>
            <w:tcW w:w="2270" w:type="dxa"/>
          </w:tcPr>
          <w:p w14:paraId="26D06185" w14:textId="77777777" w:rsidR="00590A45" w:rsidRPr="000D3E08" w:rsidRDefault="00590A45" w:rsidP="001E3481">
            <w:pPr>
              <w:rPr>
                <w:lang w:eastAsia="de-DE"/>
              </w:rPr>
            </w:pPr>
            <w:r w:rsidRPr="000D3E08">
              <w:rPr>
                <w:lang w:eastAsia="de-DE"/>
              </w:rPr>
              <w:t>Persistent foaming</w:t>
            </w:r>
          </w:p>
        </w:tc>
        <w:tc>
          <w:tcPr>
            <w:tcW w:w="1430" w:type="dxa"/>
          </w:tcPr>
          <w:p w14:paraId="2339F5CC" w14:textId="77777777" w:rsidR="00590A45" w:rsidRPr="000D3E08" w:rsidRDefault="00590A45" w:rsidP="001E3481">
            <w:pPr>
              <w:rPr>
                <w:lang w:eastAsia="de-DE"/>
              </w:rPr>
            </w:pPr>
          </w:p>
        </w:tc>
        <w:tc>
          <w:tcPr>
            <w:tcW w:w="1615" w:type="dxa"/>
          </w:tcPr>
          <w:p w14:paraId="01975BB8" w14:textId="77777777" w:rsidR="00590A45" w:rsidRPr="000D3E08" w:rsidRDefault="00590A45" w:rsidP="001E3481">
            <w:pPr>
              <w:rPr>
                <w:lang w:eastAsia="de-DE"/>
              </w:rPr>
            </w:pPr>
          </w:p>
        </w:tc>
        <w:tc>
          <w:tcPr>
            <w:tcW w:w="5812" w:type="dxa"/>
          </w:tcPr>
          <w:p w14:paraId="26A655B2"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56325BD0" w14:textId="77777777" w:rsidR="00590A45" w:rsidRPr="000D3E08" w:rsidRDefault="00590A45" w:rsidP="001E3481">
            <w:pPr>
              <w:rPr>
                <w:lang w:eastAsia="de-DE"/>
              </w:rPr>
            </w:pPr>
            <w:r w:rsidRPr="000D3E08">
              <w:rPr>
                <w:lang w:eastAsia="de-DE"/>
              </w:rPr>
              <w:t>Not applicable.</w:t>
            </w:r>
          </w:p>
        </w:tc>
        <w:tc>
          <w:tcPr>
            <w:tcW w:w="1701" w:type="dxa"/>
          </w:tcPr>
          <w:p w14:paraId="64F93136" w14:textId="77777777" w:rsidR="00590A45" w:rsidRPr="000D3E08" w:rsidRDefault="00590A45" w:rsidP="001E3481">
            <w:pPr>
              <w:rPr>
                <w:lang w:eastAsia="de-DE"/>
              </w:rPr>
            </w:pPr>
            <w:r w:rsidRPr="000D3E08">
              <w:rPr>
                <w:lang w:eastAsia="de-DE"/>
              </w:rPr>
              <w:t>/</w:t>
            </w:r>
          </w:p>
        </w:tc>
      </w:tr>
      <w:tr w:rsidR="00590A45" w:rsidRPr="000D3E08" w14:paraId="5AB5E702" w14:textId="77777777" w:rsidTr="001E3481">
        <w:tc>
          <w:tcPr>
            <w:tcW w:w="2270" w:type="dxa"/>
          </w:tcPr>
          <w:p w14:paraId="5E0F37C5" w14:textId="77777777" w:rsidR="00590A45" w:rsidRPr="000D3E08" w:rsidRDefault="00590A45" w:rsidP="001E3481">
            <w:pPr>
              <w:rPr>
                <w:lang w:eastAsia="de-DE"/>
              </w:rPr>
            </w:pPr>
            <w:r w:rsidRPr="000D3E08">
              <w:rPr>
                <w:lang w:eastAsia="de-DE"/>
              </w:rPr>
              <w:t>Flowability/Pourabilit</w:t>
            </w:r>
            <w:r w:rsidRPr="000D3E08">
              <w:rPr>
                <w:lang w:eastAsia="de-DE"/>
              </w:rPr>
              <w:lastRenderedPageBreak/>
              <w:t>y/Dustability</w:t>
            </w:r>
          </w:p>
        </w:tc>
        <w:tc>
          <w:tcPr>
            <w:tcW w:w="1430" w:type="dxa"/>
          </w:tcPr>
          <w:p w14:paraId="08DB5AA2" w14:textId="77777777" w:rsidR="00590A45" w:rsidRPr="000D3E08" w:rsidRDefault="00590A45" w:rsidP="001E3481">
            <w:pPr>
              <w:rPr>
                <w:lang w:eastAsia="de-DE"/>
              </w:rPr>
            </w:pPr>
          </w:p>
        </w:tc>
        <w:tc>
          <w:tcPr>
            <w:tcW w:w="1615" w:type="dxa"/>
          </w:tcPr>
          <w:p w14:paraId="6230B910" w14:textId="77777777" w:rsidR="00590A45" w:rsidRPr="000D3E08" w:rsidRDefault="00590A45" w:rsidP="001E3481">
            <w:pPr>
              <w:rPr>
                <w:lang w:eastAsia="de-DE"/>
              </w:rPr>
            </w:pPr>
          </w:p>
        </w:tc>
        <w:tc>
          <w:tcPr>
            <w:tcW w:w="5812" w:type="dxa"/>
          </w:tcPr>
          <w:p w14:paraId="02388E35"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4EB4303D" w14:textId="77777777" w:rsidR="00590A45" w:rsidRPr="000D3E08" w:rsidRDefault="00590A45" w:rsidP="001E3481">
            <w:pPr>
              <w:rPr>
                <w:lang w:eastAsia="de-DE"/>
              </w:rPr>
            </w:pPr>
            <w:r w:rsidRPr="000D3E08">
              <w:rPr>
                <w:lang w:eastAsia="de-DE"/>
              </w:rPr>
              <w:t>Not applicable.</w:t>
            </w:r>
          </w:p>
        </w:tc>
        <w:tc>
          <w:tcPr>
            <w:tcW w:w="1701" w:type="dxa"/>
          </w:tcPr>
          <w:p w14:paraId="71AB7BB6" w14:textId="77777777" w:rsidR="00590A45" w:rsidRPr="000D3E08" w:rsidRDefault="00590A45" w:rsidP="001E3481">
            <w:pPr>
              <w:rPr>
                <w:lang w:eastAsia="de-DE"/>
              </w:rPr>
            </w:pPr>
            <w:r w:rsidRPr="000D3E08">
              <w:rPr>
                <w:lang w:eastAsia="de-DE"/>
              </w:rPr>
              <w:t>/</w:t>
            </w:r>
          </w:p>
        </w:tc>
      </w:tr>
      <w:tr w:rsidR="00590A45" w:rsidRPr="000D3E08" w14:paraId="3BE276B1" w14:textId="77777777" w:rsidTr="001E3481">
        <w:tc>
          <w:tcPr>
            <w:tcW w:w="2270" w:type="dxa"/>
          </w:tcPr>
          <w:p w14:paraId="0F6C152A" w14:textId="77777777" w:rsidR="00590A45" w:rsidRPr="000D3E08" w:rsidRDefault="00590A45" w:rsidP="001E3481">
            <w:pPr>
              <w:rPr>
                <w:lang w:eastAsia="de-DE"/>
              </w:rPr>
            </w:pPr>
            <w:r w:rsidRPr="000D3E08">
              <w:rPr>
                <w:lang w:eastAsia="de-DE"/>
              </w:rPr>
              <w:t>Burning rate — smoke generators</w:t>
            </w:r>
          </w:p>
        </w:tc>
        <w:tc>
          <w:tcPr>
            <w:tcW w:w="1430" w:type="dxa"/>
          </w:tcPr>
          <w:p w14:paraId="4074B324" w14:textId="77777777" w:rsidR="00590A45" w:rsidRPr="000D3E08" w:rsidRDefault="00590A45" w:rsidP="001E3481">
            <w:pPr>
              <w:rPr>
                <w:lang w:eastAsia="de-DE"/>
              </w:rPr>
            </w:pPr>
          </w:p>
        </w:tc>
        <w:tc>
          <w:tcPr>
            <w:tcW w:w="1615" w:type="dxa"/>
          </w:tcPr>
          <w:p w14:paraId="58093F79" w14:textId="77777777" w:rsidR="00590A45" w:rsidRPr="000D3E08" w:rsidRDefault="00590A45" w:rsidP="001E3481">
            <w:pPr>
              <w:rPr>
                <w:lang w:eastAsia="de-DE"/>
              </w:rPr>
            </w:pPr>
          </w:p>
        </w:tc>
        <w:tc>
          <w:tcPr>
            <w:tcW w:w="5812" w:type="dxa"/>
          </w:tcPr>
          <w:p w14:paraId="75D4E529"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03685ECB" w14:textId="77777777" w:rsidR="00590A45" w:rsidRPr="000D3E08" w:rsidRDefault="00590A45" w:rsidP="001E3481">
            <w:pPr>
              <w:rPr>
                <w:lang w:eastAsia="de-DE"/>
              </w:rPr>
            </w:pPr>
            <w:r w:rsidRPr="000D3E08">
              <w:rPr>
                <w:lang w:eastAsia="de-DE"/>
              </w:rPr>
              <w:t>Not applicable.</w:t>
            </w:r>
          </w:p>
        </w:tc>
        <w:tc>
          <w:tcPr>
            <w:tcW w:w="1701" w:type="dxa"/>
          </w:tcPr>
          <w:p w14:paraId="56093FD3" w14:textId="77777777" w:rsidR="00590A45" w:rsidRPr="000D3E08" w:rsidRDefault="00590A45" w:rsidP="001E3481">
            <w:pPr>
              <w:rPr>
                <w:lang w:eastAsia="de-DE"/>
              </w:rPr>
            </w:pPr>
            <w:r w:rsidRPr="000D3E08">
              <w:rPr>
                <w:lang w:eastAsia="de-DE"/>
              </w:rPr>
              <w:t>/</w:t>
            </w:r>
          </w:p>
        </w:tc>
      </w:tr>
      <w:tr w:rsidR="00590A45" w:rsidRPr="000D3E08" w14:paraId="79FAA3B2" w14:textId="77777777" w:rsidTr="001E3481">
        <w:tc>
          <w:tcPr>
            <w:tcW w:w="2270" w:type="dxa"/>
          </w:tcPr>
          <w:p w14:paraId="79F0337F" w14:textId="77777777" w:rsidR="00590A45" w:rsidRPr="000D3E08" w:rsidRDefault="00590A45" w:rsidP="001E3481">
            <w:pPr>
              <w:rPr>
                <w:lang w:eastAsia="de-DE"/>
              </w:rPr>
            </w:pPr>
            <w:r w:rsidRPr="000D3E08">
              <w:rPr>
                <w:lang w:eastAsia="de-DE"/>
              </w:rPr>
              <w:t>Burning completeness — smoke generators</w:t>
            </w:r>
          </w:p>
        </w:tc>
        <w:tc>
          <w:tcPr>
            <w:tcW w:w="1430" w:type="dxa"/>
          </w:tcPr>
          <w:p w14:paraId="0EF48F1E" w14:textId="77777777" w:rsidR="00590A45" w:rsidRPr="000D3E08" w:rsidRDefault="00590A45" w:rsidP="001E3481">
            <w:pPr>
              <w:rPr>
                <w:lang w:eastAsia="de-DE"/>
              </w:rPr>
            </w:pPr>
          </w:p>
        </w:tc>
        <w:tc>
          <w:tcPr>
            <w:tcW w:w="1615" w:type="dxa"/>
          </w:tcPr>
          <w:p w14:paraId="57232EAA" w14:textId="77777777" w:rsidR="00590A45" w:rsidRPr="000D3E08" w:rsidRDefault="00590A45" w:rsidP="001E3481">
            <w:pPr>
              <w:rPr>
                <w:lang w:eastAsia="de-DE"/>
              </w:rPr>
            </w:pPr>
          </w:p>
        </w:tc>
        <w:tc>
          <w:tcPr>
            <w:tcW w:w="5812" w:type="dxa"/>
          </w:tcPr>
          <w:p w14:paraId="7BC21582"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5FC00FB0" w14:textId="77777777" w:rsidR="00590A45" w:rsidRPr="000D3E08" w:rsidRDefault="00590A45" w:rsidP="001E3481">
            <w:pPr>
              <w:rPr>
                <w:lang w:eastAsia="de-DE"/>
              </w:rPr>
            </w:pPr>
            <w:r w:rsidRPr="000D3E08">
              <w:rPr>
                <w:lang w:eastAsia="de-DE"/>
              </w:rPr>
              <w:t>Not applicable.</w:t>
            </w:r>
          </w:p>
        </w:tc>
        <w:tc>
          <w:tcPr>
            <w:tcW w:w="1701" w:type="dxa"/>
          </w:tcPr>
          <w:p w14:paraId="6626CFB1" w14:textId="77777777" w:rsidR="00590A45" w:rsidRPr="000D3E08" w:rsidRDefault="00590A45" w:rsidP="001E3481">
            <w:pPr>
              <w:rPr>
                <w:lang w:eastAsia="de-DE"/>
              </w:rPr>
            </w:pPr>
            <w:r w:rsidRPr="000D3E08">
              <w:rPr>
                <w:lang w:eastAsia="de-DE"/>
              </w:rPr>
              <w:t>/</w:t>
            </w:r>
          </w:p>
        </w:tc>
      </w:tr>
      <w:tr w:rsidR="00590A45" w:rsidRPr="000D3E08" w14:paraId="19D4E659" w14:textId="77777777" w:rsidTr="001E3481">
        <w:tc>
          <w:tcPr>
            <w:tcW w:w="2270" w:type="dxa"/>
          </w:tcPr>
          <w:p w14:paraId="1F66E12C" w14:textId="77777777" w:rsidR="00590A45" w:rsidRPr="000D3E08" w:rsidRDefault="00590A45" w:rsidP="001E3481">
            <w:pPr>
              <w:rPr>
                <w:lang w:eastAsia="de-DE"/>
              </w:rPr>
            </w:pPr>
            <w:r w:rsidRPr="000D3E08">
              <w:rPr>
                <w:lang w:eastAsia="de-DE"/>
              </w:rPr>
              <w:t>Composition of smoke — smoke generators</w:t>
            </w:r>
          </w:p>
        </w:tc>
        <w:tc>
          <w:tcPr>
            <w:tcW w:w="1430" w:type="dxa"/>
          </w:tcPr>
          <w:p w14:paraId="48D9120D" w14:textId="77777777" w:rsidR="00590A45" w:rsidRPr="000D3E08" w:rsidRDefault="00590A45" w:rsidP="001E3481">
            <w:pPr>
              <w:rPr>
                <w:lang w:eastAsia="de-DE"/>
              </w:rPr>
            </w:pPr>
          </w:p>
        </w:tc>
        <w:tc>
          <w:tcPr>
            <w:tcW w:w="1615" w:type="dxa"/>
          </w:tcPr>
          <w:p w14:paraId="4A9657FC" w14:textId="77777777" w:rsidR="00590A45" w:rsidRPr="000D3E08" w:rsidRDefault="00590A45" w:rsidP="001E3481">
            <w:pPr>
              <w:rPr>
                <w:lang w:eastAsia="de-DE"/>
              </w:rPr>
            </w:pPr>
          </w:p>
        </w:tc>
        <w:tc>
          <w:tcPr>
            <w:tcW w:w="5812" w:type="dxa"/>
          </w:tcPr>
          <w:p w14:paraId="04BA4188"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7870AFDB" w14:textId="77777777" w:rsidR="00590A45" w:rsidRPr="000D3E08" w:rsidRDefault="00590A45" w:rsidP="001E3481">
            <w:pPr>
              <w:rPr>
                <w:lang w:eastAsia="de-DE"/>
              </w:rPr>
            </w:pPr>
            <w:r w:rsidRPr="000D3E08">
              <w:rPr>
                <w:lang w:eastAsia="de-DE"/>
              </w:rPr>
              <w:t>Not applicable.</w:t>
            </w:r>
          </w:p>
        </w:tc>
        <w:tc>
          <w:tcPr>
            <w:tcW w:w="1701" w:type="dxa"/>
          </w:tcPr>
          <w:p w14:paraId="16176045" w14:textId="77777777" w:rsidR="00590A45" w:rsidRPr="000D3E08" w:rsidRDefault="00590A45" w:rsidP="001E3481">
            <w:pPr>
              <w:rPr>
                <w:lang w:eastAsia="de-DE"/>
              </w:rPr>
            </w:pPr>
            <w:r w:rsidRPr="000D3E08">
              <w:rPr>
                <w:lang w:eastAsia="de-DE"/>
              </w:rPr>
              <w:t>/</w:t>
            </w:r>
          </w:p>
        </w:tc>
      </w:tr>
      <w:tr w:rsidR="00590A45" w:rsidRPr="000D3E08" w14:paraId="49DA7C1E" w14:textId="77777777" w:rsidTr="001E3481">
        <w:tc>
          <w:tcPr>
            <w:tcW w:w="2270" w:type="dxa"/>
          </w:tcPr>
          <w:p w14:paraId="1795AF6A" w14:textId="77777777" w:rsidR="00590A45" w:rsidRPr="000D3E08" w:rsidRDefault="00590A45" w:rsidP="001E3481">
            <w:pPr>
              <w:rPr>
                <w:lang w:eastAsia="de-DE"/>
              </w:rPr>
            </w:pPr>
            <w:r w:rsidRPr="000D3E08">
              <w:rPr>
                <w:lang w:eastAsia="de-DE"/>
              </w:rPr>
              <w:t>Spraying pattern — aerosols</w:t>
            </w:r>
          </w:p>
        </w:tc>
        <w:tc>
          <w:tcPr>
            <w:tcW w:w="1430" w:type="dxa"/>
          </w:tcPr>
          <w:p w14:paraId="64772922" w14:textId="77777777" w:rsidR="00590A45" w:rsidRPr="000D3E08" w:rsidRDefault="00590A45" w:rsidP="001E3481">
            <w:pPr>
              <w:rPr>
                <w:lang w:eastAsia="de-DE"/>
              </w:rPr>
            </w:pPr>
            <w:r w:rsidRPr="000D3E08">
              <w:rPr>
                <w:color w:val="000000"/>
              </w:rPr>
              <w:t>No guideline</w:t>
            </w:r>
            <w:r w:rsidRPr="000D3E08">
              <w:rPr>
                <w:color w:val="000000"/>
              </w:rPr>
              <w:br/>
              <w:t>required</w:t>
            </w:r>
          </w:p>
        </w:tc>
        <w:tc>
          <w:tcPr>
            <w:tcW w:w="1615" w:type="dxa"/>
          </w:tcPr>
          <w:p w14:paraId="4A71DCF6"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t>w/w of permethrin</w:t>
            </w:r>
          </w:p>
        </w:tc>
        <w:tc>
          <w:tcPr>
            <w:tcW w:w="5812" w:type="dxa"/>
          </w:tcPr>
          <w:p w14:paraId="0D369A85" w14:textId="77777777" w:rsidR="00590A45" w:rsidRPr="000D3E08" w:rsidRDefault="00590A45" w:rsidP="001E3481">
            <w:pPr>
              <w:jc w:val="both"/>
              <w:rPr>
                <w:lang w:eastAsia="de-DE"/>
              </w:rPr>
            </w:pPr>
            <w:r w:rsidRPr="000D3E08">
              <w:rPr>
                <w:color w:val="000000"/>
              </w:rPr>
              <w:t>The volume of spray is considered to be stable after the accelerated storage procedure (8 weeks at 40 ± 2°C), it is respectively 4.27 mL/5-s spray at initial time and 4.13 mL/5-s spray after accelerated storage procedure. The nozzles of the aerosols were checked and no blocking was observed. The spray diameter of the test item is stable (6-7 cm) after the accelerated storage</w:t>
            </w:r>
            <w:r w:rsidRPr="000D3E08">
              <w:rPr>
                <w:color w:val="000000"/>
              </w:rPr>
              <w:br/>
              <w:t>procedure for 8 weeks at 40 ± 2°C. The shape of the spray on the wetted patch is circular.</w:t>
            </w:r>
          </w:p>
        </w:tc>
        <w:tc>
          <w:tcPr>
            <w:tcW w:w="1843" w:type="dxa"/>
          </w:tcPr>
          <w:p w14:paraId="02D288EE" w14:textId="77777777" w:rsidR="00590A45" w:rsidRPr="000D3E08" w:rsidRDefault="00590A45" w:rsidP="001E3481">
            <w:pPr>
              <w:rPr>
                <w:lang w:eastAsia="de-DE"/>
              </w:rPr>
            </w:pPr>
            <w:r w:rsidRPr="000D3E08">
              <w:rPr>
                <w:lang w:eastAsia="de-DE"/>
              </w:rPr>
              <w:t xml:space="preserve">Acceptable. Results can be considered similar before and after storage. </w:t>
            </w:r>
          </w:p>
        </w:tc>
        <w:tc>
          <w:tcPr>
            <w:tcW w:w="1701" w:type="dxa"/>
          </w:tcPr>
          <w:p w14:paraId="61DBD72B" w14:textId="77777777" w:rsidR="00590A45" w:rsidRPr="000D3E08" w:rsidRDefault="00590A45" w:rsidP="001E3481">
            <w:pPr>
              <w:rPr>
                <w:lang w:eastAsia="de-DE"/>
              </w:rPr>
            </w:pPr>
            <w:r w:rsidRPr="000D3E08">
              <w:rPr>
                <w:lang w:eastAsia="de-DE"/>
              </w:rPr>
              <w:t>/</w:t>
            </w:r>
          </w:p>
        </w:tc>
      </w:tr>
      <w:tr w:rsidR="00590A45" w:rsidRPr="000D3E08" w14:paraId="460DA548" w14:textId="77777777" w:rsidTr="001E3481">
        <w:tc>
          <w:tcPr>
            <w:tcW w:w="2270" w:type="dxa"/>
          </w:tcPr>
          <w:p w14:paraId="5DD8602A" w14:textId="77777777" w:rsidR="00590A45" w:rsidRPr="000D3E08" w:rsidRDefault="00590A45" w:rsidP="001E3481">
            <w:pPr>
              <w:rPr>
                <w:lang w:eastAsia="de-DE"/>
              </w:rPr>
            </w:pPr>
            <w:r w:rsidRPr="000D3E08">
              <w:rPr>
                <w:lang w:eastAsia="de-DE"/>
              </w:rPr>
              <w:t>Physical compatibility</w:t>
            </w:r>
          </w:p>
        </w:tc>
        <w:tc>
          <w:tcPr>
            <w:tcW w:w="1430" w:type="dxa"/>
          </w:tcPr>
          <w:p w14:paraId="50EE2038" w14:textId="77777777" w:rsidR="00590A45" w:rsidRPr="000D3E08" w:rsidRDefault="00590A45" w:rsidP="001E3481">
            <w:pPr>
              <w:rPr>
                <w:lang w:eastAsia="de-DE"/>
              </w:rPr>
            </w:pPr>
          </w:p>
        </w:tc>
        <w:tc>
          <w:tcPr>
            <w:tcW w:w="1615" w:type="dxa"/>
          </w:tcPr>
          <w:p w14:paraId="5A56F2F0" w14:textId="77777777" w:rsidR="00590A45" w:rsidRPr="000D3E08" w:rsidRDefault="00590A45" w:rsidP="001E3481">
            <w:pPr>
              <w:rPr>
                <w:lang w:eastAsia="de-DE"/>
              </w:rPr>
            </w:pPr>
          </w:p>
        </w:tc>
        <w:tc>
          <w:tcPr>
            <w:tcW w:w="5812" w:type="dxa"/>
          </w:tcPr>
          <w:p w14:paraId="54B2BEEC" w14:textId="77777777" w:rsidR="00590A45" w:rsidRPr="000D3E08" w:rsidRDefault="00590A45" w:rsidP="001E3481">
            <w:pPr>
              <w:rPr>
                <w:lang w:eastAsia="de-DE"/>
              </w:rPr>
            </w:pPr>
            <w:r w:rsidRPr="000D3E08">
              <w:rPr>
                <w:color w:val="000000"/>
              </w:rPr>
              <w:t>Not applicable. 11LBCEOL03 is a ready-to-use product and is not intended to be used in conjunction with any other products or active substances.</w:t>
            </w:r>
          </w:p>
        </w:tc>
        <w:tc>
          <w:tcPr>
            <w:tcW w:w="1843" w:type="dxa"/>
          </w:tcPr>
          <w:p w14:paraId="6853467D" w14:textId="77777777" w:rsidR="00590A45" w:rsidRPr="000D3E08" w:rsidRDefault="00590A45" w:rsidP="001E3481">
            <w:pPr>
              <w:rPr>
                <w:lang w:eastAsia="de-DE"/>
              </w:rPr>
            </w:pPr>
            <w:r w:rsidRPr="000D3E08">
              <w:rPr>
                <w:lang w:eastAsia="de-DE"/>
              </w:rPr>
              <w:t>Not applicable.</w:t>
            </w:r>
          </w:p>
        </w:tc>
        <w:tc>
          <w:tcPr>
            <w:tcW w:w="1701" w:type="dxa"/>
          </w:tcPr>
          <w:p w14:paraId="5DC412AF" w14:textId="77777777" w:rsidR="00590A45" w:rsidRPr="000D3E08" w:rsidRDefault="00590A45" w:rsidP="001E3481">
            <w:pPr>
              <w:rPr>
                <w:lang w:eastAsia="de-DE"/>
              </w:rPr>
            </w:pPr>
            <w:r w:rsidRPr="000D3E08">
              <w:rPr>
                <w:lang w:eastAsia="de-DE"/>
              </w:rPr>
              <w:t>/</w:t>
            </w:r>
          </w:p>
        </w:tc>
      </w:tr>
      <w:tr w:rsidR="00590A45" w:rsidRPr="000D3E08" w14:paraId="450FBA07" w14:textId="77777777" w:rsidTr="001E3481">
        <w:tc>
          <w:tcPr>
            <w:tcW w:w="2270" w:type="dxa"/>
          </w:tcPr>
          <w:p w14:paraId="148A8F9A" w14:textId="77777777" w:rsidR="00590A45" w:rsidRPr="000D3E08" w:rsidRDefault="00590A45" w:rsidP="001E3481">
            <w:pPr>
              <w:rPr>
                <w:lang w:eastAsia="de-DE"/>
              </w:rPr>
            </w:pPr>
            <w:r w:rsidRPr="000D3E08">
              <w:rPr>
                <w:lang w:eastAsia="de-DE"/>
              </w:rPr>
              <w:t>Chemical compatibility</w:t>
            </w:r>
          </w:p>
        </w:tc>
        <w:tc>
          <w:tcPr>
            <w:tcW w:w="1430" w:type="dxa"/>
          </w:tcPr>
          <w:p w14:paraId="22B3D59F" w14:textId="77777777" w:rsidR="00590A45" w:rsidRPr="000D3E08" w:rsidRDefault="00590A45" w:rsidP="001E3481">
            <w:pPr>
              <w:rPr>
                <w:lang w:eastAsia="de-DE"/>
              </w:rPr>
            </w:pPr>
          </w:p>
        </w:tc>
        <w:tc>
          <w:tcPr>
            <w:tcW w:w="1615" w:type="dxa"/>
          </w:tcPr>
          <w:p w14:paraId="681703F5" w14:textId="77777777" w:rsidR="00590A45" w:rsidRPr="000D3E08" w:rsidRDefault="00590A45" w:rsidP="001E3481">
            <w:pPr>
              <w:rPr>
                <w:lang w:eastAsia="de-DE"/>
              </w:rPr>
            </w:pPr>
          </w:p>
        </w:tc>
        <w:tc>
          <w:tcPr>
            <w:tcW w:w="5812" w:type="dxa"/>
          </w:tcPr>
          <w:p w14:paraId="55FFCDFB" w14:textId="77777777" w:rsidR="00590A45" w:rsidRPr="000D3E08" w:rsidRDefault="00590A45" w:rsidP="001E3481">
            <w:pPr>
              <w:rPr>
                <w:lang w:eastAsia="de-DE"/>
              </w:rPr>
            </w:pPr>
            <w:r w:rsidRPr="000D3E08">
              <w:rPr>
                <w:color w:val="000000"/>
              </w:rPr>
              <w:t>Not applicable. 11LBCEOL03 is a ready-to-use product and is not intended to be used in conjunction with any other products or active substances.</w:t>
            </w:r>
          </w:p>
        </w:tc>
        <w:tc>
          <w:tcPr>
            <w:tcW w:w="1843" w:type="dxa"/>
          </w:tcPr>
          <w:p w14:paraId="518DF950" w14:textId="77777777" w:rsidR="00590A45" w:rsidRPr="000D3E08" w:rsidRDefault="00590A45" w:rsidP="001E3481">
            <w:pPr>
              <w:rPr>
                <w:lang w:eastAsia="de-DE"/>
              </w:rPr>
            </w:pPr>
            <w:r w:rsidRPr="000D3E08">
              <w:rPr>
                <w:lang w:eastAsia="de-DE"/>
              </w:rPr>
              <w:t>Not applicable.</w:t>
            </w:r>
          </w:p>
        </w:tc>
        <w:tc>
          <w:tcPr>
            <w:tcW w:w="1701" w:type="dxa"/>
          </w:tcPr>
          <w:p w14:paraId="4EA257D1" w14:textId="77777777" w:rsidR="00590A45" w:rsidRPr="000D3E08" w:rsidRDefault="00590A45" w:rsidP="001E3481">
            <w:pPr>
              <w:rPr>
                <w:lang w:eastAsia="de-DE"/>
              </w:rPr>
            </w:pPr>
            <w:r w:rsidRPr="000D3E08">
              <w:rPr>
                <w:lang w:eastAsia="de-DE"/>
              </w:rPr>
              <w:t>/</w:t>
            </w:r>
          </w:p>
        </w:tc>
      </w:tr>
      <w:tr w:rsidR="00590A45" w:rsidRPr="000D3E08" w14:paraId="5029228E" w14:textId="77777777" w:rsidTr="001E3481">
        <w:tc>
          <w:tcPr>
            <w:tcW w:w="2270" w:type="dxa"/>
          </w:tcPr>
          <w:p w14:paraId="076074DD" w14:textId="77777777" w:rsidR="00590A45" w:rsidRPr="000D3E08" w:rsidRDefault="00590A45" w:rsidP="001E3481">
            <w:pPr>
              <w:rPr>
                <w:lang w:eastAsia="de-DE"/>
              </w:rPr>
            </w:pPr>
            <w:r w:rsidRPr="000D3E08">
              <w:rPr>
                <w:lang w:eastAsia="de-DE"/>
              </w:rPr>
              <w:t>Degree of dissolution and dilution stability</w:t>
            </w:r>
          </w:p>
        </w:tc>
        <w:tc>
          <w:tcPr>
            <w:tcW w:w="1430" w:type="dxa"/>
          </w:tcPr>
          <w:p w14:paraId="1A6FFF5B" w14:textId="77777777" w:rsidR="00590A45" w:rsidRPr="000D3E08" w:rsidRDefault="00590A45" w:rsidP="001E3481">
            <w:pPr>
              <w:rPr>
                <w:lang w:eastAsia="de-DE"/>
              </w:rPr>
            </w:pPr>
          </w:p>
        </w:tc>
        <w:tc>
          <w:tcPr>
            <w:tcW w:w="1615" w:type="dxa"/>
          </w:tcPr>
          <w:p w14:paraId="55A3FAF5" w14:textId="77777777" w:rsidR="00590A45" w:rsidRPr="000D3E08" w:rsidRDefault="00590A45" w:rsidP="001E3481">
            <w:pPr>
              <w:rPr>
                <w:lang w:eastAsia="de-DE"/>
              </w:rPr>
            </w:pPr>
          </w:p>
        </w:tc>
        <w:tc>
          <w:tcPr>
            <w:tcW w:w="5812" w:type="dxa"/>
          </w:tcPr>
          <w:p w14:paraId="0EDF6BFD" w14:textId="77777777" w:rsidR="00590A45" w:rsidRPr="000D3E08" w:rsidRDefault="00590A45" w:rsidP="001E3481">
            <w:pPr>
              <w:rPr>
                <w:lang w:eastAsia="de-DE"/>
              </w:rPr>
            </w:pPr>
            <w:r w:rsidRPr="000D3E08">
              <w:rPr>
                <w:color w:val="000000"/>
              </w:rPr>
              <w:t>Not required as the product is a ready-to-use liquid.</w:t>
            </w:r>
          </w:p>
        </w:tc>
        <w:tc>
          <w:tcPr>
            <w:tcW w:w="1843" w:type="dxa"/>
          </w:tcPr>
          <w:p w14:paraId="2C3E7A5D" w14:textId="77777777" w:rsidR="00590A45" w:rsidRPr="000D3E08" w:rsidRDefault="00590A45" w:rsidP="001E3481">
            <w:pPr>
              <w:rPr>
                <w:lang w:eastAsia="de-DE"/>
              </w:rPr>
            </w:pPr>
            <w:r w:rsidRPr="000D3E08">
              <w:rPr>
                <w:lang w:eastAsia="de-DE"/>
              </w:rPr>
              <w:t>Not applicable.</w:t>
            </w:r>
          </w:p>
        </w:tc>
        <w:tc>
          <w:tcPr>
            <w:tcW w:w="1701" w:type="dxa"/>
          </w:tcPr>
          <w:p w14:paraId="73E91720" w14:textId="77777777" w:rsidR="00590A45" w:rsidRPr="000D3E08" w:rsidRDefault="00590A45" w:rsidP="001E3481">
            <w:pPr>
              <w:rPr>
                <w:lang w:eastAsia="de-DE"/>
              </w:rPr>
            </w:pPr>
            <w:r w:rsidRPr="000D3E08">
              <w:rPr>
                <w:lang w:eastAsia="de-DE"/>
              </w:rPr>
              <w:t>/</w:t>
            </w:r>
          </w:p>
        </w:tc>
      </w:tr>
      <w:tr w:rsidR="00590A45" w:rsidRPr="000D3E08" w14:paraId="65D8FEDD" w14:textId="77777777" w:rsidTr="001E3481">
        <w:tc>
          <w:tcPr>
            <w:tcW w:w="2270" w:type="dxa"/>
          </w:tcPr>
          <w:p w14:paraId="551F8C35" w14:textId="77777777" w:rsidR="00590A45" w:rsidRPr="000D3E08" w:rsidRDefault="00590A45" w:rsidP="001E3481">
            <w:pPr>
              <w:rPr>
                <w:lang w:eastAsia="de-DE"/>
              </w:rPr>
            </w:pPr>
            <w:r w:rsidRPr="000D3E08">
              <w:rPr>
                <w:lang w:eastAsia="de-DE"/>
              </w:rPr>
              <w:t>Surface tension</w:t>
            </w:r>
          </w:p>
        </w:tc>
        <w:tc>
          <w:tcPr>
            <w:tcW w:w="1430" w:type="dxa"/>
          </w:tcPr>
          <w:p w14:paraId="3652B94D" w14:textId="77777777" w:rsidR="00590A45" w:rsidRPr="000D3E08" w:rsidRDefault="00590A45" w:rsidP="001E3481">
            <w:pPr>
              <w:rPr>
                <w:lang w:eastAsia="de-DE"/>
              </w:rPr>
            </w:pPr>
            <w:r w:rsidRPr="000D3E08">
              <w:rPr>
                <w:color w:val="000000"/>
              </w:rPr>
              <w:t>OECD Test</w:t>
            </w:r>
            <w:r w:rsidRPr="000D3E08">
              <w:rPr>
                <w:color w:val="000000"/>
              </w:rPr>
              <w:br/>
              <w:t>Guideline115</w:t>
            </w:r>
            <w:r w:rsidRPr="000D3E08">
              <w:rPr>
                <w:color w:val="000000"/>
              </w:rPr>
              <w:br/>
              <w:t>EC method A5</w:t>
            </w:r>
            <w:r w:rsidRPr="000D3E08">
              <w:rPr>
                <w:color w:val="000000"/>
              </w:rPr>
              <w:br/>
              <w:t xml:space="preserve">(ring </w:t>
            </w:r>
            <w:r w:rsidRPr="000D3E08">
              <w:rPr>
                <w:color w:val="000000"/>
              </w:rPr>
              <w:lastRenderedPageBreak/>
              <w:t>method)</w:t>
            </w:r>
          </w:p>
        </w:tc>
        <w:tc>
          <w:tcPr>
            <w:tcW w:w="1615" w:type="dxa"/>
          </w:tcPr>
          <w:p w14:paraId="1E9B95F7" w14:textId="77777777" w:rsidR="00590A45" w:rsidRPr="000D3E08" w:rsidRDefault="00590A45" w:rsidP="001E3481">
            <w:pPr>
              <w:rPr>
                <w:lang w:eastAsia="de-DE"/>
              </w:rPr>
            </w:pPr>
            <w:r w:rsidRPr="000D3E08">
              <w:rPr>
                <w:color w:val="000000"/>
              </w:rPr>
              <w:lastRenderedPageBreak/>
              <w:t>Product 11LBCEOL03</w:t>
            </w:r>
            <w:r w:rsidRPr="000D3E08">
              <w:rPr>
                <w:color w:val="000000"/>
              </w:rPr>
              <w:br/>
              <w:t>Batch number:</w:t>
            </w:r>
            <w:r w:rsidRPr="000D3E08">
              <w:rPr>
                <w:color w:val="000000"/>
              </w:rPr>
              <w:br/>
              <w:t>240815.03</w:t>
            </w:r>
            <w:r w:rsidRPr="000D3E08">
              <w:rPr>
                <w:color w:val="000000"/>
              </w:rPr>
              <w:br/>
              <w:t xml:space="preserve">Containing </w:t>
            </w:r>
            <w:r w:rsidRPr="000D3E08">
              <w:rPr>
                <w:color w:val="000000"/>
              </w:rPr>
              <w:lastRenderedPageBreak/>
              <w:t>0.70% w/w of</w:t>
            </w:r>
            <w:r w:rsidRPr="000D3E08">
              <w:rPr>
                <w:color w:val="000000"/>
              </w:rPr>
              <w:br/>
              <w:t>permethrin</w:t>
            </w:r>
          </w:p>
        </w:tc>
        <w:tc>
          <w:tcPr>
            <w:tcW w:w="5812" w:type="dxa"/>
          </w:tcPr>
          <w:p w14:paraId="51D4FA26" w14:textId="77777777" w:rsidR="00590A45" w:rsidRPr="000D3E08" w:rsidRDefault="00590A45" w:rsidP="001E3481">
            <w:pPr>
              <w:jc w:val="both"/>
              <w:rPr>
                <w:lang w:eastAsia="de-DE"/>
              </w:rPr>
            </w:pPr>
            <w:r w:rsidRPr="000D3E08">
              <w:rPr>
                <w:color w:val="000000"/>
              </w:rPr>
              <w:lastRenderedPageBreak/>
              <w:t>The surface tension of the pure test item 11LBCEOL03 without the propellant gas was 25.31 mN/m at 19.3 ± 0.5°C. The test item was considered as surface-active in the experimental conditions used.</w:t>
            </w:r>
          </w:p>
        </w:tc>
        <w:tc>
          <w:tcPr>
            <w:tcW w:w="1843" w:type="dxa"/>
          </w:tcPr>
          <w:p w14:paraId="728D6057" w14:textId="77777777" w:rsidR="00590A45" w:rsidRPr="000D3E08" w:rsidRDefault="00590A45" w:rsidP="001E3481">
            <w:pPr>
              <w:rPr>
                <w:lang w:eastAsia="de-DE"/>
              </w:rPr>
            </w:pPr>
            <w:r w:rsidRPr="000D3E08">
              <w:rPr>
                <w:lang w:eastAsia="de-DE"/>
              </w:rPr>
              <w:t>Acceptable. The preparation is surface active.</w:t>
            </w:r>
          </w:p>
        </w:tc>
        <w:tc>
          <w:tcPr>
            <w:tcW w:w="1701" w:type="dxa"/>
          </w:tcPr>
          <w:p w14:paraId="34B5CFF5" w14:textId="77777777" w:rsidR="00590A45" w:rsidRPr="000D3E08" w:rsidRDefault="00590A45" w:rsidP="001E3481">
            <w:pPr>
              <w:rPr>
                <w:lang w:eastAsia="de-DE"/>
              </w:rPr>
            </w:pPr>
            <w:r w:rsidRPr="000D3E08">
              <w:rPr>
                <w:lang w:eastAsia="de-DE"/>
              </w:rPr>
              <w:t>Legay S. 2015</w:t>
            </w:r>
          </w:p>
          <w:p w14:paraId="3DF7C8A4" w14:textId="77777777" w:rsidR="00590A45" w:rsidRPr="000D3E08" w:rsidRDefault="00590A45" w:rsidP="001E3481">
            <w:pPr>
              <w:rPr>
                <w:lang w:eastAsia="de-DE"/>
              </w:rPr>
            </w:pPr>
            <w:r w:rsidRPr="000D3E08">
              <w:rPr>
                <w:lang w:eastAsia="de-DE"/>
              </w:rPr>
              <w:t>Study 402/15/1172F/cdef-e</w:t>
            </w:r>
          </w:p>
        </w:tc>
      </w:tr>
      <w:tr w:rsidR="00590A45" w:rsidRPr="009101AE" w14:paraId="6E3D2AF0" w14:textId="77777777" w:rsidTr="001E3481">
        <w:tc>
          <w:tcPr>
            <w:tcW w:w="2270" w:type="dxa"/>
          </w:tcPr>
          <w:p w14:paraId="50B64278" w14:textId="77777777" w:rsidR="00590A45" w:rsidRPr="000D3E08" w:rsidRDefault="00590A45" w:rsidP="001E3481">
            <w:pPr>
              <w:rPr>
                <w:lang w:eastAsia="de-DE"/>
              </w:rPr>
            </w:pPr>
            <w:r w:rsidRPr="000D3E08">
              <w:rPr>
                <w:lang w:eastAsia="de-DE"/>
              </w:rPr>
              <w:t>Viscosity</w:t>
            </w:r>
          </w:p>
        </w:tc>
        <w:tc>
          <w:tcPr>
            <w:tcW w:w="1430" w:type="dxa"/>
          </w:tcPr>
          <w:p w14:paraId="7B20DBCB" w14:textId="77777777" w:rsidR="00590A45" w:rsidRPr="000D3E08" w:rsidRDefault="00590A45" w:rsidP="001E3481">
            <w:pPr>
              <w:rPr>
                <w:lang w:eastAsia="de-DE"/>
              </w:rPr>
            </w:pPr>
            <w:r w:rsidRPr="000D3E08">
              <w:rPr>
                <w:color w:val="000000"/>
              </w:rPr>
              <w:t>OECD Test</w:t>
            </w:r>
            <w:r w:rsidRPr="000D3E08">
              <w:rPr>
                <w:color w:val="000000"/>
              </w:rPr>
              <w:br/>
              <w:t>Guideline 114</w:t>
            </w:r>
            <w:r w:rsidRPr="000D3E08">
              <w:rPr>
                <w:color w:val="000000"/>
              </w:rPr>
              <w:br/>
              <w:t>ISO Standard</w:t>
            </w:r>
            <w:r w:rsidRPr="000D3E08">
              <w:rPr>
                <w:color w:val="000000"/>
              </w:rPr>
              <w:br/>
              <w:t>2431 (flow cup</w:t>
            </w:r>
            <w:r w:rsidRPr="000D3E08">
              <w:rPr>
                <w:color w:val="000000"/>
              </w:rPr>
              <w:br/>
              <w:t>method)</w:t>
            </w:r>
          </w:p>
        </w:tc>
        <w:tc>
          <w:tcPr>
            <w:tcW w:w="1615" w:type="dxa"/>
          </w:tcPr>
          <w:p w14:paraId="369CF1A8" w14:textId="77777777" w:rsidR="00590A45" w:rsidRPr="000D3E08" w:rsidRDefault="00590A45" w:rsidP="001E3481">
            <w:pPr>
              <w:rPr>
                <w:lang w:eastAsia="de-DE"/>
              </w:rPr>
            </w:pPr>
            <w:r w:rsidRPr="000D3E08">
              <w:rPr>
                <w:color w:val="000000"/>
              </w:rPr>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tc>
        <w:tc>
          <w:tcPr>
            <w:tcW w:w="5812" w:type="dxa"/>
          </w:tcPr>
          <w:p w14:paraId="3DEF9E10" w14:textId="77777777" w:rsidR="00590A45" w:rsidRPr="000D3E08" w:rsidRDefault="00590A45" w:rsidP="001E3481">
            <w:pPr>
              <w:jc w:val="both"/>
              <w:rPr>
                <w:lang w:eastAsia="de-DE"/>
              </w:rPr>
            </w:pPr>
            <w:r w:rsidRPr="000D3E08">
              <w:rPr>
                <w:color w:val="000000"/>
              </w:rPr>
              <w:t>The kinematic viscosity of the liquid formulation 11LBCEOL03 without the propellant gas is found to be &lt; 6.62 mm²/s at 20.0 ± 0.5°C and &lt; 6.62 mm²/s at 40.0 ± 0.5°C</w:t>
            </w:r>
          </w:p>
        </w:tc>
        <w:tc>
          <w:tcPr>
            <w:tcW w:w="1843" w:type="dxa"/>
          </w:tcPr>
          <w:p w14:paraId="2C8F9219" w14:textId="77777777" w:rsidR="00590A45" w:rsidRPr="000D3E08" w:rsidRDefault="00590A45" w:rsidP="001E3481">
            <w:pPr>
              <w:rPr>
                <w:lang w:eastAsia="de-DE"/>
              </w:rPr>
            </w:pPr>
            <w:r w:rsidRPr="000D3E08">
              <w:rPr>
                <w:lang w:eastAsia="de-DE"/>
              </w:rPr>
              <w:t xml:space="preserve">Acceptable. The product is classified H304 Cat1 Mention Danger according to CLP criteria </w:t>
            </w:r>
            <w:r w:rsidRPr="000D3E08">
              <w:rPr>
                <w:color w:val="000000"/>
              </w:rPr>
              <w:t>(content of H304 compounds&gt;10% and viscosity&lt;20.5mm</w:t>
            </w:r>
            <w:r w:rsidRPr="000D3E08">
              <w:rPr>
                <w:color w:val="000000"/>
                <w:vertAlign w:val="superscript"/>
              </w:rPr>
              <w:t>2</w:t>
            </w:r>
            <w:r w:rsidRPr="000D3E08">
              <w:rPr>
                <w:color w:val="000000"/>
              </w:rPr>
              <w:t>/s).</w:t>
            </w:r>
          </w:p>
        </w:tc>
        <w:tc>
          <w:tcPr>
            <w:tcW w:w="1701" w:type="dxa"/>
          </w:tcPr>
          <w:p w14:paraId="1AE48B19" w14:textId="77777777" w:rsidR="00590A45" w:rsidRPr="000D3E08" w:rsidRDefault="00590A45" w:rsidP="001E3481">
            <w:pPr>
              <w:rPr>
                <w:lang w:eastAsia="de-DE"/>
              </w:rPr>
            </w:pPr>
            <w:r w:rsidRPr="000D3E08">
              <w:rPr>
                <w:lang w:eastAsia="de-DE"/>
              </w:rPr>
              <w:t>Legay S. 2015</w:t>
            </w:r>
          </w:p>
          <w:p w14:paraId="4CB8F288" w14:textId="77777777" w:rsidR="00590A45" w:rsidRPr="009101AE" w:rsidRDefault="00590A45" w:rsidP="001E3481">
            <w:pPr>
              <w:rPr>
                <w:lang w:eastAsia="de-DE"/>
              </w:rPr>
            </w:pPr>
            <w:r w:rsidRPr="000D3E08">
              <w:rPr>
                <w:lang w:eastAsia="de-DE"/>
              </w:rPr>
              <w:t>Study 402/15/1172F/cdef-e</w:t>
            </w:r>
          </w:p>
        </w:tc>
      </w:tr>
    </w:tbl>
    <w:p w14:paraId="3BA529BB" w14:textId="77777777" w:rsidR="00590A45" w:rsidRPr="007C5FFD" w:rsidRDefault="00590A45" w:rsidP="00590A45">
      <w:pPr>
        <w:ind w:left="360"/>
        <w:contextualSpacing/>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590A45" w:rsidRPr="000D3E08" w14:paraId="6412BCFB"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4A3EBE2E" w14:textId="77777777" w:rsidR="00590A45" w:rsidRPr="000D3E08" w:rsidRDefault="00590A45" w:rsidP="001E3481">
            <w:pPr>
              <w:rPr>
                <w:b/>
                <w:bCs/>
                <w:lang w:eastAsia="en-US"/>
              </w:rPr>
            </w:pPr>
            <w:r w:rsidRPr="000D3E08">
              <w:rPr>
                <w:b/>
                <w:bCs/>
                <w:lang w:eastAsia="en-US"/>
              </w:rPr>
              <w:t>Conclusion on the p</w:t>
            </w:r>
            <w:r w:rsidRPr="000D3E08">
              <w:rPr>
                <w:b/>
                <w:lang w:eastAsia="de-DE"/>
              </w:rPr>
              <w:t>hysical, chemical and technical properties</w:t>
            </w:r>
            <w:r w:rsidRPr="000D3E08">
              <w:rPr>
                <w:b/>
                <w:bCs/>
                <w:lang w:eastAsia="en-US"/>
              </w:rPr>
              <w:t xml:space="preserve"> of the product</w:t>
            </w:r>
          </w:p>
        </w:tc>
      </w:tr>
      <w:tr w:rsidR="00590A45" w:rsidRPr="007C5FFD" w14:paraId="1474C8D0"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DE8D3F5" w14:textId="77777777" w:rsidR="00590A45" w:rsidRPr="000D3E08" w:rsidRDefault="00590A45" w:rsidP="001E3481">
            <w:pPr>
              <w:jc w:val="both"/>
              <w:rPr>
                <w:color w:val="000000"/>
              </w:rPr>
            </w:pPr>
            <w:r w:rsidRPr="000D3E08">
              <w:rPr>
                <w:color w:val="000000"/>
              </w:rPr>
              <w:t>The product 11LBCEOL03 aerosol is a translucent colourless liquid with a petroleum solvent odour (hydrocarbons). The relative density of the liquid formulation of 11LBCEOL03 aerosol without propellant gas is 0.791.</w:t>
            </w:r>
          </w:p>
          <w:p w14:paraId="281831A0" w14:textId="77777777" w:rsidR="00590A45" w:rsidRPr="000D3E08" w:rsidRDefault="00590A45" w:rsidP="001E3481">
            <w:pPr>
              <w:jc w:val="both"/>
              <w:rPr>
                <w:color w:val="000000"/>
              </w:rPr>
            </w:pPr>
            <w:r w:rsidRPr="000D3E08">
              <w:rPr>
                <w:color w:val="000000"/>
              </w:rPr>
              <w:br/>
              <w:t xml:space="preserve">After accelerated storage procedure (8 weeks at 40 ± 2°C) the appearance of the product 11LBCEOL03 aerosol and its commercial packaging (metallic sprays without internal varnish and with black caps (nominal content: 400 mL)) are considered to be stable. The satisfactory operation of the aerosol and the spray volume of the test item are considered to be stable after an accelerated storage procedure for 8 weeks at 40 ± 2°C. The permethrin content is 0.734% w/w at initial time and 0.690% w/w after 8 weeks at 40 ± 2°C in glass flask. With variation of - 6.0% </w:t>
            </w:r>
            <w:r w:rsidRPr="000D3E08">
              <w:rPr>
                <w:i/>
                <w:iCs/>
                <w:color w:val="000000"/>
              </w:rPr>
              <w:t>vs</w:t>
            </w:r>
            <w:r w:rsidRPr="000D3E08">
              <w:rPr>
                <w:color w:val="000000"/>
              </w:rPr>
              <w:t xml:space="preserve">. the value at initial time of permethrin, the formulation is not considered to be stable after the accelerated storage procedure. However, since results after long term storage are acceptable (variations below 10%), degradation products </w:t>
            </w:r>
            <w:r w:rsidR="001E3481" w:rsidRPr="000D3E08">
              <w:rPr>
                <w:color w:val="000000"/>
              </w:rPr>
              <w:t xml:space="preserve">identification </w:t>
            </w:r>
            <w:r w:rsidRPr="000D3E08">
              <w:rPr>
                <w:color w:val="000000"/>
              </w:rPr>
              <w:t xml:space="preserve">are not </w:t>
            </w:r>
            <w:r w:rsidR="001E3481" w:rsidRPr="000D3E08">
              <w:rPr>
                <w:color w:val="000000"/>
              </w:rPr>
              <w:t>necessary</w:t>
            </w:r>
            <w:r w:rsidRPr="000D3E08">
              <w:rPr>
                <w:color w:val="000000"/>
              </w:rPr>
              <w:t>.</w:t>
            </w:r>
          </w:p>
          <w:p w14:paraId="433495E0" w14:textId="77777777" w:rsidR="00590A45" w:rsidRPr="000D3E08" w:rsidRDefault="00590A45" w:rsidP="001E3481">
            <w:pPr>
              <w:jc w:val="both"/>
              <w:rPr>
                <w:color w:val="000000"/>
              </w:rPr>
            </w:pPr>
            <w:r w:rsidRPr="000D3E08">
              <w:rPr>
                <w:color w:val="000000"/>
              </w:rPr>
              <w:t xml:space="preserve">Stability for the spray version of TX201 TRAITEMENT MEUBLES ET PARQUETS was only demonstrated at 40°C. Therefore it should be </w:t>
            </w:r>
            <w:r w:rsidR="0035379E" w:rsidRPr="000D3E08">
              <w:rPr>
                <w:color w:val="000000"/>
              </w:rPr>
              <w:t>mentioned</w:t>
            </w:r>
            <w:r w:rsidRPr="000D3E08">
              <w:rPr>
                <w:color w:val="000000"/>
              </w:rPr>
              <w:t xml:space="preserve"> to store the product below 40°C.</w:t>
            </w:r>
          </w:p>
          <w:p w14:paraId="5366888B" w14:textId="77777777" w:rsidR="00590A45" w:rsidRPr="000D3E08" w:rsidRDefault="00590A45" w:rsidP="001E3481">
            <w:pPr>
              <w:jc w:val="both"/>
              <w:rPr>
                <w:color w:val="000000"/>
              </w:rPr>
            </w:pPr>
            <w:r w:rsidRPr="000D3E08">
              <w:rPr>
                <w:color w:val="000000"/>
              </w:rPr>
              <w:br/>
              <w:t>After a long term storage procedure (</w:t>
            </w:r>
            <w:r w:rsidR="0035379E" w:rsidRPr="000D3E08">
              <w:rPr>
                <w:color w:val="000000"/>
              </w:rPr>
              <w:t xml:space="preserve">24 </w:t>
            </w:r>
            <w:r w:rsidRPr="000D3E08">
              <w:rPr>
                <w:color w:val="000000"/>
              </w:rPr>
              <w:t xml:space="preserve">months at 20 ± 2°C) the appearance of the product 11LBCEOL03 aerosol and its commercial packaging (metallic sprays without internal varnish and with black caps (nominal content: 400 mL)) are considered to be stable. The permethrin content is 0.734% w/w at initial time and </w:t>
            </w:r>
            <w:r w:rsidR="0035379E" w:rsidRPr="000D3E08">
              <w:rPr>
                <w:color w:val="000000"/>
              </w:rPr>
              <w:t>0.672</w:t>
            </w:r>
            <w:r w:rsidRPr="000D3E08">
              <w:rPr>
                <w:color w:val="000000"/>
              </w:rPr>
              <w:t xml:space="preserve">% w/w after </w:t>
            </w:r>
            <w:r w:rsidR="0035379E" w:rsidRPr="000D3E08">
              <w:rPr>
                <w:color w:val="000000"/>
              </w:rPr>
              <w:t>24</w:t>
            </w:r>
            <w:r w:rsidRPr="000D3E08">
              <w:rPr>
                <w:color w:val="000000"/>
              </w:rPr>
              <w:t xml:space="preserve"> months at 20 ± 2°C in the aerosol packaging. With variation - </w:t>
            </w:r>
            <w:r w:rsidR="0035379E" w:rsidRPr="000D3E08">
              <w:rPr>
                <w:color w:val="000000"/>
              </w:rPr>
              <w:t>8</w:t>
            </w:r>
            <w:r w:rsidRPr="000D3E08">
              <w:rPr>
                <w:color w:val="000000"/>
              </w:rPr>
              <w:t xml:space="preserve">.5% after </w:t>
            </w:r>
            <w:r w:rsidR="0035379E" w:rsidRPr="000D3E08">
              <w:rPr>
                <w:color w:val="000000"/>
              </w:rPr>
              <w:t>24</w:t>
            </w:r>
            <w:r w:rsidRPr="000D3E08">
              <w:rPr>
                <w:color w:val="000000"/>
              </w:rPr>
              <w:t xml:space="preserve"> months </w:t>
            </w:r>
            <w:r w:rsidRPr="000D3E08">
              <w:rPr>
                <w:i/>
                <w:iCs/>
                <w:color w:val="000000"/>
              </w:rPr>
              <w:t xml:space="preserve">vs. </w:t>
            </w:r>
            <w:r w:rsidRPr="000D3E08">
              <w:rPr>
                <w:color w:val="000000"/>
              </w:rPr>
              <w:t xml:space="preserve">the value at initial time of permethrin, the test item is considered to be stable after the long term storage procedure in the commercial packaging. </w:t>
            </w:r>
          </w:p>
          <w:p w14:paraId="1F9111FE" w14:textId="77777777" w:rsidR="00590A45" w:rsidRPr="000D3E08" w:rsidRDefault="00590A45" w:rsidP="001E3481">
            <w:pPr>
              <w:rPr>
                <w:color w:val="000000"/>
              </w:rPr>
            </w:pPr>
          </w:p>
          <w:p w14:paraId="1B6BFA6B" w14:textId="77777777" w:rsidR="00590A45" w:rsidRPr="000D3E08" w:rsidRDefault="00590A45" w:rsidP="001E3481">
            <w:pPr>
              <w:jc w:val="both"/>
              <w:rPr>
                <w:color w:val="000000"/>
              </w:rPr>
            </w:pPr>
            <w:r w:rsidRPr="000D3E08">
              <w:rPr>
                <w:color w:val="000000"/>
              </w:rPr>
              <w:lastRenderedPageBreak/>
              <w:t xml:space="preserve">The satisfactory operation of the aerosol and the spray volume of the test item are considered to be stable after a long term storage procedure for </w:t>
            </w:r>
            <w:r w:rsidR="0035379E" w:rsidRPr="000D3E08">
              <w:rPr>
                <w:color w:val="000000"/>
              </w:rPr>
              <w:t>24</w:t>
            </w:r>
            <w:r w:rsidRPr="000D3E08">
              <w:rPr>
                <w:color w:val="000000"/>
              </w:rPr>
              <w:t xml:space="preserve"> months at 20 ± 2°C. The liquid formulation of 11LBCEOL03 aerosol without propellant gas is stable after 7 days at 0°C, no deposit or phase partition was observed. </w:t>
            </w:r>
          </w:p>
          <w:p w14:paraId="187296BE" w14:textId="77777777" w:rsidR="00590A45" w:rsidRPr="000D3E08" w:rsidRDefault="00590A45" w:rsidP="001E3481">
            <w:pPr>
              <w:rPr>
                <w:color w:val="000000"/>
              </w:rPr>
            </w:pPr>
          </w:p>
          <w:p w14:paraId="7F0DAF84" w14:textId="77777777" w:rsidR="00590A45" w:rsidRPr="000D3E08" w:rsidRDefault="00590A45" w:rsidP="001E3481">
            <w:pPr>
              <w:rPr>
                <w:color w:val="000000"/>
              </w:rPr>
            </w:pPr>
            <w:r w:rsidRPr="000D3E08">
              <w:rPr>
                <w:color w:val="000000"/>
              </w:rPr>
              <w:t>The dynamic viscosity of the product is &lt; 6.62 mm²/s at 20°C and 40°C, and the surface tension of liquid formulation of 11LBCEOL03 aerosol without propellant gas is 25.31 mN/m (surface active material). Therefore, as the content of H304 compounds in the product is &gt;10%, the product is classified H304 Cat 1 Mention Danger.</w:t>
            </w:r>
          </w:p>
          <w:p w14:paraId="4B135982" w14:textId="77777777" w:rsidR="00590A45" w:rsidRPr="000D3E08" w:rsidRDefault="00590A45" w:rsidP="001E3481">
            <w:pPr>
              <w:rPr>
                <w:color w:val="000000"/>
              </w:rPr>
            </w:pPr>
          </w:p>
          <w:p w14:paraId="405DA220" w14:textId="77777777" w:rsidR="00590A45" w:rsidRPr="000D3E08" w:rsidRDefault="00590A45" w:rsidP="001E3481">
            <w:pPr>
              <w:jc w:val="both"/>
              <w:rPr>
                <w:color w:val="000000"/>
              </w:rPr>
            </w:pPr>
            <w:r w:rsidRPr="000D3E08">
              <w:rPr>
                <w:color w:val="000000"/>
              </w:rPr>
              <w:t xml:space="preserve">Shelf life: </w:t>
            </w:r>
            <w:r w:rsidR="0035379E" w:rsidRPr="000D3E08">
              <w:rPr>
                <w:color w:val="000000"/>
              </w:rPr>
              <w:t xml:space="preserve">24 </w:t>
            </w:r>
            <w:r w:rsidRPr="000D3E08">
              <w:rPr>
                <w:color w:val="000000"/>
              </w:rPr>
              <w:t xml:space="preserve">months. </w:t>
            </w:r>
          </w:p>
          <w:p w14:paraId="63216D8E" w14:textId="77777777" w:rsidR="00590A45" w:rsidRPr="00333E9D" w:rsidRDefault="00590A45" w:rsidP="001E3481">
            <w:pPr>
              <w:jc w:val="both"/>
              <w:rPr>
                <w:lang w:eastAsia="en-US"/>
              </w:rPr>
            </w:pPr>
            <w:r w:rsidRPr="000D3E08">
              <w:rPr>
                <w:color w:val="000000"/>
              </w:rPr>
              <w:t>Labelling Mention: H304 Cat 1 Danger. Do not store at a temperature higher than 40°C.</w:t>
            </w:r>
          </w:p>
        </w:tc>
      </w:tr>
    </w:tbl>
    <w:p w14:paraId="5F48A070" w14:textId="77777777" w:rsidR="00590A45" w:rsidRPr="00383421" w:rsidRDefault="00590A45" w:rsidP="00590A45">
      <w:pPr>
        <w:ind w:left="360"/>
        <w:contextualSpacing/>
      </w:pPr>
    </w:p>
    <w:p w14:paraId="003FD078" w14:textId="77777777" w:rsidR="00590A45" w:rsidRPr="007C5FFD" w:rsidRDefault="00590A45" w:rsidP="00590A45">
      <w:pPr>
        <w:ind w:left="360"/>
        <w:contextualSpacing/>
      </w:pPr>
    </w:p>
    <w:p w14:paraId="2B2D2EA9" w14:textId="77777777" w:rsidR="00590A45" w:rsidRPr="00A73167" w:rsidRDefault="00590A45" w:rsidP="001923ED">
      <w:pPr>
        <w:pStyle w:val="Titre3"/>
        <w:tabs>
          <w:tab w:val="clear" w:pos="284"/>
          <w:tab w:val="num" w:pos="0"/>
        </w:tabs>
        <w:ind w:left="720"/>
      </w:pPr>
      <w:bookmarkStart w:id="60" w:name="_Toc389729029"/>
      <w:bookmarkStart w:id="61" w:name="_Toc403472741"/>
      <w:bookmarkStart w:id="62" w:name="_Toc421091487"/>
      <w:bookmarkStart w:id="63" w:name="_Toc513802347"/>
      <w:r w:rsidRPr="00A73167">
        <w:t>Physical hazards and respective characteristics</w:t>
      </w:r>
      <w:bookmarkEnd w:id="60"/>
      <w:bookmarkEnd w:id="61"/>
      <w:bookmarkEnd w:id="62"/>
      <w:bookmarkEnd w:id="63"/>
    </w:p>
    <w:p w14:paraId="7F63E388" w14:textId="77777777" w:rsidR="00590A45" w:rsidRPr="007C5FFD" w:rsidRDefault="00590A45" w:rsidP="00590A45">
      <w:pPr>
        <w:ind w:left="1729"/>
        <w:rPr>
          <w:lang w:val="de-DE" w:eastAsia="en-US"/>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615"/>
        <w:gridCol w:w="5812"/>
        <w:gridCol w:w="1701"/>
        <w:gridCol w:w="1843"/>
      </w:tblGrid>
      <w:tr w:rsidR="00590A45" w:rsidRPr="00333E9D" w14:paraId="3AD4F5C4" w14:textId="77777777" w:rsidTr="001E3481">
        <w:trPr>
          <w:tblHeader/>
        </w:trPr>
        <w:tc>
          <w:tcPr>
            <w:tcW w:w="2270" w:type="dxa"/>
            <w:shd w:val="clear" w:color="auto" w:fill="E0E0E0"/>
            <w:vAlign w:val="center"/>
          </w:tcPr>
          <w:p w14:paraId="361CD457" w14:textId="77777777" w:rsidR="00590A45" w:rsidRPr="00333E9D" w:rsidRDefault="00590A45" w:rsidP="001E3481">
            <w:pPr>
              <w:rPr>
                <w:b/>
                <w:lang w:eastAsia="de-DE"/>
              </w:rPr>
            </w:pPr>
            <w:r w:rsidRPr="00333E9D">
              <w:rPr>
                <w:b/>
                <w:lang w:eastAsia="de-DE"/>
              </w:rPr>
              <w:t>Property</w:t>
            </w:r>
          </w:p>
        </w:tc>
        <w:tc>
          <w:tcPr>
            <w:tcW w:w="1430" w:type="dxa"/>
            <w:shd w:val="clear" w:color="auto" w:fill="E0E0E0"/>
            <w:vAlign w:val="center"/>
          </w:tcPr>
          <w:p w14:paraId="0B0AD1DE" w14:textId="77777777" w:rsidR="00590A45" w:rsidRPr="00333E9D" w:rsidRDefault="00590A45" w:rsidP="001E3481">
            <w:pPr>
              <w:rPr>
                <w:b/>
                <w:lang w:eastAsia="de-DE"/>
              </w:rPr>
            </w:pPr>
            <w:r w:rsidRPr="00333E9D">
              <w:rPr>
                <w:b/>
                <w:lang w:eastAsia="de-DE"/>
              </w:rPr>
              <w:t>Guideline  and Method</w:t>
            </w:r>
          </w:p>
        </w:tc>
        <w:tc>
          <w:tcPr>
            <w:tcW w:w="1615" w:type="dxa"/>
            <w:shd w:val="clear" w:color="auto" w:fill="E0E0E0"/>
            <w:vAlign w:val="center"/>
          </w:tcPr>
          <w:p w14:paraId="3921F755" w14:textId="77777777" w:rsidR="00590A45" w:rsidRPr="00333E9D" w:rsidRDefault="00590A45" w:rsidP="001E3481">
            <w:pPr>
              <w:rPr>
                <w:b/>
                <w:lang w:eastAsia="de-DE"/>
              </w:rPr>
            </w:pPr>
            <w:r w:rsidRPr="00333E9D">
              <w:rPr>
                <w:b/>
                <w:lang w:eastAsia="de-DE"/>
              </w:rPr>
              <w:t>Purity of the test substance (% (w/w)</w:t>
            </w:r>
          </w:p>
        </w:tc>
        <w:tc>
          <w:tcPr>
            <w:tcW w:w="5812" w:type="dxa"/>
            <w:shd w:val="clear" w:color="auto" w:fill="E0E0E0"/>
            <w:vAlign w:val="center"/>
          </w:tcPr>
          <w:p w14:paraId="671A4EDE" w14:textId="77777777" w:rsidR="00590A45" w:rsidRPr="00333E9D" w:rsidRDefault="00590A45" w:rsidP="001E3481">
            <w:pPr>
              <w:rPr>
                <w:b/>
                <w:lang w:eastAsia="de-DE"/>
              </w:rPr>
            </w:pPr>
            <w:r w:rsidRPr="00333E9D">
              <w:rPr>
                <w:b/>
                <w:lang w:eastAsia="de-DE"/>
              </w:rPr>
              <w:t>Results</w:t>
            </w:r>
          </w:p>
        </w:tc>
        <w:tc>
          <w:tcPr>
            <w:tcW w:w="1701" w:type="dxa"/>
            <w:shd w:val="clear" w:color="auto" w:fill="E0E0E0"/>
          </w:tcPr>
          <w:p w14:paraId="7750966D" w14:textId="77777777" w:rsidR="00590A45" w:rsidRPr="00333E9D" w:rsidRDefault="00590A45" w:rsidP="001E3481">
            <w:pPr>
              <w:rPr>
                <w:b/>
                <w:lang w:eastAsia="de-DE"/>
              </w:rPr>
            </w:pPr>
          </w:p>
          <w:p w14:paraId="69A7D67F" w14:textId="77777777" w:rsidR="00590A45" w:rsidRPr="00333E9D" w:rsidRDefault="00590A45" w:rsidP="001E3481">
            <w:pPr>
              <w:rPr>
                <w:b/>
                <w:lang w:eastAsia="de-DE"/>
              </w:rPr>
            </w:pPr>
            <w:r w:rsidRPr="00333E9D">
              <w:rPr>
                <w:b/>
                <w:lang w:eastAsia="de-DE"/>
              </w:rPr>
              <w:t>Comments</w:t>
            </w:r>
          </w:p>
        </w:tc>
        <w:tc>
          <w:tcPr>
            <w:tcW w:w="1843" w:type="dxa"/>
            <w:shd w:val="clear" w:color="auto" w:fill="E0E0E0"/>
            <w:vAlign w:val="center"/>
          </w:tcPr>
          <w:p w14:paraId="66DCAC90" w14:textId="77777777" w:rsidR="00590A45" w:rsidRPr="00333E9D" w:rsidRDefault="00590A45" w:rsidP="001E3481">
            <w:pPr>
              <w:rPr>
                <w:b/>
                <w:lang w:eastAsia="de-DE"/>
              </w:rPr>
            </w:pPr>
            <w:r w:rsidRPr="00333E9D">
              <w:rPr>
                <w:b/>
                <w:lang w:eastAsia="de-DE"/>
              </w:rPr>
              <w:t>Reference</w:t>
            </w:r>
          </w:p>
        </w:tc>
      </w:tr>
      <w:tr w:rsidR="00590A45" w:rsidRPr="00333E9D" w14:paraId="29F36EE4" w14:textId="77777777" w:rsidTr="001E3481">
        <w:tc>
          <w:tcPr>
            <w:tcW w:w="2270" w:type="dxa"/>
          </w:tcPr>
          <w:p w14:paraId="16E537CC" w14:textId="77777777" w:rsidR="00590A45" w:rsidRPr="00333E9D" w:rsidRDefault="00590A45" w:rsidP="001E3481">
            <w:pPr>
              <w:rPr>
                <w:lang w:eastAsia="de-DE"/>
              </w:rPr>
            </w:pPr>
            <w:r w:rsidRPr="00333E9D">
              <w:rPr>
                <w:lang w:eastAsia="de-DE"/>
              </w:rPr>
              <w:t>Explosives</w:t>
            </w:r>
          </w:p>
        </w:tc>
        <w:tc>
          <w:tcPr>
            <w:tcW w:w="1430" w:type="dxa"/>
          </w:tcPr>
          <w:p w14:paraId="729A4D8C" w14:textId="77777777" w:rsidR="00590A45" w:rsidRPr="00333E9D" w:rsidRDefault="00590A45" w:rsidP="001E3481">
            <w:pPr>
              <w:rPr>
                <w:lang w:eastAsia="de-DE"/>
              </w:rPr>
            </w:pPr>
          </w:p>
        </w:tc>
        <w:tc>
          <w:tcPr>
            <w:tcW w:w="1615" w:type="dxa"/>
          </w:tcPr>
          <w:p w14:paraId="249DD5CB" w14:textId="77777777" w:rsidR="00590A45" w:rsidRPr="00333E9D" w:rsidRDefault="00590A45" w:rsidP="001E3481">
            <w:pPr>
              <w:rPr>
                <w:lang w:eastAsia="de-DE"/>
              </w:rPr>
            </w:pPr>
          </w:p>
        </w:tc>
        <w:tc>
          <w:tcPr>
            <w:tcW w:w="5812" w:type="dxa"/>
          </w:tcPr>
          <w:p w14:paraId="561F8FCE" w14:textId="77777777" w:rsidR="00590A45" w:rsidRPr="00333E9D" w:rsidRDefault="00590A45" w:rsidP="001E3481">
            <w:pPr>
              <w:jc w:val="both"/>
              <w:rPr>
                <w:lang w:eastAsia="de-DE"/>
              </w:rPr>
            </w:pPr>
            <w:r w:rsidRPr="00333E9D">
              <w:rPr>
                <w:color w:val="000000"/>
              </w:rPr>
              <w:t>Not required as the product 11LBCEOL03</w:t>
            </w:r>
            <w:r>
              <w:rPr>
                <w:color w:val="000000"/>
              </w:rPr>
              <w:t xml:space="preserve"> aerosol</w:t>
            </w:r>
            <w:r w:rsidRPr="00333E9D">
              <w:rPr>
                <w:color w:val="000000"/>
              </w:rPr>
              <w:t xml:space="preserve"> </w:t>
            </w:r>
            <w:r>
              <w:rPr>
                <w:color w:val="000000"/>
              </w:rPr>
              <w:t>does not contain explosive substances.</w:t>
            </w:r>
          </w:p>
        </w:tc>
        <w:tc>
          <w:tcPr>
            <w:tcW w:w="1701" w:type="dxa"/>
          </w:tcPr>
          <w:p w14:paraId="13DCC17B" w14:textId="77777777" w:rsidR="00590A45" w:rsidRPr="00333E9D" w:rsidRDefault="00590A45" w:rsidP="001E3481">
            <w:pPr>
              <w:rPr>
                <w:lang w:eastAsia="de-DE"/>
              </w:rPr>
            </w:pPr>
            <w:r>
              <w:rPr>
                <w:lang w:eastAsia="de-DE"/>
              </w:rPr>
              <w:t>Acceptable. The product is not explosive.</w:t>
            </w:r>
          </w:p>
        </w:tc>
        <w:tc>
          <w:tcPr>
            <w:tcW w:w="1843" w:type="dxa"/>
          </w:tcPr>
          <w:p w14:paraId="16F757E3" w14:textId="77777777" w:rsidR="00590A45" w:rsidRPr="00333E9D" w:rsidRDefault="00590A45" w:rsidP="001E3481">
            <w:pPr>
              <w:rPr>
                <w:lang w:eastAsia="de-DE"/>
              </w:rPr>
            </w:pPr>
            <w:r>
              <w:rPr>
                <w:lang w:eastAsia="de-DE"/>
              </w:rPr>
              <w:t>/</w:t>
            </w:r>
          </w:p>
        </w:tc>
      </w:tr>
      <w:tr w:rsidR="00590A45" w:rsidRPr="00333E9D" w14:paraId="5E16FD3B" w14:textId="77777777" w:rsidTr="001E3481">
        <w:tc>
          <w:tcPr>
            <w:tcW w:w="2270" w:type="dxa"/>
          </w:tcPr>
          <w:p w14:paraId="7AF1E8FB" w14:textId="77777777" w:rsidR="00590A45" w:rsidRPr="00333E9D" w:rsidRDefault="00590A45" w:rsidP="001E3481">
            <w:pPr>
              <w:rPr>
                <w:lang w:eastAsia="de-DE"/>
              </w:rPr>
            </w:pPr>
            <w:r w:rsidRPr="00333E9D">
              <w:rPr>
                <w:lang w:eastAsia="de-DE"/>
              </w:rPr>
              <w:t>Flammable gases</w:t>
            </w:r>
          </w:p>
        </w:tc>
        <w:tc>
          <w:tcPr>
            <w:tcW w:w="1430" w:type="dxa"/>
          </w:tcPr>
          <w:p w14:paraId="2D83E251" w14:textId="77777777" w:rsidR="00590A45" w:rsidRPr="00333E9D" w:rsidRDefault="00590A45" w:rsidP="001E3481">
            <w:pPr>
              <w:rPr>
                <w:lang w:eastAsia="de-DE"/>
              </w:rPr>
            </w:pPr>
          </w:p>
        </w:tc>
        <w:tc>
          <w:tcPr>
            <w:tcW w:w="1615" w:type="dxa"/>
          </w:tcPr>
          <w:p w14:paraId="378DFE17" w14:textId="77777777" w:rsidR="00590A45" w:rsidRPr="00333E9D" w:rsidRDefault="00590A45" w:rsidP="001E3481">
            <w:pPr>
              <w:rPr>
                <w:lang w:eastAsia="de-DE"/>
              </w:rPr>
            </w:pPr>
          </w:p>
        </w:tc>
        <w:tc>
          <w:tcPr>
            <w:tcW w:w="5812" w:type="dxa"/>
          </w:tcPr>
          <w:p w14:paraId="5D5988D4"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4EE30A00" w14:textId="77777777" w:rsidR="00590A45" w:rsidRPr="00333E9D" w:rsidRDefault="00590A45" w:rsidP="001E3481">
            <w:pPr>
              <w:rPr>
                <w:lang w:eastAsia="de-DE"/>
              </w:rPr>
            </w:pPr>
            <w:r>
              <w:rPr>
                <w:lang w:eastAsia="de-DE"/>
              </w:rPr>
              <w:t>Not applicable.</w:t>
            </w:r>
          </w:p>
        </w:tc>
        <w:tc>
          <w:tcPr>
            <w:tcW w:w="1843" w:type="dxa"/>
          </w:tcPr>
          <w:p w14:paraId="77038BCC" w14:textId="77777777" w:rsidR="00590A45" w:rsidRPr="00333E9D" w:rsidRDefault="00590A45" w:rsidP="001E3481">
            <w:pPr>
              <w:rPr>
                <w:lang w:eastAsia="de-DE"/>
              </w:rPr>
            </w:pPr>
            <w:r>
              <w:rPr>
                <w:lang w:eastAsia="de-DE"/>
              </w:rPr>
              <w:t>/</w:t>
            </w:r>
          </w:p>
        </w:tc>
      </w:tr>
      <w:tr w:rsidR="00590A45" w:rsidRPr="00333E9D" w14:paraId="0ED801BC" w14:textId="77777777" w:rsidTr="001E3481">
        <w:tc>
          <w:tcPr>
            <w:tcW w:w="2270" w:type="dxa"/>
          </w:tcPr>
          <w:p w14:paraId="32FD9E78" w14:textId="77777777" w:rsidR="00590A45" w:rsidRPr="00333E9D" w:rsidRDefault="00590A45" w:rsidP="001E3481">
            <w:pPr>
              <w:rPr>
                <w:lang w:eastAsia="de-DE"/>
              </w:rPr>
            </w:pPr>
            <w:r w:rsidRPr="00333E9D">
              <w:rPr>
                <w:lang w:eastAsia="de-DE"/>
              </w:rPr>
              <w:t>Flammable aerosols</w:t>
            </w:r>
          </w:p>
        </w:tc>
        <w:tc>
          <w:tcPr>
            <w:tcW w:w="1430" w:type="dxa"/>
          </w:tcPr>
          <w:p w14:paraId="46B539DC" w14:textId="77777777" w:rsidR="00590A45" w:rsidRPr="00333E9D" w:rsidRDefault="00590A45" w:rsidP="001E3481">
            <w:pPr>
              <w:rPr>
                <w:lang w:eastAsia="de-DE"/>
              </w:rPr>
            </w:pPr>
          </w:p>
        </w:tc>
        <w:tc>
          <w:tcPr>
            <w:tcW w:w="1615" w:type="dxa"/>
          </w:tcPr>
          <w:p w14:paraId="317985B7" w14:textId="77777777" w:rsidR="00590A45" w:rsidRPr="00333E9D" w:rsidRDefault="00590A45" w:rsidP="001E3481">
            <w:pPr>
              <w:rPr>
                <w:lang w:eastAsia="de-DE"/>
              </w:rPr>
            </w:pPr>
          </w:p>
        </w:tc>
        <w:tc>
          <w:tcPr>
            <w:tcW w:w="5812" w:type="dxa"/>
          </w:tcPr>
          <w:p w14:paraId="1E0B7A53" w14:textId="77777777" w:rsidR="00590A45" w:rsidRPr="00C75433" w:rsidRDefault="00590A45" w:rsidP="001E3481">
            <w:pPr>
              <w:jc w:val="both"/>
              <w:rPr>
                <w:lang w:eastAsia="de-DE"/>
              </w:rPr>
            </w:pPr>
            <w:r w:rsidRPr="00C75433">
              <w:rPr>
                <w:color w:val="000000"/>
              </w:rPr>
              <w:t>Ignition distance test and enclosed space ignition test were not performed as the</w:t>
            </w:r>
            <w:r>
              <w:rPr>
                <w:color w:val="000000"/>
              </w:rPr>
              <w:t xml:space="preserve"> </w:t>
            </w:r>
            <w:r w:rsidRPr="00C75433">
              <w:rPr>
                <w:color w:val="000000"/>
              </w:rPr>
              <w:t xml:space="preserve">product 11LBCEOL03 </w:t>
            </w:r>
            <w:r>
              <w:rPr>
                <w:color w:val="000000"/>
              </w:rPr>
              <w:t>a</w:t>
            </w:r>
            <w:r w:rsidRPr="00C75433">
              <w:rPr>
                <w:color w:val="000000"/>
              </w:rPr>
              <w:t xml:space="preserve">erosol is classified </w:t>
            </w:r>
            <w:r>
              <w:rPr>
                <w:color w:val="000000"/>
              </w:rPr>
              <w:t xml:space="preserve">by default </w:t>
            </w:r>
            <w:r w:rsidRPr="00C75433">
              <w:rPr>
                <w:color w:val="000000"/>
              </w:rPr>
              <w:t>Flam. Aerosol 1, H222 Extremely</w:t>
            </w:r>
            <w:r>
              <w:rPr>
                <w:color w:val="000000"/>
              </w:rPr>
              <w:t xml:space="preserve"> </w:t>
            </w:r>
            <w:r w:rsidRPr="00C75433">
              <w:rPr>
                <w:color w:val="000000"/>
              </w:rPr>
              <w:t>flammable aerosol</w:t>
            </w:r>
            <w:r>
              <w:rPr>
                <w:color w:val="000000"/>
              </w:rPr>
              <w:t xml:space="preserve"> and H229</w:t>
            </w:r>
            <w:r w:rsidR="00231287">
              <w:rPr>
                <w:color w:val="000000"/>
              </w:rPr>
              <w:t>, GHS02</w:t>
            </w:r>
            <w:r w:rsidR="00972C98">
              <w:rPr>
                <w:color w:val="000000"/>
              </w:rPr>
              <w:t xml:space="preserve"> Danger</w:t>
            </w:r>
            <w:r w:rsidRPr="00C75433">
              <w:rPr>
                <w:color w:val="000000"/>
              </w:rPr>
              <w:t>.</w:t>
            </w:r>
          </w:p>
        </w:tc>
        <w:tc>
          <w:tcPr>
            <w:tcW w:w="1701" w:type="dxa"/>
          </w:tcPr>
          <w:p w14:paraId="39608883" w14:textId="77777777" w:rsidR="00590A45" w:rsidRPr="00333E9D" w:rsidRDefault="00590A45" w:rsidP="001E3481">
            <w:pPr>
              <w:rPr>
                <w:lang w:eastAsia="de-DE"/>
              </w:rPr>
            </w:pPr>
            <w:r>
              <w:rPr>
                <w:lang w:eastAsia="de-DE"/>
              </w:rPr>
              <w:t xml:space="preserve">Acceptable. The product is classified due the propellant gases. </w:t>
            </w:r>
          </w:p>
        </w:tc>
        <w:tc>
          <w:tcPr>
            <w:tcW w:w="1843" w:type="dxa"/>
          </w:tcPr>
          <w:p w14:paraId="4761D292" w14:textId="77777777" w:rsidR="00590A45" w:rsidRPr="00333E9D" w:rsidRDefault="00590A45" w:rsidP="001E3481">
            <w:pPr>
              <w:rPr>
                <w:lang w:eastAsia="de-DE"/>
              </w:rPr>
            </w:pPr>
            <w:r>
              <w:rPr>
                <w:lang w:eastAsia="de-DE"/>
              </w:rPr>
              <w:t>/</w:t>
            </w:r>
          </w:p>
        </w:tc>
      </w:tr>
      <w:tr w:rsidR="00590A45" w:rsidRPr="00333E9D" w14:paraId="525E0DFB" w14:textId="77777777" w:rsidTr="001E3481">
        <w:tc>
          <w:tcPr>
            <w:tcW w:w="2270" w:type="dxa"/>
          </w:tcPr>
          <w:p w14:paraId="0FC742D8" w14:textId="77777777" w:rsidR="00590A45" w:rsidRPr="00333E9D" w:rsidRDefault="00590A45" w:rsidP="001E3481">
            <w:pPr>
              <w:rPr>
                <w:lang w:eastAsia="de-DE"/>
              </w:rPr>
            </w:pPr>
            <w:r w:rsidRPr="00333E9D">
              <w:rPr>
                <w:lang w:eastAsia="de-DE"/>
              </w:rPr>
              <w:t>Oxidising gases</w:t>
            </w:r>
          </w:p>
        </w:tc>
        <w:tc>
          <w:tcPr>
            <w:tcW w:w="1430" w:type="dxa"/>
          </w:tcPr>
          <w:p w14:paraId="6A5C1F20" w14:textId="77777777" w:rsidR="00590A45" w:rsidRPr="00333E9D" w:rsidRDefault="00590A45" w:rsidP="001E3481">
            <w:pPr>
              <w:rPr>
                <w:lang w:eastAsia="de-DE"/>
              </w:rPr>
            </w:pPr>
          </w:p>
        </w:tc>
        <w:tc>
          <w:tcPr>
            <w:tcW w:w="1615" w:type="dxa"/>
          </w:tcPr>
          <w:p w14:paraId="6B22F37A" w14:textId="77777777" w:rsidR="00590A45" w:rsidRPr="00333E9D" w:rsidRDefault="00590A45" w:rsidP="001E3481">
            <w:pPr>
              <w:rPr>
                <w:lang w:eastAsia="de-DE"/>
              </w:rPr>
            </w:pPr>
          </w:p>
        </w:tc>
        <w:tc>
          <w:tcPr>
            <w:tcW w:w="5812" w:type="dxa"/>
          </w:tcPr>
          <w:p w14:paraId="36E37BE4"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5014BB4F" w14:textId="77777777" w:rsidR="00590A45" w:rsidRPr="00333E9D" w:rsidRDefault="00590A45" w:rsidP="001E3481">
            <w:pPr>
              <w:rPr>
                <w:lang w:eastAsia="de-DE"/>
              </w:rPr>
            </w:pPr>
            <w:r>
              <w:rPr>
                <w:lang w:eastAsia="de-DE"/>
              </w:rPr>
              <w:t>The product does not contain oxidising gases. Acceptable.</w:t>
            </w:r>
          </w:p>
        </w:tc>
        <w:tc>
          <w:tcPr>
            <w:tcW w:w="1843" w:type="dxa"/>
          </w:tcPr>
          <w:p w14:paraId="4662AB9A" w14:textId="77777777" w:rsidR="00590A45" w:rsidRPr="00333E9D" w:rsidRDefault="00590A45" w:rsidP="001E3481">
            <w:pPr>
              <w:rPr>
                <w:lang w:eastAsia="de-DE"/>
              </w:rPr>
            </w:pPr>
            <w:r>
              <w:rPr>
                <w:lang w:eastAsia="de-DE"/>
              </w:rPr>
              <w:t>/</w:t>
            </w:r>
          </w:p>
        </w:tc>
      </w:tr>
      <w:tr w:rsidR="00590A45" w:rsidRPr="00333E9D" w14:paraId="6EB7C6E7" w14:textId="77777777" w:rsidTr="001E3481">
        <w:tc>
          <w:tcPr>
            <w:tcW w:w="2270" w:type="dxa"/>
          </w:tcPr>
          <w:p w14:paraId="7D4B4A9E" w14:textId="77777777" w:rsidR="00590A45" w:rsidRPr="00333E9D" w:rsidRDefault="00590A45" w:rsidP="001E3481">
            <w:pPr>
              <w:rPr>
                <w:lang w:eastAsia="de-DE"/>
              </w:rPr>
            </w:pPr>
            <w:r w:rsidRPr="00333E9D">
              <w:rPr>
                <w:lang w:eastAsia="de-DE"/>
              </w:rPr>
              <w:t>Gases under pressure</w:t>
            </w:r>
          </w:p>
        </w:tc>
        <w:tc>
          <w:tcPr>
            <w:tcW w:w="1430" w:type="dxa"/>
          </w:tcPr>
          <w:p w14:paraId="4C7A99F1" w14:textId="77777777" w:rsidR="00590A45" w:rsidRPr="00333E9D" w:rsidRDefault="00590A45" w:rsidP="001E3481">
            <w:pPr>
              <w:rPr>
                <w:lang w:eastAsia="de-DE"/>
              </w:rPr>
            </w:pPr>
          </w:p>
        </w:tc>
        <w:tc>
          <w:tcPr>
            <w:tcW w:w="1615" w:type="dxa"/>
          </w:tcPr>
          <w:p w14:paraId="167086D9" w14:textId="77777777" w:rsidR="00590A45" w:rsidRPr="00333E9D" w:rsidRDefault="00590A45" w:rsidP="001E3481">
            <w:pPr>
              <w:rPr>
                <w:lang w:eastAsia="de-DE"/>
              </w:rPr>
            </w:pPr>
          </w:p>
        </w:tc>
        <w:tc>
          <w:tcPr>
            <w:tcW w:w="5812" w:type="dxa"/>
          </w:tcPr>
          <w:p w14:paraId="75F1F391"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5E19FF7B" w14:textId="77777777" w:rsidR="00590A45" w:rsidRPr="00333E9D" w:rsidRDefault="00590A45" w:rsidP="001E3481">
            <w:pPr>
              <w:rPr>
                <w:lang w:eastAsia="de-DE"/>
              </w:rPr>
            </w:pPr>
            <w:r>
              <w:rPr>
                <w:lang w:eastAsia="de-DE"/>
              </w:rPr>
              <w:t xml:space="preserve">Acceptable. According to CLP criteria, </w:t>
            </w:r>
            <w:r>
              <w:rPr>
                <w:lang w:eastAsia="de-DE"/>
              </w:rPr>
              <w:lastRenderedPageBreak/>
              <w:t>aerosols are not classified as gases under pressure.</w:t>
            </w:r>
          </w:p>
        </w:tc>
        <w:tc>
          <w:tcPr>
            <w:tcW w:w="1843" w:type="dxa"/>
          </w:tcPr>
          <w:p w14:paraId="266AEAA0" w14:textId="77777777" w:rsidR="00590A45" w:rsidRPr="00333E9D" w:rsidRDefault="00590A45" w:rsidP="001E3481">
            <w:pPr>
              <w:rPr>
                <w:lang w:eastAsia="de-DE"/>
              </w:rPr>
            </w:pPr>
            <w:r>
              <w:rPr>
                <w:lang w:eastAsia="de-DE"/>
              </w:rPr>
              <w:lastRenderedPageBreak/>
              <w:t>/</w:t>
            </w:r>
          </w:p>
        </w:tc>
      </w:tr>
      <w:tr w:rsidR="00590A45" w:rsidRPr="00333E9D" w14:paraId="55805FC2" w14:textId="77777777" w:rsidTr="001E3481">
        <w:tc>
          <w:tcPr>
            <w:tcW w:w="2270" w:type="dxa"/>
          </w:tcPr>
          <w:p w14:paraId="1B567066" w14:textId="77777777" w:rsidR="00590A45" w:rsidRPr="00333E9D" w:rsidRDefault="00590A45" w:rsidP="001E3481">
            <w:pPr>
              <w:rPr>
                <w:lang w:eastAsia="de-DE"/>
              </w:rPr>
            </w:pPr>
            <w:r w:rsidRPr="00333E9D">
              <w:rPr>
                <w:lang w:eastAsia="de-DE"/>
              </w:rPr>
              <w:t>Flammable liquids</w:t>
            </w:r>
          </w:p>
        </w:tc>
        <w:tc>
          <w:tcPr>
            <w:tcW w:w="1430" w:type="dxa"/>
          </w:tcPr>
          <w:p w14:paraId="5E22C2DC" w14:textId="77777777" w:rsidR="00590A45" w:rsidRPr="00333E9D" w:rsidRDefault="00590A45" w:rsidP="001E3481">
            <w:pPr>
              <w:rPr>
                <w:lang w:eastAsia="de-DE"/>
              </w:rPr>
            </w:pPr>
            <w:r w:rsidRPr="00333E9D">
              <w:rPr>
                <w:color w:val="000000"/>
              </w:rPr>
              <w:t>ASTM D-93</w:t>
            </w:r>
          </w:p>
        </w:tc>
        <w:tc>
          <w:tcPr>
            <w:tcW w:w="1615" w:type="dxa"/>
          </w:tcPr>
          <w:p w14:paraId="769A4889" w14:textId="77777777" w:rsidR="00590A45" w:rsidRPr="00333E9D" w:rsidRDefault="00590A45" w:rsidP="001E3481">
            <w:pPr>
              <w:rPr>
                <w:lang w:eastAsia="de-DE"/>
              </w:rPr>
            </w:pPr>
            <w:r w:rsidRPr="00333E9D">
              <w:rPr>
                <w:color w:val="000000"/>
              </w:rPr>
              <w:t>ShellSol D60</w:t>
            </w:r>
          </w:p>
        </w:tc>
        <w:tc>
          <w:tcPr>
            <w:tcW w:w="5812" w:type="dxa"/>
          </w:tcPr>
          <w:p w14:paraId="17DDAF13" w14:textId="77777777" w:rsidR="00590A45" w:rsidRDefault="00590A45" w:rsidP="001E3481">
            <w:pPr>
              <w:jc w:val="both"/>
              <w:rPr>
                <w:color w:val="000000"/>
              </w:rPr>
            </w:pPr>
            <w:r>
              <w:rPr>
                <w:color w:val="000000"/>
              </w:rPr>
              <w:t>According to the SDS, t</w:t>
            </w:r>
            <w:r w:rsidRPr="00333E9D">
              <w:rPr>
                <w:color w:val="000000"/>
              </w:rPr>
              <w:t>he solvent</w:t>
            </w:r>
            <w:r>
              <w:rPr>
                <w:color w:val="000000"/>
              </w:rPr>
              <w:t xml:space="preserve"> used </w:t>
            </w:r>
            <w:r w:rsidRPr="00333E9D">
              <w:rPr>
                <w:color w:val="000000"/>
              </w:rPr>
              <w:t>is not</w:t>
            </w:r>
            <w:r>
              <w:rPr>
                <w:color w:val="000000"/>
              </w:rPr>
              <w:t xml:space="preserve"> considered </w:t>
            </w:r>
            <w:r w:rsidRPr="00333E9D">
              <w:rPr>
                <w:color w:val="000000"/>
              </w:rPr>
              <w:t>flammable (flash point:</w:t>
            </w:r>
            <w:r>
              <w:rPr>
                <w:color w:val="000000"/>
              </w:rPr>
              <w:t xml:space="preserve"> </w:t>
            </w:r>
            <w:r w:rsidRPr="00333E9D">
              <w:rPr>
                <w:color w:val="000000"/>
              </w:rPr>
              <w:t>61 – 66°C).</w:t>
            </w:r>
          </w:p>
          <w:p w14:paraId="2E9236C2" w14:textId="77777777" w:rsidR="00590A45" w:rsidRPr="00333E9D" w:rsidRDefault="00590A45" w:rsidP="001E3481">
            <w:pPr>
              <w:jc w:val="both"/>
              <w:rPr>
                <w:lang w:eastAsia="de-DE"/>
              </w:rPr>
            </w:pPr>
            <w:r w:rsidRPr="00333E9D">
              <w:rPr>
                <w:color w:val="000000"/>
              </w:rPr>
              <w:br/>
              <w:t>As the product</w:t>
            </w:r>
            <w:r>
              <w:rPr>
                <w:color w:val="000000"/>
              </w:rPr>
              <w:t xml:space="preserve"> </w:t>
            </w:r>
            <w:r w:rsidRPr="00333E9D">
              <w:rPr>
                <w:color w:val="000000"/>
              </w:rPr>
              <w:t>11LBCEOL03 contains</w:t>
            </w:r>
            <w:r>
              <w:rPr>
                <w:color w:val="000000"/>
              </w:rPr>
              <w:t xml:space="preserve"> more than 99% of this solvent</w:t>
            </w:r>
            <w:r w:rsidRPr="00333E9D">
              <w:rPr>
                <w:color w:val="000000"/>
              </w:rPr>
              <w:t>, it is not</w:t>
            </w:r>
            <w:r>
              <w:rPr>
                <w:color w:val="000000"/>
              </w:rPr>
              <w:t xml:space="preserve"> </w:t>
            </w:r>
            <w:r w:rsidRPr="00333E9D">
              <w:rPr>
                <w:color w:val="000000"/>
              </w:rPr>
              <w:t>expected to be</w:t>
            </w:r>
            <w:r w:rsidRPr="00333E9D">
              <w:rPr>
                <w:color w:val="000000"/>
              </w:rPr>
              <w:br/>
              <w:t>flammable.</w:t>
            </w:r>
          </w:p>
        </w:tc>
        <w:tc>
          <w:tcPr>
            <w:tcW w:w="1701" w:type="dxa"/>
          </w:tcPr>
          <w:p w14:paraId="3A4B7590" w14:textId="77777777" w:rsidR="00590A45" w:rsidRPr="00333E9D" w:rsidRDefault="00590A45" w:rsidP="001E3481">
            <w:pPr>
              <w:rPr>
                <w:lang w:eastAsia="de-DE"/>
              </w:rPr>
            </w:pPr>
            <w:r>
              <w:rPr>
                <w:lang w:eastAsia="de-DE"/>
              </w:rPr>
              <w:t>Acceptable. Regarding the composition of the product and the available SDS, the product is not expected to be flammable.</w:t>
            </w:r>
          </w:p>
        </w:tc>
        <w:tc>
          <w:tcPr>
            <w:tcW w:w="1843" w:type="dxa"/>
          </w:tcPr>
          <w:p w14:paraId="7BE9DAEB" w14:textId="77777777" w:rsidR="00590A45" w:rsidRPr="00333E9D" w:rsidRDefault="00590A45" w:rsidP="001E3481">
            <w:pPr>
              <w:rPr>
                <w:lang w:eastAsia="de-DE"/>
              </w:rPr>
            </w:pPr>
            <w:r>
              <w:rPr>
                <w:lang w:eastAsia="de-DE"/>
              </w:rPr>
              <w:t>/</w:t>
            </w:r>
          </w:p>
        </w:tc>
      </w:tr>
      <w:tr w:rsidR="00590A45" w:rsidRPr="00333E9D" w14:paraId="6CD406BD" w14:textId="77777777" w:rsidTr="001E3481">
        <w:tc>
          <w:tcPr>
            <w:tcW w:w="2270" w:type="dxa"/>
          </w:tcPr>
          <w:p w14:paraId="38E66F04" w14:textId="77777777" w:rsidR="00590A45" w:rsidRPr="00333E9D" w:rsidRDefault="00590A45" w:rsidP="001E3481">
            <w:pPr>
              <w:rPr>
                <w:lang w:eastAsia="de-DE"/>
              </w:rPr>
            </w:pPr>
            <w:r w:rsidRPr="00333E9D">
              <w:rPr>
                <w:lang w:eastAsia="de-DE"/>
              </w:rPr>
              <w:t>Flammable solids</w:t>
            </w:r>
          </w:p>
        </w:tc>
        <w:tc>
          <w:tcPr>
            <w:tcW w:w="1430" w:type="dxa"/>
          </w:tcPr>
          <w:p w14:paraId="7B3DC89D" w14:textId="77777777" w:rsidR="00590A45" w:rsidRPr="00333E9D" w:rsidRDefault="00590A45" w:rsidP="001E3481">
            <w:pPr>
              <w:rPr>
                <w:lang w:eastAsia="de-DE"/>
              </w:rPr>
            </w:pPr>
          </w:p>
        </w:tc>
        <w:tc>
          <w:tcPr>
            <w:tcW w:w="1615" w:type="dxa"/>
          </w:tcPr>
          <w:p w14:paraId="0C4618EA" w14:textId="77777777" w:rsidR="00590A45" w:rsidRPr="00333E9D" w:rsidRDefault="00590A45" w:rsidP="001E3481">
            <w:pPr>
              <w:rPr>
                <w:lang w:eastAsia="de-DE"/>
              </w:rPr>
            </w:pPr>
          </w:p>
        </w:tc>
        <w:tc>
          <w:tcPr>
            <w:tcW w:w="5812" w:type="dxa"/>
          </w:tcPr>
          <w:p w14:paraId="78366F71"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p>
        </w:tc>
        <w:tc>
          <w:tcPr>
            <w:tcW w:w="1701" w:type="dxa"/>
          </w:tcPr>
          <w:p w14:paraId="5B5E4938" w14:textId="77777777" w:rsidR="00590A45" w:rsidRPr="00333E9D" w:rsidRDefault="00590A45" w:rsidP="001E3481">
            <w:pPr>
              <w:rPr>
                <w:lang w:eastAsia="de-DE"/>
              </w:rPr>
            </w:pPr>
            <w:r>
              <w:rPr>
                <w:lang w:eastAsia="de-DE"/>
              </w:rPr>
              <w:t>Not applicable.</w:t>
            </w:r>
          </w:p>
        </w:tc>
        <w:tc>
          <w:tcPr>
            <w:tcW w:w="1843" w:type="dxa"/>
          </w:tcPr>
          <w:p w14:paraId="4B2BDD42" w14:textId="77777777" w:rsidR="00590A45" w:rsidRPr="00333E9D" w:rsidRDefault="00590A45" w:rsidP="001E3481">
            <w:pPr>
              <w:rPr>
                <w:lang w:eastAsia="de-DE"/>
              </w:rPr>
            </w:pPr>
            <w:r>
              <w:rPr>
                <w:lang w:eastAsia="de-DE"/>
              </w:rPr>
              <w:t>/</w:t>
            </w:r>
          </w:p>
        </w:tc>
      </w:tr>
      <w:tr w:rsidR="00590A45" w:rsidRPr="00333E9D" w14:paraId="17B7EDD2" w14:textId="77777777" w:rsidTr="001E3481">
        <w:tc>
          <w:tcPr>
            <w:tcW w:w="2270" w:type="dxa"/>
          </w:tcPr>
          <w:p w14:paraId="1D1371BB" w14:textId="77777777" w:rsidR="00590A45" w:rsidRPr="00333E9D" w:rsidRDefault="00590A45" w:rsidP="001E3481">
            <w:pPr>
              <w:rPr>
                <w:lang w:eastAsia="de-DE"/>
              </w:rPr>
            </w:pPr>
            <w:r w:rsidRPr="00333E9D">
              <w:rPr>
                <w:lang w:eastAsia="de-DE"/>
              </w:rPr>
              <w:t>Self-reactive substances and mixtures</w:t>
            </w:r>
          </w:p>
        </w:tc>
        <w:tc>
          <w:tcPr>
            <w:tcW w:w="1430" w:type="dxa"/>
          </w:tcPr>
          <w:p w14:paraId="0DFECA29" w14:textId="77777777" w:rsidR="00590A45" w:rsidRPr="00333E9D" w:rsidRDefault="00590A45" w:rsidP="001E3481">
            <w:pPr>
              <w:rPr>
                <w:lang w:eastAsia="de-DE"/>
              </w:rPr>
            </w:pPr>
          </w:p>
        </w:tc>
        <w:tc>
          <w:tcPr>
            <w:tcW w:w="1615" w:type="dxa"/>
          </w:tcPr>
          <w:p w14:paraId="029E355B" w14:textId="77777777" w:rsidR="00590A45" w:rsidRPr="00333E9D" w:rsidRDefault="00590A45" w:rsidP="001E3481">
            <w:pPr>
              <w:rPr>
                <w:lang w:eastAsia="de-DE"/>
              </w:rPr>
            </w:pPr>
          </w:p>
        </w:tc>
        <w:tc>
          <w:tcPr>
            <w:tcW w:w="5812" w:type="dxa"/>
          </w:tcPr>
          <w:p w14:paraId="0A7188DA" w14:textId="77777777" w:rsidR="00590A45" w:rsidRPr="00333E9D" w:rsidRDefault="00590A45" w:rsidP="001E3481">
            <w:pPr>
              <w:jc w:val="both"/>
              <w:rPr>
                <w:lang w:eastAsia="de-DE"/>
              </w:rPr>
            </w:pPr>
            <w:r w:rsidRPr="00333E9D">
              <w:rPr>
                <w:color w:val="000000"/>
              </w:rPr>
              <w:t>The product 11LBCEOL03 is not a self-reactive mixture. Not required as the product</w:t>
            </w:r>
            <w:r>
              <w:rPr>
                <w:color w:val="000000"/>
              </w:rPr>
              <w:t xml:space="preserve"> </w:t>
            </w:r>
            <w:r w:rsidRPr="00333E9D">
              <w:rPr>
                <w:color w:val="000000"/>
              </w:rPr>
              <w:t xml:space="preserve">11LBCEOL03 contains more than 99% w/w </w:t>
            </w:r>
            <w:r>
              <w:rPr>
                <w:color w:val="000000"/>
              </w:rPr>
              <w:t>of solvent</w:t>
            </w:r>
            <w:r w:rsidRPr="00333E9D">
              <w:rPr>
                <w:color w:val="000000"/>
              </w:rPr>
              <w:t xml:space="preserve"> which </w:t>
            </w:r>
            <w:r>
              <w:rPr>
                <w:color w:val="000000"/>
              </w:rPr>
              <w:t>is</w:t>
            </w:r>
            <w:r w:rsidRPr="00333E9D">
              <w:rPr>
                <w:color w:val="000000"/>
              </w:rPr>
              <w:t xml:space="preserve"> not classified as self-reactive mixture.</w:t>
            </w:r>
          </w:p>
        </w:tc>
        <w:tc>
          <w:tcPr>
            <w:tcW w:w="1701" w:type="dxa"/>
          </w:tcPr>
          <w:p w14:paraId="409BCDCB" w14:textId="77777777" w:rsidR="00590A45" w:rsidRPr="00333E9D" w:rsidRDefault="00590A45" w:rsidP="001E3481">
            <w:pPr>
              <w:rPr>
                <w:lang w:eastAsia="de-DE"/>
              </w:rPr>
            </w:pPr>
            <w:r>
              <w:rPr>
                <w:lang w:eastAsia="de-DE"/>
              </w:rPr>
              <w:t xml:space="preserve">Acceptable. </w:t>
            </w:r>
          </w:p>
        </w:tc>
        <w:tc>
          <w:tcPr>
            <w:tcW w:w="1843" w:type="dxa"/>
          </w:tcPr>
          <w:p w14:paraId="3432B0DD" w14:textId="77777777" w:rsidR="00590A45" w:rsidRPr="00333E9D" w:rsidRDefault="00590A45" w:rsidP="001E3481">
            <w:pPr>
              <w:rPr>
                <w:lang w:eastAsia="de-DE"/>
              </w:rPr>
            </w:pPr>
            <w:r>
              <w:rPr>
                <w:lang w:eastAsia="de-DE"/>
              </w:rPr>
              <w:t>/</w:t>
            </w:r>
          </w:p>
        </w:tc>
      </w:tr>
      <w:tr w:rsidR="00590A45" w:rsidRPr="00333E9D" w14:paraId="054F6E31" w14:textId="77777777" w:rsidTr="001E3481">
        <w:tc>
          <w:tcPr>
            <w:tcW w:w="2270" w:type="dxa"/>
          </w:tcPr>
          <w:p w14:paraId="062B5B79" w14:textId="77777777" w:rsidR="00590A45" w:rsidRPr="00333E9D" w:rsidRDefault="00590A45" w:rsidP="001E3481">
            <w:pPr>
              <w:rPr>
                <w:lang w:eastAsia="de-DE"/>
              </w:rPr>
            </w:pPr>
            <w:r w:rsidRPr="00333E9D">
              <w:rPr>
                <w:lang w:eastAsia="de-DE"/>
              </w:rPr>
              <w:t>Pyrophoric liquids</w:t>
            </w:r>
          </w:p>
        </w:tc>
        <w:tc>
          <w:tcPr>
            <w:tcW w:w="1430" w:type="dxa"/>
          </w:tcPr>
          <w:p w14:paraId="4860DDB0" w14:textId="77777777" w:rsidR="00590A45" w:rsidRPr="00333E9D" w:rsidRDefault="00590A45" w:rsidP="001E3481">
            <w:pPr>
              <w:rPr>
                <w:lang w:eastAsia="de-DE"/>
              </w:rPr>
            </w:pPr>
          </w:p>
        </w:tc>
        <w:tc>
          <w:tcPr>
            <w:tcW w:w="1615" w:type="dxa"/>
          </w:tcPr>
          <w:p w14:paraId="472593A3" w14:textId="77777777" w:rsidR="00590A45" w:rsidRPr="00333E9D" w:rsidRDefault="00590A45" w:rsidP="001E3481">
            <w:pPr>
              <w:rPr>
                <w:lang w:eastAsia="de-DE"/>
              </w:rPr>
            </w:pPr>
          </w:p>
        </w:tc>
        <w:tc>
          <w:tcPr>
            <w:tcW w:w="5812" w:type="dxa"/>
          </w:tcPr>
          <w:p w14:paraId="079DA0DF" w14:textId="77777777" w:rsidR="00590A45" w:rsidRPr="00333E9D" w:rsidRDefault="00590A45" w:rsidP="001E3481">
            <w:pPr>
              <w:jc w:val="both"/>
              <w:rPr>
                <w:lang w:eastAsia="de-DE"/>
              </w:rPr>
            </w:pPr>
            <w:r w:rsidRPr="00333E9D">
              <w:rPr>
                <w:color w:val="000000"/>
              </w:rPr>
              <w:t>The product 11LBCEOL03 is not a pyrophoric liquid. Test is not required as experience</w:t>
            </w:r>
            <w:r>
              <w:rPr>
                <w:color w:val="000000"/>
              </w:rPr>
              <w:t xml:space="preserve"> </w:t>
            </w:r>
            <w:r w:rsidRPr="00333E9D">
              <w:rPr>
                <w:color w:val="000000"/>
              </w:rPr>
              <w:t>in manufacture and handling shows that the product does not ignite spontaneously on</w:t>
            </w:r>
            <w:r>
              <w:rPr>
                <w:color w:val="000000"/>
              </w:rPr>
              <w:t xml:space="preserve"> </w:t>
            </w:r>
            <w:r w:rsidRPr="00333E9D">
              <w:rPr>
                <w:color w:val="000000"/>
              </w:rPr>
              <w:t>coming into contact with air at normal temperature.</w:t>
            </w:r>
          </w:p>
        </w:tc>
        <w:tc>
          <w:tcPr>
            <w:tcW w:w="1701" w:type="dxa"/>
          </w:tcPr>
          <w:p w14:paraId="45313785" w14:textId="77777777" w:rsidR="00590A45" w:rsidRPr="00333E9D" w:rsidRDefault="00590A45" w:rsidP="001E3481">
            <w:pPr>
              <w:rPr>
                <w:lang w:eastAsia="de-DE"/>
              </w:rPr>
            </w:pPr>
            <w:r>
              <w:rPr>
                <w:lang w:eastAsia="de-DE"/>
              </w:rPr>
              <w:t>Acceptable.</w:t>
            </w:r>
          </w:p>
        </w:tc>
        <w:tc>
          <w:tcPr>
            <w:tcW w:w="1843" w:type="dxa"/>
          </w:tcPr>
          <w:p w14:paraId="0C2BBF1D" w14:textId="77777777" w:rsidR="00590A45" w:rsidRPr="00333E9D" w:rsidRDefault="00590A45" w:rsidP="001E3481">
            <w:pPr>
              <w:rPr>
                <w:lang w:eastAsia="de-DE"/>
              </w:rPr>
            </w:pPr>
            <w:r>
              <w:rPr>
                <w:lang w:eastAsia="de-DE"/>
              </w:rPr>
              <w:t>/</w:t>
            </w:r>
          </w:p>
        </w:tc>
      </w:tr>
      <w:tr w:rsidR="00590A45" w:rsidRPr="00333E9D" w14:paraId="0F89C780" w14:textId="77777777" w:rsidTr="001E3481">
        <w:tc>
          <w:tcPr>
            <w:tcW w:w="2270" w:type="dxa"/>
          </w:tcPr>
          <w:p w14:paraId="5342F92F" w14:textId="77777777" w:rsidR="00590A45" w:rsidRPr="00333E9D" w:rsidRDefault="00590A45" w:rsidP="001E3481">
            <w:pPr>
              <w:rPr>
                <w:lang w:eastAsia="de-DE"/>
              </w:rPr>
            </w:pPr>
            <w:r w:rsidRPr="00333E9D">
              <w:rPr>
                <w:lang w:eastAsia="de-DE"/>
              </w:rPr>
              <w:t>Pyrophoric solids</w:t>
            </w:r>
          </w:p>
        </w:tc>
        <w:tc>
          <w:tcPr>
            <w:tcW w:w="1430" w:type="dxa"/>
          </w:tcPr>
          <w:p w14:paraId="4B5E606E" w14:textId="77777777" w:rsidR="00590A45" w:rsidRPr="00333E9D" w:rsidRDefault="00590A45" w:rsidP="001E3481">
            <w:pPr>
              <w:rPr>
                <w:lang w:eastAsia="de-DE"/>
              </w:rPr>
            </w:pPr>
          </w:p>
        </w:tc>
        <w:tc>
          <w:tcPr>
            <w:tcW w:w="1615" w:type="dxa"/>
          </w:tcPr>
          <w:p w14:paraId="7EA64C6D" w14:textId="77777777" w:rsidR="00590A45" w:rsidRPr="00333E9D" w:rsidRDefault="00590A45" w:rsidP="001E3481">
            <w:pPr>
              <w:rPr>
                <w:lang w:eastAsia="de-DE"/>
              </w:rPr>
            </w:pPr>
          </w:p>
        </w:tc>
        <w:tc>
          <w:tcPr>
            <w:tcW w:w="5812" w:type="dxa"/>
          </w:tcPr>
          <w:p w14:paraId="4CCEE416"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38110ED0" w14:textId="77777777" w:rsidR="00590A45" w:rsidRPr="00333E9D" w:rsidRDefault="00590A45" w:rsidP="001E3481">
            <w:pPr>
              <w:rPr>
                <w:lang w:eastAsia="de-DE"/>
              </w:rPr>
            </w:pPr>
            <w:r>
              <w:rPr>
                <w:lang w:eastAsia="de-DE"/>
              </w:rPr>
              <w:t>Not applicable.</w:t>
            </w:r>
          </w:p>
        </w:tc>
        <w:tc>
          <w:tcPr>
            <w:tcW w:w="1843" w:type="dxa"/>
          </w:tcPr>
          <w:p w14:paraId="01720DD8" w14:textId="77777777" w:rsidR="00590A45" w:rsidRPr="00333E9D" w:rsidRDefault="00590A45" w:rsidP="001E3481">
            <w:pPr>
              <w:rPr>
                <w:lang w:eastAsia="de-DE"/>
              </w:rPr>
            </w:pPr>
            <w:r>
              <w:rPr>
                <w:lang w:eastAsia="de-DE"/>
              </w:rPr>
              <w:t>/</w:t>
            </w:r>
          </w:p>
        </w:tc>
      </w:tr>
      <w:tr w:rsidR="00590A45" w:rsidRPr="00333E9D" w14:paraId="0481C1E2" w14:textId="77777777" w:rsidTr="001E3481">
        <w:tc>
          <w:tcPr>
            <w:tcW w:w="2270" w:type="dxa"/>
          </w:tcPr>
          <w:p w14:paraId="33B73D8A" w14:textId="77777777" w:rsidR="00590A45" w:rsidRPr="00333E9D" w:rsidRDefault="00590A45" w:rsidP="001E3481">
            <w:pPr>
              <w:rPr>
                <w:lang w:eastAsia="de-DE"/>
              </w:rPr>
            </w:pPr>
            <w:r w:rsidRPr="00333E9D">
              <w:rPr>
                <w:lang w:eastAsia="de-DE"/>
              </w:rPr>
              <w:t>Self-heating substances and mixtures</w:t>
            </w:r>
          </w:p>
        </w:tc>
        <w:tc>
          <w:tcPr>
            <w:tcW w:w="1430" w:type="dxa"/>
          </w:tcPr>
          <w:p w14:paraId="17C0936A" w14:textId="77777777" w:rsidR="00590A45" w:rsidRPr="00333E9D" w:rsidRDefault="00590A45" w:rsidP="001E3481">
            <w:pPr>
              <w:rPr>
                <w:lang w:eastAsia="de-DE"/>
              </w:rPr>
            </w:pPr>
          </w:p>
        </w:tc>
        <w:tc>
          <w:tcPr>
            <w:tcW w:w="1615" w:type="dxa"/>
          </w:tcPr>
          <w:p w14:paraId="51E41526" w14:textId="77777777" w:rsidR="00590A45" w:rsidRPr="00333E9D" w:rsidRDefault="00590A45" w:rsidP="001E3481">
            <w:pPr>
              <w:rPr>
                <w:lang w:eastAsia="de-DE"/>
              </w:rPr>
            </w:pPr>
          </w:p>
        </w:tc>
        <w:tc>
          <w:tcPr>
            <w:tcW w:w="5812" w:type="dxa"/>
          </w:tcPr>
          <w:p w14:paraId="360C2783"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0B54A083" w14:textId="77777777" w:rsidR="00590A45" w:rsidRPr="00333E9D" w:rsidRDefault="00590A45" w:rsidP="001E3481">
            <w:pPr>
              <w:rPr>
                <w:lang w:eastAsia="de-DE"/>
              </w:rPr>
            </w:pPr>
            <w:r>
              <w:rPr>
                <w:lang w:eastAsia="de-DE"/>
              </w:rPr>
              <w:t>Regarding the composition of the product, it is not expected to be a self-heating mixture.</w:t>
            </w:r>
          </w:p>
        </w:tc>
        <w:tc>
          <w:tcPr>
            <w:tcW w:w="1843" w:type="dxa"/>
          </w:tcPr>
          <w:p w14:paraId="489E85D9" w14:textId="77777777" w:rsidR="00590A45" w:rsidRPr="00333E9D" w:rsidRDefault="00590A45" w:rsidP="001E3481">
            <w:pPr>
              <w:rPr>
                <w:lang w:eastAsia="de-DE"/>
              </w:rPr>
            </w:pPr>
            <w:r>
              <w:rPr>
                <w:lang w:eastAsia="de-DE"/>
              </w:rPr>
              <w:t>/</w:t>
            </w:r>
          </w:p>
        </w:tc>
      </w:tr>
      <w:tr w:rsidR="00590A45" w:rsidRPr="00333E9D" w14:paraId="5846BDDA" w14:textId="77777777" w:rsidTr="001E3481">
        <w:tc>
          <w:tcPr>
            <w:tcW w:w="2270" w:type="dxa"/>
          </w:tcPr>
          <w:p w14:paraId="00F7ABBC" w14:textId="77777777" w:rsidR="00590A45" w:rsidRPr="00333E9D" w:rsidRDefault="00590A45" w:rsidP="001E3481">
            <w:pPr>
              <w:rPr>
                <w:lang w:eastAsia="de-DE"/>
              </w:rPr>
            </w:pPr>
            <w:r w:rsidRPr="00333E9D">
              <w:rPr>
                <w:lang w:eastAsia="de-DE"/>
              </w:rPr>
              <w:t xml:space="preserve">Substances and </w:t>
            </w:r>
            <w:r w:rsidRPr="00333E9D">
              <w:rPr>
                <w:lang w:eastAsia="de-DE"/>
              </w:rPr>
              <w:lastRenderedPageBreak/>
              <w:t>mixtures which in contact with water emit flammable gases</w:t>
            </w:r>
          </w:p>
        </w:tc>
        <w:tc>
          <w:tcPr>
            <w:tcW w:w="1430" w:type="dxa"/>
          </w:tcPr>
          <w:p w14:paraId="3883FA5A" w14:textId="77777777" w:rsidR="00590A45" w:rsidRPr="00333E9D" w:rsidRDefault="00590A45" w:rsidP="001E3481">
            <w:pPr>
              <w:rPr>
                <w:lang w:eastAsia="de-DE"/>
              </w:rPr>
            </w:pPr>
          </w:p>
        </w:tc>
        <w:tc>
          <w:tcPr>
            <w:tcW w:w="1615" w:type="dxa"/>
          </w:tcPr>
          <w:p w14:paraId="3A282B3C" w14:textId="77777777" w:rsidR="00590A45" w:rsidRPr="00333E9D" w:rsidRDefault="00590A45" w:rsidP="001E3481">
            <w:pPr>
              <w:rPr>
                <w:lang w:eastAsia="de-DE"/>
              </w:rPr>
            </w:pPr>
          </w:p>
        </w:tc>
        <w:tc>
          <w:tcPr>
            <w:tcW w:w="5812" w:type="dxa"/>
          </w:tcPr>
          <w:p w14:paraId="320F6840" w14:textId="77777777" w:rsidR="00590A45" w:rsidRPr="00333E9D" w:rsidRDefault="00590A45" w:rsidP="001E3481">
            <w:pPr>
              <w:jc w:val="both"/>
              <w:rPr>
                <w:lang w:eastAsia="de-DE"/>
              </w:rPr>
            </w:pPr>
            <w:r w:rsidRPr="00333E9D">
              <w:rPr>
                <w:color w:val="000000"/>
              </w:rPr>
              <w:t xml:space="preserve">The product 11LBCEOL03 does not emit flammable </w:t>
            </w:r>
            <w:r w:rsidRPr="00333E9D">
              <w:rPr>
                <w:color w:val="000000"/>
              </w:rPr>
              <w:lastRenderedPageBreak/>
              <w:t>gases when in contact with water.</w:t>
            </w:r>
            <w:r>
              <w:rPr>
                <w:color w:val="000000"/>
              </w:rPr>
              <w:t xml:space="preserve"> </w:t>
            </w:r>
            <w:r w:rsidRPr="00333E9D">
              <w:rPr>
                <w:color w:val="000000"/>
              </w:rPr>
              <w:t>Test is not required as the product 11LBCEOL03 contains more than 99% w/w</w:t>
            </w:r>
            <w:r>
              <w:rPr>
                <w:color w:val="000000"/>
              </w:rPr>
              <w:t xml:space="preserve"> of solvent</w:t>
            </w:r>
            <w:r w:rsidRPr="00333E9D">
              <w:rPr>
                <w:color w:val="000000"/>
              </w:rPr>
              <w:t xml:space="preserve"> which do</w:t>
            </w:r>
            <w:r>
              <w:rPr>
                <w:color w:val="000000"/>
              </w:rPr>
              <w:t>es</w:t>
            </w:r>
            <w:r w:rsidRPr="00333E9D">
              <w:rPr>
                <w:color w:val="000000"/>
              </w:rPr>
              <w:t xml:space="preserve"> not</w:t>
            </w:r>
            <w:r>
              <w:rPr>
                <w:color w:val="000000"/>
              </w:rPr>
              <w:t xml:space="preserve"> </w:t>
            </w:r>
            <w:r w:rsidRPr="00333E9D">
              <w:rPr>
                <w:color w:val="000000"/>
              </w:rPr>
              <w:t>emit flammable gases in contact with water.</w:t>
            </w:r>
          </w:p>
        </w:tc>
        <w:tc>
          <w:tcPr>
            <w:tcW w:w="1701" w:type="dxa"/>
          </w:tcPr>
          <w:p w14:paraId="141F35B8" w14:textId="77777777" w:rsidR="00590A45" w:rsidRPr="00333E9D" w:rsidRDefault="00590A45" w:rsidP="001E3481">
            <w:pPr>
              <w:rPr>
                <w:lang w:eastAsia="de-DE"/>
              </w:rPr>
            </w:pPr>
            <w:r>
              <w:rPr>
                <w:lang w:eastAsia="de-DE"/>
              </w:rPr>
              <w:lastRenderedPageBreak/>
              <w:t>Acceptable.</w:t>
            </w:r>
          </w:p>
        </w:tc>
        <w:tc>
          <w:tcPr>
            <w:tcW w:w="1843" w:type="dxa"/>
          </w:tcPr>
          <w:p w14:paraId="0C5C9EDA" w14:textId="77777777" w:rsidR="00590A45" w:rsidRPr="00333E9D" w:rsidRDefault="00590A45" w:rsidP="001E3481">
            <w:pPr>
              <w:rPr>
                <w:lang w:eastAsia="de-DE"/>
              </w:rPr>
            </w:pPr>
            <w:r>
              <w:rPr>
                <w:lang w:eastAsia="de-DE"/>
              </w:rPr>
              <w:t>/</w:t>
            </w:r>
          </w:p>
        </w:tc>
      </w:tr>
      <w:tr w:rsidR="00590A45" w:rsidRPr="00333E9D" w14:paraId="21DCEB84" w14:textId="77777777" w:rsidTr="001E3481">
        <w:tc>
          <w:tcPr>
            <w:tcW w:w="2270" w:type="dxa"/>
          </w:tcPr>
          <w:p w14:paraId="2CEE37ED" w14:textId="77777777" w:rsidR="00590A45" w:rsidRPr="00333E9D" w:rsidRDefault="00590A45" w:rsidP="001E3481">
            <w:pPr>
              <w:rPr>
                <w:lang w:eastAsia="de-DE"/>
              </w:rPr>
            </w:pPr>
            <w:r w:rsidRPr="00333E9D">
              <w:rPr>
                <w:lang w:eastAsia="de-DE"/>
              </w:rPr>
              <w:t>Oxidising liquids</w:t>
            </w:r>
          </w:p>
        </w:tc>
        <w:tc>
          <w:tcPr>
            <w:tcW w:w="1430" w:type="dxa"/>
          </w:tcPr>
          <w:p w14:paraId="49E44FDF" w14:textId="77777777" w:rsidR="00590A45" w:rsidRPr="00333E9D" w:rsidRDefault="00590A45" w:rsidP="001E3481">
            <w:pPr>
              <w:rPr>
                <w:lang w:eastAsia="de-DE"/>
              </w:rPr>
            </w:pPr>
          </w:p>
        </w:tc>
        <w:tc>
          <w:tcPr>
            <w:tcW w:w="1615" w:type="dxa"/>
          </w:tcPr>
          <w:p w14:paraId="56D8F082" w14:textId="77777777" w:rsidR="00590A45" w:rsidRPr="00333E9D" w:rsidRDefault="00590A45" w:rsidP="001E3481">
            <w:pPr>
              <w:rPr>
                <w:lang w:eastAsia="de-DE"/>
              </w:rPr>
            </w:pPr>
          </w:p>
        </w:tc>
        <w:tc>
          <w:tcPr>
            <w:tcW w:w="5812" w:type="dxa"/>
          </w:tcPr>
          <w:p w14:paraId="5B8F848A" w14:textId="77777777" w:rsidR="00590A45" w:rsidRPr="00333E9D" w:rsidRDefault="00590A45" w:rsidP="001E3481">
            <w:pPr>
              <w:jc w:val="both"/>
              <w:rPr>
                <w:lang w:eastAsia="de-DE"/>
              </w:rPr>
            </w:pPr>
            <w:r w:rsidRPr="00333E9D">
              <w:rPr>
                <w:color w:val="000000"/>
              </w:rPr>
              <w:t>The product 11LBCEOL03 is not oxidising. Test is not required as the product</w:t>
            </w:r>
            <w:r>
              <w:rPr>
                <w:color w:val="000000"/>
              </w:rPr>
              <w:t xml:space="preserve"> </w:t>
            </w:r>
            <w:r w:rsidRPr="00333E9D">
              <w:rPr>
                <w:color w:val="000000"/>
              </w:rPr>
              <w:t xml:space="preserve">11LBCEOL03 contains more than 99% w/w </w:t>
            </w:r>
            <w:r>
              <w:rPr>
                <w:color w:val="000000"/>
              </w:rPr>
              <w:t>of solvent</w:t>
            </w:r>
            <w:r w:rsidRPr="00333E9D">
              <w:rPr>
                <w:color w:val="000000"/>
              </w:rPr>
              <w:t xml:space="preserve"> which </w:t>
            </w:r>
            <w:r>
              <w:rPr>
                <w:color w:val="000000"/>
              </w:rPr>
              <w:t>is</w:t>
            </w:r>
            <w:r w:rsidRPr="00333E9D">
              <w:rPr>
                <w:color w:val="000000"/>
              </w:rPr>
              <w:t xml:space="preserve"> not classified as oxidising.</w:t>
            </w:r>
          </w:p>
        </w:tc>
        <w:tc>
          <w:tcPr>
            <w:tcW w:w="1701" w:type="dxa"/>
          </w:tcPr>
          <w:p w14:paraId="2BDC8FC1" w14:textId="77777777" w:rsidR="00590A45" w:rsidRPr="00333E9D" w:rsidRDefault="00590A45" w:rsidP="001E3481">
            <w:pPr>
              <w:rPr>
                <w:lang w:eastAsia="de-DE"/>
              </w:rPr>
            </w:pPr>
            <w:r>
              <w:rPr>
                <w:lang w:eastAsia="de-DE"/>
              </w:rPr>
              <w:t>Acceptable. The product has no oxidizing properties.</w:t>
            </w:r>
          </w:p>
        </w:tc>
        <w:tc>
          <w:tcPr>
            <w:tcW w:w="1843" w:type="dxa"/>
          </w:tcPr>
          <w:p w14:paraId="4783AEFD" w14:textId="77777777" w:rsidR="00590A45" w:rsidRPr="00333E9D" w:rsidRDefault="00590A45" w:rsidP="001E3481">
            <w:pPr>
              <w:rPr>
                <w:lang w:eastAsia="de-DE"/>
              </w:rPr>
            </w:pPr>
            <w:r>
              <w:rPr>
                <w:lang w:eastAsia="de-DE"/>
              </w:rPr>
              <w:t>/</w:t>
            </w:r>
          </w:p>
        </w:tc>
      </w:tr>
      <w:tr w:rsidR="00590A45" w:rsidRPr="00333E9D" w14:paraId="3C8092C4" w14:textId="77777777" w:rsidTr="001E3481">
        <w:tc>
          <w:tcPr>
            <w:tcW w:w="2270" w:type="dxa"/>
          </w:tcPr>
          <w:p w14:paraId="3343E4FF" w14:textId="77777777" w:rsidR="00590A45" w:rsidRPr="00333E9D" w:rsidRDefault="00590A45" w:rsidP="001E3481">
            <w:pPr>
              <w:rPr>
                <w:lang w:eastAsia="de-DE"/>
              </w:rPr>
            </w:pPr>
            <w:r w:rsidRPr="00333E9D">
              <w:rPr>
                <w:lang w:eastAsia="de-DE"/>
              </w:rPr>
              <w:t>Oxidising solids</w:t>
            </w:r>
          </w:p>
        </w:tc>
        <w:tc>
          <w:tcPr>
            <w:tcW w:w="1430" w:type="dxa"/>
          </w:tcPr>
          <w:p w14:paraId="4EB4CD66" w14:textId="77777777" w:rsidR="00590A45" w:rsidRPr="00333E9D" w:rsidRDefault="00590A45" w:rsidP="001E3481">
            <w:pPr>
              <w:rPr>
                <w:lang w:eastAsia="de-DE"/>
              </w:rPr>
            </w:pPr>
          </w:p>
        </w:tc>
        <w:tc>
          <w:tcPr>
            <w:tcW w:w="1615" w:type="dxa"/>
          </w:tcPr>
          <w:p w14:paraId="093895D4" w14:textId="77777777" w:rsidR="00590A45" w:rsidRPr="00333E9D" w:rsidRDefault="00590A45" w:rsidP="001E3481">
            <w:pPr>
              <w:rPr>
                <w:lang w:eastAsia="de-DE"/>
              </w:rPr>
            </w:pPr>
          </w:p>
        </w:tc>
        <w:tc>
          <w:tcPr>
            <w:tcW w:w="5812" w:type="dxa"/>
          </w:tcPr>
          <w:p w14:paraId="5AD89C56"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42F28388" w14:textId="77777777" w:rsidR="00590A45" w:rsidRPr="00333E9D" w:rsidRDefault="00590A45" w:rsidP="001E3481">
            <w:pPr>
              <w:rPr>
                <w:lang w:eastAsia="de-DE"/>
              </w:rPr>
            </w:pPr>
            <w:r>
              <w:rPr>
                <w:lang w:eastAsia="de-DE"/>
              </w:rPr>
              <w:t>Not applicable.</w:t>
            </w:r>
          </w:p>
        </w:tc>
        <w:tc>
          <w:tcPr>
            <w:tcW w:w="1843" w:type="dxa"/>
          </w:tcPr>
          <w:p w14:paraId="6CACCEA5" w14:textId="77777777" w:rsidR="00590A45" w:rsidRPr="00333E9D" w:rsidRDefault="00590A45" w:rsidP="001E3481">
            <w:pPr>
              <w:rPr>
                <w:lang w:eastAsia="de-DE"/>
              </w:rPr>
            </w:pPr>
            <w:r>
              <w:rPr>
                <w:lang w:eastAsia="de-DE"/>
              </w:rPr>
              <w:t>/</w:t>
            </w:r>
          </w:p>
        </w:tc>
      </w:tr>
      <w:tr w:rsidR="00590A45" w:rsidRPr="00333E9D" w14:paraId="35C5900F" w14:textId="77777777" w:rsidTr="001E3481">
        <w:tc>
          <w:tcPr>
            <w:tcW w:w="2270" w:type="dxa"/>
          </w:tcPr>
          <w:p w14:paraId="2B8B48BD" w14:textId="77777777" w:rsidR="00590A45" w:rsidRPr="00333E9D" w:rsidRDefault="00590A45" w:rsidP="001E3481">
            <w:pPr>
              <w:rPr>
                <w:lang w:eastAsia="de-DE"/>
              </w:rPr>
            </w:pPr>
            <w:r w:rsidRPr="00333E9D">
              <w:rPr>
                <w:lang w:eastAsia="de-DE"/>
              </w:rPr>
              <w:t>Organic peroxides</w:t>
            </w:r>
          </w:p>
        </w:tc>
        <w:tc>
          <w:tcPr>
            <w:tcW w:w="1430" w:type="dxa"/>
          </w:tcPr>
          <w:p w14:paraId="197244D8" w14:textId="77777777" w:rsidR="00590A45" w:rsidRPr="00333E9D" w:rsidRDefault="00590A45" w:rsidP="001E3481">
            <w:pPr>
              <w:rPr>
                <w:lang w:eastAsia="de-DE"/>
              </w:rPr>
            </w:pPr>
          </w:p>
        </w:tc>
        <w:tc>
          <w:tcPr>
            <w:tcW w:w="1615" w:type="dxa"/>
          </w:tcPr>
          <w:p w14:paraId="4FC7BF33" w14:textId="77777777" w:rsidR="00590A45" w:rsidRPr="00333E9D" w:rsidRDefault="00590A45" w:rsidP="001E3481">
            <w:pPr>
              <w:rPr>
                <w:lang w:eastAsia="de-DE"/>
              </w:rPr>
            </w:pPr>
          </w:p>
        </w:tc>
        <w:tc>
          <w:tcPr>
            <w:tcW w:w="5812" w:type="dxa"/>
          </w:tcPr>
          <w:p w14:paraId="3CFEF23A" w14:textId="77777777" w:rsidR="00590A45" w:rsidRPr="00333E9D" w:rsidRDefault="00590A45" w:rsidP="001E3481">
            <w:pPr>
              <w:rPr>
                <w:lang w:eastAsia="de-DE"/>
              </w:rPr>
            </w:pPr>
            <w:r w:rsidRPr="00333E9D">
              <w:rPr>
                <w:color w:val="000000"/>
              </w:rPr>
              <w:t>Not required as the product does not contain organic peroxides.</w:t>
            </w:r>
          </w:p>
        </w:tc>
        <w:tc>
          <w:tcPr>
            <w:tcW w:w="1701" w:type="dxa"/>
          </w:tcPr>
          <w:p w14:paraId="1B9F67B9" w14:textId="77777777" w:rsidR="00590A45" w:rsidRPr="00333E9D" w:rsidRDefault="00590A45" w:rsidP="001E3481">
            <w:pPr>
              <w:rPr>
                <w:lang w:eastAsia="de-DE"/>
              </w:rPr>
            </w:pPr>
            <w:r>
              <w:rPr>
                <w:lang w:eastAsia="de-DE"/>
              </w:rPr>
              <w:t>Not applicable.</w:t>
            </w:r>
          </w:p>
        </w:tc>
        <w:tc>
          <w:tcPr>
            <w:tcW w:w="1843" w:type="dxa"/>
          </w:tcPr>
          <w:p w14:paraId="4D5AF714" w14:textId="77777777" w:rsidR="00590A45" w:rsidRPr="00333E9D" w:rsidRDefault="00590A45" w:rsidP="001E3481">
            <w:pPr>
              <w:rPr>
                <w:lang w:eastAsia="de-DE"/>
              </w:rPr>
            </w:pPr>
            <w:r>
              <w:rPr>
                <w:lang w:eastAsia="de-DE"/>
              </w:rPr>
              <w:t>/</w:t>
            </w:r>
          </w:p>
        </w:tc>
      </w:tr>
      <w:tr w:rsidR="00590A45" w:rsidRPr="00333E9D" w14:paraId="4DAC0624" w14:textId="77777777" w:rsidTr="001E3481">
        <w:tc>
          <w:tcPr>
            <w:tcW w:w="2270" w:type="dxa"/>
          </w:tcPr>
          <w:p w14:paraId="77346876" w14:textId="77777777" w:rsidR="00590A45" w:rsidRPr="00333E9D" w:rsidRDefault="00590A45" w:rsidP="001E3481">
            <w:pPr>
              <w:rPr>
                <w:lang w:eastAsia="de-DE"/>
              </w:rPr>
            </w:pPr>
            <w:r w:rsidRPr="00333E9D">
              <w:rPr>
                <w:lang w:eastAsia="de-DE"/>
              </w:rPr>
              <w:t>Corrosive to metals</w:t>
            </w:r>
          </w:p>
        </w:tc>
        <w:tc>
          <w:tcPr>
            <w:tcW w:w="1430" w:type="dxa"/>
          </w:tcPr>
          <w:p w14:paraId="30986EFA" w14:textId="77777777" w:rsidR="00590A45" w:rsidRPr="00333E9D" w:rsidRDefault="00590A45" w:rsidP="001E3481">
            <w:pPr>
              <w:rPr>
                <w:lang w:eastAsia="de-DE"/>
              </w:rPr>
            </w:pPr>
          </w:p>
        </w:tc>
        <w:tc>
          <w:tcPr>
            <w:tcW w:w="1615" w:type="dxa"/>
          </w:tcPr>
          <w:p w14:paraId="62E64D40" w14:textId="77777777" w:rsidR="00590A45" w:rsidRPr="00333E9D" w:rsidRDefault="00590A45" w:rsidP="001E3481">
            <w:pPr>
              <w:rPr>
                <w:lang w:eastAsia="de-DE"/>
              </w:rPr>
            </w:pPr>
          </w:p>
        </w:tc>
        <w:tc>
          <w:tcPr>
            <w:tcW w:w="5812" w:type="dxa"/>
          </w:tcPr>
          <w:p w14:paraId="382E87B0" w14:textId="77777777" w:rsidR="00590A45" w:rsidRPr="00333E9D" w:rsidRDefault="00590A45" w:rsidP="001E3481">
            <w:pPr>
              <w:jc w:val="both"/>
              <w:rPr>
                <w:lang w:eastAsia="de-DE"/>
              </w:rPr>
            </w:pPr>
            <w:r w:rsidRPr="00333E9D">
              <w:rPr>
                <w:color w:val="000000"/>
              </w:rPr>
              <w:t>The product 11LBCEOL03 is not corrosive to metal. Test is not required as the product</w:t>
            </w:r>
            <w:r>
              <w:rPr>
                <w:color w:val="000000"/>
              </w:rPr>
              <w:t xml:space="preserve"> </w:t>
            </w:r>
            <w:r w:rsidRPr="00333E9D">
              <w:rPr>
                <w:color w:val="000000"/>
              </w:rPr>
              <w:t xml:space="preserve">11LBCEOL03 contains more than 99% w/w </w:t>
            </w:r>
            <w:r>
              <w:rPr>
                <w:color w:val="000000"/>
              </w:rPr>
              <w:t xml:space="preserve">of compounds </w:t>
            </w:r>
            <w:r w:rsidRPr="00333E9D">
              <w:rPr>
                <w:color w:val="000000"/>
              </w:rPr>
              <w:t>which are not classified as corrosive to metal.</w:t>
            </w:r>
            <w:r>
              <w:rPr>
                <w:color w:val="000000"/>
              </w:rPr>
              <w:t xml:space="preserve"> Moreover, no corrosion effect and no significant loss of weight of the packaging has been noticed during the accelerated and long term storage stability study.</w:t>
            </w:r>
          </w:p>
        </w:tc>
        <w:tc>
          <w:tcPr>
            <w:tcW w:w="1701" w:type="dxa"/>
          </w:tcPr>
          <w:p w14:paraId="6C1832F1" w14:textId="77777777" w:rsidR="00590A45" w:rsidRPr="00333E9D" w:rsidRDefault="00590A45" w:rsidP="001E3481">
            <w:pPr>
              <w:rPr>
                <w:lang w:eastAsia="de-DE"/>
              </w:rPr>
            </w:pPr>
            <w:r>
              <w:rPr>
                <w:lang w:eastAsia="de-DE"/>
              </w:rPr>
              <w:t xml:space="preserve">Acceptable. According to CLP, the test recommended should be performed at 55°C for at least 7 days and the loss of weight is determined. Regarding the results after accelerated storage at 54°C of the product 11LBCEOL03, no loss of weight of the packaging and </w:t>
            </w:r>
            <w:r>
              <w:rPr>
                <w:lang w:eastAsia="de-DE"/>
              </w:rPr>
              <w:lastRenderedPageBreak/>
              <w:t>no sign of corrosion have been noticed. Results can be used for the spray version of  11LBCEOL03. Therefore, the test can be avoided and the product is not considered corrosive.</w:t>
            </w:r>
          </w:p>
        </w:tc>
        <w:tc>
          <w:tcPr>
            <w:tcW w:w="1843" w:type="dxa"/>
          </w:tcPr>
          <w:p w14:paraId="776736BE" w14:textId="77777777" w:rsidR="00590A45" w:rsidRPr="00333E9D" w:rsidRDefault="00590A45" w:rsidP="001E3481">
            <w:pPr>
              <w:rPr>
                <w:lang w:eastAsia="de-DE"/>
              </w:rPr>
            </w:pPr>
            <w:r>
              <w:rPr>
                <w:lang w:eastAsia="de-DE"/>
              </w:rPr>
              <w:lastRenderedPageBreak/>
              <w:t>/</w:t>
            </w:r>
          </w:p>
        </w:tc>
      </w:tr>
      <w:tr w:rsidR="00590A45" w:rsidRPr="00333E9D" w14:paraId="5C57B8D9" w14:textId="77777777" w:rsidTr="001E3481">
        <w:tc>
          <w:tcPr>
            <w:tcW w:w="2270" w:type="dxa"/>
          </w:tcPr>
          <w:p w14:paraId="5B747B4D" w14:textId="77777777" w:rsidR="00590A45" w:rsidRPr="00333E9D" w:rsidRDefault="00590A45" w:rsidP="001E3481">
            <w:pPr>
              <w:rPr>
                <w:lang w:eastAsia="de-DE"/>
              </w:rPr>
            </w:pPr>
            <w:r w:rsidRPr="00333E9D">
              <w:rPr>
                <w:lang w:eastAsia="de-DE"/>
              </w:rPr>
              <w:t>Auto-ignition temperatures of products (liquids and gases)</w:t>
            </w:r>
          </w:p>
        </w:tc>
        <w:tc>
          <w:tcPr>
            <w:tcW w:w="1430" w:type="dxa"/>
          </w:tcPr>
          <w:p w14:paraId="1EAB2C37" w14:textId="77777777" w:rsidR="00590A45" w:rsidRPr="00333E9D" w:rsidRDefault="00590A45" w:rsidP="001E3481">
            <w:pPr>
              <w:rPr>
                <w:lang w:eastAsia="de-DE"/>
              </w:rPr>
            </w:pPr>
            <w:r w:rsidRPr="00333E9D">
              <w:rPr>
                <w:color w:val="000000"/>
              </w:rPr>
              <w:t>ASTM E-659</w:t>
            </w:r>
          </w:p>
        </w:tc>
        <w:tc>
          <w:tcPr>
            <w:tcW w:w="1615" w:type="dxa"/>
          </w:tcPr>
          <w:p w14:paraId="27CBFB65" w14:textId="77777777" w:rsidR="00590A45" w:rsidRPr="00333E9D" w:rsidRDefault="00590A45" w:rsidP="001E3481">
            <w:pPr>
              <w:rPr>
                <w:lang w:eastAsia="de-DE"/>
              </w:rPr>
            </w:pPr>
            <w:r w:rsidRPr="00333E9D">
              <w:rPr>
                <w:color w:val="000000"/>
              </w:rPr>
              <w:t>ShellSol D60</w:t>
            </w:r>
          </w:p>
        </w:tc>
        <w:tc>
          <w:tcPr>
            <w:tcW w:w="5812" w:type="dxa"/>
          </w:tcPr>
          <w:p w14:paraId="57781B1F" w14:textId="77777777" w:rsidR="00590A45" w:rsidRPr="00333E9D" w:rsidRDefault="00590A45" w:rsidP="001E3481">
            <w:pPr>
              <w:jc w:val="both"/>
              <w:rPr>
                <w:lang w:eastAsia="de-DE"/>
              </w:rPr>
            </w:pPr>
            <w:r w:rsidRPr="00333E9D">
              <w:rPr>
                <w:color w:val="000000"/>
              </w:rPr>
              <w:t>The solvent</w:t>
            </w:r>
            <w:r>
              <w:rPr>
                <w:color w:val="000000"/>
              </w:rPr>
              <w:t xml:space="preserve"> used </w:t>
            </w:r>
            <w:r w:rsidRPr="00333E9D">
              <w:rPr>
                <w:color w:val="000000"/>
              </w:rPr>
              <w:t>has an</w:t>
            </w:r>
            <w:r>
              <w:rPr>
                <w:color w:val="000000"/>
              </w:rPr>
              <w:t xml:space="preserve"> </w:t>
            </w:r>
            <w:r w:rsidRPr="00333E9D">
              <w:rPr>
                <w:color w:val="000000"/>
              </w:rPr>
              <w:t>auto-ignition</w:t>
            </w:r>
            <w:r w:rsidRPr="00333E9D">
              <w:rPr>
                <w:color w:val="000000"/>
              </w:rPr>
              <w:br/>
            </w:r>
            <w:r w:rsidRPr="00F65A95">
              <w:rPr>
                <w:color w:val="000000"/>
              </w:rPr>
              <w:t>temperature of 235-315°C. The propellant mixture</w:t>
            </w:r>
            <w:r>
              <w:rPr>
                <w:color w:val="000000"/>
              </w:rPr>
              <w:t xml:space="preserve"> </w:t>
            </w:r>
            <w:r w:rsidRPr="00F65A95">
              <w:rPr>
                <w:color w:val="000000"/>
              </w:rPr>
              <w:t>has an auto-ignition</w:t>
            </w:r>
            <w:r>
              <w:rPr>
                <w:color w:val="000000"/>
              </w:rPr>
              <w:t xml:space="preserve"> </w:t>
            </w:r>
            <w:r w:rsidRPr="00F65A95">
              <w:rPr>
                <w:color w:val="000000"/>
              </w:rPr>
              <w:t>temperature &gt; 365°C.</w:t>
            </w:r>
            <w:r>
              <w:rPr>
                <w:color w:val="000000"/>
              </w:rPr>
              <w:t xml:space="preserve"> </w:t>
            </w:r>
            <w:r w:rsidRPr="00F65A95">
              <w:rPr>
                <w:color w:val="000000"/>
              </w:rPr>
              <w:t>As the product</w:t>
            </w:r>
            <w:r>
              <w:rPr>
                <w:color w:val="000000"/>
              </w:rPr>
              <w:t xml:space="preserve"> </w:t>
            </w:r>
            <w:r w:rsidRPr="00F65A95">
              <w:rPr>
                <w:color w:val="000000"/>
              </w:rPr>
              <w:t>11LBCEOL03 aerosol</w:t>
            </w:r>
            <w:r>
              <w:rPr>
                <w:color w:val="000000"/>
              </w:rPr>
              <w:t xml:space="preserve"> </w:t>
            </w:r>
            <w:r w:rsidRPr="00F65A95">
              <w:rPr>
                <w:color w:val="000000"/>
              </w:rPr>
              <w:t>contains more than</w:t>
            </w:r>
            <w:r>
              <w:rPr>
                <w:color w:val="000000"/>
              </w:rPr>
              <w:t xml:space="preserve"> </w:t>
            </w:r>
            <w:r w:rsidRPr="00F65A95">
              <w:rPr>
                <w:color w:val="000000"/>
              </w:rPr>
              <w:t xml:space="preserve">79% w/w </w:t>
            </w:r>
            <w:r>
              <w:rPr>
                <w:color w:val="000000"/>
              </w:rPr>
              <w:t>of this solvent</w:t>
            </w:r>
            <w:r w:rsidRPr="00F65A95">
              <w:rPr>
                <w:color w:val="000000"/>
              </w:rPr>
              <w:t xml:space="preserve"> and 20%</w:t>
            </w:r>
            <w:r>
              <w:rPr>
                <w:color w:val="000000"/>
              </w:rPr>
              <w:t xml:space="preserve"> </w:t>
            </w:r>
            <w:r w:rsidRPr="00F65A95">
              <w:rPr>
                <w:color w:val="000000"/>
              </w:rPr>
              <w:t>w/w propellant mixture,</w:t>
            </w:r>
            <w:r w:rsidRPr="00F65A95">
              <w:rPr>
                <w:color w:val="000000"/>
              </w:rPr>
              <w:br/>
              <w:t>it is expected to have</w:t>
            </w:r>
            <w:r>
              <w:rPr>
                <w:color w:val="000000"/>
              </w:rPr>
              <w:t xml:space="preserve"> </w:t>
            </w:r>
            <w:r w:rsidRPr="00F65A95">
              <w:rPr>
                <w:color w:val="000000"/>
              </w:rPr>
              <w:t>an auto-ignition</w:t>
            </w:r>
            <w:r>
              <w:rPr>
                <w:color w:val="000000"/>
              </w:rPr>
              <w:t xml:space="preserve"> </w:t>
            </w:r>
            <w:r w:rsidRPr="00F65A95">
              <w:rPr>
                <w:color w:val="000000"/>
              </w:rPr>
              <w:t>temperature &gt; 235°C.</w:t>
            </w:r>
          </w:p>
        </w:tc>
        <w:tc>
          <w:tcPr>
            <w:tcW w:w="1701" w:type="dxa"/>
          </w:tcPr>
          <w:p w14:paraId="35B54E67" w14:textId="77777777" w:rsidR="00590A45" w:rsidRPr="00333E9D" w:rsidRDefault="00590A45" w:rsidP="001E3481">
            <w:pPr>
              <w:rPr>
                <w:lang w:eastAsia="de-DE"/>
              </w:rPr>
            </w:pPr>
            <w:r>
              <w:rPr>
                <w:lang w:eastAsia="de-DE"/>
              </w:rPr>
              <w:t>Acceptable. The product is expected to have an auto-ignition temperature &gt;235°C.</w:t>
            </w:r>
          </w:p>
        </w:tc>
        <w:tc>
          <w:tcPr>
            <w:tcW w:w="1843" w:type="dxa"/>
          </w:tcPr>
          <w:p w14:paraId="078D8C9B" w14:textId="77777777" w:rsidR="00590A45" w:rsidRPr="00333E9D" w:rsidRDefault="00590A45" w:rsidP="001E3481">
            <w:pPr>
              <w:rPr>
                <w:lang w:eastAsia="de-DE"/>
              </w:rPr>
            </w:pPr>
            <w:r>
              <w:rPr>
                <w:lang w:eastAsia="de-DE"/>
              </w:rPr>
              <w:t>/</w:t>
            </w:r>
          </w:p>
        </w:tc>
      </w:tr>
      <w:tr w:rsidR="00590A45" w:rsidRPr="00333E9D" w14:paraId="56121946" w14:textId="77777777" w:rsidTr="001E3481">
        <w:tc>
          <w:tcPr>
            <w:tcW w:w="2270" w:type="dxa"/>
          </w:tcPr>
          <w:p w14:paraId="2C5B52EC" w14:textId="77777777" w:rsidR="00590A45" w:rsidRPr="00333E9D" w:rsidRDefault="00590A45" w:rsidP="001E3481">
            <w:pPr>
              <w:rPr>
                <w:lang w:eastAsia="de-DE"/>
              </w:rPr>
            </w:pPr>
            <w:r w:rsidRPr="00333E9D">
              <w:rPr>
                <w:lang w:eastAsia="de-DE"/>
              </w:rPr>
              <w:t>Relative self-ignition temperature for solids</w:t>
            </w:r>
          </w:p>
        </w:tc>
        <w:tc>
          <w:tcPr>
            <w:tcW w:w="1430" w:type="dxa"/>
          </w:tcPr>
          <w:p w14:paraId="4688E566" w14:textId="77777777" w:rsidR="00590A45" w:rsidRPr="00333E9D" w:rsidRDefault="00590A45" w:rsidP="001E3481">
            <w:pPr>
              <w:rPr>
                <w:lang w:eastAsia="de-DE"/>
              </w:rPr>
            </w:pPr>
          </w:p>
        </w:tc>
        <w:tc>
          <w:tcPr>
            <w:tcW w:w="1615" w:type="dxa"/>
          </w:tcPr>
          <w:p w14:paraId="0CD566B4" w14:textId="77777777" w:rsidR="00590A45" w:rsidRPr="00333E9D" w:rsidRDefault="00590A45" w:rsidP="001E3481">
            <w:pPr>
              <w:rPr>
                <w:lang w:eastAsia="de-DE"/>
              </w:rPr>
            </w:pPr>
          </w:p>
        </w:tc>
        <w:tc>
          <w:tcPr>
            <w:tcW w:w="5812" w:type="dxa"/>
          </w:tcPr>
          <w:p w14:paraId="71D1C966"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18284F3C" w14:textId="77777777" w:rsidR="00590A45" w:rsidRPr="00333E9D" w:rsidRDefault="00590A45" w:rsidP="001E3481">
            <w:pPr>
              <w:rPr>
                <w:lang w:eastAsia="de-DE"/>
              </w:rPr>
            </w:pPr>
            <w:r>
              <w:rPr>
                <w:lang w:eastAsia="de-DE"/>
              </w:rPr>
              <w:t xml:space="preserve">Not applicable. </w:t>
            </w:r>
          </w:p>
        </w:tc>
        <w:tc>
          <w:tcPr>
            <w:tcW w:w="1843" w:type="dxa"/>
          </w:tcPr>
          <w:p w14:paraId="5D7469F7" w14:textId="77777777" w:rsidR="00590A45" w:rsidRPr="00333E9D" w:rsidRDefault="00590A45" w:rsidP="001E3481">
            <w:pPr>
              <w:rPr>
                <w:lang w:eastAsia="de-DE"/>
              </w:rPr>
            </w:pPr>
            <w:r>
              <w:rPr>
                <w:lang w:eastAsia="de-DE"/>
              </w:rPr>
              <w:t>/</w:t>
            </w:r>
          </w:p>
        </w:tc>
      </w:tr>
      <w:tr w:rsidR="00590A45" w:rsidRPr="00333E9D" w14:paraId="2F928817" w14:textId="77777777" w:rsidTr="001E3481">
        <w:tc>
          <w:tcPr>
            <w:tcW w:w="2270" w:type="dxa"/>
          </w:tcPr>
          <w:p w14:paraId="0F606587" w14:textId="77777777" w:rsidR="00590A45" w:rsidRPr="00333E9D" w:rsidRDefault="00590A45" w:rsidP="001E3481">
            <w:pPr>
              <w:rPr>
                <w:lang w:eastAsia="de-DE"/>
              </w:rPr>
            </w:pPr>
            <w:r w:rsidRPr="00333E9D">
              <w:rPr>
                <w:lang w:eastAsia="de-DE"/>
              </w:rPr>
              <w:t>Dust explosion hazard</w:t>
            </w:r>
          </w:p>
        </w:tc>
        <w:tc>
          <w:tcPr>
            <w:tcW w:w="1430" w:type="dxa"/>
          </w:tcPr>
          <w:p w14:paraId="0023B062" w14:textId="77777777" w:rsidR="00590A45" w:rsidRPr="00333E9D" w:rsidRDefault="00590A45" w:rsidP="001E3481">
            <w:pPr>
              <w:rPr>
                <w:lang w:eastAsia="de-DE"/>
              </w:rPr>
            </w:pPr>
          </w:p>
        </w:tc>
        <w:tc>
          <w:tcPr>
            <w:tcW w:w="1615" w:type="dxa"/>
          </w:tcPr>
          <w:p w14:paraId="743245E3" w14:textId="77777777" w:rsidR="00590A45" w:rsidRPr="00333E9D" w:rsidRDefault="00590A45" w:rsidP="001E3481">
            <w:pPr>
              <w:rPr>
                <w:lang w:eastAsia="de-DE"/>
              </w:rPr>
            </w:pPr>
          </w:p>
        </w:tc>
        <w:tc>
          <w:tcPr>
            <w:tcW w:w="5812" w:type="dxa"/>
          </w:tcPr>
          <w:p w14:paraId="47B00EB3"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4830CD35" w14:textId="77777777" w:rsidR="00590A45" w:rsidRPr="00333E9D" w:rsidRDefault="00590A45" w:rsidP="001E3481">
            <w:pPr>
              <w:rPr>
                <w:lang w:eastAsia="de-DE"/>
              </w:rPr>
            </w:pPr>
            <w:r>
              <w:rPr>
                <w:lang w:eastAsia="de-DE"/>
              </w:rPr>
              <w:t>Not applicable.</w:t>
            </w:r>
          </w:p>
        </w:tc>
        <w:tc>
          <w:tcPr>
            <w:tcW w:w="1843" w:type="dxa"/>
          </w:tcPr>
          <w:p w14:paraId="133D3E7A" w14:textId="77777777" w:rsidR="00590A45" w:rsidRPr="00333E9D" w:rsidRDefault="00590A45" w:rsidP="001E3481">
            <w:pPr>
              <w:rPr>
                <w:lang w:eastAsia="de-DE"/>
              </w:rPr>
            </w:pPr>
            <w:r>
              <w:rPr>
                <w:lang w:eastAsia="de-DE"/>
              </w:rPr>
              <w:t>/</w:t>
            </w:r>
          </w:p>
        </w:tc>
      </w:tr>
    </w:tbl>
    <w:p w14:paraId="237BB5EB" w14:textId="77777777" w:rsidR="00590A45" w:rsidRPr="007C5FFD" w:rsidRDefault="00590A45" w:rsidP="008A11AA">
      <w:pPr>
        <w:keepNext/>
        <w:ind w:left="432"/>
        <w:outlineLvl w:val="0"/>
        <w:rPr>
          <w:b/>
          <w:caps/>
          <w:sz w:val="28"/>
          <w:u w:val="single"/>
          <w:lang w:val="de-DE" w:eastAsia="en-US"/>
        </w:rPr>
      </w:pPr>
      <w:bookmarkStart w:id="64" w:name="_Toc389726185"/>
      <w:bookmarkStart w:id="65" w:name="_Toc389727237"/>
      <w:bookmarkStart w:id="66" w:name="_Toc389727595"/>
      <w:bookmarkStart w:id="67" w:name="_Toc389727954"/>
      <w:bookmarkStart w:id="68" w:name="_Toc389728313"/>
      <w:bookmarkStart w:id="69" w:name="_Toc389728673"/>
      <w:bookmarkStart w:id="70" w:name="_Toc389729031"/>
      <w:bookmarkEnd w:id="64"/>
      <w:bookmarkEnd w:id="65"/>
      <w:bookmarkEnd w:id="66"/>
      <w:bookmarkEnd w:id="67"/>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590A45" w:rsidRPr="00C023EA" w14:paraId="599F759E"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5BFED0DC" w14:textId="77777777" w:rsidR="00590A45" w:rsidRPr="00C023EA" w:rsidRDefault="00590A45" w:rsidP="001E3481">
            <w:pPr>
              <w:rPr>
                <w:b/>
                <w:bCs/>
                <w:lang w:eastAsia="en-US"/>
              </w:rPr>
            </w:pPr>
            <w:r w:rsidRPr="00C023EA">
              <w:rPr>
                <w:b/>
                <w:bCs/>
                <w:lang w:eastAsia="en-US"/>
              </w:rPr>
              <w:t>Conclusion on the physical hazards and respective characteristics of the product</w:t>
            </w:r>
          </w:p>
        </w:tc>
      </w:tr>
      <w:tr w:rsidR="00590A45" w:rsidRPr="007C5FFD" w14:paraId="4585E301"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570053D" w14:textId="77777777" w:rsidR="00590A45" w:rsidRPr="00EE7B5F" w:rsidRDefault="00590A45" w:rsidP="001E3481">
            <w:pPr>
              <w:rPr>
                <w:lang w:eastAsia="en-US"/>
              </w:rPr>
            </w:pPr>
            <w:r w:rsidRPr="00C023EA">
              <w:rPr>
                <w:color w:val="000000"/>
              </w:rPr>
              <w:t xml:space="preserve">The product </w:t>
            </w:r>
            <w:r w:rsidR="001E3481" w:rsidRPr="00C023EA">
              <w:rPr>
                <w:rFonts w:cs="Arial"/>
                <w:szCs w:val="22"/>
                <w:lang w:val="en-US" w:eastAsia="en-US"/>
              </w:rPr>
              <w:t xml:space="preserve">TX201 TRAITEMENT MEUBLES PARQUETS – SPRAY </w:t>
            </w:r>
            <w:r w:rsidRPr="00C023EA">
              <w:rPr>
                <w:color w:val="000000"/>
              </w:rPr>
              <w:t>is classified as flammable aerosol cat. 1, H222 and H229</w:t>
            </w:r>
            <w:r w:rsidR="00972C98">
              <w:rPr>
                <w:color w:val="000000"/>
              </w:rPr>
              <w:t>, GHS02 Danger</w:t>
            </w:r>
            <w:r w:rsidRPr="00C023EA">
              <w:rPr>
                <w:color w:val="000000"/>
              </w:rPr>
              <w:t xml:space="preserve"> according to CLP regulation (EC) No.1272/2008.</w:t>
            </w:r>
            <w:r w:rsidRPr="00C023EA">
              <w:rPr>
                <w:color w:val="000000"/>
              </w:rPr>
              <w:br/>
              <w:t xml:space="preserve">The product </w:t>
            </w:r>
            <w:r w:rsidR="001E3481" w:rsidRPr="00C023EA">
              <w:rPr>
                <w:rFonts w:cs="Arial"/>
                <w:szCs w:val="22"/>
                <w:lang w:val="en-US" w:eastAsia="en-US"/>
              </w:rPr>
              <w:t xml:space="preserve">TX201 TRAITEMENT MEUBLES PARQUETS – SPRAY </w:t>
            </w:r>
            <w:r w:rsidRPr="00C023EA">
              <w:rPr>
                <w:color w:val="000000"/>
              </w:rPr>
              <w:t>is not expected to present a significant hazard for explosive and oxidising properties, corrosion and auto-flammability.</w:t>
            </w:r>
          </w:p>
        </w:tc>
      </w:tr>
    </w:tbl>
    <w:p w14:paraId="3C628224" w14:textId="77777777" w:rsidR="00590A45" w:rsidRDefault="00590A45" w:rsidP="00590A45">
      <w:pPr>
        <w:ind w:left="1729"/>
        <w:rPr>
          <w:lang w:eastAsia="en-US"/>
        </w:rPr>
        <w:sectPr w:rsidR="00590A45" w:rsidSect="001E3481">
          <w:pgSz w:w="16838" w:h="11906" w:orient="landscape"/>
          <w:pgMar w:top="1418" w:right="1021" w:bottom="709" w:left="1021" w:header="709" w:footer="709" w:gutter="0"/>
          <w:cols w:space="708"/>
          <w:docGrid w:linePitch="360"/>
        </w:sectPr>
      </w:pPr>
    </w:p>
    <w:p w14:paraId="2A2784AF" w14:textId="77777777" w:rsidR="00590A45" w:rsidRDefault="00590A45" w:rsidP="00590A45">
      <w:pPr>
        <w:ind w:left="1729"/>
        <w:rPr>
          <w:lang w:eastAsia="en-US"/>
        </w:rPr>
      </w:pPr>
    </w:p>
    <w:p w14:paraId="4919ECBD" w14:textId="77777777" w:rsidR="00590A45" w:rsidRDefault="00590A45" w:rsidP="00590A45">
      <w:pPr>
        <w:ind w:left="1729"/>
        <w:rPr>
          <w:lang w:eastAsia="en-US"/>
        </w:rPr>
      </w:pPr>
    </w:p>
    <w:p w14:paraId="029BED39" w14:textId="77777777" w:rsidR="00590A45" w:rsidRDefault="00590A45" w:rsidP="008832D0">
      <w:pPr>
        <w:pStyle w:val="Titre3"/>
        <w:tabs>
          <w:tab w:val="clear" w:pos="284"/>
          <w:tab w:val="num" w:pos="0"/>
        </w:tabs>
        <w:ind w:left="720"/>
      </w:pPr>
      <w:bookmarkStart w:id="71" w:name="_Toc403566563"/>
      <w:bookmarkStart w:id="72" w:name="_Toc421091488"/>
      <w:bookmarkStart w:id="73" w:name="_Toc513802348"/>
      <w:r w:rsidRPr="00A73167">
        <w:t>Methods for detection and identification</w:t>
      </w:r>
      <w:bookmarkEnd w:id="71"/>
      <w:bookmarkEnd w:id="72"/>
      <w:bookmarkEnd w:id="73"/>
    </w:p>
    <w:p w14:paraId="32E86007" w14:textId="77777777" w:rsidR="00590A45" w:rsidRPr="00A73167" w:rsidRDefault="00590A45" w:rsidP="00590A45">
      <w:pPr>
        <w:rPr>
          <w:lang w:val="de-DE" w:eastAsia="de-DE"/>
        </w:rPr>
      </w:pPr>
    </w:p>
    <w:p w14:paraId="17B8A87E" w14:textId="77777777" w:rsidR="00590A45" w:rsidRPr="00DA78D4" w:rsidRDefault="00590A45" w:rsidP="00590A45">
      <w:pPr>
        <w:jc w:val="both"/>
        <w:rPr>
          <w:b/>
          <w:lang w:val="de-DE" w:eastAsia="de-DE"/>
        </w:rPr>
      </w:pPr>
      <w:r w:rsidRPr="00DA78D4">
        <w:rPr>
          <w:b/>
          <w:lang w:val="de-DE" w:eastAsia="de-DE"/>
        </w:rPr>
        <w:t>Analytical method for the determination of the active ingredient in the biocidal product</w:t>
      </w:r>
    </w:p>
    <w:p w14:paraId="222499E1" w14:textId="77777777" w:rsidR="00590A45" w:rsidRPr="00A73167" w:rsidRDefault="00590A45" w:rsidP="00590A45">
      <w:pPr>
        <w:rPr>
          <w:lang w:val="de-DE" w:eastAsia="de-DE"/>
        </w:rPr>
      </w:pPr>
    </w:p>
    <w:tbl>
      <w:tblPr>
        <w:tblStyle w:val="Grilledutableau"/>
        <w:tblW w:w="0" w:type="auto"/>
        <w:tblLook w:val="04A0" w:firstRow="1" w:lastRow="0" w:firstColumn="1" w:lastColumn="0" w:noHBand="0" w:noVBand="1"/>
      </w:tblPr>
      <w:tblGrid>
        <w:gridCol w:w="1951"/>
        <w:gridCol w:w="7968"/>
      </w:tblGrid>
      <w:tr w:rsidR="00590A45" w:rsidRPr="0057693C" w14:paraId="231434BA" w14:textId="77777777" w:rsidTr="001E3481">
        <w:tc>
          <w:tcPr>
            <w:tcW w:w="1951" w:type="dxa"/>
          </w:tcPr>
          <w:p w14:paraId="713017BD" w14:textId="77777777" w:rsidR="00590A45" w:rsidRPr="0057693C" w:rsidRDefault="00590A45" w:rsidP="001E3481">
            <w:pPr>
              <w:jc w:val="both"/>
              <w:rPr>
                <w:i/>
                <w:sz w:val="20"/>
                <w:szCs w:val="20"/>
                <w:lang w:eastAsia="en-US"/>
              </w:rPr>
            </w:pPr>
            <w:r w:rsidRPr="0057693C">
              <w:rPr>
                <w:color w:val="000000"/>
                <w:sz w:val="20"/>
                <w:szCs w:val="20"/>
              </w:rPr>
              <w:t>Study report</w:t>
            </w:r>
          </w:p>
        </w:tc>
        <w:tc>
          <w:tcPr>
            <w:tcW w:w="7968" w:type="dxa"/>
          </w:tcPr>
          <w:p w14:paraId="5D0BA70B" w14:textId="77777777" w:rsidR="00590A45" w:rsidRPr="0057693C" w:rsidRDefault="00590A45" w:rsidP="001E3481">
            <w:pPr>
              <w:jc w:val="both"/>
              <w:rPr>
                <w:i/>
                <w:sz w:val="20"/>
                <w:szCs w:val="20"/>
                <w:lang w:eastAsia="en-US"/>
              </w:rPr>
            </w:pPr>
            <w:r w:rsidRPr="0057693C">
              <w:rPr>
                <w:color w:val="000000"/>
                <w:sz w:val="20"/>
                <w:szCs w:val="20"/>
              </w:rPr>
              <w:t>Validation of analytical method and chemical analysis of active ingredient</w:t>
            </w:r>
            <w:r w:rsidRPr="0057693C">
              <w:rPr>
                <w:color w:val="000000"/>
                <w:sz w:val="20"/>
                <w:szCs w:val="20"/>
              </w:rPr>
              <w:br/>
              <w:t>declared in wood preservative11LBCEOL03, Laboratoire de Chimie-Écotoxicologie, FCBA (Bordeaux, France) Legay S., 2011</w:t>
            </w:r>
          </w:p>
        </w:tc>
      </w:tr>
      <w:tr w:rsidR="00590A45" w:rsidRPr="0057693C" w14:paraId="50C49C8B" w14:textId="77777777" w:rsidTr="001E3481">
        <w:tc>
          <w:tcPr>
            <w:tcW w:w="1951" w:type="dxa"/>
          </w:tcPr>
          <w:p w14:paraId="59379458" w14:textId="77777777" w:rsidR="00590A45" w:rsidRPr="0057693C" w:rsidRDefault="00590A45" w:rsidP="001E3481">
            <w:pPr>
              <w:jc w:val="both"/>
              <w:rPr>
                <w:i/>
                <w:sz w:val="20"/>
                <w:szCs w:val="20"/>
                <w:lang w:eastAsia="en-US"/>
              </w:rPr>
            </w:pPr>
            <w:r w:rsidRPr="0057693C">
              <w:rPr>
                <w:i/>
                <w:sz w:val="20"/>
                <w:szCs w:val="20"/>
                <w:lang w:eastAsia="en-US"/>
              </w:rPr>
              <w:t xml:space="preserve">Report </w:t>
            </w:r>
          </w:p>
        </w:tc>
        <w:tc>
          <w:tcPr>
            <w:tcW w:w="7968" w:type="dxa"/>
          </w:tcPr>
          <w:p w14:paraId="4442C677" w14:textId="77777777" w:rsidR="00590A45" w:rsidRPr="0057693C" w:rsidRDefault="00590A45" w:rsidP="001E3481">
            <w:pPr>
              <w:jc w:val="both"/>
              <w:rPr>
                <w:i/>
                <w:sz w:val="20"/>
                <w:szCs w:val="20"/>
                <w:lang w:eastAsia="en-US"/>
              </w:rPr>
            </w:pPr>
            <w:r w:rsidRPr="0057693C">
              <w:rPr>
                <w:color w:val="000000"/>
                <w:sz w:val="20"/>
                <w:szCs w:val="20"/>
              </w:rPr>
              <w:t>402/11/1033F/ab-fe</w:t>
            </w:r>
          </w:p>
        </w:tc>
      </w:tr>
      <w:tr w:rsidR="00590A45" w:rsidRPr="0057693C" w14:paraId="3B7A2B88" w14:textId="77777777" w:rsidTr="001E3481">
        <w:tc>
          <w:tcPr>
            <w:tcW w:w="1951" w:type="dxa"/>
          </w:tcPr>
          <w:p w14:paraId="21B66E1E" w14:textId="77777777" w:rsidR="00590A45" w:rsidRPr="0057693C" w:rsidRDefault="00590A45" w:rsidP="001E3481">
            <w:pPr>
              <w:jc w:val="both"/>
              <w:rPr>
                <w:i/>
                <w:sz w:val="20"/>
                <w:szCs w:val="20"/>
                <w:lang w:eastAsia="en-US"/>
              </w:rPr>
            </w:pPr>
            <w:r w:rsidRPr="0057693C">
              <w:rPr>
                <w:i/>
                <w:sz w:val="20"/>
                <w:szCs w:val="20"/>
                <w:lang w:eastAsia="en-US"/>
              </w:rPr>
              <w:t>GLP</w:t>
            </w:r>
          </w:p>
        </w:tc>
        <w:tc>
          <w:tcPr>
            <w:tcW w:w="7968" w:type="dxa"/>
          </w:tcPr>
          <w:p w14:paraId="6EAB44C5" w14:textId="77777777" w:rsidR="00590A45" w:rsidRPr="0057693C" w:rsidRDefault="00590A45" w:rsidP="001E3481">
            <w:pPr>
              <w:jc w:val="both"/>
              <w:rPr>
                <w:i/>
                <w:sz w:val="20"/>
                <w:szCs w:val="20"/>
                <w:lang w:eastAsia="en-US"/>
              </w:rPr>
            </w:pPr>
            <w:r w:rsidRPr="0057693C">
              <w:rPr>
                <w:i/>
                <w:sz w:val="20"/>
                <w:szCs w:val="20"/>
                <w:lang w:eastAsia="en-US"/>
              </w:rPr>
              <w:t>Y</w:t>
            </w:r>
          </w:p>
        </w:tc>
      </w:tr>
    </w:tbl>
    <w:p w14:paraId="58E4E4E2" w14:textId="77777777" w:rsidR="00590A45" w:rsidRDefault="00590A45" w:rsidP="00590A45">
      <w:pPr>
        <w:rPr>
          <w:color w:val="000000"/>
        </w:rPr>
      </w:pPr>
    </w:p>
    <w:p w14:paraId="602DA231" w14:textId="77777777" w:rsidR="00590A45" w:rsidRDefault="00590A45" w:rsidP="00590A45">
      <w:pPr>
        <w:rPr>
          <w:color w:val="000000"/>
        </w:rPr>
      </w:pPr>
      <w:r>
        <w:rPr>
          <w:color w:val="000000"/>
        </w:rPr>
        <w:t>Test item: 11LBCEOL03, batch 09021103</w:t>
      </w:r>
    </w:p>
    <w:p w14:paraId="51B427D0" w14:textId="77777777" w:rsidR="00590A45" w:rsidRDefault="00590A45" w:rsidP="00590A45">
      <w:pPr>
        <w:rPr>
          <w:color w:val="000000"/>
        </w:rPr>
      </w:pPr>
      <w:r>
        <w:rPr>
          <w:color w:val="000000"/>
        </w:rPr>
        <w:t>Blank formulation: 090211010203M</w:t>
      </w:r>
    </w:p>
    <w:p w14:paraId="076833A1" w14:textId="77777777" w:rsidR="00590A45" w:rsidRPr="0057693C" w:rsidRDefault="00590A45" w:rsidP="00590A45">
      <w:pPr>
        <w:rPr>
          <w:color w:val="000000"/>
        </w:rPr>
      </w:pPr>
    </w:p>
    <w:p w14:paraId="43914B87" w14:textId="77777777" w:rsidR="00590A45" w:rsidRPr="00333E9D" w:rsidRDefault="00590A45" w:rsidP="00590A45">
      <w:pPr>
        <w:jc w:val="both"/>
        <w:rPr>
          <w:b/>
          <w:color w:val="000000"/>
        </w:rPr>
      </w:pPr>
      <w:r w:rsidRPr="00333E9D">
        <w:rPr>
          <w:b/>
          <w:color w:val="000000"/>
        </w:rPr>
        <w:t>Principle of the method</w:t>
      </w:r>
    </w:p>
    <w:p w14:paraId="380B620B" w14:textId="77777777" w:rsidR="00590A45" w:rsidRPr="0057693C" w:rsidRDefault="00590A45" w:rsidP="00590A45">
      <w:pPr>
        <w:jc w:val="both"/>
        <w:rPr>
          <w:color w:val="000000"/>
        </w:rPr>
      </w:pPr>
      <w:r w:rsidRPr="0057693C">
        <w:rPr>
          <w:color w:val="000000"/>
        </w:rPr>
        <w:br/>
        <w:t>An analytical method for the determination of Permethrin in 11LBCEOL03 was validated during these</w:t>
      </w:r>
      <w:r>
        <w:rPr>
          <w:color w:val="000000"/>
        </w:rPr>
        <w:t xml:space="preserve"> </w:t>
      </w:r>
      <w:r w:rsidRPr="0057693C">
        <w:rPr>
          <w:color w:val="000000"/>
        </w:rPr>
        <w:t>studies by definition of the specificity, the linearity, the accuracy and the precision of the method. For</w:t>
      </w:r>
      <w:r>
        <w:rPr>
          <w:color w:val="000000"/>
        </w:rPr>
        <w:t xml:space="preserve"> </w:t>
      </w:r>
      <w:r w:rsidRPr="0057693C">
        <w:rPr>
          <w:color w:val="000000"/>
        </w:rPr>
        <w:t>these validation parameters, the criteria of SANCO 3030/99 rev.4, from 11/07/00 were fulfilled.</w:t>
      </w:r>
      <w:r>
        <w:rPr>
          <w:color w:val="000000"/>
        </w:rPr>
        <w:t xml:space="preserve"> </w:t>
      </w:r>
      <w:r w:rsidRPr="0057693C">
        <w:rPr>
          <w:color w:val="000000"/>
        </w:rPr>
        <w:t>Permethrin is analysed after dissolution of the formulation of 11LBCEOL03 in acetone and quantified by</w:t>
      </w:r>
      <w:r>
        <w:rPr>
          <w:color w:val="000000"/>
        </w:rPr>
        <w:t xml:space="preserve"> </w:t>
      </w:r>
      <w:r w:rsidRPr="0057693C">
        <w:rPr>
          <w:color w:val="000000"/>
        </w:rPr>
        <w:t>Liquid Chromatography using a UV detector</w:t>
      </w:r>
      <w:r>
        <w:rPr>
          <w:color w:val="000000"/>
        </w:rPr>
        <w:t xml:space="preserve"> (210nm) using a PINNACLE II C18 column.</w:t>
      </w:r>
    </w:p>
    <w:p w14:paraId="27BD1E55" w14:textId="77777777" w:rsidR="00590A45" w:rsidRPr="0057693C" w:rsidRDefault="00590A45" w:rsidP="00590A45">
      <w:pPr>
        <w:rPr>
          <w:color w:val="000000"/>
        </w:rPr>
      </w:pPr>
    </w:p>
    <w:p w14:paraId="1D4170A8" w14:textId="77777777" w:rsidR="00590A45" w:rsidRPr="0057693C" w:rsidRDefault="00590A45" w:rsidP="00590A45">
      <w:pPr>
        <w:rPr>
          <w:color w:val="000000"/>
        </w:rPr>
      </w:pPr>
    </w:p>
    <w:p w14:paraId="728BA556" w14:textId="77777777" w:rsidR="00590A45" w:rsidRPr="0057693C" w:rsidRDefault="00590A45" w:rsidP="00590A45">
      <w:pPr>
        <w:jc w:val="both"/>
        <w:rPr>
          <w:color w:val="000000"/>
        </w:rPr>
      </w:pPr>
      <w:r w:rsidRPr="00333E9D">
        <w:rPr>
          <w:b/>
          <w:color w:val="000000"/>
        </w:rPr>
        <w:t>Specificity</w:t>
      </w:r>
      <w:r w:rsidRPr="0057693C">
        <w:rPr>
          <w:color w:val="000000"/>
        </w:rPr>
        <w:br/>
        <w:t>Specificity was studied by analysis of the matrix without any active substance (formulation blank), the</w:t>
      </w:r>
      <w:r>
        <w:rPr>
          <w:color w:val="000000"/>
        </w:rPr>
        <w:t xml:space="preserve"> </w:t>
      </w:r>
      <w:r w:rsidRPr="0057693C">
        <w:rPr>
          <w:color w:val="000000"/>
        </w:rPr>
        <w:t>permethrin reference item (permethrin standard), and the test item (11LBCEOL03). The specificity was</w:t>
      </w:r>
      <w:r>
        <w:rPr>
          <w:color w:val="000000"/>
        </w:rPr>
        <w:t xml:space="preserve"> </w:t>
      </w:r>
      <w:r w:rsidRPr="0057693C">
        <w:rPr>
          <w:color w:val="000000"/>
        </w:rPr>
        <w:t xml:space="preserve">assessed by checking for any interference in HPLC-UV (210 nm) at the retention time of </w:t>
      </w:r>
      <w:r>
        <w:rPr>
          <w:color w:val="000000"/>
        </w:rPr>
        <w:t xml:space="preserve">the active substance. </w:t>
      </w:r>
      <w:r w:rsidRPr="0057693C">
        <w:rPr>
          <w:color w:val="000000"/>
        </w:rPr>
        <w:t>No peak appears in the formulation blank. In the solutions of permethrin reference item and test item, the</w:t>
      </w:r>
      <w:r>
        <w:rPr>
          <w:color w:val="000000"/>
        </w:rPr>
        <w:t xml:space="preserve"> </w:t>
      </w:r>
      <w:r w:rsidRPr="0057693C">
        <w:rPr>
          <w:color w:val="000000"/>
        </w:rPr>
        <w:t>peak at the retention time around 9.6 min represents permethrin I and the peak at the retention time</w:t>
      </w:r>
      <w:r>
        <w:rPr>
          <w:color w:val="000000"/>
        </w:rPr>
        <w:t xml:space="preserve"> </w:t>
      </w:r>
      <w:r w:rsidRPr="0057693C">
        <w:rPr>
          <w:color w:val="000000"/>
        </w:rPr>
        <w:t>around 10.9 min represents permethrin II.</w:t>
      </w:r>
      <w:r>
        <w:rPr>
          <w:color w:val="000000"/>
        </w:rPr>
        <w:t xml:space="preserve"> </w:t>
      </w:r>
      <w:r w:rsidRPr="0057693C">
        <w:rPr>
          <w:color w:val="000000"/>
        </w:rPr>
        <w:t>No additional peak appears near the retention times of the permethrin I peak and the permethrin II peak</w:t>
      </w:r>
      <w:r>
        <w:rPr>
          <w:color w:val="000000"/>
        </w:rPr>
        <w:t xml:space="preserve"> </w:t>
      </w:r>
      <w:r w:rsidRPr="0057693C">
        <w:rPr>
          <w:color w:val="000000"/>
        </w:rPr>
        <w:t>in the reference item and in the test item.</w:t>
      </w:r>
      <w:r>
        <w:rPr>
          <w:color w:val="000000"/>
        </w:rPr>
        <w:t xml:space="preserve"> </w:t>
      </w:r>
      <w:r w:rsidRPr="0057693C">
        <w:rPr>
          <w:color w:val="000000"/>
        </w:rPr>
        <w:t>Therefore, the analytical method showed a good specificity for analysis of permethrin in formulation</w:t>
      </w:r>
      <w:r>
        <w:rPr>
          <w:color w:val="000000"/>
        </w:rPr>
        <w:t xml:space="preserve"> </w:t>
      </w:r>
      <w:r w:rsidRPr="0057693C">
        <w:rPr>
          <w:color w:val="000000"/>
        </w:rPr>
        <w:t>11LBCEOL03.</w:t>
      </w:r>
    </w:p>
    <w:p w14:paraId="7252B8F1" w14:textId="77777777" w:rsidR="00590A45" w:rsidRPr="0057693C" w:rsidRDefault="00590A45" w:rsidP="00590A45">
      <w:pPr>
        <w:rPr>
          <w:color w:val="000000"/>
        </w:rPr>
      </w:pPr>
    </w:p>
    <w:p w14:paraId="6A8DFA8C" w14:textId="77777777" w:rsidR="00590A45" w:rsidRDefault="00590A45" w:rsidP="00590A45">
      <w:pPr>
        <w:jc w:val="both"/>
        <w:rPr>
          <w:color w:val="000000"/>
        </w:rPr>
      </w:pPr>
      <w:r w:rsidRPr="00333E9D">
        <w:rPr>
          <w:b/>
          <w:color w:val="000000"/>
        </w:rPr>
        <w:t>Linearity</w:t>
      </w:r>
      <w:r w:rsidRPr="0057693C">
        <w:rPr>
          <w:color w:val="000000"/>
        </w:rPr>
        <w:br/>
        <w:t>To define the linearity of the detector answer of permethrin, five concentrations taken between 80% and</w:t>
      </w:r>
      <w:r>
        <w:rPr>
          <w:color w:val="000000"/>
        </w:rPr>
        <w:t xml:space="preserve"> 120% (eq </w:t>
      </w:r>
      <w:r w:rsidRPr="0057693C">
        <w:rPr>
          <w:color w:val="000000"/>
        </w:rPr>
        <w:t xml:space="preserve"> 16.00 mg/L to 24.00 mg/L of permethrin reference standard in acetonitrile) were analysed.</w:t>
      </w:r>
    </w:p>
    <w:p w14:paraId="63D1B695" w14:textId="77777777" w:rsidR="00590A45" w:rsidRPr="0057693C" w:rsidRDefault="00590A45" w:rsidP="00590A45">
      <w:pPr>
        <w:jc w:val="both"/>
        <w:rPr>
          <w:color w:val="000000"/>
        </w:rPr>
      </w:pPr>
      <w:r w:rsidRPr="0057693C">
        <w:rPr>
          <w:color w:val="000000"/>
        </w:rPr>
        <w:t>The response of the detector during the analysis of permethrin was linear within the range of 16.00 mg/L</w:t>
      </w:r>
      <w:r>
        <w:rPr>
          <w:color w:val="000000"/>
        </w:rPr>
        <w:t xml:space="preserve"> </w:t>
      </w:r>
      <w:r w:rsidRPr="0057693C">
        <w:rPr>
          <w:color w:val="000000"/>
        </w:rPr>
        <w:t xml:space="preserve">to 24.00 mg/L (y = 1.75 * </w:t>
      </w:r>
      <w:r w:rsidRPr="000D3E08">
        <w:rPr>
          <w:color w:val="000000"/>
        </w:rPr>
        <w:t>10</w:t>
      </w:r>
      <w:r w:rsidRPr="000D3E08">
        <w:rPr>
          <w:color w:val="000000"/>
          <w:vertAlign w:val="superscript"/>
        </w:rPr>
        <w:t>4</w:t>
      </w:r>
      <w:r w:rsidRPr="0057693C">
        <w:rPr>
          <w:color w:val="000000"/>
        </w:rPr>
        <w:t xml:space="preserve"> * x + 5.44 * </w:t>
      </w:r>
      <w:r w:rsidRPr="000D3E08">
        <w:rPr>
          <w:color w:val="000000"/>
        </w:rPr>
        <w:t>10</w:t>
      </w:r>
      <w:r w:rsidRPr="000D3E08">
        <w:rPr>
          <w:color w:val="000000"/>
          <w:vertAlign w:val="superscript"/>
        </w:rPr>
        <w:t>4</w:t>
      </w:r>
      <w:r w:rsidRPr="0057693C">
        <w:rPr>
          <w:color w:val="000000"/>
        </w:rPr>
        <w:t xml:space="preserve"> (y = sum of the two peaks areas (permethrin I + permethrin</w:t>
      </w:r>
      <w:r>
        <w:rPr>
          <w:color w:val="000000"/>
        </w:rPr>
        <w:t xml:space="preserve"> </w:t>
      </w:r>
      <w:r w:rsidRPr="0057693C">
        <w:rPr>
          <w:color w:val="000000"/>
        </w:rPr>
        <w:t>II), x = permethrin amount in mg/L), r = 0.9968 as r² = 0.993544).</w:t>
      </w:r>
      <w:r>
        <w:rPr>
          <w:color w:val="000000"/>
        </w:rPr>
        <w:t xml:space="preserve"> </w:t>
      </w:r>
      <w:r w:rsidRPr="0057693C">
        <w:rPr>
          <w:color w:val="000000"/>
        </w:rPr>
        <w:t>The correlation coefficient r was &gt; 0.99 showing a good linearity.</w:t>
      </w:r>
    </w:p>
    <w:p w14:paraId="7F565747" w14:textId="77777777" w:rsidR="00590A45" w:rsidRPr="0057693C" w:rsidRDefault="00590A45" w:rsidP="00590A45">
      <w:pPr>
        <w:rPr>
          <w:color w:val="000000"/>
        </w:rPr>
      </w:pPr>
    </w:p>
    <w:p w14:paraId="2E5F473D" w14:textId="77777777" w:rsidR="00590A45" w:rsidRPr="0057693C" w:rsidRDefault="00590A45" w:rsidP="00590A45">
      <w:pPr>
        <w:rPr>
          <w:color w:val="000000"/>
        </w:rPr>
      </w:pPr>
      <w:r w:rsidRPr="00333E9D">
        <w:rPr>
          <w:b/>
          <w:color w:val="000000"/>
        </w:rPr>
        <w:t>Accuracy</w:t>
      </w:r>
      <w:r w:rsidRPr="0057693C">
        <w:rPr>
          <w:color w:val="000000"/>
        </w:rPr>
        <w:br/>
        <w:t>The accuracy was determined by analysing six reconstituted samples (blank matrix spiked with permethrin</w:t>
      </w:r>
      <w:r>
        <w:rPr>
          <w:color w:val="000000"/>
        </w:rPr>
        <w:t xml:space="preserve"> </w:t>
      </w:r>
      <w:r w:rsidRPr="0057693C">
        <w:rPr>
          <w:color w:val="000000"/>
        </w:rPr>
        <w:t>reference standard at the target value). The content of permethrin for each analysis was calculated with</w:t>
      </w:r>
      <w:r>
        <w:rPr>
          <w:color w:val="000000"/>
        </w:rPr>
        <w:t xml:space="preserve"> </w:t>
      </w:r>
      <w:r w:rsidRPr="0057693C">
        <w:rPr>
          <w:color w:val="000000"/>
        </w:rPr>
        <w:t>the calibration equations obtained before analysis. Then, the recovery rates, mean recovery rate, the</w:t>
      </w:r>
      <w:r>
        <w:rPr>
          <w:color w:val="000000"/>
        </w:rPr>
        <w:t xml:space="preserve"> </w:t>
      </w:r>
      <w:r w:rsidRPr="0057693C">
        <w:rPr>
          <w:color w:val="000000"/>
        </w:rPr>
        <w:t>standard deviation and the Relative Standard Deviation (R.S.D.) were calculated.</w:t>
      </w:r>
    </w:p>
    <w:p w14:paraId="183CC029" w14:textId="77777777" w:rsidR="00590A45" w:rsidRPr="0057693C" w:rsidRDefault="00590A45" w:rsidP="00590A45">
      <w:pPr>
        <w:jc w:val="both"/>
        <w:rPr>
          <w:color w:val="000000"/>
        </w:rPr>
      </w:pPr>
      <w:r w:rsidRPr="0057693C">
        <w:rPr>
          <w:color w:val="000000"/>
        </w:rPr>
        <w:t>The accuracy results of permethrin were in conformity with the Guidelines requirements for formulations</w:t>
      </w:r>
      <w:r>
        <w:rPr>
          <w:color w:val="000000"/>
        </w:rPr>
        <w:t xml:space="preserve"> </w:t>
      </w:r>
      <w:r w:rsidRPr="0057693C">
        <w:rPr>
          <w:color w:val="000000"/>
        </w:rPr>
        <w:t>containing lower than 1% of an active substance. Indeed, the recovery results should be in the range 95%</w:t>
      </w:r>
      <w:r>
        <w:rPr>
          <w:color w:val="000000"/>
        </w:rPr>
        <w:t xml:space="preserve"> </w:t>
      </w:r>
      <w:r w:rsidRPr="0057693C">
        <w:rPr>
          <w:color w:val="000000"/>
        </w:rPr>
        <w:t>- 105% and they were experimentally between 102.30% and 103.25%. Mean recovery rate = 102.8% (n= 6) and RSD was equal to 0.38%. The precision obtained during accuracy measurements was</w:t>
      </w:r>
      <w:r>
        <w:rPr>
          <w:color w:val="000000"/>
        </w:rPr>
        <w:t xml:space="preserve"> </w:t>
      </w:r>
      <w:r w:rsidRPr="0057693C">
        <w:rPr>
          <w:color w:val="000000"/>
        </w:rPr>
        <w:t>acceptable as the R.S.D. were lower than the result of the modified Horwitz equation: &lt; 2.83% (C =</w:t>
      </w:r>
      <w:r>
        <w:rPr>
          <w:color w:val="000000"/>
        </w:rPr>
        <w:t xml:space="preserve"> </w:t>
      </w:r>
      <w:r w:rsidRPr="0057693C">
        <w:rPr>
          <w:color w:val="000000"/>
        </w:rPr>
        <w:t>0.0070).</w:t>
      </w:r>
    </w:p>
    <w:p w14:paraId="6DA4A5EE" w14:textId="77777777" w:rsidR="00590A45" w:rsidRPr="0057693C" w:rsidRDefault="00590A45" w:rsidP="00590A45">
      <w:pPr>
        <w:rPr>
          <w:color w:val="000000"/>
        </w:rPr>
      </w:pPr>
    </w:p>
    <w:p w14:paraId="607E8EC6" w14:textId="77777777" w:rsidR="00590A45" w:rsidRPr="0057693C" w:rsidRDefault="00590A45" w:rsidP="00590A45">
      <w:pPr>
        <w:jc w:val="both"/>
        <w:rPr>
          <w:color w:val="000000"/>
        </w:rPr>
      </w:pPr>
      <w:r w:rsidRPr="00333E9D">
        <w:rPr>
          <w:b/>
          <w:color w:val="000000"/>
        </w:rPr>
        <w:t>Precision</w:t>
      </w:r>
      <w:r w:rsidRPr="0057693C">
        <w:rPr>
          <w:color w:val="000000"/>
        </w:rPr>
        <w:br/>
        <w:t>The precision was determined by precision obtained in accuracy measurements (see above) and by</w:t>
      </w:r>
      <w:r>
        <w:rPr>
          <w:color w:val="000000"/>
        </w:rPr>
        <w:t xml:space="preserve"> </w:t>
      </w:r>
      <w:r w:rsidRPr="0057693C">
        <w:rPr>
          <w:color w:val="000000"/>
        </w:rPr>
        <w:t>analysing six test item solutions. The content of permethrin for each analysis was calculated with the</w:t>
      </w:r>
      <w:r>
        <w:rPr>
          <w:color w:val="000000"/>
        </w:rPr>
        <w:t xml:space="preserve"> </w:t>
      </w:r>
      <w:r w:rsidRPr="0057693C">
        <w:rPr>
          <w:color w:val="000000"/>
        </w:rPr>
        <w:t>calibration equations obtained before analysis. Then, the average value of the content, the standard</w:t>
      </w:r>
      <w:r>
        <w:rPr>
          <w:color w:val="000000"/>
        </w:rPr>
        <w:t xml:space="preserve"> </w:t>
      </w:r>
      <w:r w:rsidRPr="0057693C">
        <w:rPr>
          <w:color w:val="000000"/>
        </w:rPr>
        <w:t>deviation and the Relative Standard Deviation (R.S.D.) were calculated.</w:t>
      </w:r>
      <w:r>
        <w:rPr>
          <w:color w:val="000000"/>
        </w:rPr>
        <w:t xml:space="preserve"> </w:t>
      </w:r>
      <w:r w:rsidRPr="0057693C">
        <w:rPr>
          <w:color w:val="000000"/>
        </w:rPr>
        <w:t>The concentration of permethrin in the test item was equal to 0.71% w/w and the RSD was equal to</w:t>
      </w:r>
      <w:r>
        <w:rPr>
          <w:color w:val="000000"/>
        </w:rPr>
        <w:t xml:space="preserve"> </w:t>
      </w:r>
      <w:r w:rsidRPr="0057693C">
        <w:rPr>
          <w:color w:val="000000"/>
        </w:rPr>
        <w:t>1.69%.</w:t>
      </w:r>
      <w:r>
        <w:rPr>
          <w:color w:val="000000"/>
        </w:rPr>
        <w:t xml:space="preserve"> </w:t>
      </w:r>
      <w:r w:rsidRPr="0057693C">
        <w:rPr>
          <w:color w:val="000000"/>
        </w:rPr>
        <w:t>In the case of permethrin, the precision was acceptable as the R.S.D. were lower than the result of the</w:t>
      </w:r>
      <w:r>
        <w:rPr>
          <w:color w:val="000000"/>
        </w:rPr>
        <w:t xml:space="preserve"> </w:t>
      </w:r>
      <w:r w:rsidRPr="0057693C">
        <w:rPr>
          <w:color w:val="000000"/>
        </w:rPr>
        <w:t>modified Horwitz equation: &lt; 2.83% (C = 0.0070).</w:t>
      </w:r>
    </w:p>
    <w:p w14:paraId="723830BF" w14:textId="77777777" w:rsidR="00590A45" w:rsidRPr="0057693C" w:rsidRDefault="00590A45" w:rsidP="00590A45">
      <w:pPr>
        <w:rPr>
          <w:color w:val="000000"/>
        </w:rPr>
      </w:pPr>
    </w:p>
    <w:tbl>
      <w:tblPr>
        <w:tblStyle w:val="Grilledutableau"/>
        <w:tblW w:w="0" w:type="auto"/>
        <w:tblLook w:val="04A0" w:firstRow="1" w:lastRow="0" w:firstColumn="1" w:lastColumn="0" w:noHBand="0" w:noVBand="1"/>
      </w:tblPr>
      <w:tblGrid>
        <w:gridCol w:w="2376"/>
        <w:gridCol w:w="7543"/>
      </w:tblGrid>
      <w:tr w:rsidR="00590A45" w:rsidRPr="0057693C" w14:paraId="1E619D16" w14:textId="77777777" w:rsidTr="001E3481">
        <w:tc>
          <w:tcPr>
            <w:tcW w:w="9919" w:type="dxa"/>
            <w:gridSpan w:val="2"/>
          </w:tcPr>
          <w:p w14:paraId="70B30206" w14:textId="77777777" w:rsidR="00590A45" w:rsidRPr="0057693C" w:rsidRDefault="00590A45" w:rsidP="001E3481">
            <w:pPr>
              <w:rPr>
                <w:sz w:val="20"/>
                <w:szCs w:val="20"/>
              </w:rPr>
            </w:pPr>
            <w:r w:rsidRPr="0057693C">
              <w:rPr>
                <w:b/>
                <w:bCs/>
                <w:color w:val="000000"/>
                <w:sz w:val="20"/>
                <w:szCs w:val="20"/>
              </w:rPr>
              <w:t>Validation results</w:t>
            </w:r>
          </w:p>
        </w:tc>
      </w:tr>
      <w:tr w:rsidR="00590A45" w:rsidRPr="0057693C" w14:paraId="59508E7B" w14:textId="77777777" w:rsidTr="001E3481">
        <w:tc>
          <w:tcPr>
            <w:tcW w:w="2376" w:type="dxa"/>
          </w:tcPr>
          <w:p w14:paraId="21D4270A" w14:textId="77777777" w:rsidR="00590A45" w:rsidRPr="0057693C" w:rsidRDefault="00590A45" w:rsidP="001E3481">
            <w:pPr>
              <w:rPr>
                <w:sz w:val="20"/>
                <w:szCs w:val="20"/>
              </w:rPr>
            </w:pPr>
            <w:r w:rsidRPr="0057693C">
              <w:rPr>
                <w:b/>
                <w:bCs/>
                <w:color w:val="000000"/>
                <w:sz w:val="20"/>
                <w:szCs w:val="20"/>
              </w:rPr>
              <w:t>Specificity</w:t>
            </w:r>
          </w:p>
        </w:tc>
        <w:tc>
          <w:tcPr>
            <w:tcW w:w="7543" w:type="dxa"/>
          </w:tcPr>
          <w:p w14:paraId="62EA8080" w14:textId="77777777" w:rsidR="00590A45" w:rsidRPr="0057693C" w:rsidRDefault="00590A45" w:rsidP="001E3481">
            <w:pPr>
              <w:jc w:val="both"/>
              <w:rPr>
                <w:sz w:val="20"/>
                <w:szCs w:val="20"/>
              </w:rPr>
            </w:pPr>
            <w:r w:rsidRPr="0057693C">
              <w:rPr>
                <w:color w:val="000000"/>
                <w:sz w:val="20"/>
                <w:szCs w:val="20"/>
              </w:rPr>
              <w:t>Retention time for permethrin peaks (permethrin I and permethrin</w:t>
            </w:r>
            <w:r>
              <w:rPr>
                <w:color w:val="000000"/>
                <w:sz w:val="20"/>
                <w:szCs w:val="20"/>
              </w:rPr>
              <w:t xml:space="preserve"> </w:t>
            </w:r>
            <w:r w:rsidRPr="0057693C">
              <w:rPr>
                <w:color w:val="000000"/>
                <w:sz w:val="20"/>
                <w:szCs w:val="20"/>
              </w:rPr>
              <w:t>II) matches between reference item and test item, confirming the</w:t>
            </w:r>
            <w:r>
              <w:rPr>
                <w:color w:val="000000"/>
                <w:sz w:val="20"/>
                <w:szCs w:val="20"/>
              </w:rPr>
              <w:t xml:space="preserve"> </w:t>
            </w:r>
            <w:r w:rsidRPr="0057693C">
              <w:rPr>
                <w:color w:val="000000"/>
                <w:sz w:val="20"/>
                <w:szCs w:val="20"/>
              </w:rPr>
              <w:t>identity of the analyte.</w:t>
            </w:r>
            <w:r>
              <w:rPr>
                <w:color w:val="000000"/>
                <w:sz w:val="20"/>
                <w:szCs w:val="20"/>
              </w:rPr>
              <w:t xml:space="preserve"> </w:t>
            </w:r>
            <w:r w:rsidRPr="0057693C">
              <w:rPr>
                <w:color w:val="000000"/>
                <w:sz w:val="20"/>
                <w:szCs w:val="20"/>
              </w:rPr>
              <w:t>No interference was observed in formulation blank at the retention</w:t>
            </w:r>
            <w:r>
              <w:rPr>
                <w:color w:val="000000"/>
                <w:sz w:val="20"/>
                <w:szCs w:val="20"/>
              </w:rPr>
              <w:t xml:space="preserve"> </w:t>
            </w:r>
            <w:r w:rsidRPr="0057693C">
              <w:rPr>
                <w:color w:val="000000"/>
                <w:sz w:val="20"/>
                <w:szCs w:val="20"/>
              </w:rPr>
              <w:t>time of permethrin.</w:t>
            </w:r>
            <w:r>
              <w:rPr>
                <w:color w:val="000000"/>
                <w:sz w:val="20"/>
                <w:szCs w:val="20"/>
              </w:rPr>
              <w:t xml:space="preserve"> </w:t>
            </w:r>
            <w:r w:rsidRPr="0057693C">
              <w:rPr>
                <w:color w:val="000000"/>
                <w:sz w:val="20"/>
                <w:szCs w:val="20"/>
              </w:rPr>
              <w:t>Therefore, the analytical method showed a good specificity for</w:t>
            </w:r>
            <w:r>
              <w:rPr>
                <w:color w:val="000000"/>
                <w:sz w:val="20"/>
                <w:szCs w:val="20"/>
              </w:rPr>
              <w:t xml:space="preserve"> </w:t>
            </w:r>
            <w:r w:rsidRPr="0057693C">
              <w:rPr>
                <w:color w:val="000000"/>
                <w:sz w:val="20"/>
                <w:szCs w:val="20"/>
              </w:rPr>
              <w:t>analysis of permethrin in formulation 11LBCEOL03.</w:t>
            </w:r>
          </w:p>
        </w:tc>
      </w:tr>
      <w:tr w:rsidR="00590A45" w:rsidRPr="0057693C" w14:paraId="6FD3B1FC" w14:textId="77777777" w:rsidTr="001E3481">
        <w:tc>
          <w:tcPr>
            <w:tcW w:w="2376" w:type="dxa"/>
          </w:tcPr>
          <w:p w14:paraId="0276F8AD" w14:textId="77777777" w:rsidR="00590A45" w:rsidRPr="0057693C" w:rsidRDefault="00590A45" w:rsidP="001E3481">
            <w:pPr>
              <w:rPr>
                <w:sz w:val="20"/>
                <w:szCs w:val="20"/>
              </w:rPr>
            </w:pPr>
            <w:r w:rsidRPr="0057693C">
              <w:rPr>
                <w:b/>
                <w:bCs/>
                <w:color w:val="000000"/>
                <w:sz w:val="20"/>
                <w:szCs w:val="20"/>
              </w:rPr>
              <w:t>Linearity</w:t>
            </w:r>
          </w:p>
        </w:tc>
        <w:tc>
          <w:tcPr>
            <w:tcW w:w="7543" w:type="dxa"/>
          </w:tcPr>
          <w:p w14:paraId="292EBF38" w14:textId="77777777" w:rsidR="00590A45" w:rsidRDefault="00590A45" w:rsidP="001E3481">
            <w:pPr>
              <w:rPr>
                <w:color w:val="000000"/>
                <w:sz w:val="20"/>
                <w:szCs w:val="20"/>
              </w:rPr>
            </w:pPr>
            <w:r w:rsidRPr="0057693C">
              <w:rPr>
                <w:color w:val="000000"/>
                <w:sz w:val="20"/>
                <w:szCs w:val="20"/>
              </w:rPr>
              <w:t xml:space="preserve">Calibration range: 16.00 mg/L to </w:t>
            </w:r>
            <w:r>
              <w:rPr>
                <w:color w:val="000000"/>
                <w:sz w:val="20"/>
                <w:szCs w:val="20"/>
              </w:rPr>
              <w:t xml:space="preserve">24.00 mg/L of permethrin (n = 5; </w:t>
            </w:r>
            <w:r w:rsidRPr="0057693C">
              <w:rPr>
                <w:color w:val="000000"/>
                <w:sz w:val="20"/>
                <w:szCs w:val="20"/>
              </w:rPr>
              <w:t>80% – 120%):</w:t>
            </w:r>
            <w:r w:rsidRPr="0057693C">
              <w:rPr>
                <w:color w:val="000000"/>
                <w:sz w:val="20"/>
                <w:szCs w:val="20"/>
              </w:rPr>
              <w:br/>
              <w:t xml:space="preserve">y = 1.75 * 104 * x + 5.44 * </w:t>
            </w:r>
            <w:r w:rsidRPr="000D3E08">
              <w:rPr>
                <w:color w:val="000000"/>
              </w:rPr>
              <w:t>10</w:t>
            </w:r>
            <w:r w:rsidRPr="000D3E08">
              <w:rPr>
                <w:color w:val="000000"/>
                <w:vertAlign w:val="superscript"/>
              </w:rPr>
              <w:t>4</w:t>
            </w:r>
            <w:r w:rsidRPr="0057693C">
              <w:rPr>
                <w:color w:val="000000"/>
                <w:sz w:val="20"/>
                <w:szCs w:val="20"/>
              </w:rPr>
              <w:t xml:space="preserve">, r = 0.9968 as r² = </w:t>
            </w:r>
            <w:r>
              <w:rPr>
                <w:color w:val="000000"/>
                <w:sz w:val="20"/>
                <w:szCs w:val="20"/>
              </w:rPr>
              <w:t>0</w:t>
            </w:r>
            <w:r w:rsidRPr="0057693C">
              <w:rPr>
                <w:color w:val="000000"/>
                <w:sz w:val="20"/>
                <w:szCs w:val="20"/>
              </w:rPr>
              <w:t>.993544.</w:t>
            </w:r>
            <w:r w:rsidRPr="0057693C">
              <w:rPr>
                <w:color w:val="000000"/>
                <w:sz w:val="20"/>
                <w:szCs w:val="20"/>
              </w:rPr>
              <w:br/>
              <w:t xml:space="preserve">(y = sum of the two peaks areas (permethrin I + permethrin II), </w:t>
            </w:r>
          </w:p>
          <w:p w14:paraId="016A8DEF" w14:textId="77777777" w:rsidR="00590A45" w:rsidRPr="0057693C" w:rsidRDefault="00590A45" w:rsidP="001E3481">
            <w:pPr>
              <w:rPr>
                <w:sz w:val="20"/>
                <w:szCs w:val="20"/>
              </w:rPr>
            </w:pPr>
            <w:r w:rsidRPr="0057693C">
              <w:rPr>
                <w:color w:val="000000"/>
                <w:sz w:val="20"/>
                <w:szCs w:val="20"/>
              </w:rPr>
              <w:t>x= permethrin amount in mg/L)</w:t>
            </w:r>
          </w:p>
        </w:tc>
      </w:tr>
      <w:tr w:rsidR="00590A45" w:rsidRPr="0057693C" w14:paraId="659FD9D8" w14:textId="77777777" w:rsidTr="001E3481">
        <w:tc>
          <w:tcPr>
            <w:tcW w:w="2376" w:type="dxa"/>
          </w:tcPr>
          <w:p w14:paraId="275FF82D" w14:textId="77777777" w:rsidR="00590A45" w:rsidRPr="0057693C" w:rsidRDefault="00590A45" w:rsidP="001E3481">
            <w:pPr>
              <w:rPr>
                <w:sz w:val="20"/>
                <w:szCs w:val="20"/>
              </w:rPr>
            </w:pPr>
            <w:r w:rsidRPr="0057693C">
              <w:rPr>
                <w:b/>
                <w:bCs/>
                <w:color w:val="000000"/>
                <w:sz w:val="20"/>
                <w:szCs w:val="20"/>
              </w:rPr>
              <w:t>Accuracy</w:t>
            </w:r>
          </w:p>
        </w:tc>
        <w:tc>
          <w:tcPr>
            <w:tcW w:w="7543" w:type="dxa"/>
          </w:tcPr>
          <w:p w14:paraId="27C09D75" w14:textId="77777777" w:rsidR="00590A45" w:rsidRDefault="00590A45" w:rsidP="001E3481">
            <w:pPr>
              <w:rPr>
                <w:color w:val="000000"/>
                <w:sz w:val="20"/>
                <w:szCs w:val="20"/>
              </w:rPr>
            </w:pPr>
            <w:r>
              <w:rPr>
                <w:color w:val="000000"/>
                <w:sz w:val="20"/>
                <w:szCs w:val="20"/>
              </w:rPr>
              <w:t>Blank formulation samples fortified with permethrin at nominal content (approx 0.7%w/w, eq to 20mg/L in solution after dilutio of the sample)</w:t>
            </w:r>
          </w:p>
          <w:p w14:paraId="23655371" w14:textId="77777777" w:rsidR="00590A45" w:rsidRDefault="00590A45" w:rsidP="001E3481">
            <w:pPr>
              <w:rPr>
                <w:color w:val="000000"/>
                <w:sz w:val="20"/>
                <w:szCs w:val="20"/>
              </w:rPr>
            </w:pPr>
            <w:r w:rsidRPr="0057693C">
              <w:rPr>
                <w:color w:val="000000"/>
                <w:sz w:val="20"/>
                <w:szCs w:val="20"/>
              </w:rPr>
              <w:t>Mean recovery rate = 102.8% (n = 6)</w:t>
            </w:r>
          </w:p>
          <w:p w14:paraId="013EE9E6" w14:textId="77777777" w:rsidR="00590A45" w:rsidRPr="0057693C" w:rsidRDefault="00590A45" w:rsidP="001E3481">
            <w:pPr>
              <w:rPr>
                <w:sz w:val="20"/>
                <w:szCs w:val="20"/>
              </w:rPr>
            </w:pPr>
            <w:r w:rsidRPr="0057693C">
              <w:rPr>
                <w:color w:val="000000"/>
                <w:sz w:val="20"/>
                <w:szCs w:val="20"/>
              </w:rPr>
              <w:t>RSD = 0.38% (n = 6) &lt; modified Horwitz 2.83%</w:t>
            </w:r>
          </w:p>
        </w:tc>
      </w:tr>
      <w:tr w:rsidR="00590A45" w:rsidRPr="0057693C" w14:paraId="352F6288" w14:textId="77777777" w:rsidTr="001E3481">
        <w:tc>
          <w:tcPr>
            <w:tcW w:w="2376" w:type="dxa"/>
          </w:tcPr>
          <w:p w14:paraId="407523A3" w14:textId="77777777" w:rsidR="00590A45" w:rsidRPr="0057693C" w:rsidRDefault="00590A45" w:rsidP="001E3481">
            <w:pPr>
              <w:rPr>
                <w:sz w:val="20"/>
                <w:szCs w:val="20"/>
              </w:rPr>
            </w:pPr>
            <w:r w:rsidRPr="0057693C">
              <w:rPr>
                <w:b/>
                <w:bCs/>
                <w:color w:val="000000"/>
                <w:sz w:val="20"/>
                <w:szCs w:val="20"/>
              </w:rPr>
              <w:t>Precision</w:t>
            </w:r>
          </w:p>
        </w:tc>
        <w:tc>
          <w:tcPr>
            <w:tcW w:w="7543" w:type="dxa"/>
          </w:tcPr>
          <w:p w14:paraId="68E5064B" w14:textId="77777777" w:rsidR="00590A45" w:rsidRPr="0057693C" w:rsidRDefault="00590A45" w:rsidP="001E3481">
            <w:pPr>
              <w:rPr>
                <w:sz w:val="20"/>
                <w:szCs w:val="20"/>
              </w:rPr>
            </w:pPr>
            <w:r>
              <w:rPr>
                <w:color w:val="000000"/>
                <w:sz w:val="20"/>
                <w:szCs w:val="20"/>
              </w:rPr>
              <w:t>6 injections of six test item solutions</w:t>
            </w:r>
            <w:r w:rsidRPr="0057693C">
              <w:rPr>
                <w:color w:val="000000"/>
                <w:sz w:val="20"/>
                <w:szCs w:val="20"/>
              </w:rPr>
              <w:br/>
              <w:t>Mean average content = 0.71% w/w (n = 6)</w:t>
            </w:r>
            <w:r w:rsidRPr="0057693C">
              <w:rPr>
                <w:color w:val="000000"/>
                <w:sz w:val="20"/>
                <w:szCs w:val="20"/>
              </w:rPr>
              <w:br/>
              <w:t>RSD = 1.69% (n = 6) &lt; modified Horwitz 2.83%</w:t>
            </w:r>
          </w:p>
        </w:tc>
      </w:tr>
    </w:tbl>
    <w:p w14:paraId="75E3DBD6" w14:textId="77777777" w:rsidR="00590A45" w:rsidRPr="0057693C" w:rsidRDefault="00590A45" w:rsidP="00590A45"/>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590A45" w:rsidRPr="00070044" w14:paraId="575BE4DE"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4175982E" w14:textId="77777777" w:rsidR="00590A45" w:rsidRPr="00070044" w:rsidRDefault="00590A45" w:rsidP="001E3481">
            <w:pPr>
              <w:rPr>
                <w:b/>
                <w:bCs/>
                <w:lang w:eastAsia="en-US"/>
              </w:rPr>
            </w:pPr>
            <w:r w:rsidRPr="00070044">
              <w:rPr>
                <w:b/>
                <w:bCs/>
                <w:lang w:eastAsia="en-US"/>
              </w:rPr>
              <w:t>Conclusion on the methods for detection and identification of the product</w:t>
            </w:r>
          </w:p>
        </w:tc>
      </w:tr>
      <w:tr w:rsidR="00590A45" w:rsidRPr="0057693C" w14:paraId="57657D82"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B67EF69" w14:textId="77777777" w:rsidR="00590A45" w:rsidRPr="00070044" w:rsidRDefault="00590A45" w:rsidP="001E3481">
            <w:pPr>
              <w:jc w:val="both"/>
              <w:rPr>
                <w:color w:val="000000"/>
              </w:rPr>
            </w:pPr>
            <w:r w:rsidRPr="00070044">
              <w:rPr>
                <w:color w:val="000000"/>
              </w:rPr>
              <w:t xml:space="preserve">The permethrin content in the product </w:t>
            </w:r>
            <w:r w:rsidR="001E3481" w:rsidRPr="00070044">
              <w:rPr>
                <w:rFonts w:cs="Arial"/>
                <w:szCs w:val="22"/>
                <w:lang w:val="en-US" w:eastAsia="en-US"/>
              </w:rPr>
              <w:t>TX201 TRAITEMENT MEUBLES PARQUETS – SPRAY</w:t>
            </w:r>
            <w:r w:rsidRPr="00070044">
              <w:rPr>
                <w:color w:val="000000"/>
              </w:rPr>
              <w:t xml:space="preserve"> is determined using a liquid chromatography method with UV detector (HPLC-UV at 210 nm). Quantification is performed using external standard calibration.</w:t>
            </w:r>
          </w:p>
          <w:p w14:paraId="5D589C62" w14:textId="77777777" w:rsidR="00590A45" w:rsidRPr="00070044" w:rsidRDefault="00590A45" w:rsidP="001E3481">
            <w:pPr>
              <w:jc w:val="both"/>
              <w:rPr>
                <w:color w:val="000000"/>
              </w:rPr>
            </w:pPr>
            <w:r w:rsidRPr="00070044">
              <w:rPr>
                <w:color w:val="000000"/>
              </w:rPr>
              <w:br/>
              <w:t>This analytical method for the determination of permethrin content in the product 11LBCEOL03 was validated by definition of the specificity, the linearity, the accuracy and the precision of the method. For these validation parameters, the criteria of SANCO 3030/99 rev.4, from 11/07/00 were fulfilled.</w:t>
            </w:r>
          </w:p>
          <w:p w14:paraId="2B744494" w14:textId="77777777" w:rsidR="00590A45" w:rsidRPr="00070044" w:rsidRDefault="00590A45" w:rsidP="001E3481">
            <w:pPr>
              <w:jc w:val="both"/>
              <w:rPr>
                <w:color w:val="000000"/>
              </w:rPr>
            </w:pPr>
          </w:p>
          <w:p w14:paraId="2677A79A" w14:textId="77777777" w:rsidR="00590A45" w:rsidRPr="0057693C" w:rsidRDefault="00590A45" w:rsidP="001E3481">
            <w:pPr>
              <w:jc w:val="both"/>
              <w:rPr>
                <w:lang w:eastAsia="en-US"/>
              </w:rPr>
            </w:pPr>
            <w:r w:rsidRPr="00070044">
              <w:rPr>
                <w:color w:val="000000"/>
              </w:rPr>
              <w:t xml:space="preserve">Data are acceptable for </w:t>
            </w:r>
            <w:r w:rsidR="001E3481" w:rsidRPr="00070044">
              <w:rPr>
                <w:rFonts w:cs="Arial"/>
                <w:szCs w:val="22"/>
                <w:lang w:val="en-US" w:eastAsia="en-US"/>
              </w:rPr>
              <w:t>TX201 TRAITEMENT MEUBLES PARQUETS – SPRAY</w:t>
            </w:r>
            <w:r w:rsidRPr="00070044">
              <w:rPr>
                <w:color w:val="000000"/>
              </w:rPr>
              <w:t>.</w:t>
            </w:r>
          </w:p>
        </w:tc>
      </w:tr>
    </w:tbl>
    <w:p w14:paraId="6B8CD7C3" w14:textId="77777777" w:rsidR="00590A45" w:rsidRPr="0057693C" w:rsidRDefault="00590A45" w:rsidP="00590A45">
      <w:pPr>
        <w:jc w:val="both"/>
        <w:rPr>
          <w:rFonts w:cs="Arial"/>
        </w:rPr>
      </w:pPr>
    </w:p>
    <w:p w14:paraId="153E577E" w14:textId="77777777" w:rsidR="00590A45" w:rsidRPr="00E44F98" w:rsidRDefault="00590A45" w:rsidP="00590A45">
      <w:pPr>
        <w:pStyle w:val="TITRE30"/>
        <w:numPr>
          <w:ilvl w:val="0"/>
          <w:numId w:val="0"/>
        </w:numPr>
        <w:rPr>
          <w:rFonts w:ascii="Verdana" w:hAnsi="Verdana"/>
          <w:lang w:val="en-US"/>
        </w:rPr>
      </w:pPr>
      <w:bookmarkStart w:id="74" w:name="_Toc494814545"/>
      <w:bookmarkStart w:id="75" w:name="_Toc513802349"/>
      <w:r w:rsidRPr="00E44F98">
        <w:rPr>
          <w:rFonts w:ascii="Verdana" w:hAnsi="Verdana"/>
          <w:lang w:val="en-US"/>
        </w:rPr>
        <w:t>Analytical methods for the determination of permethrin residues in food, soil, water and air</w:t>
      </w:r>
      <w:bookmarkEnd w:id="74"/>
      <w:bookmarkEnd w:id="75"/>
    </w:p>
    <w:p w14:paraId="13AF35CC" w14:textId="77777777" w:rsidR="00590A45" w:rsidRDefault="00590A45" w:rsidP="00590A45">
      <w:pPr>
        <w:rPr>
          <w:lang w:val="en-US" w:eastAsia="fr-FR"/>
        </w:rPr>
      </w:pPr>
    </w:p>
    <w:p w14:paraId="43AF8F5A" w14:textId="77777777" w:rsidR="00590A45" w:rsidRDefault="00590A45" w:rsidP="00590A45">
      <w:pPr>
        <w:jc w:val="both"/>
        <w:rPr>
          <w:color w:val="000000"/>
        </w:rPr>
      </w:pPr>
      <w:r>
        <w:rPr>
          <w:color w:val="000000"/>
        </w:rPr>
        <w:t>A</w:t>
      </w:r>
      <w:r w:rsidRPr="005278EB">
        <w:rPr>
          <w:color w:val="000000"/>
        </w:rPr>
        <w:t>nalytical methods for permethrin residues in soil, air, water (drinking water) and sediment</w:t>
      </w:r>
      <w:r w:rsidRPr="005278EB">
        <w:rPr>
          <w:color w:val="000000"/>
        </w:rPr>
        <w:br/>
        <w:t xml:space="preserve">are available in Assessment Report permethrin Product-type 08 (Wood preservative), April 2014. </w:t>
      </w:r>
      <w:r>
        <w:rPr>
          <w:color w:val="000000"/>
        </w:rPr>
        <w:t>A</w:t>
      </w:r>
      <w:r w:rsidRPr="005278EB">
        <w:rPr>
          <w:color w:val="000000"/>
        </w:rPr>
        <w:t xml:space="preserve"> Letter of Access from Tagros and Lanxess</w:t>
      </w:r>
      <w:r>
        <w:rPr>
          <w:color w:val="000000"/>
        </w:rPr>
        <w:t xml:space="preserve"> (including data to Bayer and Sumitomo) has been granted</w:t>
      </w:r>
      <w:r w:rsidRPr="005278EB">
        <w:rPr>
          <w:color w:val="000000"/>
        </w:rPr>
        <w:t>.</w:t>
      </w:r>
    </w:p>
    <w:p w14:paraId="411B4B08" w14:textId="77777777" w:rsidR="00590A45" w:rsidRDefault="00590A45" w:rsidP="00590A45">
      <w:pPr>
        <w:jc w:val="both"/>
        <w:rPr>
          <w:color w:val="000000"/>
        </w:rPr>
      </w:pPr>
    </w:p>
    <w:p w14:paraId="4F1A5BDB" w14:textId="77777777" w:rsidR="00590A45" w:rsidRDefault="00590A45" w:rsidP="00590A45">
      <w:pPr>
        <w:jc w:val="both"/>
        <w:rPr>
          <w:color w:val="000000"/>
        </w:rPr>
      </w:pPr>
    </w:p>
    <w:p w14:paraId="4142B441" w14:textId="77777777" w:rsidR="00590A45" w:rsidRPr="00AC158C" w:rsidRDefault="00590A45" w:rsidP="00590A45">
      <w:pPr>
        <w:jc w:val="both"/>
        <w:rPr>
          <w:b/>
          <w:color w:val="000000"/>
          <w:u w:val="single"/>
        </w:rPr>
      </w:pPr>
      <w:r w:rsidRPr="00AC158C">
        <w:rPr>
          <w:b/>
          <w:color w:val="000000"/>
          <w:u w:val="single"/>
        </w:rPr>
        <w:t xml:space="preserve">Soil (principle of method and LOQ) </w:t>
      </w:r>
    </w:p>
    <w:p w14:paraId="3709F755" w14:textId="77777777" w:rsidR="00590A45" w:rsidRDefault="00590A45" w:rsidP="00590A45">
      <w:pPr>
        <w:jc w:val="both"/>
        <w:rPr>
          <w:color w:val="000000"/>
        </w:rPr>
      </w:pPr>
    </w:p>
    <w:p w14:paraId="146249EE" w14:textId="77777777" w:rsidR="00590A45" w:rsidRDefault="00590A45" w:rsidP="00590A45">
      <w:pPr>
        <w:jc w:val="both"/>
        <w:rPr>
          <w:color w:val="000000"/>
        </w:rPr>
      </w:pPr>
      <w:r w:rsidRPr="00AC158C">
        <w:rPr>
          <w:color w:val="000000"/>
        </w:rPr>
        <w:t>Soil samples were extracted in a microwave extractor with a mixture of acetonitrile/water and ammoniumformate. The sample was cleaned up by centrifugation. Identification and quantification of the test item</w:t>
      </w:r>
      <w:r>
        <w:rPr>
          <w:color w:val="000000"/>
        </w:rPr>
        <w:t xml:space="preserve"> </w:t>
      </w:r>
      <w:r w:rsidRPr="00AC158C">
        <w:rPr>
          <w:color w:val="000000"/>
        </w:rPr>
        <w:t>was done using HPLC MS/MS detection in the Multiple Reaction Monitoring mode.</w:t>
      </w:r>
    </w:p>
    <w:p w14:paraId="19BADEF8" w14:textId="77777777" w:rsidR="00590A45" w:rsidRDefault="00590A45" w:rsidP="00590A45">
      <w:pPr>
        <w:jc w:val="both"/>
        <w:rPr>
          <w:color w:val="000000"/>
        </w:rPr>
      </w:pPr>
      <w:r w:rsidRPr="00AC158C">
        <w:rPr>
          <w:color w:val="000000"/>
        </w:rPr>
        <w:lastRenderedPageBreak/>
        <w:t>The method was validated using a slit loam soil (Höfchen) and a sandy loam soil (Laacher Hof).</w:t>
      </w:r>
      <w:r w:rsidRPr="00AC158C">
        <w:rPr>
          <w:color w:val="000000"/>
        </w:rPr>
        <w:br/>
        <w:t>LOQ = 5.0 µg/kg in soil (permethrin)</w:t>
      </w:r>
    </w:p>
    <w:p w14:paraId="310889B7" w14:textId="77777777" w:rsidR="00590A45" w:rsidRPr="00AC158C" w:rsidRDefault="00590A45" w:rsidP="00590A45">
      <w:pPr>
        <w:jc w:val="both"/>
        <w:rPr>
          <w:b/>
          <w:color w:val="000000"/>
          <w:u w:val="single"/>
        </w:rPr>
      </w:pPr>
      <w:r w:rsidRPr="00AC158C">
        <w:rPr>
          <w:color w:val="000000"/>
        </w:rPr>
        <w:br/>
      </w:r>
      <w:r w:rsidRPr="00AC158C">
        <w:rPr>
          <w:b/>
          <w:color w:val="000000"/>
          <w:u w:val="single"/>
        </w:rPr>
        <w:t>Air (principle of method and LOQ)</w:t>
      </w:r>
    </w:p>
    <w:p w14:paraId="2F97FF1C" w14:textId="77777777" w:rsidR="00590A45" w:rsidRDefault="00590A45" w:rsidP="00590A45">
      <w:pPr>
        <w:jc w:val="both"/>
        <w:rPr>
          <w:color w:val="000000"/>
        </w:rPr>
      </w:pPr>
    </w:p>
    <w:p w14:paraId="75228F8A" w14:textId="77777777" w:rsidR="00590A45" w:rsidRDefault="00590A45" w:rsidP="00590A45">
      <w:pPr>
        <w:jc w:val="both"/>
        <w:rPr>
          <w:color w:val="000000"/>
        </w:rPr>
      </w:pPr>
      <w:r w:rsidRPr="00AC158C">
        <w:rPr>
          <w:color w:val="000000"/>
        </w:rPr>
        <w:t>Air is sucked through XAD adsorption tubes at about 1.5 L/min for 6 hours (total air sampling volume</w:t>
      </w:r>
      <w:r>
        <w:rPr>
          <w:color w:val="000000"/>
        </w:rPr>
        <w:t xml:space="preserve"> </w:t>
      </w:r>
      <w:r w:rsidRPr="00AC158C">
        <w:rPr>
          <w:color w:val="000000"/>
        </w:rPr>
        <w:t>about 0.5 m3). Subsequently, the adsorption material is extracted with acetone. The extract is diluted with</w:t>
      </w:r>
      <w:r>
        <w:rPr>
          <w:color w:val="000000"/>
        </w:rPr>
        <w:t xml:space="preserve"> </w:t>
      </w:r>
      <w:r w:rsidRPr="00AC158C">
        <w:rPr>
          <w:color w:val="000000"/>
        </w:rPr>
        <w:t>methanol/water (1/2 v/v) and analysed by HPLC/MS/MS, monitoring two parent-daughter ion transitions.</w:t>
      </w:r>
    </w:p>
    <w:p w14:paraId="49E98E14" w14:textId="77777777" w:rsidR="00590A45" w:rsidRDefault="00590A45" w:rsidP="00590A45">
      <w:pPr>
        <w:jc w:val="both"/>
        <w:rPr>
          <w:color w:val="000000"/>
        </w:rPr>
      </w:pPr>
      <w:r w:rsidRPr="00AC158C">
        <w:rPr>
          <w:color w:val="000000"/>
        </w:rPr>
        <w:t>LOQ = 5 µg/m3 air.</w:t>
      </w:r>
    </w:p>
    <w:p w14:paraId="1FFC734E" w14:textId="77777777" w:rsidR="00590A45" w:rsidRDefault="00590A45" w:rsidP="00590A45">
      <w:pPr>
        <w:jc w:val="both"/>
        <w:rPr>
          <w:color w:val="000000"/>
        </w:rPr>
      </w:pPr>
      <w:r w:rsidRPr="00AC158C">
        <w:rPr>
          <w:color w:val="000000"/>
        </w:rPr>
        <w:br/>
        <w:t>Air is sucked through adsorption tubes at about 1.8 L/min for 6 hours at 35°C. Subsequently, the</w:t>
      </w:r>
      <w:r>
        <w:rPr>
          <w:color w:val="000000"/>
        </w:rPr>
        <w:t xml:space="preserve"> </w:t>
      </w:r>
      <w:r w:rsidRPr="00AC158C">
        <w:rPr>
          <w:color w:val="000000"/>
        </w:rPr>
        <w:t>adsorption material is extracted with acetone. The extract was analysed for permethrin using GC/ECD.</w:t>
      </w:r>
    </w:p>
    <w:p w14:paraId="32E0293D" w14:textId="77777777" w:rsidR="00590A45" w:rsidRDefault="00590A45" w:rsidP="00590A45">
      <w:pPr>
        <w:jc w:val="both"/>
        <w:rPr>
          <w:color w:val="000000"/>
        </w:rPr>
      </w:pPr>
      <w:r w:rsidRPr="00AC158C">
        <w:rPr>
          <w:color w:val="000000"/>
        </w:rPr>
        <w:t>GC-MS/MS was used as a confirmatory method (three ions with an m/z &gt; 100).</w:t>
      </w:r>
    </w:p>
    <w:p w14:paraId="5C9AE1F3" w14:textId="77777777" w:rsidR="00590A45" w:rsidRDefault="00590A45" w:rsidP="00590A45">
      <w:pPr>
        <w:jc w:val="both"/>
        <w:rPr>
          <w:color w:val="000000"/>
        </w:rPr>
      </w:pPr>
      <w:r w:rsidRPr="00AC158C">
        <w:rPr>
          <w:color w:val="000000"/>
        </w:rPr>
        <w:t>LOQ = 0.0001 mg/m3 air</w:t>
      </w:r>
    </w:p>
    <w:p w14:paraId="3CDB0A7C" w14:textId="77777777" w:rsidR="00590A45" w:rsidRDefault="00590A45" w:rsidP="00590A45">
      <w:pPr>
        <w:jc w:val="both"/>
        <w:rPr>
          <w:color w:val="000000"/>
        </w:rPr>
      </w:pPr>
    </w:p>
    <w:p w14:paraId="3A2DFD68" w14:textId="77777777" w:rsidR="00590A45" w:rsidRPr="00AC158C" w:rsidRDefault="00590A45" w:rsidP="00590A45">
      <w:pPr>
        <w:jc w:val="both"/>
        <w:rPr>
          <w:b/>
          <w:color w:val="000000"/>
          <w:u w:val="single"/>
        </w:rPr>
      </w:pPr>
      <w:r w:rsidRPr="00AC158C">
        <w:rPr>
          <w:b/>
          <w:color w:val="000000"/>
          <w:u w:val="single"/>
        </w:rPr>
        <w:t>Water (principle of method and LOQ)</w:t>
      </w:r>
    </w:p>
    <w:p w14:paraId="115F47C4" w14:textId="77777777" w:rsidR="00590A45" w:rsidRDefault="00590A45" w:rsidP="00590A45">
      <w:pPr>
        <w:jc w:val="both"/>
        <w:rPr>
          <w:color w:val="000000"/>
        </w:rPr>
      </w:pPr>
      <w:r w:rsidRPr="00AC158C">
        <w:rPr>
          <w:color w:val="000000"/>
        </w:rPr>
        <w:br/>
        <w:t>Acidified water samples are diluted with acetonitrile and analysed by HPLC-MS/MS using positive</w:t>
      </w:r>
      <w:r w:rsidRPr="00AC158C">
        <w:rPr>
          <w:color w:val="000000"/>
        </w:rPr>
        <w:br/>
        <w:t>ionisation mode without further clean-up. Concentrations were quantified using external matrix-matched</w:t>
      </w:r>
      <w:r>
        <w:rPr>
          <w:color w:val="000000"/>
        </w:rPr>
        <w:t xml:space="preserve"> </w:t>
      </w:r>
      <w:r w:rsidRPr="00AC158C">
        <w:rPr>
          <w:color w:val="000000"/>
        </w:rPr>
        <w:t>standard solutions.</w:t>
      </w:r>
    </w:p>
    <w:p w14:paraId="0F50DA89" w14:textId="77777777" w:rsidR="00590A45" w:rsidRDefault="00590A45" w:rsidP="00590A45">
      <w:pPr>
        <w:jc w:val="both"/>
        <w:rPr>
          <w:color w:val="000000"/>
        </w:rPr>
      </w:pPr>
      <w:r w:rsidRPr="00AC158C">
        <w:rPr>
          <w:color w:val="000000"/>
        </w:rPr>
        <w:t>LOQ = 0.05 µg/L for drinking and surface water, Permethrin only.</w:t>
      </w:r>
    </w:p>
    <w:p w14:paraId="2BDC7351" w14:textId="77777777" w:rsidR="00590A45" w:rsidRDefault="00590A45" w:rsidP="00590A45">
      <w:pPr>
        <w:jc w:val="both"/>
        <w:rPr>
          <w:color w:val="000000"/>
        </w:rPr>
      </w:pPr>
    </w:p>
    <w:p w14:paraId="4340B115" w14:textId="77777777" w:rsidR="00590A45" w:rsidRPr="00AC158C" w:rsidRDefault="00590A45" w:rsidP="00590A45">
      <w:pPr>
        <w:jc w:val="both"/>
        <w:rPr>
          <w:b/>
          <w:color w:val="000000"/>
          <w:u w:val="single"/>
        </w:rPr>
      </w:pPr>
      <w:r w:rsidRPr="00AC158C">
        <w:rPr>
          <w:color w:val="000000"/>
        </w:rPr>
        <w:br/>
      </w:r>
      <w:r w:rsidRPr="00AC158C">
        <w:rPr>
          <w:b/>
          <w:color w:val="000000"/>
          <w:u w:val="single"/>
        </w:rPr>
        <w:t>Body fluids and tissues (principle of method and LOQ)</w:t>
      </w:r>
    </w:p>
    <w:p w14:paraId="23D6577C" w14:textId="77777777" w:rsidR="00590A45" w:rsidRPr="00AC158C" w:rsidRDefault="00590A45" w:rsidP="00590A45">
      <w:pPr>
        <w:jc w:val="both"/>
        <w:rPr>
          <w:color w:val="000000"/>
        </w:rPr>
      </w:pPr>
      <w:r w:rsidRPr="00AC158C">
        <w:rPr>
          <w:color w:val="000000"/>
        </w:rPr>
        <w:br/>
        <w:t>Not data required. Molecule does not classify as toxic or highly toxic</w:t>
      </w:r>
    </w:p>
    <w:p w14:paraId="70E6F641" w14:textId="77777777" w:rsidR="00590A45" w:rsidRDefault="00590A45" w:rsidP="00590A45">
      <w:pPr>
        <w:jc w:val="both"/>
        <w:rPr>
          <w:color w:val="000000"/>
        </w:rPr>
      </w:pPr>
    </w:p>
    <w:p w14:paraId="6781FD05" w14:textId="77777777" w:rsidR="00590A45" w:rsidRDefault="00590A45" w:rsidP="00590A45">
      <w:pPr>
        <w:jc w:val="both"/>
        <w:rPr>
          <w:b/>
          <w:iCs/>
          <w:color w:val="000000"/>
          <w:u w:val="single"/>
        </w:rPr>
      </w:pPr>
    </w:p>
    <w:p w14:paraId="00D487C1" w14:textId="77777777" w:rsidR="00590A45" w:rsidRPr="007A6A42" w:rsidRDefault="00590A45" w:rsidP="00590A45">
      <w:pPr>
        <w:jc w:val="both"/>
        <w:rPr>
          <w:b/>
          <w:iCs/>
          <w:color w:val="000000"/>
          <w:u w:val="single"/>
        </w:rPr>
      </w:pPr>
      <w:r w:rsidRPr="007A6A42">
        <w:rPr>
          <w:b/>
          <w:iCs/>
          <w:color w:val="000000"/>
          <w:u w:val="single"/>
        </w:rPr>
        <w:t>Active substance residues in food and feeding stuff</w:t>
      </w:r>
    </w:p>
    <w:p w14:paraId="7468AFE8" w14:textId="77777777" w:rsidR="00590A45" w:rsidRPr="007C5FFD" w:rsidRDefault="00590A45" w:rsidP="00590A45">
      <w:pPr>
        <w:rPr>
          <w:lang w:val="en-US"/>
        </w:rPr>
      </w:pPr>
      <w:r w:rsidRPr="007A6A42">
        <w:rPr>
          <w:color w:val="000000"/>
        </w:rPr>
        <w:br/>
        <w:t xml:space="preserve">As the </w:t>
      </w:r>
      <w:r w:rsidRPr="009F2E2D">
        <w:rPr>
          <w:color w:val="000000"/>
        </w:rPr>
        <w:t xml:space="preserve">product </w:t>
      </w:r>
      <w:r w:rsidR="009F2E2D" w:rsidRPr="000D3E08">
        <w:rPr>
          <w:rFonts w:cs="Arial"/>
          <w:u w:val="single"/>
          <w:lang w:val="en-US" w:eastAsia="en-US"/>
        </w:rPr>
        <w:t>11LBCEOL03</w:t>
      </w:r>
      <w:r w:rsidRPr="007A6A42">
        <w:rPr>
          <w:color w:val="000000"/>
        </w:rPr>
        <w:t xml:space="preserve">is not intended to be used with surface in contact with </w:t>
      </w:r>
      <w:r>
        <w:rPr>
          <w:color w:val="000000"/>
        </w:rPr>
        <w:t>f</w:t>
      </w:r>
      <w:r w:rsidRPr="007A6A42">
        <w:rPr>
          <w:color w:val="000000"/>
        </w:rPr>
        <w:t>ood/feed of</w:t>
      </w:r>
      <w:r>
        <w:rPr>
          <w:color w:val="000000"/>
        </w:rPr>
        <w:t xml:space="preserve"> </w:t>
      </w:r>
      <w:r w:rsidRPr="007A6A42">
        <w:rPr>
          <w:color w:val="000000"/>
        </w:rPr>
        <w:t>plant and animal origin, analytical method for the determination of permethrin residue in food/feed of plant</w:t>
      </w:r>
      <w:r>
        <w:rPr>
          <w:color w:val="000000"/>
        </w:rPr>
        <w:t xml:space="preserve"> </w:t>
      </w:r>
      <w:r w:rsidRPr="007A6A42">
        <w:rPr>
          <w:color w:val="000000"/>
        </w:rPr>
        <w:t>and animal origin is unnecessary.</w:t>
      </w:r>
    </w:p>
    <w:p w14:paraId="6F314B58" w14:textId="77777777" w:rsidR="00590A45" w:rsidRPr="00086866" w:rsidRDefault="00590A45" w:rsidP="00590A45">
      <w:pPr>
        <w:jc w:val="both"/>
        <w:rPr>
          <w:rFonts w:ascii="Arial" w:hAnsi="Arial" w:cs="Arial"/>
        </w:rPr>
      </w:pPr>
    </w:p>
    <w:p w14:paraId="51246248" w14:textId="77777777" w:rsidR="00590A45" w:rsidRPr="00185CF9" w:rsidRDefault="00590A45" w:rsidP="00590A45"/>
    <w:p w14:paraId="7BDB52F9" w14:textId="77777777" w:rsidR="00590A45" w:rsidRPr="00590A45" w:rsidRDefault="00590A45">
      <w:pPr>
        <w:spacing w:line="260" w:lineRule="atLeast"/>
        <w:ind w:left="360"/>
        <w:contextualSpacing/>
        <w:rPr>
          <w:rFonts w:eastAsia="Calibri"/>
          <w:lang w:eastAsia="sv-SE"/>
        </w:rPr>
      </w:pPr>
    </w:p>
    <w:p w14:paraId="280B0D19" w14:textId="77777777" w:rsidR="00590A45" w:rsidRDefault="00590A45">
      <w:pPr>
        <w:spacing w:line="260" w:lineRule="atLeast"/>
        <w:ind w:left="360"/>
        <w:contextualSpacing/>
        <w:rPr>
          <w:rFonts w:eastAsia="Calibri"/>
          <w:lang w:val="de-DE" w:eastAsia="sv-SE"/>
        </w:rPr>
      </w:pPr>
    </w:p>
    <w:p w14:paraId="4B024EA0" w14:textId="77777777" w:rsidR="00590A45" w:rsidRDefault="00590A45" w:rsidP="00766AD1">
      <w:pPr>
        <w:pStyle w:val="Absatz"/>
        <w:rPr>
          <w:lang w:val="de-DE"/>
        </w:rPr>
        <w:sectPr w:rsidR="00590A45" w:rsidSect="00590A45">
          <w:pgSz w:w="11906" w:h="16838"/>
          <w:pgMar w:top="1021" w:right="709" w:bottom="1021" w:left="1418" w:header="708" w:footer="708" w:gutter="0"/>
          <w:cols w:space="708"/>
          <w:docGrid w:linePitch="360"/>
        </w:sectPr>
      </w:pPr>
    </w:p>
    <w:p w14:paraId="328F2219" w14:textId="77777777" w:rsidR="00766AD1" w:rsidRDefault="00766AD1" w:rsidP="00766AD1">
      <w:pPr>
        <w:pStyle w:val="Absatz"/>
        <w:rPr>
          <w:lang w:val="de-DE"/>
        </w:rPr>
      </w:pPr>
    </w:p>
    <w:p w14:paraId="381BE7FB" w14:textId="77777777" w:rsidR="00766AD1" w:rsidRPr="00766AD1" w:rsidRDefault="00766AD1" w:rsidP="00766AD1">
      <w:pPr>
        <w:pStyle w:val="Absatz"/>
        <w:rPr>
          <w:lang w:val="de-DE"/>
        </w:rPr>
      </w:pPr>
    </w:p>
    <w:p w14:paraId="219F6C4A" w14:textId="77777777" w:rsidR="009D0C0B" w:rsidRPr="00FC7AF8" w:rsidRDefault="00FA480B">
      <w:pPr>
        <w:pStyle w:val="Titre3"/>
      </w:pPr>
      <w:bookmarkStart w:id="76" w:name="_Toc513802350"/>
      <w:r w:rsidRPr="001E3481">
        <w:t>Efficacy against target organisms</w:t>
      </w:r>
      <w:bookmarkEnd w:id="76"/>
    </w:p>
    <w:p w14:paraId="7C0A2021" w14:textId="77777777" w:rsidR="009D0C0B" w:rsidRPr="0020259B" w:rsidRDefault="00FA480B">
      <w:pPr>
        <w:pStyle w:val="Titre4"/>
        <w:rPr>
          <w:rFonts w:cs="Times New Roman"/>
          <w:i/>
          <w:iCs/>
          <w:lang w:eastAsia="en-US"/>
        </w:rPr>
      </w:pPr>
      <w:bookmarkStart w:id="77" w:name="_Toc513802351"/>
      <w:r w:rsidRPr="00FC7AF8">
        <w:t>Function and field of use</w:t>
      </w:r>
      <w:bookmarkEnd w:id="77"/>
    </w:p>
    <w:p w14:paraId="2B7F9C9B" w14:textId="77777777" w:rsidR="009D0C0B" w:rsidRPr="001E3481" w:rsidRDefault="009D0C0B">
      <w:pPr>
        <w:spacing w:line="260" w:lineRule="atLeast"/>
        <w:rPr>
          <w:rFonts w:eastAsia="Calibri" w:cs="Times New Roman"/>
          <w:i/>
          <w:iCs/>
          <w:lang w:eastAsia="en-US"/>
        </w:rPr>
      </w:pPr>
    </w:p>
    <w:p w14:paraId="59A7C1A5" w14:textId="77777777" w:rsidR="00766AD1" w:rsidRPr="00FC7AF8" w:rsidRDefault="00766AD1" w:rsidP="00766AD1">
      <w:pPr>
        <w:jc w:val="both"/>
        <w:rPr>
          <w:rFonts w:cs="Arial"/>
          <w:szCs w:val="22"/>
        </w:rPr>
      </w:pPr>
      <w:r w:rsidRPr="00FC7AF8">
        <w:rPr>
          <w:rFonts w:cs="Arial"/>
          <w:szCs w:val="22"/>
        </w:rPr>
        <w:t xml:space="preserve">MG 02: preservatives </w:t>
      </w:r>
    </w:p>
    <w:p w14:paraId="13BCC0E5" w14:textId="77777777" w:rsidR="00766AD1" w:rsidRPr="00FC7AF8" w:rsidRDefault="00766AD1" w:rsidP="00766AD1">
      <w:pPr>
        <w:jc w:val="both"/>
        <w:rPr>
          <w:rFonts w:cs="Arial"/>
          <w:szCs w:val="22"/>
        </w:rPr>
      </w:pPr>
      <w:r w:rsidRPr="00FC7AF8">
        <w:rPr>
          <w:rFonts w:cs="Arial"/>
          <w:szCs w:val="22"/>
        </w:rPr>
        <w:t>Product Type 08: wood preservative</w:t>
      </w:r>
    </w:p>
    <w:p w14:paraId="4B40BE86" w14:textId="77777777" w:rsidR="00766AD1" w:rsidRPr="001E3481" w:rsidRDefault="00766AD1" w:rsidP="00766AD1">
      <w:pPr>
        <w:jc w:val="both"/>
        <w:rPr>
          <w:szCs w:val="22"/>
          <w:lang w:eastAsia="en-US"/>
        </w:rPr>
      </w:pPr>
    </w:p>
    <w:p w14:paraId="0DD9F067" w14:textId="77777777" w:rsidR="00766AD1" w:rsidRPr="00070044" w:rsidRDefault="00766AD1" w:rsidP="00766AD1">
      <w:pPr>
        <w:jc w:val="both"/>
        <w:rPr>
          <w:rFonts w:cs="Arial"/>
          <w:szCs w:val="22"/>
        </w:rPr>
      </w:pPr>
      <w:r w:rsidRPr="00070044">
        <w:rPr>
          <w:szCs w:val="22"/>
          <w:lang w:eastAsia="en-US"/>
        </w:rPr>
        <w:t xml:space="preserve">The product </w:t>
      </w:r>
      <w:r w:rsidRPr="00070044">
        <w:rPr>
          <w:szCs w:val="22"/>
          <w:lang w:val="en-US" w:eastAsia="en-US"/>
        </w:rPr>
        <w:t>TX201 TRAITEMENT MEUBLES ET PARQUETS - SPRAY (11LBCEOL03 aerosol)</w:t>
      </w:r>
      <w:r w:rsidRPr="00070044">
        <w:rPr>
          <w:rFonts w:cs="Arial"/>
          <w:szCs w:val="22"/>
        </w:rPr>
        <w:t xml:space="preserve"> is a solvent-based wood preservative product ready to use in an aerosol dispenser which is intended to be used by superficial application for preventive treatment for wood used in use class 1, and for curative treatments by superficial application </w:t>
      </w:r>
      <w:r w:rsidRPr="00070044">
        <w:rPr>
          <w:rFonts w:cs="Arial"/>
        </w:rPr>
        <w:t>(that could be completed by injection for curative treatments)</w:t>
      </w:r>
      <w:r w:rsidRPr="00070044">
        <w:rPr>
          <w:rFonts w:cs="Arial"/>
          <w:szCs w:val="22"/>
        </w:rPr>
        <w:t xml:space="preserve">, indoor, for wood in service. </w:t>
      </w:r>
    </w:p>
    <w:p w14:paraId="7CE84B19" w14:textId="77777777" w:rsidR="00766AD1" w:rsidRPr="00070044" w:rsidRDefault="00766AD1" w:rsidP="00766AD1">
      <w:pPr>
        <w:jc w:val="both"/>
        <w:rPr>
          <w:szCs w:val="22"/>
          <w:lang w:eastAsia="en-US"/>
        </w:rPr>
      </w:pPr>
      <w:r w:rsidRPr="00070044">
        <w:rPr>
          <w:rFonts w:cs="Arial"/>
          <w:szCs w:val="22"/>
        </w:rPr>
        <w:t>The product is applied by professional and non-professional users.</w:t>
      </w:r>
    </w:p>
    <w:p w14:paraId="7695FA4F" w14:textId="77777777" w:rsidR="00766AD1" w:rsidRPr="00070044" w:rsidRDefault="00766AD1" w:rsidP="00766AD1">
      <w:pPr>
        <w:rPr>
          <w:rFonts w:cs="Arial"/>
          <w:szCs w:val="22"/>
        </w:rPr>
      </w:pPr>
    </w:p>
    <w:p w14:paraId="72B0AF31" w14:textId="77777777" w:rsidR="00766AD1" w:rsidRPr="00070044" w:rsidRDefault="00766AD1" w:rsidP="00766AD1">
      <w:pPr>
        <w:jc w:val="both"/>
        <w:rPr>
          <w:rFonts w:cs="Arial"/>
          <w:szCs w:val="22"/>
        </w:rPr>
      </w:pPr>
      <w:r w:rsidRPr="00070044">
        <w:rPr>
          <w:rFonts w:cs="Arial"/>
          <w:szCs w:val="22"/>
        </w:rPr>
        <w:t>The application rates recommended by the applicant are the following:</w:t>
      </w:r>
    </w:p>
    <w:p w14:paraId="7F3DECCC" w14:textId="77777777" w:rsidR="00766AD1" w:rsidRPr="00070044" w:rsidRDefault="00766AD1" w:rsidP="00766AD1">
      <w:pPr>
        <w:pStyle w:val="Paragraphedeliste"/>
        <w:numPr>
          <w:ilvl w:val="0"/>
          <w:numId w:val="6"/>
        </w:numPr>
        <w:suppressAutoHyphens w:val="0"/>
        <w:spacing w:line="260" w:lineRule="atLeast"/>
        <w:contextualSpacing/>
        <w:jc w:val="both"/>
        <w:rPr>
          <w:rFonts w:cs="Arial"/>
          <w:szCs w:val="22"/>
        </w:rPr>
      </w:pPr>
      <w:r w:rsidRPr="00070044">
        <w:rPr>
          <w:rFonts w:cs="Arial"/>
          <w:szCs w:val="22"/>
        </w:rPr>
        <w:t>Preventive treatments: superficial application at 200 mL of product 11LBCEOL03</w:t>
      </w:r>
      <w:r w:rsidRPr="00070044">
        <w:rPr>
          <w:szCs w:val="22"/>
          <w:lang w:val="en-US" w:eastAsia="en-US"/>
        </w:rPr>
        <w:t xml:space="preserve"> </w:t>
      </w:r>
      <w:r w:rsidRPr="00070044">
        <w:rPr>
          <w:rFonts w:cs="Arial"/>
          <w:szCs w:val="22"/>
        </w:rPr>
        <w:t xml:space="preserve">/ m² of wood </w:t>
      </w:r>
    </w:p>
    <w:p w14:paraId="05B25403" w14:textId="77777777" w:rsidR="00766AD1" w:rsidRPr="00070044" w:rsidRDefault="00766AD1" w:rsidP="00766AD1">
      <w:pPr>
        <w:pStyle w:val="Paragraphedeliste"/>
        <w:numPr>
          <w:ilvl w:val="0"/>
          <w:numId w:val="6"/>
        </w:numPr>
        <w:suppressAutoHyphens w:val="0"/>
        <w:spacing w:line="260" w:lineRule="atLeast"/>
        <w:contextualSpacing/>
        <w:jc w:val="both"/>
        <w:rPr>
          <w:rFonts w:cs="Arial"/>
          <w:szCs w:val="22"/>
        </w:rPr>
      </w:pPr>
      <w:r w:rsidRPr="00070044">
        <w:rPr>
          <w:rFonts w:cs="Arial"/>
          <w:szCs w:val="22"/>
        </w:rPr>
        <w:t xml:space="preserve">Curative treatment: superficial application at 300 mL of product </w:t>
      </w:r>
      <w:r w:rsidRPr="00070044">
        <w:rPr>
          <w:szCs w:val="22"/>
          <w:lang w:val="en-US" w:eastAsia="en-US"/>
        </w:rPr>
        <w:t xml:space="preserve">11LBCEOL03 </w:t>
      </w:r>
      <w:r w:rsidRPr="00070044">
        <w:rPr>
          <w:rFonts w:cs="Arial"/>
          <w:szCs w:val="22"/>
        </w:rPr>
        <w:t xml:space="preserve">/ m² of wood </w:t>
      </w:r>
      <w:r w:rsidRPr="00070044">
        <w:rPr>
          <w:rFonts w:cs="Arial"/>
        </w:rPr>
        <w:t>(+ injection 150 mL of product / m² of wood)</w:t>
      </w:r>
      <w:r w:rsidRPr="00070044">
        <w:rPr>
          <w:rFonts w:cs="Arial"/>
          <w:szCs w:val="22"/>
        </w:rPr>
        <w:t>.</w:t>
      </w:r>
    </w:p>
    <w:p w14:paraId="254D9AFC" w14:textId="77777777" w:rsidR="00766AD1" w:rsidRPr="00070044" w:rsidRDefault="00766AD1" w:rsidP="00766AD1">
      <w:pPr>
        <w:ind w:left="45"/>
        <w:jc w:val="both"/>
        <w:rPr>
          <w:rFonts w:cs="Arial"/>
          <w:szCs w:val="22"/>
        </w:rPr>
      </w:pPr>
    </w:p>
    <w:p w14:paraId="2D3F6940" w14:textId="77777777" w:rsidR="00766AD1" w:rsidRPr="00070044" w:rsidRDefault="00766AD1">
      <w:pPr>
        <w:spacing w:line="260" w:lineRule="atLeast"/>
        <w:rPr>
          <w:rFonts w:eastAsia="Calibri" w:cs="Times New Roman"/>
          <w:i/>
          <w:iCs/>
          <w:lang w:eastAsia="en-US"/>
        </w:rPr>
      </w:pPr>
    </w:p>
    <w:p w14:paraId="74B57C76" w14:textId="77777777" w:rsidR="009D0C0B" w:rsidRPr="00070044" w:rsidRDefault="00FA480B">
      <w:pPr>
        <w:pStyle w:val="Titre4"/>
        <w:rPr>
          <w:rFonts w:cs="Times New Roman"/>
          <w:i/>
          <w:iCs/>
          <w:lang w:eastAsia="en-US"/>
        </w:rPr>
      </w:pPr>
      <w:bookmarkStart w:id="78" w:name="_Toc513802352"/>
      <w:r w:rsidRPr="00070044">
        <w:t>Organisms to be controlled and products, organisms or objects to be protected</w:t>
      </w:r>
      <w:bookmarkEnd w:id="78"/>
    </w:p>
    <w:p w14:paraId="7174AE41" w14:textId="77777777" w:rsidR="009D0C0B" w:rsidRPr="00070044" w:rsidRDefault="009D0C0B">
      <w:pPr>
        <w:spacing w:line="260" w:lineRule="atLeast"/>
        <w:rPr>
          <w:rFonts w:eastAsia="Calibri" w:cs="Times New Roman"/>
          <w:i/>
          <w:iCs/>
          <w:szCs w:val="24"/>
          <w:lang w:eastAsia="en-US"/>
        </w:rPr>
      </w:pPr>
    </w:p>
    <w:p w14:paraId="244DE954" w14:textId="77777777" w:rsidR="00766AD1" w:rsidRPr="00070044" w:rsidRDefault="00766AD1" w:rsidP="00766AD1">
      <w:pPr>
        <w:jc w:val="both"/>
        <w:rPr>
          <w:rFonts w:cs="Arial"/>
          <w:szCs w:val="22"/>
        </w:rPr>
      </w:pPr>
      <w:r w:rsidRPr="00070044">
        <w:rPr>
          <w:rFonts w:cs="Arial"/>
          <w:szCs w:val="22"/>
        </w:rPr>
        <w:t xml:space="preserve">According to the uses claimed by the applicant, the product </w:t>
      </w:r>
      <w:r w:rsidRPr="00070044">
        <w:rPr>
          <w:szCs w:val="22"/>
          <w:lang w:val="en-US" w:eastAsia="en-US"/>
        </w:rPr>
        <w:t xml:space="preserve">TX201 TRAITEMENT MEUBLES ET PARQUETS – SPRAY </w:t>
      </w:r>
      <w:r w:rsidRPr="00070044">
        <w:rPr>
          <w:rFonts w:cs="Arial"/>
          <w:szCs w:val="22"/>
        </w:rPr>
        <w:t>is intended to be used for the preventive preservation of wood used in use class 1 by superficial application against wood boring beetles (</w:t>
      </w:r>
      <w:r w:rsidRPr="00070044">
        <w:rPr>
          <w:rFonts w:cs="Arial"/>
          <w:i/>
          <w:szCs w:val="22"/>
        </w:rPr>
        <w:t>Hylotrupes bajulus</w:t>
      </w:r>
      <w:r w:rsidRPr="00070044">
        <w:rPr>
          <w:rFonts w:cs="Arial"/>
          <w:szCs w:val="22"/>
        </w:rPr>
        <w:t xml:space="preserve">, </w:t>
      </w:r>
      <w:r w:rsidRPr="00070044">
        <w:rPr>
          <w:rFonts w:cs="Arial"/>
          <w:i/>
          <w:szCs w:val="22"/>
        </w:rPr>
        <w:t>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w:t>
      </w:r>
      <w:r w:rsidRPr="00070044">
        <w:rPr>
          <w:rFonts w:cs="Arial"/>
          <w:szCs w:val="22"/>
        </w:rPr>
        <w:t xml:space="preserve">., </w:t>
      </w:r>
      <w:r w:rsidRPr="00070044">
        <w:rPr>
          <w:rFonts w:cs="Arial"/>
          <w:i/>
          <w:szCs w:val="22"/>
        </w:rPr>
        <w:t>Heterotermes spp</w:t>
      </w:r>
      <w:r w:rsidRPr="00070044">
        <w:rPr>
          <w:rFonts w:cs="Arial"/>
          <w:szCs w:val="22"/>
        </w:rPr>
        <w:t xml:space="preserve">., and </w:t>
      </w:r>
      <w:r w:rsidRPr="00070044">
        <w:rPr>
          <w:rFonts w:cs="Arial"/>
          <w:i/>
          <w:szCs w:val="22"/>
        </w:rPr>
        <w:t>Coptotermes gestroi</w:t>
      </w:r>
      <w:r w:rsidRPr="00070044">
        <w:rPr>
          <w:rFonts w:cs="Arial"/>
          <w:szCs w:val="22"/>
        </w:rPr>
        <w:t>).</w:t>
      </w:r>
    </w:p>
    <w:p w14:paraId="5BFCFCC7" w14:textId="77777777" w:rsidR="00766AD1" w:rsidRPr="00070044" w:rsidRDefault="00766AD1" w:rsidP="00766AD1">
      <w:pPr>
        <w:jc w:val="both"/>
        <w:rPr>
          <w:rFonts w:cs="Arial"/>
          <w:szCs w:val="22"/>
        </w:rPr>
      </w:pPr>
    </w:p>
    <w:p w14:paraId="137A4027" w14:textId="77777777" w:rsidR="00766AD1" w:rsidRPr="00070044" w:rsidRDefault="00766AD1" w:rsidP="00766AD1">
      <w:pPr>
        <w:jc w:val="both"/>
        <w:rPr>
          <w:rFonts w:cs="Arial"/>
          <w:szCs w:val="22"/>
        </w:rPr>
      </w:pPr>
      <w:r w:rsidRPr="00070044">
        <w:rPr>
          <w:rFonts w:cs="Arial"/>
          <w:szCs w:val="22"/>
        </w:rPr>
        <w:t>This product is also intended to be used for the curative treatment of wood in service against wood boring beetles (</w:t>
      </w:r>
      <w:r w:rsidRPr="00070044">
        <w:rPr>
          <w:rFonts w:cs="Arial"/>
          <w:i/>
          <w:szCs w:val="22"/>
        </w:rPr>
        <w:t>Hylotrupes bajulus</w:t>
      </w:r>
      <w:r w:rsidRPr="00070044">
        <w:rPr>
          <w:rFonts w:cs="Arial"/>
          <w:szCs w:val="22"/>
        </w:rPr>
        <w:t xml:space="preserve">, </w:t>
      </w:r>
      <w:r w:rsidRPr="00070044">
        <w:rPr>
          <w:rFonts w:cs="Arial"/>
          <w:i/>
          <w:szCs w:val="22"/>
        </w:rPr>
        <w:t>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 Heterotermes spp</w:t>
      </w:r>
      <w:r w:rsidRPr="00070044">
        <w:rPr>
          <w:rFonts w:cs="Arial"/>
          <w:szCs w:val="22"/>
        </w:rPr>
        <w:t xml:space="preserve">., and </w:t>
      </w:r>
      <w:r w:rsidRPr="00070044">
        <w:rPr>
          <w:rFonts w:cs="Arial"/>
          <w:i/>
          <w:szCs w:val="22"/>
        </w:rPr>
        <w:t>Coptotermes gestroi)</w:t>
      </w:r>
      <w:r w:rsidRPr="00070044">
        <w:rPr>
          <w:rFonts w:cs="Arial"/>
          <w:szCs w:val="22"/>
        </w:rPr>
        <w:t xml:space="preserve"> indoor, by superficial application </w:t>
      </w:r>
      <w:r w:rsidRPr="00070044">
        <w:rPr>
          <w:rFonts w:cs="Arial"/>
        </w:rPr>
        <w:t>that could be completed by injection for curative treatments</w:t>
      </w:r>
      <w:r w:rsidRPr="00070044">
        <w:rPr>
          <w:rFonts w:cs="Arial"/>
          <w:szCs w:val="22"/>
        </w:rPr>
        <w:t>.</w:t>
      </w:r>
    </w:p>
    <w:p w14:paraId="53FBD42F" w14:textId="77777777" w:rsidR="00766AD1" w:rsidRPr="00070044" w:rsidRDefault="00766AD1">
      <w:pPr>
        <w:spacing w:line="260" w:lineRule="atLeast"/>
        <w:rPr>
          <w:rFonts w:eastAsia="Calibri" w:cs="Times New Roman"/>
          <w:i/>
          <w:iCs/>
          <w:szCs w:val="24"/>
          <w:lang w:eastAsia="en-US"/>
        </w:rPr>
      </w:pPr>
    </w:p>
    <w:p w14:paraId="7F07FBDE" w14:textId="77777777" w:rsidR="00766AD1" w:rsidRPr="00070044" w:rsidRDefault="00766AD1">
      <w:pPr>
        <w:spacing w:line="260" w:lineRule="atLeast"/>
        <w:rPr>
          <w:rFonts w:eastAsia="Calibri" w:cs="Times New Roman"/>
          <w:i/>
          <w:iCs/>
          <w:szCs w:val="24"/>
          <w:lang w:eastAsia="en-US"/>
        </w:rPr>
      </w:pPr>
    </w:p>
    <w:p w14:paraId="705669F5" w14:textId="77777777" w:rsidR="009D0C0B" w:rsidRPr="00070044" w:rsidRDefault="00FA480B">
      <w:pPr>
        <w:pStyle w:val="Titre4"/>
        <w:rPr>
          <w:rFonts w:cs="Times New Roman"/>
          <w:i/>
          <w:iCs/>
          <w:lang w:eastAsia="en-US"/>
        </w:rPr>
      </w:pPr>
      <w:bookmarkStart w:id="79" w:name="_Toc513802353"/>
      <w:r w:rsidRPr="00070044">
        <w:t>Effects on target organisms, including unacceptable suffering</w:t>
      </w:r>
      <w:bookmarkEnd w:id="79"/>
    </w:p>
    <w:p w14:paraId="3E2BD503" w14:textId="77777777" w:rsidR="009D0C0B" w:rsidRPr="00070044" w:rsidRDefault="009D0C0B">
      <w:pPr>
        <w:spacing w:line="260" w:lineRule="atLeast"/>
        <w:rPr>
          <w:rFonts w:eastAsia="Calibri" w:cs="Times New Roman"/>
          <w:i/>
          <w:iCs/>
          <w:szCs w:val="24"/>
          <w:lang w:eastAsia="en-US"/>
        </w:rPr>
      </w:pPr>
    </w:p>
    <w:p w14:paraId="3297BB6B" w14:textId="77777777" w:rsidR="002E2383" w:rsidRPr="00070044" w:rsidRDefault="002E2383" w:rsidP="002E2383">
      <w:pPr>
        <w:rPr>
          <w:lang w:eastAsia="en-US"/>
        </w:rPr>
      </w:pPr>
      <w:r w:rsidRPr="00070044">
        <w:rPr>
          <w:rFonts w:cs="Arial"/>
          <w:szCs w:val="22"/>
        </w:rPr>
        <w:t xml:space="preserve">The product </w:t>
      </w:r>
      <w:r w:rsidRPr="00070044">
        <w:rPr>
          <w:szCs w:val="22"/>
          <w:lang w:val="en-US" w:eastAsia="en-US"/>
        </w:rPr>
        <w:t>TX201 TRAITEMENT MEUBLES ET PARQUETS – SPRAY</w:t>
      </w:r>
      <w:r w:rsidRPr="00070044">
        <w:rPr>
          <w:szCs w:val="22"/>
          <w:lang w:eastAsia="en-US"/>
        </w:rPr>
        <w:t xml:space="preserve"> </w:t>
      </w:r>
      <w:r w:rsidRPr="00070044">
        <w:rPr>
          <w:rFonts w:cs="Arial"/>
          <w:szCs w:val="22"/>
        </w:rPr>
        <w:t>kills the insects after ingestion.</w:t>
      </w:r>
    </w:p>
    <w:p w14:paraId="01FDBDDC" w14:textId="77777777" w:rsidR="002E2383" w:rsidRPr="00070044" w:rsidRDefault="002E2383">
      <w:pPr>
        <w:spacing w:line="260" w:lineRule="atLeast"/>
        <w:rPr>
          <w:rFonts w:eastAsia="Calibri" w:cs="Times New Roman"/>
          <w:i/>
          <w:iCs/>
          <w:szCs w:val="24"/>
          <w:lang w:eastAsia="en-US"/>
        </w:rPr>
      </w:pPr>
    </w:p>
    <w:p w14:paraId="7E69470F" w14:textId="77777777" w:rsidR="009D0C0B" w:rsidRPr="00070044" w:rsidRDefault="00FA480B">
      <w:pPr>
        <w:pStyle w:val="Titre4"/>
        <w:rPr>
          <w:rFonts w:cs="Times New Roman"/>
          <w:i/>
          <w:iCs/>
          <w:lang w:eastAsia="en-US"/>
        </w:rPr>
      </w:pPr>
      <w:bookmarkStart w:id="80" w:name="_Toc513802354"/>
      <w:r w:rsidRPr="00070044">
        <w:t>Mode of action, including time delay</w:t>
      </w:r>
      <w:bookmarkEnd w:id="80"/>
    </w:p>
    <w:p w14:paraId="27D7F5C0" w14:textId="77777777" w:rsidR="009D0C0B" w:rsidRPr="00070044" w:rsidRDefault="009D0C0B">
      <w:pPr>
        <w:spacing w:line="260" w:lineRule="atLeast"/>
        <w:ind w:left="360"/>
        <w:rPr>
          <w:rFonts w:eastAsia="Calibri" w:cs="Times New Roman"/>
          <w:i/>
          <w:iCs/>
          <w:szCs w:val="24"/>
          <w:lang w:eastAsia="en-US"/>
        </w:rPr>
      </w:pPr>
    </w:p>
    <w:p w14:paraId="22FB9580" w14:textId="77777777" w:rsidR="005F5E5D" w:rsidRPr="001E3481" w:rsidRDefault="005F5E5D" w:rsidP="005F5E5D">
      <w:pPr>
        <w:jc w:val="both"/>
        <w:rPr>
          <w:rFonts w:cs="Arial"/>
          <w:szCs w:val="22"/>
        </w:rPr>
      </w:pPr>
      <w:r w:rsidRPr="00070044">
        <w:rPr>
          <w:rFonts w:cs="Arial"/>
          <w:szCs w:val="22"/>
        </w:rPr>
        <w:t>Permethrin is a neurotoxin. It is a synthetic pyrethroid acting after ingestion.The target organisms ingest a small amount of the treated wood which, once ingested, results in death of the target pests. Permethrin when formulated as a wood preservative, is an axonic poison,</w:t>
      </w:r>
      <w:r w:rsidRPr="00FC7AF8">
        <w:rPr>
          <w:rFonts w:cs="Arial"/>
          <w:szCs w:val="22"/>
        </w:rPr>
        <w:t xml:space="preserve"> binding to protein in nerves (voltage-gated sodium channel). Normally, this protein opens caus</w:t>
      </w:r>
      <w:r w:rsidRPr="001E3481">
        <w:rPr>
          <w:rFonts w:cs="Arial"/>
          <w:szCs w:val="22"/>
        </w:rPr>
        <w:t xml:space="preserve">ing stimulation of the nerve and closes to terminate the nerve signal. Pyrethroids bind to this gate and prevent it from closing normally which results in continuous nerve stimulation, leading to death. Permethrin may also exhibit a mild contact repellent effect in conjunction with the insecticidal effect. This contact repellence effect is also common to other pyrethroid </w:t>
      </w:r>
      <w:r w:rsidRPr="001E3481">
        <w:rPr>
          <w:rFonts w:cs="Arial"/>
          <w:szCs w:val="22"/>
        </w:rPr>
        <w:lastRenderedPageBreak/>
        <w:t>insecticides (such as deltamethrin, cypermethrin, esfenvalerate and lambda-cyhalothrin) and is known as the “hot-foot effect” and may be relevant for some arthropods. The repellent effect is dose related and for insecticidal products the repellent effect of permethrin is considered as a side effect, since the toxic response of the insect is a delayed kill (insecticidal) effect (see Assessment Report permethrin, PT08, April 2014).</w:t>
      </w:r>
    </w:p>
    <w:p w14:paraId="28A325AB" w14:textId="77777777" w:rsidR="005F5E5D" w:rsidRPr="001E3481" w:rsidRDefault="005F5E5D" w:rsidP="005F5E5D">
      <w:pPr>
        <w:jc w:val="both"/>
        <w:rPr>
          <w:rFonts w:cs="Arial"/>
          <w:szCs w:val="22"/>
        </w:rPr>
      </w:pPr>
    </w:p>
    <w:p w14:paraId="15E8E69E" w14:textId="77777777" w:rsidR="005F5E5D" w:rsidRPr="001E3481" w:rsidRDefault="005F5E5D" w:rsidP="005F5E5D">
      <w:pPr>
        <w:jc w:val="both"/>
        <w:rPr>
          <w:rFonts w:cs="Arial"/>
          <w:szCs w:val="22"/>
        </w:rPr>
      </w:pPr>
      <w:r w:rsidRPr="001E3481">
        <w:rPr>
          <w:rFonts w:cs="Arial"/>
          <w:szCs w:val="22"/>
        </w:rPr>
        <w:t xml:space="preserve">For preventive treatment against wood-boring insects and termites, the effect is immediate, even if efficacy is complete only after a few weeks of exposure of the insects. For curative treatment, the product is fast acting </w:t>
      </w:r>
      <w:r w:rsidR="007874B7">
        <w:rPr>
          <w:rFonts w:cs="Arial"/>
          <w:szCs w:val="22"/>
        </w:rPr>
        <w:t xml:space="preserve">against house longhorn beetles </w:t>
      </w:r>
      <w:r w:rsidRPr="001E3481">
        <w:rPr>
          <w:rFonts w:cs="Arial"/>
          <w:szCs w:val="22"/>
        </w:rPr>
        <w:t>and against common furniture beetles.</w:t>
      </w:r>
    </w:p>
    <w:p w14:paraId="22E3F88B" w14:textId="77777777" w:rsidR="005F5E5D" w:rsidRPr="001E3481" w:rsidRDefault="005F5E5D">
      <w:pPr>
        <w:spacing w:line="260" w:lineRule="atLeast"/>
        <w:ind w:left="360"/>
        <w:rPr>
          <w:rFonts w:eastAsia="Calibri" w:cs="Times New Roman"/>
          <w:i/>
          <w:iCs/>
          <w:szCs w:val="24"/>
          <w:lang w:eastAsia="en-US"/>
        </w:rPr>
      </w:pPr>
    </w:p>
    <w:p w14:paraId="1EC2A85E" w14:textId="77777777" w:rsidR="005F5E5D" w:rsidRPr="0020259B" w:rsidRDefault="005F5E5D">
      <w:pPr>
        <w:spacing w:line="260" w:lineRule="atLeast"/>
        <w:ind w:left="360"/>
        <w:rPr>
          <w:rFonts w:eastAsia="Calibri" w:cs="Times New Roman"/>
          <w:i/>
          <w:iCs/>
          <w:szCs w:val="24"/>
          <w:lang w:eastAsia="en-US"/>
        </w:rPr>
      </w:pPr>
    </w:p>
    <w:p w14:paraId="2CC1D6A5" w14:textId="77777777" w:rsidR="009D0C0B" w:rsidRPr="0020259B" w:rsidRDefault="00FA480B">
      <w:pPr>
        <w:pStyle w:val="Titre4"/>
        <w:rPr>
          <w:rFonts w:cs="Times New Roman"/>
          <w:i/>
          <w:iCs/>
          <w:lang w:eastAsia="en-US"/>
        </w:rPr>
      </w:pPr>
      <w:bookmarkStart w:id="81" w:name="_Toc513802355"/>
      <w:r w:rsidRPr="001E3481">
        <w:t>Efficacy data</w:t>
      </w:r>
      <w:bookmarkEnd w:id="81"/>
      <w:r w:rsidRPr="001E3481">
        <w:t xml:space="preserve"> </w:t>
      </w:r>
    </w:p>
    <w:p w14:paraId="23545022" w14:textId="77777777" w:rsidR="009D0C0B" w:rsidRDefault="009D0C0B">
      <w:pPr>
        <w:spacing w:line="260" w:lineRule="atLeast"/>
        <w:ind w:left="360"/>
        <w:jc w:val="both"/>
        <w:rPr>
          <w:rFonts w:ascii="Times New Roman" w:eastAsia="Calibri" w:hAnsi="Times New Roman" w:cs="Arial"/>
          <w:bCs/>
          <w:i/>
          <w:caps/>
          <w:szCs w:val="28"/>
          <w:lang w:eastAsia="en-US"/>
        </w:rPr>
      </w:pPr>
    </w:p>
    <w:p w14:paraId="7492FA2C" w14:textId="77777777" w:rsidR="005F5E5D" w:rsidRDefault="005F5E5D">
      <w:pPr>
        <w:spacing w:line="260" w:lineRule="atLeast"/>
        <w:ind w:left="360"/>
        <w:jc w:val="both"/>
        <w:rPr>
          <w:rFonts w:ascii="Times New Roman" w:eastAsia="Calibri" w:hAnsi="Times New Roman" w:cs="Arial"/>
          <w:bCs/>
          <w:i/>
          <w:caps/>
          <w:szCs w:val="28"/>
          <w:lang w:eastAsia="en-US"/>
        </w:rPr>
      </w:pPr>
    </w:p>
    <w:p w14:paraId="4594514F" w14:textId="77777777" w:rsidR="005F5E5D" w:rsidRDefault="005F5E5D" w:rsidP="005F5E5D">
      <w:pPr>
        <w:ind w:left="360"/>
        <w:jc w:val="both"/>
        <w:rPr>
          <w:i/>
          <w:iCs/>
          <w:lang w:eastAsia="en-US"/>
        </w:rPr>
      </w:pPr>
    </w:p>
    <w:p w14:paraId="6600301E" w14:textId="77777777" w:rsidR="005F5E5D" w:rsidRDefault="005F5E5D" w:rsidP="005F5E5D">
      <w:pPr>
        <w:ind w:left="360"/>
        <w:jc w:val="both"/>
        <w:rPr>
          <w:i/>
          <w:iCs/>
          <w:lang w:eastAsia="en-US"/>
        </w:rPr>
        <w:sectPr w:rsidR="005F5E5D" w:rsidSect="00590A45">
          <w:pgSz w:w="11906" w:h="16838"/>
          <w:pgMar w:top="1021" w:right="709" w:bottom="1021" w:left="1418"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21"/>
        <w:gridCol w:w="1753"/>
        <w:gridCol w:w="1753"/>
        <w:gridCol w:w="2091"/>
        <w:gridCol w:w="1670"/>
        <w:gridCol w:w="2479"/>
        <w:gridCol w:w="1724"/>
        <w:gridCol w:w="1745"/>
      </w:tblGrid>
      <w:tr w:rsidR="005F5E5D" w:rsidRPr="006A28CC" w14:paraId="11E7351D" w14:textId="77777777" w:rsidTr="001E3481">
        <w:trPr>
          <w:trHeight w:val="303"/>
        </w:trPr>
        <w:tc>
          <w:tcPr>
            <w:tcW w:w="5000" w:type="pct"/>
            <w:gridSpan w:val="8"/>
            <w:shd w:val="clear" w:color="auto" w:fill="FFFFCC"/>
            <w:vAlign w:val="center"/>
          </w:tcPr>
          <w:p w14:paraId="3042E8BC" w14:textId="77777777" w:rsidR="005F5E5D" w:rsidRPr="006A28CC" w:rsidRDefault="005F5E5D" w:rsidP="001E3481">
            <w:pPr>
              <w:jc w:val="center"/>
              <w:rPr>
                <w:b/>
                <w:color w:val="000000"/>
                <w:sz w:val="18"/>
                <w:szCs w:val="18"/>
                <w:lang w:eastAsia="de-DE"/>
              </w:rPr>
            </w:pPr>
            <w:r w:rsidRPr="006A28CC">
              <w:rPr>
                <w:b/>
                <w:color w:val="000000"/>
                <w:sz w:val="18"/>
                <w:szCs w:val="18"/>
                <w:lang w:eastAsia="de-DE"/>
              </w:rPr>
              <w:lastRenderedPageBreak/>
              <w:t>Experimental data on the efficacy of the biocidal product against target organism(s)</w:t>
            </w:r>
          </w:p>
        </w:tc>
      </w:tr>
      <w:tr w:rsidR="005F5E5D" w:rsidRPr="006A28CC" w14:paraId="35853D49" w14:textId="77777777" w:rsidTr="001E3481">
        <w:tc>
          <w:tcPr>
            <w:tcW w:w="576" w:type="pct"/>
            <w:shd w:val="clear" w:color="auto" w:fill="FFFFFF"/>
          </w:tcPr>
          <w:p w14:paraId="6DED5194" w14:textId="77777777" w:rsidR="005F5E5D" w:rsidRPr="006A28CC" w:rsidRDefault="005F5E5D" w:rsidP="001E3481">
            <w:pPr>
              <w:jc w:val="center"/>
              <w:rPr>
                <w:b/>
                <w:color w:val="000000"/>
                <w:sz w:val="18"/>
                <w:szCs w:val="18"/>
                <w:lang w:eastAsia="de-DE"/>
              </w:rPr>
            </w:pPr>
            <w:r w:rsidRPr="006A28CC">
              <w:rPr>
                <w:b/>
                <w:color w:val="000000"/>
                <w:sz w:val="18"/>
                <w:szCs w:val="18"/>
                <w:lang w:eastAsia="de-DE"/>
              </w:rPr>
              <w:t>Function</w:t>
            </w:r>
          </w:p>
        </w:tc>
        <w:tc>
          <w:tcPr>
            <w:tcW w:w="587" w:type="pct"/>
            <w:shd w:val="clear" w:color="auto" w:fill="FFFFFF"/>
          </w:tcPr>
          <w:p w14:paraId="445F95DF" w14:textId="77777777" w:rsidR="005F5E5D" w:rsidRPr="006A28CC" w:rsidRDefault="005F5E5D" w:rsidP="001E3481">
            <w:pPr>
              <w:rPr>
                <w:b/>
                <w:color w:val="000000"/>
                <w:sz w:val="18"/>
                <w:szCs w:val="18"/>
                <w:lang w:eastAsia="de-DE"/>
              </w:rPr>
            </w:pPr>
            <w:r w:rsidRPr="006A28CC">
              <w:rPr>
                <w:b/>
                <w:color w:val="000000"/>
                <w:sz w:val="18"/>
                <w:szCs w:val="18"/>
                <w:lang w:eastAsia="de-DE"/>
              </w:rPr>
              <w:t>Field of use envisaged</w:t>
            </w:r>
          </w:p>
        </w:tc>
        <w:tc>
          <w:tcPr>
            <w:tcW w:w="587" w:type="pct"/>
            <w:shd w:val="clear" w:color="auto" w:fill="FFFFFF"/>
          </w:tcPr>
          <w:p w14:paraId="220576A3" w14:textId="77777777" w:rsidR="005F5E5D" w:rsidRPr="006A28CC" w:rsidRDefault="005F5E5D" w:rsidP="001E3481">
            <w:pPr>
              <w:rPr>
                <w:b/>
                <w:i/>
                <w:color w:val="000000"/>
                <w:sz w:val="18"/>
                <w:szCs w:val="18"/>
                <w:lang w:eastAsia="de-DE"/>
              </w:rPr>
            </w:pPr>
            <w:r w:rsidRPr="006A28CC">
              <w:rPr>
                <w:b/>
                <w:color w:val="000000"/>
                <w:sz w:val="18"/>
                <w:szCs w:val="18"/>
                <w:lang w:eastAsia="de-DE"/>
              </w:rPr>
              <w:t>Test substance</w:t>
            </w:r>
          </w:p>
        </w:tc>
        <w:tc>
          <w:tcPr>
            <w:tcW w:w="700" w:type="pct"/>
            <w:shd w:val="clear" w:color="auto" w:fill="FFFFFF"/>
          </w:tcPr>
          <w:p w14:paraId="46A510E6" w14:textId="77777777" w:rsidR="005F5E5D" w:rsidRPr="006A28CC" w:rsidRDefault="005F5E5D" w:rsidP="001E3481">
            <w:pPr>
              <w:rPr>
                <w:b/>
                <w:i/>
                <w:color w:val="000000"/>
                <w:sz w:val="18"/>
                <w:szCs w:val="18"/>
                <w:lang w:eastAsia="de-DE"/>
              </w:rPr>
            </w:pPr>
            <w:r w:rsidRPr="006A28CC">
              <w:rPr>
                <w:b/>
                <w:color w:val="000000"/>
                <w:sz w:val="18"/>
                <w:szCs w:val="18"/>
                <w:lang w:eastAsia="de-DE"/>
              </w:rPr>
              <w:t>Test organism(s)</w:t>
            </w:r>
          </w:p>
        </w:tc>
        <w:tc>
          <w:tcPr>
            <w:tcW w:w="559" w:type="pct"/>
            <w:shd w:val="clear" w:color="auto" w:fill="FFFFFF"/>
          </w:tcPr>
          <w:p w14:paraId="45861E8C" w14:textId="77777777" w:rsidR="005F5E5D" w:rsidRPr="006A28CC" w:rsidRDefault="005F5E5D" w:rsidP="001E3481">
            <w:pPr>
              <w:rPr>
                <w:b/>
                <w:color w:val="000000"/>
                <w:sz w:val="18"/>
                <w:szCs w:val="18"/>
                <w:lang w:eastAsia="de-DE"/>
              </w:rPr>
            </w:pPr>
            <w:r w:rsidRPr="006A28CC">
              <w:rPr>
                <w:b/>
                <w:color w:val="000000"/>
                <w:sz w:val="18"/>
                <w:szCs w:val="18"/>
                <w:lang w:eastAsia="de-DE"/>
              </w:rPr>
              <w:t>Test method</w:t>
            </w:r>
          </w:p>
        </w:tc>
        <w:tc>
          <w:tcPr>
            <w:tcW w:w="830" w:type="pct"/>
            <w:shd w:val="clear" w:color="auto" w:fill="FFFFFF"/>
          </w:tcPr>
          <w:p w14:paraId="454EB647" w14:textId="77777777" w:rsidR="005F5E5D" w:rsidRPr="006A28CC" w:rsidRDefault="005F5E5D" w:rsidP="001E3481">
            <w:pPr>
              <w:rPr>
                <w:b/>
                <w:color w:val="000000"/>
                <w:sz w:val="18"/>
                <w:szCs w:val="18"/>
                <w:lang w:eastAsia="de-DE"/>
              </w:rPr>
            </w:pPr>
            <w:r w:rsidRPr="006A28CC">
              <w:rPr>
                <w:b/>
                <w:color w:val="000000"/>
                <w:sz w:val="18"/>
                <w:szCs w:val="18"/>
                <w:lang w:eastAsia="de-DE"/>
              </w:rPr>
              <w:t>Test system / concentrations applied / exposure time</w:t>
            </w:r>
          </w:p>
        </w:tc>
        <w:tc>
          <w:tcPr>
            <w:tcW w:w="577" w:type="pct"/>
            <w:shd w:val="clear" w:color="auto" w:fill="FFFFFF"/>
          </w:tcPr>
          <w:p w14:paraId="77B39E54" w14:textId="77777777" w:rsidR="005F5E5D" w:rsidRPr="006A28CC" w:rsidRDefault="005F5E5D" w:rsidP="001E3481">
            <w:pPr>
              <w:rPr>
                <w:b/>
                <w:color w:val="000000"/>
                <w:sz w:val="18"/>
                <w:szCs w:val="18"/>
                <w:lang w:eastAsia="de-DE"/>
              </w:rPr>
            </w:pPr>
            <w:r w:rsidRPr="006A28CC">
              <w:rPr>
                <w:b/>
                <w:color w:val="000000"/>
                <w:sz w:val="18"/>
                <w:szCs w:val="18"/>
                <w:lang w:eastAsia="de-DE"/>
              </w:rPr>
              <w:t>Test results: effects</w:t>
            </w:r>
          </w:p>
        </w:tc>
        <w:tc>
          <w:tcPr>
            <w:tcW w:w="584" w:type="pct"/>
            <w:shd w:val="clear" w:color="auto" w:fill="FFFFFF"/>
          </w:tcPr>
          <w:p w14:paraId="40CDE2DE" w14:textId="77777777" w:rsidR="005F5E5D" w:rsidRPr="006A28CC" w:rsidRDefault="005F5E5D" w:rsidP="001E3481">
            <w:pPr>
              <w:rPr>
                <w:b/>
                <w:color w:val="000000"/>
                <w:sz w:val="18"/>
                <w:szCs w:val="18"/>
                <w:lang w:eastAsia="de-DE"/>
              </w:rPr>
            </w:pPr>
            <w:r w:rsidRPr="006A28CC">
              <w:rPr>
                <w:b/>
                <w:color w:val="000000"/>
                <w:sz w:val="18"/>
                <w:szCs w:val="18"/>
                <w:lang w:eastAsia="de-DE"/>
              </w:rPr>
              <w:t>Reference</w:t>
            </w:r>
          </w:p>
        </w:tc>
      </w:tr>
      <w:tr w:rsidR="005F5E5D" w:rsidRPr="006A28CC" w14:paraId="36E68169" w14:textId="77777777" w:rsidTr="001E3481">
        <w:tc>
          <w:tcPr>
            <w:tcW w:w="576" w:type="pct"/>
          </w:tcPr>
          <w:p w14:paraId="538CDCCE" w14:textId="77777777" w:rsidR="005F5E5D" w:rsidRPr="002D0F04" w:rsidRDefault="005F5E5D" w:rsidP="001E3481">
            <w:pPr>
              <w:rPr>
                <w:color w:val="000000"/>
                <w:sz w:val="16"/>
                <w:szCs w:val="16"/>
                <w:lang w:eastAsia="de-DE"/>
              </w:rPr>
            </w:pPr>
            <w:r w:rsidRPr="002D0F04">
              <w:rPr>
                <w:rFonts w:ascii="Arial" w:hAnsi="Arial" w:cs="Arial"/>
                <w:sz w:val="16"/>
                <w:szCs w:val="16"/>
              </w:rPr>
              <w:t>MG 02: preservatives</w:t>
            </w:r>
          </w:p>
        </w:tc>
        <w:tc>
          <w:tcPr>
            <w:tcW w:w="587" w:type="pct"/>
          </w:tcPr>
          <w:p w14:paraId="5DFFA905" w14:textId="77777777" w:rsidR="005F5E5D" w:rsidRPr="002D0F04" w:rsidRDefault="005F5E5D" w:rsidP="001E3481">
            <w:pPr>
              <w:rPr>
                <w:rFonts w:ascii="Arial" w:hAnsi="Arial" w:cs="Arial"/>
                <w:color w:val="000000"/>
                <w:sz w:val="16"/>
                <w:szCs w:val="16"/>
                <w:lang w:eastAsia="de-DE"/>
              </w:rPr>
            </w:pPr>
            <w:r w:rsidRPr="002D0F04">
              <w:rPr>
                <w:rFonts w:ascii="Arial" w:hAnsi="Arial" w:cs="Arial"/>
                <w:color w:val="000000"/>
                <w:sz w:val="16"/>
                <w:szCs w:val="16"/>
                <w:lang w:eastAsia="de-DE"/>
              </w:rPr>
              <w:t>Wood preservative</w:t>
            </w:r>
          </w:p>
          <w:p w14:paraId="34040B05" w14:textId="77777777" w:rsidR="005F5E5D" w:rsidRPr="002D0F04" w:rsidRDefault="005F5E5D" w:rsidP="001E3481">
            <w:pPr>
              <w:rPr>
                <w:rFonts w:ascii="Arial" w:hAnsi="Arial" w:cs="Arial"/>
                <w:color w:val="000000"/>
                <w:sz w:val="16"/>
                <w:szCs w:val="16"/>
                <w:lang w:eastAsia="de-DE"/>
              </w:rPr>
            </w:pPr>
            <w:r w:rsidRPr="002D0F04">
              <w:rPr>
                <w:rFonts w:ascii="Arial" w:hAnsi="Arial" w:cs="Arial"/>
                <w:color w:val="000000"/>
                <w:sz w:val="16"/>
                <w:szCs w:val="16"/>
                <w:lang w:eastAsia="de-DE"/>
              </w:rPr>
              <w:t>Preventive treatment</w:t>
            </w:r>
          </w:p>
        </w:tc>
        <w:tc>
          <w:tcPr>
            <w:tcW w:w="587" w:type="pct"/>
          </w:tcPr>
          <w:p w14:paraId="1A278F5E" w14:textId="77777777" w:rsidR="005F5E5D" w:rsidRPr="002D0F04" w:rsidRDefault="005F5E5D" w:rsidP="001E3481">
            <w:pPr>
              <w:rPr>
                <w:i/>
                <w:color w:val="000000"/>
                <w:sz w:val="18"/>
                <w:szCs w:val="18"/>
                <w:lang w:eastAsia="de-DE"/>
              </w:rPr>
            </w:pPr>
            <w:r>
              <w:rPr>
                <w:sz w:val="16"/>
                <w:szCs w:val="16"/>
                <w:lang w:eastAsia="de-DE"/>
              </w:rPr>
              <w:t>11LBCEOL03</w:t>
            </w:r>
          </w:p>
        </w:tc>
        <w:tc>
          <w:tcPr>
            <w:tcW w:w="700" w:type="pct"/>
          </w:tcPr>
          <w:p w14:paraId="7AB3C6BC" w14:textId="77777777" w:rsidR="005F5E5D" w:rsidRPr="002D0F04" w:rsidRDefault="005F5E5D" w:rsidP="001E3481">
            <w:pPr>
              <w:rPr>
                <w:i/>
                <w:color w:val="000000"/>
                <w:sz w:val="18"/>
                <w:szCs w:val="18"/>
                <w:lang w:eastAsia="de-DE"/>
              </w:rPr>
            </w:pPr>
            <w:r w:rsidRPr="002D0F04">
              <w:rPr>
                <w:sz w:val="16"/>
                <w:szCs w:val="16"/>
                <w:lang w:eastAsia="de-DE"/>
              </w:rPr>
              <w:t xml:space="preserve">House longhorn beetle: </w:t>
            </w:r>
            <w:r w:rsidRPr="002D0F04">
              <w:rPr>
                <w:i/>
                <w:sz w:val="16"/>
                <w:szCs w:val="16"/>
                <w:lang w:eastAsia="de-DE"/>
              </w:rPr>
              <w:t>Hylotrupes bajulus</w:t>
            </w:r>
            <w:r w:rsidRPr="002D0F04">
              <w:rPr>
                <w:sz w:val="16"/>
                <w:szCs w:val="16"/>
                <w:lang w:eastAsia="de-DE"/>
              </w:rPr>
              <w:t xml:space="preserve"> (L.)</w:t>
            </w:r>
          </w:p>
        </w:tc>
        <w:tc>
          <w:tcPr>
            <w:tcW w:w="559" w:type="pct"/>
          </w:tcPr>
          <w:p w14:paraId="5DDC2656" w14:textId="77777777" w:rsidR="005F5E5D" w:rsidRPr="002D0F04" w:rsidRDefault="005F5E5D" w:rsidP="001E3481">
            <w:pPr>
              <w:rPr>
                <w:color w:val="000000"/>
                <w:sz w:val="18"/>
                <w:szCs w:val="18"/>
                <w:lang w:eastAsia="de-DE"/>
              </w:rPr>
            </w:pPr>
            <w:r w:rsidRPr="002D0F04">
              <w:rPr>
                <w:color w:val="000000"/>
                <w:sz w:val="16"/>
                <w:szCs w:val="16"/>
                <w:lang w:eastAsia="de-DE"/>
              </w:rPr>
              <w:t>EN 46 + EN 73 (evaporation)</w:t>
            </w:r>
          </w:p>
        </w:tc>
        <w:tc>
          <w:tcPr>
            <w:tcW w:w="830" w:type="pct"/>
          </w:tcPr>
          <w:p w14:paraId="61B79DD0" w14:textId="77777777" w:rsidR="005F5E5D" w:rsidRPr="002D0F04" w:rsidRDefault="005F5E5D" w:rsidP="001E3481">
            <w:pPr>
              <w:rPr>
                <w:color w:val="000000"/>
                <w:sz w:val="16"/>
                <w:szCs w:val="16"/>
                <w:lang w:eastAsia="de-DE"/>
              </w:rPr>
            </w:pPr>
            <w:r w:rsidRPr="002D0F04">
              <w:rPr>
                <w:color w:val="000000"/>
                <w:sz w:val="16"/>
                <w:szCs w:val="16"/>
                <w:lang w:eastAsia="de-DE"/>
              </w:rPr>
              <w:t xml:space="preserve">The ready to use product </w:t>
            </w:r>
            <w:r>
              <w:rPr>
                <w:sz w:val="16"/>
                <w:szCs w:val="16"/>
                <w:lang w:eastAsia="de-DE"/>
              </w:rPr>
              <w:t>11LBCEOL03</w:t>
            </w:r>
            <w:r w:rsidRPr="002D0F04">
              <w:rPr>
                <w:sz w:val="16"/>
                <w:szCs w:val="16"/>
                <w:lang w:eastAsia="de-DE"/>
              </w:rPr>
              <w:t xml:space="preserve"> </w:t>
            </w:r>
            <w:r w:rsidRPr="002D0F04">
              <w:rPr>
                <w:color w:val="000000"/>
                <w:sz w:val="16"/>
                <w:szCs w:val="16"/>
                <w:lang w:eastAsia="de-DE"/>
              </w:rPr>
              <w:t>is applied by brushing on sapwood test blocks (</w:t>
            </w:r>
            <w:r w:rsidRPr="002D0F04">
              <w:rPr>
                <w:i/>
                <w:color w:val="000000"/>
                <w:sz w:val="16"/>
                <w:szCs w:val="16"/>
                <w:lang w:eastAsia="de-DE"/>
              </w:rPr>
              <w:t>Pinus sylvaticus</w:t>
            </w:r>
            <w:r w:rsidRPr="002D0F04">
              <w:rPr>
                <w:color w:val="000000"/>
                <w:sz w:val="16"/>
                <w:szCs w:val="16"/>
                <w:lang w:eastAsia="de-DE"/>
              </w:rPr>
              <w:t>) and followed by an artificial weathering according to the EN 73 standard method (evaporation).</w:t>
            </w:r>
          </w:p>
          <w:p w14:paraId="5C2E15F8" w14:textId="77777777" w:rsidR="005F5E5D" w:rsidRPr="002D0F04" w:rsidRDefault="005F5E5D" w:rsidP="001E3481">
            <w:pPr>
              <w:rPr>
                <w:color w:val="000000"/>
                <w:sz w:val="16"/>
                <w:szCs w:val="16"/>
                <w:lang w:eastAsia="de-DE"/>
              </w:rPr>
            </w:pPr>
            <w:r w:rsidRPr="002D0F04">
              <w:rPr>
                <w:color w:val="000000"/>
                <w:sz w:val="16"/>
                <w:szCs w:val="16"/>
                <w:lang w:eastAsia="de-DE"/>
              </w:rPr>
              <w:t xml:space="preserve">The quantity really applied on each test block varied between </w:t>
            </w:r>
            <w:r>
              <w:rPr>
                <w:color w:val="000000"/>
                <w:sz w:val="16"/>
                <w:szCs w:val="16"/>
                <w:lang w:eastAsia="de-DE"/>
              </w:rPr>
              <w:t>99.3</w:t>
            </w:r>
            <w:r w:rsidRPr="002D0F04">
              <w:rPr>
                <w:color w:val="000000"/>
                <w:sz w:val="16"/>
                <w:szCs w:val="16"/>
                <w:lang w:eastAsia="de-DE"/>
              </w:rPr>
              <w:t xml:space="preserve"> g/m² and </w:t>
            </w:r>
            <w:r>
              <w:rPr>
                <w:color w:val="000000"/>
                <w:sz w:val="16"/>
                <w:szCs w:val="16"/>
                <w:lang w:eastAsia="de-DE"/>
              </w:rPr>
              <w:t>102</w:t>
            </w:r>
            <w:r w:rsidRPr="002D0F04">
              <w:rPr>
                <w:color w:val="000000"/>
                <w:sz w:val="16"/>
                <w:szCs w:val="16"/>
                <w:lang w:eastAsia="de-DE"/>
              </w:rPr>
              <w:t xml:space="preserve"> g/m² (mean </w:t>
            </w:r>
            <w:r>
              <w:rPr>
                <w:color w:val="000000"/>
                <w:sz w:val="16"/>
                <w:szCs w:val="16"/>
                <w:lang w:eastAsia="de-DE"/>
              </w:rPr>
              <w:t>100.8</w:t>
            </w:r>
            <w:r w:rsidRPr="002D0F04">
              <w:rPr>
                <w:color w:val="000000"/>
                <w:sz w:val="16"/>
                <w:szCs w:val="16"/>
                <w:lang w:eastAsia="de-DE"/>
              </w:rPr>
              <w:t xml:space="preserve"> g/m²).</w:t>
            </w:r>
          </w:p>
          <w:p w14:paraId="6F0DAA06"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 xml:space="preserve">10 recently hatched larvae of </w:t>
            </w:r>
            <w:r w:rsidRPr="002D0F04">
              <w:rPr>
                <w:i/>
                <w:color w:val="000000"/>
                <w:sz w:val="16"/>
                <w:szCs w:val="16"/>
                <w:lang w:val="en-US" w:eastAsia="de-DE"/>
              </w:rPr>
              <w:t>H. bajulus</w:t>
            </w:r>
            <w:r w:rsidRPr="002D0F04">
              <w:rPr>
                <w:color w:val="000000"/>
                <w:sz w:val="16"/>
                <w:szCs w:val="16"/>
                <w:lang w:val="en-US" w:eastAsia="de-DE"/>
              </w:rPr>
              <w:t xml:space="preserve"> for each are used for each test block.</w:t>
            </w:r>
          </w:p>
          <w:p w14:paraId="7A40ADB3"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6 replicates for the treated block and 3 replicates for the control are performed.</w:t>
            </w:r>
          </w:p>
          <w:p w14:paraId="1E54A03E"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The effect investigated is the mortality of insect’s larvae.</w:t>
            </w:r>
          </w:p>
          <w:p w14:paraId="2F9439E0"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 xml:space="preserve">The method for recording / scoring effects is the recovery of the insects and count of dead and alive larvae and count of dead larvae having tunneled or not. </w:t>
            </w:r>
          </w:p>
          <w:p w14:paraId="647D0790" w14:textId="77777777" w:rsidR="005F5E5D" w:rsidRPr="002D0F04" w:rsidRDefault="005F5E5D" w:rsidP="001E3481">
            <w:pPr>
              <w:rPr>
                <w:color w:val="000000"/>
                <w:sz w:val="18"/>
                <w:szCs w:val="18"/>
                <w:lang w:eastAsia="de-DE"/>
              </w:rPr>
            </w:pPr>
            <w:r w:rsidRPr="002D0F04">
              <w:rPr>
                <w:color w:val="000000"/>
                <w:sz w:val="16"/>
                <w:szCs w:val="16"/>
                <w:lang w:val="en-US" w:eastAsia="de-DE"/>
              </w:rPr>
              <w:t>- Intervals of examination: one time, after 1 month exposure of the blocks to the insects.</w:t>
            </w:r>
          </w:p>
        </w:tc>
        <w:tc>
          <w:tcPr>
            <w:tcW w:w="577" w:type="pct"/>
          </w:tcPr>
          <w:p w14:paraId="2B97FA34" w14:textId="77777777" w:rsidR="005F5E5D" w:rsidRPr="002D0F04" w:rsidRDefault="005F5E5D" w:rsidP="001E3481">
            <w:pPr>
              <w:rPr>
                <w:color w:val="000000"/>
                <w:sz w:val="16"/>
                <w:szCs w:val="16"/>
                <w:lang w:eastAsia="de-DE"/>
              </w:rPr>
            </w:pPr>
            <w:r w:rsidRPr="002D0F04">
              <w:rPr>
                <w:color w:val="000000"/>
                <w:sz w:val="16"/>
                <w:szCs w:val="16"/>
                <w:lang w:eastAsia="de-DE"/>
              </w:rPr>
              <w:t>The study is validated as the survival rate in the control is higher than 70 % (83%).</w:t>
            </w:r>
          </w:p>
          <w:p w14:paraId="00665D09" w14:textId="77777777" w:rsidR="005F5E5D" w:rsidRPr="002D0F04" w:rsidRDefault="005F5E5D" w:rsidP="001E3481">
            <w:pPr>
              <w:rPr>
                <w:color w:val="000000"/>
                <w:sz w:val="16"/>
                <w:szCs w:val="16"/>
                <w:lang w:eastAsia="de-DE"/>
              </w:rPr>
            </w:pPr>
            <w:r w:rsidRPr="002D0F04">
              <w:rPr>
                <w:color w:val="000000"/>
                <w:sz w:val="16"/>
                <w:szCs w:val="16"/>
                <w:lang w:eastAsia="de-DE"/>
              </w:rPr>
              <w:t>On the treated test block, 100 % of the larvae was dead and had not tunnelled.</w:t>
            </w:r>
          </w:p>
          <w:p w14:paraId="720BC1F6" w14:textId="77777777" w:rsidR="005F5E5D" w:rsidRDefault="005F5E5D" w:rsidP="001E3481">
            <w:pPr>
              <w:rPr>
                <w:b/>
                <w:color w:val="000000"/>
                <w:sz w:val="16"/>
                <w:szCs w:val="16"/>
                <w:lang w:eastAsia="de-DE"/>
              </w:rPr>
            </w:pPr>
          </w:p>
          <w:p w14:paraId="481CF434" w14:textId="77777777" w:rsidR="005F5E5D" w:rsidRPr="002D0F04" w:rsidRDefault="005F5E5D" w:rsidP="001E3481">
            <w:pPr>
              <w:rPr>
                <w:color w:val="000000"/>
                <w:sz w:val="18"/>
                <w:szCs w:val="18"/>
                <w:lang w:eastAsia="de-DE"/>
              </w:rPr>
            </w:pPr>
            <w:r w:rsidRPr="002D0F04">
              <w:rPr>
                <w:b/>
                <w:color w:val="000000"/>
                <w:sz w:val="16"/>
                <w:szCs w:val="16"/>
                <w:lang w:eastAsia="de-DE"/>
              </w:rPr>
              <w:t>This study demonstrated the efficacy of the product at 10</w:t>
            </w:r>
            <w:r>
              <w:rPr>
                <w:b/>
                <w:color w:val="000000"/>
                <w:sz w:val="16"/>
                <w:szCs w:val="16"/>
                <w:lang w:eastAsia="de-DE"/>
              </w:rPr>
              <w:t>0</w:t>
            </w:r>
            <w:r w:rsidRPr="002D0F04">
              <w:rPr>
                <w:b/>
                <w:color w:val="000000"/>
                <w:sz w:val="16"/>
                <w:szCs w:val="16"/>
                <w:lang w:eastAsia="de-DE"/>
              </w:rPr>
              <w:t>.</w:t>
            </w:r>
            <w:r>
              <w:rPr>
                <w:b/>
                <w:color w:val="000000"/>
                <w:sz w:val="16"/>
                <w:szCs w:val="16"/>
                <w:lang w:eastAsia="de-DE"/>
              </w:rPr>
              <w:t>81</w:t>
            </w:r>
            <w:r w:rsidRPr="002D0F04">
              <w:rPr>
                <w:b/>
                <w:color w:val="000000"/>
                <w:sz w:val="16"/>
                <w:szCs w:val="16"/>
                <w:lang w:eastAsia="de-DE"/>
              </w:rPr>
              <w:t xml:space="preserve"> g of product / m² of wood against </w:t>
            </w:r>
            <w:r w:rsidRPr="002D0F04">
              <w:rPr>
                <w:b/>
                <w:i/>
                <w:color w:val="000000"/>
                <w:sz w:val="16"/>
                <w:szCs w:val="16"/>
                <w:lang w:eastAsia="de-DE"/>
              </w:rPr>
              <w:t>Hylotrupes bajulus</w:t>
            </w:r>
            <w:r w:rsidRPr="002D0F04">
              <w:rPr>
                <w:b/>
                <w:color w:val="000000"/>
                <w:sz w:val="16"/>
                <w:szCs w:val="16"/>
                <w:lang w:eastAsia="de-DE"/>
              </w:rPr>
              <w:t xml:space="preserve"> larvae</w:t>
            </w:r>
          </w:p>
          <w:p w14:paraId="62B96DFB" w14:textId="77777777" w:rsidR="005F5E5D" w:rsidRDefault="005F5E5D" w:rsidP="001E3481">
            <w:pPr>
              <w:jc w:val="center"/>
              <w:rPr>
                <w:sz w:val="18"/>
                <w:szCs w:val="18"/>
                <w:lang w:eastAsia="de-DE"/>
              </w:rPr>
            </w:pPr>
          </w:p>
          <w:p w14:paraId="2AE249E6" w14:textId="77777777" w:rsidR="00811B19" w:rsidRPr="00DF18CC" w:rsidRDefault="00811B19" w:rsidP="00811B19">
            <w:pPr>
              <w:rPr>
                <w:color w:val="000000"/>
                <w:sz w:val="18"/>
                <w:szCs w:val="18"/>
                <w:lang w:eastAsia="de-DE"/>
              </w:rPr>
            </w:pPr>
            <w:r>
              <w:rPr>
                <w:b/>
                <w:color w:val="000000"/>
                <w:sz w:val="16"/>
                <w:szCs w:val="16"/>
                <w:lang w:eastAsia="de-DE"/>
              </w:rPr>
              <w:t>No control the solvent has been performed</w:t>
            </w:r>
          </w:p>
          <w:p w14:paraId="19D13E18" w14:textId="2FB58B9A" w:rsidR="00811B19" w:rsidRPr="002D0F04" w:rsidRDefault="00811B19" w:rsidP="001E3481">
            <w:pPr>
              <w:jc w:val="center"/>
              <w:rPr>
                <w:sz w:val="18"/>
                <w:szCs w:val="18"/>
                <w:lang w:eastAsia="de-DE"/>
              </w:rPr>
            </w:pPr>
          </w:p>
        </w:tc>
        <w:tc>
          <w:tcPr>
            <w:tcW w:w="584" w:type="pct"/>
          </w:tcPr>
          <w:p w14:paraId="0B47D1F9" w14:textId="77777777" w:rsidR="005F5E5D" w:rsidRDefault="005F5E5D" w:rsidP="001E3481">
            <w:pPr>
              <w:rPr>
                <w:color w:val="000000"/>
                <w:sz w:val="16"/>
                <w:szCs w:val="16"/>
                <w:lang w:eastAsia="de-DE"/>
              </w:rPr>
            </w:pPr>
            <w:r w:rsidRPr="002D0F04">
              <w:rPr>
                <w:color w:val="000000"/>
                <w:sz w:val="16"/>
                <w:szCs w:val="16"/>
                <w:lang w:eastAsia="de-DE"/>
              </w:rPr>
              <w:t>Arana M. et al., 2012</w:t>
            </w:r>
          </w:p>
          <w:p w14:paraId="5D4EFA39" w14:textId="77777777" w:rsidR="005F5E5D" w:rsidRDefault="005F5E5D" w:rsidP="001E3481">
            <w:pPr>
              <w:rPr>
                <w:color w:val="000000"/>
                <w:sz w:val="16"/>
                <w:szCs w:val="16"/>
                <w:lang w:eastAsia="de-DE"/>
              </w:rPr>
            </w:pPr>
            <w:r>
              <w:rPr>
                <w:color w:val="000000"/>
                <w:sz w:val="16"/>
                <w:szCs w:val="16"/>
                <w:lang w:eastAsia="de-DE"/>
              </w:rPr>
              <w:t>Report N° 27766-1a</w:t>
            </w:r>
          </w:p>
          <w:p w14:paraId="39E24276" w14:textId="77777777" w:rsidR="005F5E5D" w:rsidRPr="002D0F04" w:rsidRDefault="005F5E5D" w:rsidP="001E3481">
            <w:pPr>
              <w:rPr>
                <w:color w:val="000000"/>
                <w:sz w:val="16"/>
                <w:szCs w:val="16"/>
                <w:lang w:eastAsia="de-DE"/>
              </w:rPr>
            </w:pPr>
            <w:r w:rsidRPr="002D0F04">
              <w:rPr>
                <w:color w:val="000000"/>
                <w:sz w:val="16"/>
                <w:szCs w:val="16"/>
                <w:lang w:eastAsia="de-DE"/>
              </w:rPr>
              <w:t>S6.7_01</w:t>
            </w:r>
          </w:p>
          <w:p w14:paraId="381C75F8" w14:textId="2F7A64A6" w:rsidR="005F5E5D" w:rsidRPr="006A28CC" w:rsidRDefault="005F5E5D" w:rsidP="00811B19">
            <w:pPr>
              <w:rPr>
                <w:i/>
                <w:color w:val="000000"/>
                <w:sz w:val="18"/>
                <w:szCs w:val="18"/>
                <w:lang w:eastAsia="de-DE"/>
              </w:rPr>
            </w:pPr>
            <w:r w:rsidRPr="002D0F04">
              <w:rPr>
                <w:color w:val="000000"/>
                <w:sz w:val="16"/>
                <w:szCs w:val="16"/>
                <w:lang w:val="fr-FR" w:eastAsia="de-DE"/>
              </w:rPr>
              <w:t xml:space="preserve">IC </w:t>
            </w:r>
            <w:r w:rsidR="00811B19">
              <w:rPr>
                <w:color w:val="000000"/>
                <w:sz w:val="16"/>
                <w:szCs w:val="16"/>
                <w:lang w:val="fr-FR" w:eastAsia="de-DE"/>
              </w:rPr>
              <w:t>2</w:t>
            </w:r>
          </w:p>
        </w:tc>
      </w:tr>
      <w:tr w:rsidR="005F5E5D" w:rsidRPr="006A28CC" w14:paraId="2E4EB3EF" w14:textId="77777777" w:rsidTr="001E3481">
        <w:tc>
          <w:tcPr>
            <w:tcW w:w="576" w:type="pct"/>
          </w:tcPr>
          <w:p w14:paraId="43FF7C93"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3B5AEEAA"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2A82D2BD"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77DB7479"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391041AA" w14:textId="77777777" w:rsidR="005F5E5D" w:rsidRPr="0096385E" w:rsidRDefault="005F5E5D" w:rsidP="001E3481">
            <w:pPr>
              <w:rPr>
                <w:color w:val="000000"/>
                <w:sz w:val="16"/>
                <w:szCs w:val="16"/>
                <w:lang w:eastAsia="de-DE"/>
              </w:rPr>
            </w:pPr>
            <w:r w:rsidRPr="002D0457">
              <w:rPr>
                <w:color w:val="000000"/>
                <w:sz w:val="16"/>
                <w:szCs w:val="16"/>
                <w:lang w:eastAsia="de-DE"/>
              </w:rPr>
              <w:t xml:space="preserve">Powder post beetle: </w:t>
            </w:r>
            <w:r w:rsidRPr="000E5883">
              <w:rPr>
                <w:i/>
                <w:color w:val="000000"/>
                <w:sz w:val="16"/>
                <w:szCs w:val="16"/>
                <w:lang w:eastAsia="de-DE"/>
              </w:rPr>
              <w:t>Lyctus brunneus</w:t>
            </w:r>
          </w:p>
        </w:tc>
        <w:tc>
          <w:tcPr>
            <w:tcW w:w="559" w:type="pct"/>
          </w:tcPr>
          <w:p w14:paraId="3FB3EC67" w14:textId="77777777" w:rsidR="005F5E5D" w:rsidRPr="0096385E" w:rsidRDefault="005F5E5D" w:rsidP="001E3481">
            <w:pPr>
              <w:rPr>
                <w:color w:val="000000"/>
                <w:sz w:val="16"/>
                <w:szCs w:val="16"/>
                <w:lang w:eastAsia="de-DE"/>
              </w:rPr>
            </w:pPr>
            <w:r>
              <w:rPr>
                <w:color w:val="000000"/>
                <w:sz w:val="16"/>
                <w:szCs w:val="16"/>
                <w:lang w:eastAsia="de-DE"/>
              </w:rPr>
              <w:t>EN 20-1 + EN 73 (evaporation)</w:t>
            </w:r>
          </w:p>
        </w:tc>
        <w:tc>
          <w:tcPr>
            <w:tcW w:w="830" w:type="pct"/>
          </w:tcPr>
          <w:p w14:paraId="7480F67E"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w:t>
            </w:r>
            <w:r w:rsidRPr="00993A4F">
              <w:rPr>
                <w:color w:val="000000"/>
                <w:sz w:val="16"/>
                <w:szCs w:val="16"/>
                <w:lang w:eastAsia="de-DE"/>
              </w:rPr>
              <w:t xml:space="preserve"> is applied by brushing on hardwood test blocks (</w:t>
            </w:r>
            <w:r w:rsidRPr="00993A4F">
              <w:rPr>
                <w:i/>
                <w:color w:val="000000"/>
                <w:sz w:val="16"/>
                <w:szCs w:val="16"/>
                <w:lang w:eastAsia="de-DE"/>
              </w:rPr>
              <w:t>Quercus petraea ou Quercus robur</w:t>
            </w:r>
            <w:r w:rsidRPr="00993A4F">
              <w:rPr>
                <w:color w:val="000000"/>
                <w:sz w:val="16"/>
                <w:szCs w:val="16"/>
                <w:lang w:eastAsia="de-DE"/>
              </w:rPr>
              <w:t>) and followed by an artificial weathering according to the EN 73 standard method (evaporation).</w:t>
            </w:r>
          </w:p>
          <w:p w14:paraId="127D4021"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quantity really applied on each test block varied </w:t>
            </w:r>
            <w:r w:rsidRPr="00993A4F">
              <w:rPr>
                <w:color w:val="000000"/>
                <w:sz w:val="16"/>
                <w:szCs w:val="16"/>
                <w:lang w:eastAsia="de-DE"/>
              </w:rPr>
              <w:lastRenderedPageBreak/>
              <w:t>between 99.4 g/m² and 100.3 g/m² (mean 99.8 g/m²).</w:t>
            </w:r>
          </w:p>
          <w:p w14:paraId="6A11EB4E"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10 recently hatched larvae of </w:t>
            </w:r>
            <w:r w:rsidRPr="00993A4F">
              <w:rPr>
                <w:i/>
                <w:color w:val="000000"/>
                <w:sz w:val="16"/>
                <w:szCs w:val="16"/>
                <w:lang w:eastAsia="de-DE"/>
              </w:rPr>
              <w:t>L. bruneus</w:t>
            </w:r>
            <w:r w:rsidRPr="00993A4F">
              <w:rPr>
                <w:color w:val="000000"/>
                <w:sz w:val="16"/>
                <w:szCs w:val="16"/>
                <w:lang w:eastAsia="de-DE"/>
              </w:rPr>
              <w:t xml:space="preserve"> are used for each test block.</w:t>
            </w:r>
          </w:p>
          <w:p w14:paraId="4C7D0DD1" w14:textId="77777777" w:rsidR="005F5E5D" w:rsidRPr="00993A4F" w:rsidRDefault="005F5E5D" w:rsidP="001E3481">
            <w:pPr>
              <w:rPr>
                <w:color w:val="000000"/>
                <w:sz w:val="16"/>
                <w:szCs w:val="16"/>
                <w:lang w:eastAsia="de-DE"/>
              </w:rPr>
            </w:pPr>
            <w:r w:rsidRPr="00993A4F">
              <w:rPr>
                <w:color w:val="000000"/>
                <w:sz w:val="16"/>
                <w:szCs w:val="16"/>
                <w:lang w:eastAsia="de-DE"/>
              </w:rPr>
              <w:t>5 replicates for the treated block and 5 replicates for the control are performed.</w:t>
            </w:r>
          </w:p>
          <w:p w14:paraId="7487D5C7"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mortality of the insects.</w:t>
            </w:r>
          </w:p>
          <w:p w14:paraId="1A211EBE" w14:textId="77777777" w:rsidR="005F5E5D" w:rsidRPr="00993A4F" w:rsidRDefault="005F5E5D" w:rsidP="001E3481">
            <w:pPr>
              <w:rPr>
                <w:color w:val="000000"/>
                <w:sz w:val="18"/>
                <w:szCs w:val="18"/>
                <w:lang w:eastAsia="de-DE"/>
              </w:rPr>
            </w:pPr>
            <w:r w:rsidRPr="00993A4F">
              <w:rPr>
                <w:color w:val="000000"/>
                <w:sz w:val="16"/>
                <w:szCs w:val="16"/>
                <w:lang w:eastAsia="de-DE"/>
              </w:rPr>
              <w:t>The method for recording / scoring effects is the recovery and the counting of the insects (alive/dead) and the number of drilled openings.</w:t>
            </w:r>
          </w:p>
        </w:tc>
        <w:tc>
          <w:tcPr>
            <w:tcW w:w="577" w:type="pct"/>
          </w:tcPr>
          <w:p w14:paraId="03A524C9" w14:textId="77777777" w:rsidR="005F5E5D" w:rsidRPr="00993A4F" w:rsidRDefault="005F5E5D" w:rsidP="001E3481">
            <w:pPr>
              <w:rPr>
                <w:color w:val="000000"/>
                <w:sz w:val="16"/>
                <w:szCs w:val="16"/>
                <w:lang w:eastAsia="de-DE"/>
              </w:rPr>
            </w:pPr>
            <w:r w:rsidRPr="00993A4F">
              <w:rPr>
                <w:color w:val="000000"/>
                <w:sz w:val="16"/>
                <w:szCs w:val="16"/>
                <w:lang w:eastAsia="de-DE"/>
              </w:rPr>
              <w:lastRenderedPageBreak/>
              <w:t>The study is validated as:</w:t>
            </w:r>
          </w:p>
          <w:p w14:paraId="7180EA9D"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At least, for each control, 20 insects are found</w:t>
            </w:r>
          </w:p>
          <w:p w14:paraId="79B580B1"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 xml:space="preserve">Adult emergence has started at the end test in the control </w:t>
            </w:r>
            <w:r w:rsidRPr="00993A4F">
              <w:rPr>
                <w:color w:val="000000"/>
                <w:sz w:val="16"/>
                <w:szCs w:val="16"/>
                <w:lang w:eastAsia="de-DE"/>
              </w:rPr>
              <w:lastRenderedPageBreak/>
              <w:t>and at least 85 % of the insects are found alive</w:t>
            </w:r>
          </w:p>
          <w:p w14:paraId="431709A6" w14:textId="77777777" w:rsidR="005F5E5D" w:rsidRPr="00993A4F" w:rsidRDefault="005F5E5D" w:rsidP="001E3481">
            <w:pPr>
              <w:rPr>
                <w:b/>
                <w:color w:val="000000"/>
                <w:sz w:val="16"/>
                <w:szCs w:val="16"/>
                <w:lang w:eastAsia="de-DE"/>
              </w:rPr>
            </w:pPr>
          </w:p>
          <w:p w14:paraId="65DA0F2D" w14:textId="77777777" w:rsidR="005F5E5D" w:rsidRPr="00993A4F" w:rsidRDefault="005F5E5D" w:rsidP="001E3481">
            <w:pPr>
              <w:rPr>
                <w:color w:val="000000"/>
                <w:sz w:val="18"/>
                <w:szCs w:val="18"/>
                <w:lang w:eastAsia="de-DE"/>
              </w:rPr>
            </w:pPr>
            <w:r w:rsidRPr="00993A4F">
              <w:rPr>
                <w:b/>
                <w:color w:val="000000"/>
                <w:sz w:val="16"/>
                <w:szCs w:val="16"/>
                <w:lang w:eastAsia="de-DE"/>
              </w:rPr>
              <w:t xml:space="preserve">This study demonstrated the efficacy of the product at 100 g of product / m² of wood against </w:t>
            </w:r>
            <w:r w:rsidRPr="00993A4F">
              <w:rPr>
                <w:b/>
                <w:i/>
                <w:color w:val="000000"/>
                <w:sz w:val="16"/>
                <w:szCs w:val="16"/>
                <w:lang w:eastAsia="de-DE"/>
              </w:rPr>
              <w:t>Lyctus bruneus</w:t>
            </w:r>
            <w:r w:rsidRPr="00993A4F">
              <w:rPr>
                <w:b/>
                <w:color w:val="000000"/>
                <w:sz w:val="16"/>
                <w:szCs w:val="16"/>
                <w:lang w:eastAsia="de-DE"/>
              </w:rPr>
              <w:t xml:space="preserve"> larvae</w:t>
            </w:r>
          </w:p>
          <w:p w14:paraId="4A659992" w14:textId="77777777" w:rsidR="005F5E5D" w:rsidRDefault="005F5E5D" w:rsidP="001E3481">
            <w:pPr>
              <w:rPr>
                <w:color w:val="000000"/>
                <w:sz w:val="18"/>
                <w:szCs w:val="18"/>
                <w:lang w:eastAsia="de-DE"/>
              </w:rPr>
            </w:pPr>
          </w:p>
          <w:p w14:paraId="02FAB3EB" w14:textId="77777777" w:rsidR="00811B19" w:rsidRPr="00DF18CC" w:rsidRDefault="00811B19" w:rsidP="00811B19">
            <w:pPr>
              <w:rPr>
                <w:color w:val="000000"/>
                <w:sz w:val="18"/>
                <w:szCs w:val="18"/>
                <w:lang w:eastAsia="de-DE"/>
              </w:rPr>
            </w:pPr>
            <w:r>
              <w:rPr>
                <w:b/>
                <w:color w:val="000000"/>
                <w:sz w:val="16"/>
                <w:szCs w:val="16"/>
                <w:lang w:eastAsia="de-DE"/>
              </w:rPr>
              <w:t>No control with the solvent has been performed</w:t>
            </w:r>
          </w:p>
          <w:p w14:paraId="7985246F" w14:textId="187E8FF6" w:rsidR="00811B19" w:rsidRPr="00993A4F" w:rsidRDefault="00811B19" w:rsidP="001E3481">
            <w:pPr>
              <w:rPr>
                <w:color w:val="000000"/>
                <w:sz w:val="18"/>
                <w:szCs w:val="18"/>
                <w:lang w:eastAsia="de-DE"/>
              </w:rPr>
            </w:pPr>
          </w:p>
        </w:tc>
        <w:tc>
          <w:tcPr>
            <w:tcW w:w="584" w:type="pct"/>
          </w:tcPr>
          <w:p w14:paraId="03D3B688"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lastRenderedPageBreak/>
              <w:t>Paulmier et al.,2017</w:t>
            </w:r>
          </w:p>
          <w:p w14:paraId="6C0E2ACA"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 401/15/283F/a</w:t>
            </w:r>
          </w:p>
          <w:p w14:paraId="768C67BD" w14:textId="77777777" w:rsidR="005F5E5D" w:rsidRPr="00993A4F" w:rsidRDefault="005F5E5D" w:rsidP="001E3481">
            <w:pPr>
              <w:rPr>
                <w:color w:val="000000"/>
                <w:sz w:val="16"/>
                <w:szCs w:val="16"/>
                <w:lang w:eastAsia="de-DE"/>
              </w:rPr>
            </w:pPr>
            <w:r w:rsidRPr="00993A4F">
              <w:rPr>
                <w:color w:val="000000"/>
                <w:sz w:val="16"/>
                <w:szCs w:val="16"/>
                <w:lang w:eastAsia="de-DE"/>
              </w:rPr>
              <w:t>S6.7_06</w:t>
            </w:r>
          </w:p>
          <w:p w14:paraId="0374AE48" w14:textId="05740C33" w:rsidR="005F5E5D" w:rsidRPr="00993A4F" w:rsidRDefault="005F5E5D" w:rsidP="00811B19">
            <w:pPr>
              <w:rPr>
                <w:i/>
                <w:color w:val="000000"/>
                <w:sz w:val="18"/>
                <w:szCs w:val="18"/>
                <w:lang w:eastAsia="de-DE"/>
              </w:rPr>
            </w:pPr>
            <w:r w:rsidRPr="00993A4F">
              <w:rPr>
                <w:color w:val="000000"/>
                <w:sz w:val="16"/>
                <w:szCs w:val="16"/>
                <w:lang w:val="fr-FR" w:eastAsia="de-DE"/>
              </w:rPr>
              <w:t xml:space="preserve">IC </w:t>
            </w:r>
            <w:r w:rsidR="00811B19">
              <w:rPr>
                <w:color w:val="000000"/>
                <w:sz w:val="16"/>
                <w:szCs w:val="16"/>
                <w:lang w:val="fr-FR" w:eastAsia="de-DE"/>
              </w:rPr>
              <w:t>2</w:t>
            </w:r>
          </w:p>
        </w:tc>
      </w:tr>
      <w:tr w:rsidR="005F5E5D" w:rsidRPr="006A28CC" w14:paraId="050BCF79" w14:textId="77777777" w:rsidTr="001E3481">
        <w:tc>
          <w:tcPr>
            <w:tcW w:w="576" w:type="pct"/>
          </w:tcPr>
          <w:p w14:paraId="1C599F02"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3535D8A2"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6DC48E93"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289E816F"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63D845AE" w14:textId="77777777" w:rsidR="005F5E5D" w:rsidRPr="006A28CC" w:rsidRDefault="005F5E5D" w:rsidP="001E3481">
            <w:pPr>
              <w:rPr>
                <w:i/>
                <w:color w:val="000000"/>
                <w:sz w:val="18"/>
                <w:szCs w:val="18"/>
                <w:lang w:eastAsia="de-DE"/>
              </w:rPr>
            </w:pPr>
            <w:r w:rsidRPr="00BC5765">
              <w:rPr>
                <w:color w:val="000000"/>
                <w:sz w:val="16"/>
                <w:szCs w:val="16"/>
                <w:lang w:val="en-US" w:eastAsia="de-DE"/>
              </w:rPr>
              <w:t xml:space="preserve">Common furniture beetle: </w:t>
            </w:r>
            <w:r w:rsidRPr="00C75D4A">
              <w:rPr>
                <w:i/>
                <w:color w:val="000000"/>
                <w:sz w:val="16"/>
                <w:szCs w:val="16"/>
                <w:lang w:val="en-US" w:eastAsia="de-DE"/>
              </w:rPr>
              <w:t>Anobium punctatum</w:t>
            </w:r>
            <w:r>
              <w:rPr>
                <w:i/>
                <w:color w:val="000000"/>
                <w:sz w:val="16"/>
                <w:szCs w:val="16"/>
                <w:lang w:val="en-US" w:eastAsia="de-DE"/>
              </w:rPr>
              <w:t xml:space="preserve"> (L.)</w:t>
            </w:r>
          </w:p>
        </w:tc>
        <w:tc>
          <w:tcPr>
            <w:tcW w:w="559" w:type="pct"/>
          </w:tcPr>
          <w:p w14:paraId="7AF6138D" w14:textId="77777777" w:rsidR="005F5E5D" w:rsidRPr="00993A4F" w:rsidRDefault="005F5E5D" w:rsidP="001E3481">
            <w:pPr>
              <w:rPr>
                <w:color w:val="000000"/>
                <w:sz w:val="18"/>
                <w:szCs w:val="18"/>
                <w:lang w:eastAsia="de-DE"/>
              </w:rPr>
            </w:pPr>
            <w:r w:rsidRPr="00993A4F">
              <w:rPr>
                <w:color w:val="000000"/>
                <w:sz w:val="16"/>
                <w:szCs w:val="16"/>
                <w:lang w:eastAsia="de-DE"/>
              </w:rPr>
              <w:t>EN 49-1 + EN 73 (evaporation)</w:t>
            </w:r>
          </w:p>
        </w:tc>
        <w:tc>
          <w:tcPr>
            <w:tcW w:w="830" w:type="pct"/>
          </w:tcPr>
          <w:p w14:paraId="4D590547"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w:t>
            </w:r>
            <w:r w:rsidRPr="00993A4F">
              <w:rPr>
                <w:color w:val="000000"/>
                <w:sz w:val="16"/>
                <w:szCs w:val="16"/>
                <w:lang w:eastAsia="de-DE"/>
              </w:rPr>
              <w:t xml:space="preserve"> is applied by brushing on hardwood test blocks (</w:t>
            </w:r>
            <w:r w:rsidRPr="00993A4F">
              <w:rPr>
                <w:i/>
                <w:color w:val="000000"/>
                <w:sz w:val="16"/>
                <w:szCs w:val="16"/>
                <w:lang w:eastAsia="de-DE"/>
              </w:rPr>
              <w:t>Quercus petraea ou Quercus robur</w:t>
            </w:r>
            <w:r w:rsidRPr="00993A4F">
              <w:rPr>
                <w:color w:val="000000"/>
                <w:sz w:val="16"/>
                <w:szCs w:val="16"/>
                <w:lang w:eastAsia="de-DE"/>
              </w:rPr>
              <w:t>) and followed by an artificial weathering according to the EN 73 standard method (evaporation).</w:t>
            </w:r>
          </w:p>
          <w:p w14:paraId="6B2C54C6" w14:textId="77777777" w:rsidR="005F5E5D" w:rsidRPr="00993A4F" w:rsidRDefault="005F5E5D" w:rsidP="001E3481">
            <w:pPr>
              <w:rPr>
                <w:color w:val="000000"/>
                <w:sz w:val="16"/>
                <w:szCs w:val="16"/>
                <w:lang w:eastAsia="de-DE"/>
              </w:rPr>
            </w:pPr>
            <w:r w:rsidRPr="00993A4F">
              <w:rPr>
                <w:color w:val="000000"/>
                <w:sz w:val="16"/>
                <w:szCs w:val="16"/>
                <w:lang w:eastAsia="de-DE"/>
              </w:rPr>
              <w:t>The quantity really applied on each test is 199 mL/m².</w:t>
            </w:r>
          </w:p>
          <w:p w14:paraId="1EBD23EC"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5 females and at least 5 males of </w:t>
            </w:r>
            <w:r w:rsidRPr="00993A4F">
              <w:rPr>
                <w:i/>
                <w:color w:val="000000"/>
                <w:sz w:val="16"/>
                <w:szCs w:val="16"/>
                <w:lang w:eastAsia="de-DE"/>
              </w:rPr>
              <w:t>A.punctatum</w:t>
            </w:r>
            <w:r w:rsidRPr="00993A4F">
              <w:rPr>
                <w:color w:val="000000"/>
                <w:sz w:val="16"/>
                <w:szCs w:val="16"/>
                <w:lang w:eastAsia="de-DE"/>
              </w:rPr>
              <w:t xml:space="preserve"> are used for each test block.</w:t>
            </w:r>
          </w:p>
          <w:p w14:paraId="5917CF1A" w14:textId="77777777" w:rsidR="005F5E5D" w:rsidRPr="00993A4F" w:rsidRDefault="005F5E5D" w:rsidP="001E3481">
            <w:pPr>
              <w:rPr>
                <w:color w:val="000000"/>
                <w:sz w:val="16"/>
                <w:szCs w:val="16"/>
                <w:lang w:eastAsia="de-DE"/>
              </w:rPr>
            </w:pPr>
            <w:r w:rsidRPr="00993A4F">
              <w:rPr>
                <w:color w:val="000000"/>
                <w:sz w:val="16"/>
                <w:szCs w:val="16"/>
                <w:lang w:eastAsia="de-DE"/>
              </w:rPr>
              <w:t>5 replicates for the treated block and 5 replicates for the control are performed.</w:t>
            </w:r>
          </w:p>
          <w:p w14:paraId="01710565"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number of layed and hatched eggs, and the number of alive larvae at the end of the tests</w:t>
            </w:r>
          </w:p>
          <w:p w14:paraId="67E8AB36" w14:textId="77777777" w:rsidR="005F5E5D" w:rsidRPr="00993A4F" w:rsidRDefault="005F5E5D" w:rsidP="001E3481">
            <w:pPr>
              <w:rPr>
                <w:color w:val="000000"/>
                <w:sz w:val="16"/>
                <w:szCs w:val="16"/>
                <w:lang w:eastAsia="de-DE"/>
              </w:rPr>
            </w:pPr>
          </w:p>
          <w:p w14:paraId="63FD274F" w14:textId="77777777" w:rsidR="005F5E5D" w:rsidRPr="00993A4F" w:rsidRDefault="005F5E5D" w:rsidP="001E3481">
            <w:pPr>
              <w:rPr>
                <w:color w:val="000000"/>
                <w:sz w:val="18"/>
                <w:szCs w:val="18"/>
                <w:lang w:eastAsia="de-DE"/>
              </w:rPr>
            </w:pPr>
            <w:r w:rsidRPr="00993A4F">
              <w:rPr>
                <w:color w:val="000000"/>
                <w:sz w:val="16"/>
                <w:szCs w:val="16"/>
                <w:lang w:eastAsia="de-DE"/>
              </w:rPr>
              <w:t>- Intervals of examination is one examination, 26 weeks after beginning of exposure of the adults.</w:t>
            </w:r>
          </w:p>
        </w:tc>
        <w:tc>
          <w:tcPr>
            <w:tcW w:w="577" w:type="pct"/>
          </w:tcPr>
          <w:p w14:paraId="01D9EE33" w14:textId="77777777" w:rsidR="005F5E5D" w:rsidRPr="00993A4F" w:rsidRDefault="005F5E5D" w:rsidP="001E3481">
            <w:pPr>
              <w:rPr>
                <w:color w:val="000000"/>
                <w:sz w:val="16"/>
                <w:szCs w:val="16"/>
                <w:lang w:eastAsia="de-DE"/>
              </w:rPr>
            </w:pPr>
            <w:r w:rsidRPr="00993A4F">
              <w:rPr>
                <w:color w:val="000000"/>
                <w:sz w:val="16"/>
                <w:szCs w:val="16"/>
                <w:lang w:eastAsia="de-DE"/>
              </w:rPr>
              <w:t>The study is validated as:</w:t>
            </w:r>
          </w:p>
          <w:p w14:paraId="2093CE9B"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At least, for each control set, 50 insects larvae are found</w:t>
            </w:r>
          </w:p>
          <w:p w14:paraId="6169CD00"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Alive larvae are found in each control</w:t>
            </w:r>
          </w:p>
          <w:p w14:paraId="32EA6ECA" w14:textId="77777777" w:rsidR="005F5E5D" w:rsidRPr="00993A4F" w:rsidRDefault="005F5E5D" w:rsidP="001E3481">
            <w:pPr>
              <w:rPr>
                <w:b/>
                <w:color w:val="000000"/>
                <w:sz w:val="16"/>
                <w:szCs w:val="16"/>
                <w:lang w:eastAsia="de-DE"/>
              </w:rPr>
            </w:pPr>
          </w:p>
          <w:p w14:paraId="66A90389" w14:textId="77777777" w:rsidR="005F5E5D" w:rsidRPr="00993A4F" w:rsidRDefault="005F5E5D" w:rsidP="001E3481">
            <w:pPr>
              <w:rPr>
                <w:color w:val="000000"/>
                <w:sz w:val="18"/>
                <w:szCs w:val="18"/>
                <w:lang w:eastAsia="de-DE"/>
              </w:rPr>
            </w:pPr>
            <w:r w:rsidRPr="00993A4F">
              <w:rPr>
                <w:b/>
                <w:color w:val="000000"/>
                <w:sz w:val="16"/>
                <w:szCs w:val="16"/>
                <w:lang w:eastAsia="de-DE"/>
              </w:rPr>
              <w:t xml:space="preserve">This study demonstrated the efficacy of the product at 199 mL of product / m² of wood against </w:t>
            </w:r>
            <w:r w:rsidRPr="00993A4F">
              <w:rPr>
                <w:b/>
                <w:i/>
                <w:color w:val="000000"/>
                <w:sz w:val="16"/>
                <w:szCs w:val="16"/>
                <w:lang w:eastAsia="de-DE"/>
              </w:rPr>
              <w:t>Anobium punctatum</w:t>
            </w:r>
            <w:r w:rsidRPr="00993A4F">
              <w:rPr>
                <w:b/>
                <w:color w:val="000000"/>
                <w:sz w:val="16"/>
                <w:szCs w:val="16"/>
                <w:lang w:eastAsia="de-DE"/>
              </w:rPr>
              <w:t xml:space="preserve"> larvae</w:t>
            </w:r>
          </w:p>
          <w:p w14:paraId="7CF99BE5" w14:textId="77777777" w:rsidR="005F5E5D" w:rsidRPr="00993A4F" w:rsidRDefault="005F5E5D" w:rsidP="001E3481">
            <w:pPr>
              <w:rPr>
                <w:color w:val="000000"/>
                <w:sz w:val="16"/>
                <w:szCs w:val="16"/>
                <w:lang w:eastAsia="de-DE"/>
              </w:rPr>
            </w:pPr>
          </w:p>
          <w:p w14:paraId="644C7C52" w14:textId="77777777" w:rsidR="00811B19" w:rsidRPr="00DF18CC" w:rsidRDefault="00811B19" w:rsidP="00811B19">
            <w:pPr>
              <w:rPr>
                <w:color w:val="000000"/>
                <w:sz w:val="18"/>
                <w:szCs w:val="18"/>
                <w:lang w:eastAsia="de-DE"/>
              </w:rPr>
            </w:pPr>
            <w:r>
              <w:rPr>
                <w:b/>
                <w:color w:val="000000"/>
                <w:sz w:val="16"/>
                <w:szCs w:val="16"/>
                <w:lang w:eastAsia="de-DE"/>
              </w:rPr>
              <w:t>No control with the solvent has been performed</w:t>
            </w:r>
          </w:p>
          <w:p w14:paraId="0EDEAD6F" w14:textId="77777777" w:rsidR="005F5E5D" w:rsidRPr="00993A4F" w:rsidRDefault="005F5E5D" w:rsidP="001E3481">
            <w:pPr>
              <w:rPr>
                <w:color w:val="000000"/>
                <w:sz w:val="18"/>
                <w:szCs w:val="18"/>
                <w:lang w:eastAsia="de-DE"/>
              </w:rPr>
            </w:pPr>
          </w:p>
        </w:tc>
        <w:tc>
          <w:tcPr>
            <w:tcW w:w="584" w:type="pct"/>
          </w:tcPr>
          <w:p w14:paraId="0FB03DF0"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Schumacher et al. 2016</w:t>
            </w:r>
          </w:p>
          <w:p w14:paraId="7744E605"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N°32/15/9938/02</w:t>
            </w:r>
          </w:p>
          <w:p w14:paraId="293932BF" w14:textId="77777777" w:rsidR="005F5E5D" w:rsidRPr="00993A4F" w:rsidRDefault="005F5E5D" w:rsidP="001E3481">
            <w:pPr>
              <w:rPr>
                <w:color w:val="000000"/>
                <w:sz w:val="16"/>
                <w:szCs w:val="16"/>
                <w:lang w:eastAsia="de-DE"/>
              </w:rPr>
            </w:pPr>
            <w:r w:rsidRPr="00993A4F">
              <w:rPr>
                <w:color w:val="000000"/>
                <w:sz w:val="16"/>
                <w:szCs w:val="16"/>
                <w:lang w:eastAsia="de-DE"/>
              </w:rPr>
              <w:t>S6.7_05</w:t>
            </w:r>
          </w:p>
          <w:p w14:paraId="125C96A4" w14:textId="5004B67A" w:rsidR="005F5E5D" w:rsidRPr="00993A4F" w:rsidRDefault="005F5E5D" w:rsidP="00811B19">
            <w:pPr>
              <w:rPr>
                <w:i/>
                <w:color w:val="000000"/>
                <w:sz w:val="18"/>
                <w:szCs w:val="18"/>
                <w:lang w:eastAsia="de-DE"/>
              </w:rPr>
            </w:pPr>
            <w:r w:rsidRPr="00993A4F">
              <w:rPr>
                <w:color w:val="000000"/>
                <w:sz w:val="16"/>
                <w:szCs w:val="16"/>
                <w:lang w:val="fr-FR" w:eastAsia="de-DE"/>
              </w:rPr>
              <w:t xml:space="preserve">IC </w:t>
            </w:r>
            <w:r w:rsidR="00811B19">
              <w:rPr>
                <w:color w:val="000000"/>
                <w:sz w:val="16"/>
                <w:szCs w:val="16"/>
                <w:lang w:val="fr-FR" w:eastAsia="de-DE"/>
              </w:rPr>
              <w:t>2</w:t>
            </w:r>
          </w:p>
        </w:tc>
      </w:tr>
      <w:tr w:rsidR="005F5E5D" w:rsidRPr="006A28CC" w14:paraId="4630F3A7" w14:textId="77777777" w:rsidTr="001E3481">
        <w:tc>
          <w:tcPr>
            <w:tcW w:w="576" w:type="pct"/>
          </w:tcPr>
          <w:p w14:paraId="312309C8"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283B19AC"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7E54910E"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0D4DC16C"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7B01FF1B" w14:textId="77777777" w:rsidR="005F5E5D" w:rsidRPr="006A28CC" w:rsidRDefault="005F5E5D" w:rsidP="001E3481">
            <w:pPr>
              <w:rPr>
                <w:i/>
                <w:color w:val="000000"/>
                <w:sz w:val="18"/>
                <w:szCs w:val="18"/>
                <w:lang w:eastAsia="de-DE"/>
              </w:rPr>
            </w:pPr>
            <w:r>
              <w:rPr>
                <w:color w:val="000000"/>
                <w:sz w:val="16"/>
                <w:szCs w:val="16"/>
                <w:lang w:val="fr-FR" w:eastAsia="de-DE"/>
              </w:rPr>
              <w:t>S</w:t>
            </w:r>
            <w:r w:rsidRPr="002800C7">
              <w:rPr>
                <w:color w:val="000000"/>
                <w:sz w:val="16"/>
                <w:szCs w:val="16"/>
                <w:lang w:val="fr-FR" w:eastAsia="de-DE"/>
              </w:rPr>
              <w:t xml:space="preserve">ubterranean termite: </w:t>
            </w:r>
            <w:r w:rsidRPr="000F13B7">
              <w:rPr>
                <w:i/>
                <w:color w:val="000000"/>
                <w:sz w:val="16"/>
                <w:szCs w:val="16"/>
                <w:lang w:val="fr-FR" w:eastAsia="de-DE"/>
              </w:rPr>
              <w:t xml:space="preserve">Reticulitermes </w:t>
            </w:r>
            <w:r>
              <w:rPr>
                <w:i/>
                <w:color w:val="000000"/>
                <w:sz w:val="16"/>
                <w:szCs w:val="16"/>
                <w:lang w:val="fr-FR" w:eastAsia="de-DE"/>
              </w:rPr>
              <w:t>grassei</w:t>
            </w:r>
          </w:p>
        </w:tc>
        <w:tc>
          <w:tcPr>
            <w:tcW w:w="559" w:type="pct"/>
          </w:tcPr>
          <w:p w14:paraId="16A4BBD4" w14:textId="77777777" w:rsidR="005F5E5D" w:rsidRPr="006A28CC" w:rsidRDefault="005F5E5D" w:rsidP="001E3481">
            <w:pPr>
              <w:jc w:val="center"/>
              <w:rPr>
                <w:color w:val="000000"/>
                <w:sz w:val="18"/>
                <w:szCs w:val="18"/>
                <w:lang w:eastAsia="de-DE"/>
              </w:rPr>
            </w:pPr>
            <w:r>
              <w:rPr>
                <w:color w:val="000000"/>
                <w:sz w:val="16"/>
                <w:szCs w:val="16"/>
                <w:lang w:val="fr-FR" w:eastAsia="de-DE"/>
              </w:rPr>
              <w:t>EN 118 + EN 73 (evaporation)</w:t>
            </w:r>
          </w:p>
        </w:tc>
        <w:tc>
          <w:tcPr>
            <w:tcW w:w="830" w:type="pct"/>
          </w:tcPr>
          <w:p w14:paraId="48C661CC" w14:textId="77777777" w:rsidR="005F5E5D" w:rsidRPr="000E5883" w:rsidRDefault="005F5E5D" w:rsidP="001E3481">
            <w:pPr>
              <w:rPr>
                <w:color w:val="000000"/>
                <w:sz w:val="16"/>
                <w:szCs w:val="16"/>
                <w:lang w:eastAsia="de-DE"/>
              </w:rPr>
            </w:pPr>
            <w:r w:rsidRPr="000E5883">
              <w:rPr>
                <w:color w:val="000000"/>
                <w:sz w:val="16"/>
                <w:szCs w:val="16"/>
                <w:lang w:eastAsia="de-DE"/>
              </w:rPr>
              <w:t xml:space="preserve">The ready to use product </w:t>
            </w:r>
            <w:r>
              <w:rPr>
                <w:sz w:val="16"/>
                <w:szCs w:val="16"/>
                <w:lang w:eastAsia="de-DE"/>
              </w:rPr>
              <w:t>11LBCEOL03²</w:t>
            </w:r>
            <w:r w:rsidRPr="000E5883">
              <w:rPr>
                <w:color w:val="000000"/>
                <w:sz w:val="16"/>
                <w:szCs w:val="16"/>
                <w:lang w:eastAsia="de-DE"/>
              </w:rPr>
              <w:t xml:space="preserve"> is applied by </w:t>
            </w:r>
            <w:r>
              <w:rPr>
                <w:color w:val="000000"/>
                <w:sz w:val="16"/>
                <w:szCs w:val="16"/>
                <w:lang w:eastAsia="de-DE"/>
              </w:rPr>
              <w:lastRenderedPageBreak/>
              <w:t>brushing</w:t>
            </w:r>
            <w:r w:rsidRPr="000E5883">
              <w:rPr>
                <w:color w:val="000000"/>
                <w:sz w:val="16"/>
                <w:szCs w:val="16"/>
                <w:lang w:eastAsia="de-DE"/>
              </w:rPr>
              <w:t xml:space="preserve"> on sapwood test blocks (</w:t>
            </w:r>
            <w:r w:rsidRPr="000F13B7">
              <w:rPr>
                <w:i/>
                <w:color w:val="000000"/>
                <w:sz w:val="16"/>
                <w:szCs w:val="16"/>
                <w:lang w:eastAsia="de-DE"/>
              </w:rPr>
              <w:t>Pinus sylvaticus</w:t>
            </w:r>
            <w:r w:rsidRPr="000E5883">
              <w:rPr>
                <w:color w:val="000000"/>
                <w:sz w:val="16"/>
                <w:szCs w:val="16"/>
                <w:lang w:eastAsia="de-DE"/>
              </w:rPr>
              <w:t>) and followed by an artificial weathering according to the EN 73 standard method (evaporation).</w:t>
            </w:r>
          </w:p>
          <w:p w14:paraId="7DA2A845" w14:textId="77777777" w:rsidR="005F5E5D" w:rsidRDefault="005F5E5D" w:rsidP="001E3481">
            <w:pPr>
              <w:rPr>
                <w:color w:val="000000"/>
                <w:sz w:val="16"/>
                <w:szCs w:val="16"/>
                <w:lang w:eastAsia="de-DE"/>
              </w:rPr>
            </w:pPr>
            <w:r w:rsidRPr="00853352">
              <w:rPr>
                <w:color w:val="000000"/>
                <w:sz w:val="16"/>
                <w:szCs w:val="16"/>
                <w:lang w:eastAsia="de-DE"/>
              </w:rPr>
              <w:t xml:space="preserve">The quantity really applied on each test block varied between </w:t>
            </w:r>
            <w:r>
              <w:rPr>
                <w:color w:val="000000"/>
                <w:sz w:val="16"/>
                <w:szCs w:val="16"/>
                <w:lang w:eastAsia="de-DE"/>
              </w:rPr>
              <w:t>197.35</w:t>
            </w:r>
            <w:r w:rsidRPr="00853352">
              <w:rPr>
                <w:color w:val="000000"/>
                <w:sz w:val="16"/>
                <w:szCs w:val="16"/>
                <w:lang w:eastAsia="de-DE"/>
              </w:rPr>
              <w:t xml:space="preserve"> mL/m² and </w:t>
            </w:r>
            <w:r>
              <w:rPr>
                <w:color w:val="000000"/>
                <w:sz w:val="16"/>
                <w:szCs w:val="16"/>
                <w:lang w:eastAsia="de-DE"/>
              </w:rPr>
              <w:t>199.12</w:t>
            </w:r>
            <w:r w:rsidRPr="00853352">
              <w:rPr>
                <w:color w:val="000000"/>
                <w:sz w:val="16"/>
                <w:szCs w:val="16"/>
                <w:lang w:eastAsia="de-DE"/>
              </w:rPr>
              <w:t xml:space="preserve"> mL/m² (mean </w:t>
            </w:r>
            <w:r>
              <w:rPr>
                <w:color w:val="000000"/>
                <w:sz w:val="16"/>
                <w:szCs w:val="16"/>
                <w:lang w:eastAsia="de-DE"/>
              </w:rPr>
              <w:t>198.8</w:t>
            </w:r>
            <w:r w:rsidRPr="00853352">
              <w:rPr>
                <w:color w:val="000000"/>
                <w:sz w:val="16"/>
                <w:szCs w:val="16"/>
                <w:lang w:eastAsia="de-DE"/>
              </w:rPr>
              <w:t xml:space="preserve"> mL/m²).</w:t>
            </w:r>
          </w:p>
          <w:p w14:paraId="641E651C" w14:textId="77777777" w:rsidR="005F5E5D" w:rsidRPr="00A16A76" w:rsidRDefault="005F5E5D" w:rsidP="001E3481">
            <w:pPr>
              <w:rPr>
                <w:color w:val="000000"/>
                <w:sz w:val="16"/>
                <w:szCs w:val="16"/>
                <w:lang w:eastAsia="de-DE"/>
              </w:rPr>
            </w:pPr>
            <w:r w:rsidRPr="00A16A76">
              <w:rPr>
                <w:color w:val="000000"/>
                <w:sz w:val="16"/>
                <w:szCs w:val="16"/>
                <w:lang w:eastAsia="de-DE"/>
              </w:rPr>
              <w:t>250 workers, 4 nymphs and 1 soldier termite were used for each test block.</w:t>
            </w:r>
          </w:p>
          <w:p w14:paraId="7D19E1B9" w14:textId="77777777" w:rsidR="005F5E5D" w:rsidRPr="00A16A76" w:rsidRDefault="005F5E5D" w:rsidP="001E3481">
            <w:pPr>
              <w:rPr>
                <w:color w:val="000000"/>
                <w:sz w:val="16"/>
                <w:szCs w:val="16"/>
                <w:lang w:eastAsia="de-DE"/>
              </w:rPr>
            </w:pPr>
            <w:r w:rsidRPr="00A16A76">
              <w:rPr>
                <w:color w:val="000000"/>
                <w:sz w:val="16"/>
                <w:szCs w:val="16"/>
                <w:lang w:eastAsia="de-DE"/>
              </w:rPr>
              <w:t>6 replicates for the treated block and 3 replicates for the control are performed.</w:t>
            </w:r>
          </w:p>
          <w:p w14:paraId="64F56E64" w14:textId="77777777" w:rsidR="005F5E5D" w:rsidRPr="00853352" w:rsidRDefault="005F5E5D" w:rsidP="001E3481">
            <w:pPr>
              <w:rPr>
                <w:color w:val="000000"/>
                <w:sz w:val="16"/>
                <w:szCs w:val="16"/>
                <w:lang w:eastAsia="de-DE"/>
              </w:rPr>
            </w:pPr>
            <w:r w:rsidRPr="00A16A76">
              <w:rPr>
                <w:color w:val="000000"/>
                <w:sz w:val="16"/>
                <w:szCs w:val="16"/>
                <w:lang w:eastAsia="de-DE"/>
              </w:rPr>
              <w:t>The investigated effects are</w:t>
            </w:r>
            <w:r w:rsidRPr="00853352">
              <w:rPr>
                <w:color w:val="000000"/>
                <w:sz w:val="16"/>
                <w:szCs w:val="16"/>
                <w:lang w:eastAsia="de-DE"/>
              </w:rPr>
              <w:t xml:space="preserve"> the mortality of the insects.</w:t>
            </w:r>
          </w:p>
          <w:p w14:paraId="3698D9A8" w14:textId="77777777" w:rsidR="005F5E5D" w:rsidRPr="00853352" w:rsidRDefault="005F5E5D" w:rsidP="001E3481">
            <w:pPr>
              <w:rPr>
                <w:color w:val="000000"/>
                <w:sz w:val="16"/>
                <w:szCs w:val="16"/>
                <w:lang w:eastAsia="de-DE"/>
              </w:rPr>
            </w:pPr>
            <w:r w:rsidRPr="00853352">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0E2C804" w14:textId="77777777" w:rsidR="005F5E5D" w:rsidRPr="006A28CC" w:rsidRDefault="005F5E5D" w:rsidP="001E3481">
            <w:pPr>
              <w:rPr>
                <w:color w:val="000000"/>
                <w:sz w:val="18"/>
                <w:szCs w:val="18"/>
                <w:lang w:eastAsia="de-DE"/>
              </w:rPr>
            </w:pPr>
            <w:r w:rsidRPr="00853352">
              <w:rPr>
                <w:color w:val="000000"/>
                <w:sz w:val="16"/>
                <w:szCs w:val="16"/>
                <w:lang w:eastAsia="de-DE"/>
              </w:rPr>
              <w:t>- Intervals of examination: one time, after 12 weeks exposure of the blocks to the insects.</w:t>
            </w:r>
          </w:p>
        </w:tc>
        <w:tc>
          <w:tcPr>
            <w:tcW w:w="577" w:type="pct"/>
          </w:tcPr>
          <w:p w14:paraId="37200DF5" w14:textId="77777777" w:rsidR="005F5E5D" w:rsidRPr="00853352" w:rsidRDefault="005F5E5D" w:rsidP="001E3481">
            <w:pPr>
              <w:rPr>
                <w:color w:val="000000"/>
                <w:sz w:val="16"/>
                <w:szCs w:val="16"/>
                <w:lang w:val="en-US" w:eastAsia="de-DE"/>
              </w:rPr>
            </w:pPr>
            <w:r w:rsidRPr="00853352">
              <w:rPr>
                <w:color w:val="000000"/>
                <w:sz w:val="16"/>
                <w:szCs w:val="16"/>
                <w:lang w:val="en-US" w:eastAsia="de-DE"/>
              </w:rPr>
              <w:lastRenderedPageBreak/>
              <w:t xml:space="preserve">The study is validated as the </w:t>
            </w:r>
            <w:r w:rsidRPr="00853352">
              <w:rPr>
                <w:color w:val="000000"/>
                <w:sz w:val="16"/>
                <w:szCs w:val="16"/>
                <w:lang w:val="en-US" w:eastAsia="de-DE"/>
              </w:rPr>
              <w:lastRenderedPageBreak/>
              <w:t>survival rate in the control is higher than 50 % (</w:t>
            </w:r>
            <w:r>
              <w:rPr>
                <w:color w:val="000000"/>
                <w:sz w:val="16"/>
                <w:szCs w:val="16"/>
                <w:lang w:val="en-US" w:eastAsia="de-DE"/>
              </w:rPr>
              <w:t>90</w:t>
            </w:r>
            <w:r w:rsidRPr="00853352">
              <w:rPr>
                <w:color w:val="000000"/>
                <w:sz w:val="16"/>
                <w:szCs w:val="16"/>
                <w:lang w:val="en-US" w:eastAsia="de-DE"/>
              </w:rPr>
              <w:t xml:space="preserve"> %) and the control test blocks are ranked 4.</w:t>
            </w:r>
          </w:p>
          <w:p w14:paraId="63C434F0" w14:textId="77777777" w:rsidR="005F5E5D" w:rsidRDefault="005F5E5D" w:rsidP="001E3481">
            <w:pPr>
              <w:rPr>
                <w:b/>
                <w:color w:val="000000"/>
                <w:sz w:val="16"/>
                <w:szCs w:val="16"/>
                <w:lang w:val="en-US" w:eastAsia="de-DE"/>
              </w:rPr>
            </w:pPr>
          </w:p>
          <w:p w14:paraId="792FB938" w14:textId="77777777" w:rsidR="005F5E5D" w:rsidRPr="00853352" w:rsidRDefault="005F5E5D" w:rsidP="001E3481">
            <w:pPr>
              <w:rPr>
                <w:color w:val="000000"/>
                <w:sz w:val="18"/>
                <w:szCs w:val="18"/>
                <w:lang w:eastAsia="de-DE"/>
              </w:rPr>
            </w:pPr>
            <w:r w:rsidRPr="00853352">
              <w:rPr>
                <w:b/>
                <w:color w:val="000000"/>
                <w:sz w:val="16"/>
                <w:szCs w:val="16"/>
                <w:lang w:val="en-US" w:eastAsia="de-DE"/>
              </w:rPr>
              <w:t xml:space="preserve">All the treated blocks are ranked 1 at the end of the study which demonstrates the efficacy of the product </w:t>
            </w:r>
            <w:r>
              <w:rPr>
                <w:b/>
                <w:sz w:val="16"/>
                <w:szCs w:val="16"/>
                <w:lang w:eastAsia="de-DE"/>
              </w:rPr>
              <w:t>11LBCEOL03</w:t>
            </w:r>
            <w:r w:rsidRPr="00853352">
              <w:rPr>
                <w:sz w:val="16"/>
                <w:szCs w:val="16"/>
                <w:lang w:eastAsia="de-DE"/>
              </w:rPr>
              <w:t xml:space="preserve"> </w:t>
            </w:r>
            <w:r w:rsidRPr="00853352">
              <w:rPr>
                <w:b/>
                <w:color w:val="000000"/>
                <w:sz w:val="16"/>
                <w:szCs w:val="16"/>
                <w:lang w:val="en-US" w:eastAsia="de-DE"/>
              </w:rPr>
              <w:t xml:space="preserve">at the application rate of </w:t>
            </w:r>
            <w:r>
              <w:rPr>
                <w:b/>
                <w:color w:val="000000"/>
                <w:sz w:val="16"/>
                <w:szCs w:val="16"/>
                <w:lang w:val="en-US" w:eastAsia="de-DE"/>
              </w:rPr>
              <w:t>198.8</w:t>
            </w:r>
            <w:r w:rsidRPr="00853352">
              <w:rPr>
                <w:b/>
                <w:color w:val="000000"/>
                <w:sz w:val="16"/>
                <w:szCs w:val="16"/>
                <w:lang w:val="en-US" w:eastAsia="de-DE"/>
              </w:rPr>
              <w:t xml:space="preserve"> ml of product / m² of wood.</w:t>
            </w:r>
          </w:p>
        </w:tc>
        <w:tc>
          <w:tcPr>
            <w:tcW w:w="584" w:type="pct"/>
          </w:tcPr>
          <w:p w14:paraId="36E197F9" w14:textId="77777777" w:rsidR="005F5E5D" w:rsidRDefault="005F5E5D" w:rsidP="001E3481">
            <w:pPr>
              <w:rPr>
                <w:color w:val="000000"/>
                <w:sz w:val="16"/>
                <w:szCs w:val="16"/>
                <w:lang w:eastAsia="de-DE"/>
              </w:rPr>
            </w:pPr>
            <w:r w:rsidRPr="002D0F04">
              <w:rPr>
                <w:color w:val="000000"/>
                <w:sz w:val="16"/>
                <w:szCs w:val="16"/>
                <w:lang w:eastAsia="de-DE"/>
              </w:rPr>
              <w:lastRenderedPageBreak/>
              <w:t>Arana M. et al., 2012</w:t>
            </w:r>
          </w:p>
          <w:p w14:paraId="07900467" w14:textId="77777777" w:rsidR="005F5E5D" w:rsidRDefault="005F5E5D" w:rsidP="001E3481">
            <w:pPr>
              <w:rPr>
                <w:color w:val="000000"/>
                <w:sz w:val="16"/>
                <w:szCs w:val="16"/>
                <w:lang w:eastAsia="de-DE"/>
              </w:rPr>
            </w:pPr>
            <w:r>
              <w:rPr>
                <w:color w:val="000000"/>
                <w:sz w:val="16"/>
                <w:szCs w:val="16"/>
                <w:lang w:eastAsia="de-DE"/>
              </w:rPr>
              <w:lastRenderedPageBreak/>
              <w:t>Report N° 27766-2a</w:t>
            </w:r>
          </w:p>
          <w:p w14:paraId="3B0587D5" w14:textId="77777777" w:rsidR="005F5E5D" w:rsidRPr="002D0F04" w:rsidRDefault="005F5E5D" w:rsidP="001E3481">
            <w:pPr>
              <w:rPr>
                <w:color w:val="000000"/>
                <w:sz w:val="16"/>
                <w:szCs w:val="16"/>
                <w:lang w:eastAsia="de-DE"/>
              </w:rPr>
            </w:pPr>
            <w:r w:rsidRPr="002D0F04">
              <w:rPr>
                <w:color w:val="000000"/>
                <w:sz w:val="16"/>
                <w:szCs w:val="16"/>
                <w:lang w:eastAsia="de-DE"/>
              </w:rPr>
              <w:t>S6.7_0</w:t>
            </w:r>
            <w:r>
              <w:rPr>
                <w:color w:val="000000"/>
                <w:sz w:val="16"/>
                <w:szCs w:val="16"/>
                <w:lang w:eastAsia="de-DE"/>
              </w:rPr>
              <w:t>2</w:t>
            </w:r>
          </w:p>
          <w:p w14:paraId="5E38DADB" w14:textId="77777777" w:rsidR="005F5E5D" w:rsidRPr="00853352" w:rsidRDefault="005F5E5D" w:rsidP="001E3481">
            <w:pPr>
              <w:rPr>
                <w:i/>
                <w:color w:val="000000"/>
                <w:sz w:val="18"/>
                <w:szCs w:val="18"/>
                <w:lang w:val="fr-FR" w:eastAsia="de-DE"/>
              </w:rPr>
            </w:pPr>
            <w:r w:rsidRPr="002D0F04">
              <w:rPr>
                <w:color w:val="000000"/>
                <w:sz w:val="16"/>
                <w:szCs w:val="16"/>
                <w:lang w:val="fr-FR" w:eastAsia="de-DE"/>
              </w:rPr>
              <w:t xml:space="preserve">IC </w:t>
            </w:r>
            <w:r>
              <w:rPr>
                <w:color w:val="000000"/>
                <w:sz w:val="16"/>
                <w:szCs w:val="16"/>
                <w:lang w:val="fr-FR" w:eastAsia="de-DE"/>
              </w:rPr>
              <w:t>1</w:t>
            </w:r>
          </w:p>
        </w:tc>
      </w:tr>
      <w:tr w:rsidR="005F5E5D" w:rsidRPr="006A28CC" w14:paraId="150428AE" w14:textId="77777777" w:rsidTr="001E3481">
        <w:tc>
          <w:tcPr>
            <w:tcW w:w="576" w:type="pct"/>
          </w:tcPr>
          <w:p w14:paraId="5F001D51" w14:textId="77777777" w:rsidR="005F5E5D" w:rsidRPr="0096385E" w:rsidRDefault="005F5E5D" w:rsidP="001E3481">
            <w:pPr>
              <w:rPr>
                <w:color w:val="000000"/>
                <w:sz w:val="16"/>
                <w:szCs w:val="16"/>
                <w:lang w:eastAsia="de-DE"/>
              </w:rPr>
            </w:pPr>
            <w:r w:rsidRPr="0096385E">
              <w:rPr>
                <w:rFonts w:ascii="Arial" w:hAnsi="Arial" w:cs="Arial"/>
                <w:sz w:val="16"/>
                <w:szCs w:val="16"/>
              </w:rPr>
              <w:lastRenderedPageBreak/>
              <w:t>MG 02: preservatives</w:t>
            </w:r>
          </w:p>
        </w:tc>
        <w:tc>
          <w:tcPr>
            <w:tcW w:w="587" w:type="pct"/>
          </w:tcPr>
          <w:p w14:paraId="2271897D"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78B44AD0"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37A6F590"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1B2773A6" w14:textId="77777777" w:rsidR="005F5E5D" w:rsidRPr="006A28CC" w:rsidRDefault="005F5E5D" w:rsidP="001E3481">
            <w:pPr>
              <w:jc w:val="center"/>
              <w:rPr>
                <w:i/>
                <w:color w:val="000000"/>
                <w:sz w:val="18"/>
                <w:szCs w:val="18"/>
                <w:lang w:eastAsia="de-DE"/>
              </w:rPr>
            </w:pPr>
            <w:r w:rsidRPr="002800C7">
              <w:rPr>
                <w:color w:val="000000"/>
                <w:sz w:val="16"/>
                <w:szCs w:val="16"/>
                <w:lang w:val="fr-FR" w:eastAsia="de-DE"/>
              </w:rPr>
              <w:t xml:space="preserve">Subterranean termite: </w:t>
            </w:r>
            <w:r w:rsidRPr="00583768">
              <w:rPr>
                <w:i/>
                <w:color w:val="000000"/>
                <w:sz w:val="16"/>
                <w:szCs w:val="16"/>
                <w:lang w:val="fr-FR" w:eastAsia="de-DE"/>
              </w:rPr>
              <w:t>Heterotermes tenuis</w:t>
            </w:r>
          </w:p>
        </w:tc>
        <w:tc>
          <w:tcPr>
            <w:tcW w:w="559" w:type="pct"/>
          </w:tcPr>
          <w:p w14:paraId="538C7514" w14:textId="77777777" w:rsidR="005F5E5D" w:rsidRPr="006A28CC" w:rsidRDefault="005F5E5D" w:rsidP="001E3481">
            <w:pPr>
              <w:rPr>
                <w:color w:val="000000"/>
                <w:sz w:val="18"/>
                <w:szCs w:val="18"/>
                <w:lang w:eastAsia="de-DE"/>
              </w:rPr>
            </w:pPr>
            <w:r>
              <w:rPr>
                <w:color w:val="000000"/>
                <w:sz w:val="16"/>
                <w:szCs w:val="16"/>
                <w:lang w:val="fr-FR" w:eastAsia="de-DE"/>
              </w:rPr>
              <w:t>EN 118 + EN 73 (evaporation)</w:t>
            </w:r>
          </w:p>
        </w:tc>
        <w:tc>
          <w:tcPr>
            <w:tcW w:w="830" w:type="pct"/>
          </w:tcPr>
          <w:p w14:paraId="4E746EEF"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11LBCEOL03²</w:t>
            </w:r>
            <w:r w:rsidRPr="00993A4F">
              <w:rPr>
                <w:color w:val="000000"/>
                <w:sz w:val="16"/>
                <w:szCs w:val="16"/>
                <w:lang w:eastAsia="de-DE"/>
              </w:rPr>
              <w:t xml:space="preserve"> is applied by brushing on sapwood test blocks (</w:t>
            </w:r>
            <w:r w:rsidRPr="00993A4F">
              <w:rPr>
                <w:i/>
                <w:color w:val="000000"/>
                <w:sz w:val="16"/>
                <w:szCs w:val="16"/>
                <w:lang w:eastAsia="de-DE"/>
              </w:rPr>
              <w:t>Pinus sylvaticus</w:t>
            </w:r>
            <w:r w:rsidRPr="00993A4F">
              <w:rPr>
                <w:color w:val="000000"/>
                <w:sz w:val="16"/>
                <w:szCs w:val="16"/>
                <w:lang w:eastAsia="de-DE"/>
              </w:rPr>
              <w:t>) and followed by an artificial weathering according to the EN 73 standard method (evaporation).</w:t>
            </w:r>
          </w:p>
          <w:p w14:paraId="63D0AB87"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quantity really applied on each test block varied between 199.0 mL/m² and 200.1 mL/m² (mean 199.7 </w:t>
            </w:r>
            <w:r w:rsidRPr="00993A4F">
              <w:rPr>
                <w:color w:val="000000"/>
                <w:sz w:val="16"/>
                <w:szCs w:val="16"/>
                <w:lang w:eastAsia="de-DE"/>
              </w:rPr>
              <w:lastRenderedPageBreak/>
              <w:t>mL/m²).</w:t>
            </w:r>
          </w:p>
          <w:p w14:paraId="575138AD" w14:textId="77777777" w:rsidR="005F5E5D" w:rsidRPr="00993A4F" w:rsidRDefault="005F5E5D" w:rsidP="001E3481">
            <w:pPr>
              <w:rPr>
                <w:color w:val="000000"/>
                <w:sz w:val="16"/>
                <w:szCs w:val="16"/>
                <w:lang w:eastAsia="de-DE"/>
              </w:rPr>
            </w:pPr>
            <w:r w:rsidRPr="00993A4F">
              <w:rPr>
                <w:color w:val="000000"/>
                <w:sz w:val="16"/>
                <w:szCs w:val="16"/>
                <w:lang w:eastAsia="de-DE"/>
              </w:rPr>
              <w:t>250 workers, 4 nymphs and 1 soldier termite were used for each test block.</w:t>
            </w:r>
          </w:p>
          <w:p w14:paraId="61F82E7F" w14:textId="77777777" w:rsidR="005F5E5D" w:rsidRPr="00993A4F" w:rsidRDefault="005F5E5D" w:rsidP="001E3481">
            <w:pPr>
              <w:rPr>
                <w:color w:val="000000"/>
                <w:sz w:val="16"/>
                <w:szCs w:val="16"/>
                <w:lang w:eastAsia="de-DE"/>
              </w:rPr>
            </w:pPr>
            <w:r w:rsidRPr="00993A4F">
              <w:rPr>
                <w:color w:val="000000"/>
                <w:sz w:val="16"/>
                <w:szCs w:val="16"/>
                <w:lang w:eastAsia="de-DE"/>
              </w:rPr>
              <w:t>5 replicates for the treated block and 5 replicates for the control are performed.</w:t>
            </w:r>
          </w:p>
          <w:p w14:paraId="091C9C53"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mortality of the insects.</w:t>
            </w:r>
          </w:p>
          <w:p w14:paraId="29A5DBFE"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5AF56FD2" w14:textId="77777777" w:rsidR="005F5E5D" w:rsidRPr="00993A4F" w:rsidRDefault="005F5E5D" w:rsidP="001E3481">
            <w:pPr>
              <w:rPr>
                <w:color w:val="000000"/>
                <w:sz w:val="18"/>
                <w:szCs w:val="18"/>
                <w:lang w:eastAsia="de-DE"/>
              </w:rPr>
            </w:pPr>
            <w:r w:rsidRPr="00993A4F">
              <w:rPr>
                <w:color w:val="000000"/>
                <w:sz w:val="16"/>
                <w:szCs w:val="16"/>
                <w:lang w:eastAsia="de-DE"/>
              </w:rPr>
              <w:t>- Intervals of examination: one time, after 8 weeks exposure of the blocks to the insects.</w:t>
            </w:r>
          </w:p>
        </w:tc>
        <w:tc>
          <w:tcPr>
            <w:tcW w:w="577" w:type="pct"/>
          </w:tcPr>
          <w:p w14:paraId="14CFAF3F" w14:textId="77777777" w:rsidR="005F5E5D" w:rsidRPr="00993A4F" w:rsidRDefault="005F5E5D" w:rsidP="001E3481">
            <w:pPr>
              <w:rPr>
                <w:color w:val="000000"/>
                <w:sz w:val="16"/>
                <w:szCs w:val="16"/>
                <w:lang w:val="en-US" w:eastAsia="de-DE"/>
              </w:rPr>
            </w:pPr>
            <w:r w:rsidRPr="00993A4F">
              <w:rPr>
                <w:color w:val="000000"/>
                <w:sz w:val="16"/>
                <w:szCs w:val="16"/>
                <w:lang w:val="en-US" w:eastAsia="de-DE"/>
              </w:rPr>
              <w:lastRenderedPageBreak/>
              <w:t>The study is validated as the survival rate in the control is higher than 50 % (88 %) and the control test blocks are ranked 4.</w:t>
            </w:r>
          </w:p>
          <w:p w14:paraId="7E82C333" w14:textId="77777777" w:rsidR="005F5E5D" w:rsidRPr="00993A4F" w:rsidRDefault="005F5E5D" w:rsidP="001E3481">
            <w:pPr>
              <w:rPr>
                <w:b/>
                <w:color w:val="000000"/>
                <w:sz w:val="16"/>
                <w:szCs w:val="16"/>
                <w:lang w:val="en-US" w:eastAsia="de-DE"/>
              </w:rPr>
            </w:pPr>
          </w:p>
          <w:p w14:paraId="79876805" w14:textId="77777777" w:rsidR="005F5E5D" w:rsidRPr="00993A4F" w:rsidRDefault="005F5E5D" w:rsidP="001E3481">
            <w:pPr>
              <w:rPr>
                <w:color w:val="000000"/>
                <w:sz w:val="18"/>
                <w:szCs w:val="18"/>
                <w:lang w:eastAsia="de-DE"/>
              </w:rPr>
            </w:pPr>
            <w:r w:rsidRPr="00993A4F">
              <w:rPr>
                <w:b/>
                <w:color w:val="000000"/>
                <w:sz w:val="16"/>
                <w:szCs w:val="16"/>
                <w:lang w:val="en-US" w:eastAsia="de-DE"/>
              </w:rPr>
              <w:t xml:space="preserve">All the treated blocks are ranked 1 at the </w:t>
            </w:r>
            <w:r w:rsidRPr="00993A4F">
              <w:rPr>
                <w:b/>
                <w:color w:val="000000"/>
                <w:sz w:val="16"/>
                <w:szCs w:val="16"/>
                <w:lang w:val="en-US" w:eastAsia="de-DE"/>
              </w:rPr>
              <w:lastRenderedPageBreak/>
              <w:t xml:space="preserve">end of the study which demonstrates the efficacy of the product </w:t>
            </w:r>
            <w:r w:rsidRPr="00993A4F">
              <w:rPr>
                <w:b/>
                <w:sz w:val="16"/>
                <w:szCs w:val="16"/>
                <w:lang w:eastAsia="de-DE"/>
              </w:rPr>
              <w:t>11LBCEOL03</w:t>
            </w:r>
            <w:r w:rsidRPr="00993A4F">
              <w:rPr>
                <w:sz w:val="16"/>
                <w:szCs w:val="16"/>
                <w:lang w:eastAsia="de-DE"/>
              </w:rPr>
              <w:t xml:space="preserve"> </w:t>
            </w:r>
            <w:r w:rsidRPr="00993A4F">
              <w:rPr>
                <w:b/>
                <w:color w:val="000000"/>
                <w:sz w:val="16"/>
                <w:szCs w:val="16"/>
                <w:lang w:val="en-US" w:eastAsia="de-DE"/>
              </w:rPr>
              <w:t>at the application rate of 200 ml of product / m² of wood.</w:t>
            </w:r>
          </w:p>
        </w:tc>
        <w:tc>
          <w:tcPr>
            <w:tcW w:w="584" w:type="pct"/>
          </w:tcPr>
          <w:p w14:paraId="5AAE889E"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lastRenderedPageBreak/>
              <w:t>Paulmier et al., 2016</w:t>
            </w:r>
          </w:p>
          <w:p w14:paraId="74BBF887"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 401/15/283F/b</w:t>
            </w:r>
          </w:p>
          <w:p w14:paraId="6A3A38CB" w14:textId="77777777" w:rsidR="005F5E5D" w:rsidRPr="00993A4F" w:rsidRDefault="005F5E5D" w:rsidP="001E3481">
            <w:pPr>
              <w:rPr>
                <w:color w:val="000000"/>
                <w:sz w:val="16"/>
                <w:szCs w:val="16"/>
                <w:lang w:eastAsia="de-DE"/>
              </w:rPr>
            </w:pPr>
            <w:r w:rsidRPr="00993A4F">
              <w:rPr>
                <w:color w:val="000000"/>
                <w:sz w:val="16"/>
                <w:szCs w:val="16"/>
                <w:lang w:eastAsia="de-DE"/>
              </w:rPr>
              <w:t>S6.7_08</w:t>
            </w:r>
          </w:p>
          <w:p w14:paraId="56A1B75C" w14:textId="77777777" w:rsidR="005F5E5D" w:rsidRPr="00993A4F" w:rsidRDefault="005F5E5D" w:rsidP="001E3481">
            <w:pPr>
              <w:rPr>
                <w:i/>
                <w:color w:val="000000"/>
                <w:sz w:val="18"/>
                <w:szCs w:val="18"/>
                <w:lang w:eastAsia="de-DE"/>
              </w:rPr>
            </w:pPr>
            <w:r w:rsidRPr="00993A4F">
              <w:rPr>
                <w:color w:val="000000"/>
                <w:sz w:val="16"/>
                <w:szCs w:val="16"/>
                <w:lang w:val="fr-FR" w:eastAsia="de-DE"/>
              </w:rPr>
              <w:t>IC 1</w:t>
            </w:r>
          </w:p>
        </w:tc>
      </w:tr>
      <w:tr w:rsidR="005F5E5D" w:rsidRPr="00993A4F" w14:paraId="419FF863" w14:textId="77777777" w:rsidTr="001E3481">
        <w:tc>
          <w:tcPr>
            <w:tcW w:w="576" w:type="pct"/>
          </w:tcPr>
          <w:p w14:paraId="5B995009"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23A04549"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568EB718"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3C12E8B0"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3C758107" w14:textId="77777777" w:rsidR="005F5E5D" w:rsidRPr="006A28CC" w:rsidRDefault="005F5E5D" w:rsidP="001E3481">
            <w:pPr>
              <w:rPr>
                <w:i/>
                <w:color w:val="000000"/>
                <w:sz w:val="18"/>
                <w:szCs w:val="18"/>
                <w:lang w:eastAsia="de-DE"/>
              </w:rPr>
            </w:pPr>
            <w:r w:rsidRPr="002800C7">
              <w:rPr>
                <w:color w:val="000000"/>
                <w:sz w:val="16"/>
                <w:szCs w:val="16"/>
                <w:lang w:val="fr-FR" w:eastAsia="de-DE"/>
              </w:rPr>
              <w:t xml:space="preserve">Subterranean termite: </w:t>
            </w:r>
            <w:r>
              <w:rPr>
                <w:i/>
                <w:color w:val="000000"/>
                <w:sz w:val="16"/>
                <w:szCs w:val="16"/>
                <w:lang w:val="fr-FR" w:eastAsia="de-DE"/>
              </w:rPr>
              <w:t>Coptotermes gestroi</w:t>
            </w:r>
          </w:p>
        </w:tc>
        <w:tc>
          <w:tcPr>
            <w:tcW w:w="559" w:type="pct"/>
          </w:tcPr>
          <w:p w14:paraId="02E3C243" w14:textId="77777777" w:rsidR="005F5E5D" w:rsidRPr="006A28CC" w:rsidRDefault="005F5E5D" w:rsidP="001E3481">
            <w:pPr>
              <w:rPr>
                <w:color w:val="000000"/>
                <w:sz w:val="18"/>
                <w:szCs w:val="18"/>
                <w:lang w:eastAsia="de-DE"/>
              </w:rPr>
            </w:pPr>
            <w:r>
              <w:rPr>
                <w:color w:val="000000"/>
                <w:sz w:val="16"/>
                <w:szCs w:val="16"/>
                <w:lang w:val="fr-FR" w:eastAsia="de-DE"/>
              </w:rPr>
              <w:t>EN 118 + EN 73 (evaporation)</w:t>
            </w:r>
          </w:p>
        </w:tc>
        <w:tc>
          <w:tcPr>
            <w:tcW w:w="830" w:type="pct"/>
          </w:tcPr>
          <w:p w14:paraId="76A03A36"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11LBCEOL03²</w:t>
            </w:r>
            <w:r w:rsidRPr="00993A4F">
              <w:rPr>
                <w:color w:val="000000"/>
                <w:sz w:val="16"/>
                <w:szCs w:val="16"/>
                <w:lang w:eastAsia="de-DE"/>
              </w:rPr>
              <w:t xml:space="preserve"> is applied by brushing on sapwood test blocks (</w:t>
            </w:r>
            <w:r w:rsidRPr="00993A4F">
              <w:rPr>
                <w:i/>
                <w:color w:val="000000"/>
                <w:sz w:val="16"/>
                <w:szCs w:val="16"/>
                <w:lang w:eastAsia="de-DE"/>
              </w:rPr>
              <w:t>Pinus sylvaticus</w:t>
            </w:r>
            <w:r w:rsidRPr="00993A4F">
              <w:rPr>
                <w:color w:val="000000"/>
                <w:sz w:val="16"/>
                <w:szCs w:val="16"/>
                <w:lang w:eastAsia="de-DE"/>
              </w:rPr>
              <w:t>) and followed by an artificial weathering according to the EN 73 standard method (evaporation).</w:t>
            </w:r>
          </w:p>
          <w:p w14:paraId="7BE61A75" w14:textId="77777777" w:rsidR="005F5E5D" w:rsidRPr="00993A4F" w:rsidRDefault="005F5E5D" w:rsidP="001E3481">
            <w:pPr>
              <w:rPr>
                <w:color w:val="000000"/>
                <w:sz w:val="16"/>
                <w:szCs w:val="16"/>
                <w:lang w:eastAsia="de-DE"/>
              </w:rPr>
            </w:pPr>
            <w:r w:rsidRPr="00993A4F">
              <w:rPr>
                <w:color w:val="000000"/>
                <w:sz w:val="16"/>
                <w:szCs w:val="16"/>
                <w:lang w:eastAsia="de-DE"/>
              </w:rPr>
              <w:t>The product is applied at the application rate of 200 mL/m².</w:t>
            </w:r>
          </w:p>
          <w:p w14:paraId="4592008D" w14:textId="77777777" w:rsidR="005F5E5D" w:rsidRPr="00993A4F" w:rsidRDefault="005F5E5D" w:rsidP="001E3481">
            <w:pPr>
              <w:rPr>
                <w:color w:val="000000"/>
                <w:sz w:val="16"/>
                <w:szCs w:val="16"/>
                <w:lang w:eastAsia="de-DE"/>
              </w:rPr>
            </w:pPr>
            <w:r w:rsidRPr="00993A4F">
              <w:rPr>
                <w:color w:val="000000"/>
                <w:sz w:val="16"/>
                <w:szCs w:val="16"/>
                <w:lang w:eastAsia="de-DE"/>
              </w:rPr>
              <w:t>250 workers and 10 soldier termites were used for each test block.</w:t>
            </w:r>
          </w:p>
          <w:p w14:paraId="0D2BF96B" w14:textId="77777777" w:rsidR="005F5E5D" w:rsidRPr="00993A4F" w:rsidRDefault="005F5E5D" w:rsidP="001E3481">
            <w:pPr>
              <w:rPr>
                <w:color w:val="000000"/>
                <w:sz w:val="16"/>
                <w:szCs w:val="16"/>
                <w:lang w:eastAsia="de-DE"/>
              </w:rPr>
            </w:pPr>
            <w:r w:rsidRPr="00993A4F">
              <w:rPr>
                <w:color w:val="000000"/>
                <w:sz w:val="16"/>
                <w:szCs w:val="16"/>
                <w:lang w:eastAsia="de-DE"/>
              </w:rPr>
              <w:t>6 replicates for the treated block and 3 replicates for the control are performed.</w:t>
            </w:r>
          </w:p>
          <w:p w14:paraId="6B0C2954"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mortality of the insects.</w:t>
            </w:r>
          </w:p>
          <w:p w14:paraId="4C9A62D7"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Method for recording / scoring effects: recovery of the insects and count of the </w:t>
            </w:r>
            <w:r w:rsidRPr="00993A4F">
              <w:rPr>
                <w:color w:val="000000"/>
                <w:sz w:val="16"/>
                <w:szCs w:val="16"/>
                <w:lang w:eastAsia="de-DE"/>
              </w:rPr>
              <w:lastRenderedPageBreak/>
              <w:t xml:space="preserve">surviving workers, soldiers and nymphs. Calculation of the percentage of surviving workers. Visual observation of the test blocks and rating (0- no attack, 1- attempted attack, 2- slight attack, 3- average attack, 4- strong attack). </w:t>
            </w:r>
          </w:p>
          <w:p w14:paraId="59CEBE87" w14:textId="77777777" w:rsidR="005F5E5D" w:rsidRPr="00993A4F" w:rsidRDefault="005F5E5D" w:rsidP="001E3481">
            <w:pPr>
              <w:rPr>
                <w:color w:val="000000"/>
                <w:sz w:val="18"/>
                <w:szCs w:val="18"/>
                <w:lang w:eastAsia="de-DE"/>
              </w:rPr>
            </w:pPr>
            <w:r w:rsidRPr="00993A4F">
              <w:rPr>
                <w:color w:val="000000"/>
                <w:sz w:val="16"/>
                <w:szCs w:val="16"/>
                <w:lang w:eastAsia="de-DE"/>
              </w:rPr>
              <w:t>- Intervals of examination: one time, after 8 weeks exposure of the blocks to the insects.</w:t>
            </w:r>
          </w:p>
        </w:tc>
        <w:tc>
          <w:tcPr>
            <w:tcW w:w="577" w:type="pct"/>
          </w:tcPr>
          <w:p w14:paraId="6B701483" w14:textId="5FD937C4" w:rsidR="005F5E5D" w:rsidRPr="00993A4F" w:rsidRDefault="005F5E5D" w:rsidP="001E3481">
            <w:pPr>
              <w:rPr>
                <w:color w:val="000000"/>
                <w:sz w:val="16"/>
                <w:szCs w:val="16"/>
                <w:lang w:val="en-US" w:eastAsia="de-DE"/>
              </w:rPr>
            </w:pPr>
            <w:r w:rsidRPr="00993A4F">
              <w:rPr>
                <w:color w:val="000000"/>
                <w:sz w:val="16"/>
                <w:szCs w:val="16"/>
                <w:lang w:val="en-US" w:eastAsia="de-DE"/>
              </w:rPr>
              <w:lastRenderedPageBreak/>
              <w:t>The study is validated as the survival rate in the control is higher than 50 % (</w:t>
            </w:r>
            <w:r w:rsidR="00811B19">
              <w:rPr>
                <w:color w:val="000000"/>
                <w:sz w:val="16"/>
                <w:szCs w:val="16"/>
                <w:lang w:val="en-US" w:eastAsia="de-DE"/>
              </w:rPr>
              <w:t>59.7</w:t>
            </w:r>
            <w:r w:rsidR="00811B19" w:rsidRPr="00993A4F">
              <w:rPr>
                <w:color w:val="000000"/>
                <w:sz w:val="16"/>
                <w:szCs w:val="16"/>
                <w:lang w:val="en-US" w:eastAsia="de-DE"/>
              </w:rPr>
              <w:t xml:space="preserve"> </w:t>
            </w:r>
            <w:r w:rsidRPr="00993A4F">
              <w:rPr>
                <w:color w:val="000000"/>
                <w:sz w:val="16"/>
                <w:szCs w:val="16"/>
                <w:lang w:val="en-US" w:eastAsia="de-DE"/>
              </w:rPr>
              <w:t>%) and the control test blocks are ranked 4.</w:t>
            </w:r>
          </w:p>
          <w:p w14:paraId="45CFCCC4" w14:textId="77777777" w:rsidR="005F5E5D" w:rsidRPr="00993A4F" w:rsidRDefault="005F5E5D" w:rsidP="001E3481">
            <w:pPr>
              <w:rPr>
                <w:b/>
                <w:color w:val="000000"/>
                <w:sz w:val="16"/>
                <w:szCs w:val="16"/>
                <w:lang w:val="en-US" w:eastAsia="de-DE"/>
              </w:rPr>
            </w:pPr>
          </w:p>
          <w:p w14:paraId="4FEF59B0" w14:textId="2B3D450D" w:rsidR="005F5E5D" w:rsidRPr="00993A4F" w:rsidRDefault="00811B19" w:rsidP="001E3481">
            <w:pPr>
              <w:rPr>
                <w:color w:val="000000"/>
                <w:sz w:val="18"/>
                <w:szCs w:val="18"/>
                <w:lang w:eastAsia="de-DE"/>
              </w:rPr>
            </w:pPr>
            <w:r w:rsidRPr="00811B19">
              <w:rPr>
                <w:b/>
                <w:color w:val="000000"/>
                <w:sz w:val="16"/>
                <w:szCs w:val="16"/>
                <w:lang w:eastAsia="de-DE"/>
              </w:rPr>
              <w:t>Except one treated block that is ranked 2, a</w:t>
            </w:r>
            <w:r w:rsidR="005F5E5D" w:rsidRPr="00993A4F">
              <w:rPr>
                <w:b/>
                <w:color w:val="000000"/>
                <w:sz w:val="16"/>
                <w:szCs w:val="16"/>
                <w:lang w:val="en-US" w:eastAsia="de-DE"/>
              </w:rPr>
              <w:t xml:space="preserve">ll the treated blocks are ranked 1 at the end of the study which demonstrates the efficacy of the product </w:t>
            </w:r>
            <w:r w:rsidR="005F5E5D" w:rsidRPr="00993A4F">
              <w:rPr>
                <w:b/>
                <w:sz w:val="16"/>
                <w:szCs w:val="16"/>
                <w:lang w:eastAsia="de-DE"/>
              </w:rPr>
              <w:t>11LBCEOL03</w:t>
            </w:r>
            <w:r w:rsidR="005F5E5D" w:rsidRPr="00993A4F">
              <w:rPr>
                <w:sz w:val="16"/>
                <w:szCs w:val="16"/>
                <w:lang w:eastAsia="de-DE"/>
              </w:rPr>
              <w:t xml:space="preserve"> </w:t>
            </w:r>
            <w:r w:rsidR="005F5E5D" w:rsidRPr="00993A4F">
              <w:rPr>
                <w:b/>
                <w:color w:val="000000"/>
                <w:sz w:val="16"/>
                <w:szCs w:val="16"/>
                <w:lang w:val="en-US" w:eastAsia="de-DE"/>
              </w:rPr>
              <w:t xml:space="preserve">at the application </w:t>
            </w:r>
            <w:r w:rsidR="005F5E5D" w:rsidRPr="00993A4F">
              <w:rPr>
                <w:b/>
                <w:color w:val="000000"/>
                <w:sz w:val="16"/>
                <w:szCs w:val="16"/>
                <w:lang w:val="en-US" w:eastAsia="de-DE"/>
              </w:rPr>
              <w:lastRenderedPageBreak/>
              <w:t>rate of 200 mL of product / m² of wood.</w:t>
            </w:r>
          </w:p>
        </w:tc>
        <w:tc>
          <w:tcPr>
            <w:tcW w:w="584" w:type="pct"/>
          </w:tcPr>
          <w:p w14:paraId="2C5090A7"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lastRenderedPageBreak/>
              <w:t xml:space="preserve">Vuillemin et al., 2016, </w:t>
            </w:r>
          </w:p>
          <w:p w14:paraId="29CA16BC"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 14-15</w:t>
            </w:r>
          </w:p>
          <w:p w14:paraId="48D6E963" w14:textId="77777777" w:rsidR="005F5E5D" w:rsidRPr="00993A4F" w:rsidRDefault="005F5E5D" w:rsidP="001E3481">
            <w:pPr>
              <w:rPr>
                <w:color w:val="000000"/>
                <w:sz w:val="16"/>
                <w:szCs w:val="16"/>
                <w:lang w:eastAsia="de-DE"/>
              </w:rPr>
            </w:pPr>
            <w:r w:rsidRPr="00993A4F">
              <w:rPr>
                <w:color w:val="000000"/>
                <w:sz w:val="16"/>
                <w:szCs w:val="16"/>
                <w:lang w:eastAsia="de-DE"/>
              </w:rPr>
              <w:t>S6.7_07</w:t>
            </w:r>
          </w:p>
          <w:p w14:paraId="77C4528E" w14:textId="77777777" w:rsidR="005F5E5D" w:rsidRPr="00993A4F" w:rsidRDefault="005F5E5D" w:rsidP="001E3481">
            <w:pPr>
              <w:rPr>
                <w:i/>
                <w:color w:val="000000"/>
                <w:sz w:val="18"/>
                <w:szCs w:val="18"/>
                <w:lang w:eastAsia="de-DE"/>
              </w:rPr>
            </w:pPr>
            <w:r w:rsidRPr="00993A4F">
              <w:rPr>
                <w:color w:val="000000"/>
                <w:sz w:val="16"/>
                <w:szCs w:val="16"/>
                <w:lang w:val="fr-FR" w:eastAsia="de-DE"/>
              </w:rPr>
              <w:t>IC 1</w:t>
            </w:r>
          </w:p>
        </w:tc>
      </w:tr>
      <w:tr w:rsidR="005F5E5D" w:rsidRPr="006A28CC" w14:paraId="47B9A213" w14:textId="77777777" w:rsidTr="001E3481">
        <w:tc>
          <w:tcPr>
            <w:tcW w:w="576" w:type="pct"/>
          </w:tcPr>
          <w:p w14:paraId="3108CFE6"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3A1C6D8B"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6FA32FCE"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Curative treatment</w:t>
            </w:r>
          </w:p>
        </w:tc>
        <w:tc>
          <w:tcPr>
            <w:tcW w:w="587" w:type="pct"/>
          </w:tcPr>
          <w:p w14:paraId="626DE885"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2D7E2BBB" w14:textId="77777777" w:rsidR="005F5E5D" w:rsidRPr="006A28CC" w:rsidRDefault="005F5E5D" w:rsidP="001E3481">
            <w:pPr>
              <w:rPr>
                <w:i/>
                <w:color w:val="000000"/>
                <w:sz w:val="18"/>
                <w:szCs w:val="18"/>
                <w:lang w:eastAsia="de-DE"/>
              </w:rPr>
            </w:pPr>
            <w:r w:rsidRPr="00BC5765">
              <w:rPr>
                <w:color w:val="000000"/>
                <w:sz w:val="16"/>
                <w:szCs w:val="16"/>
                <w:lang w:val="en-US" w:eastAsia="de-DE"/>
              </w:rPr>
              <w:t xml:space="preserve">Common furniture beetle: </w:t>
            </w:r>
            <w:r w:rsidRPr="00C75D4A">
              <w:rPr>
                <w:i/>
                <w:color w:val="000000"/>
                <w:sz w:val="16"/>
                <w:szCs w:val="16"/>
                <w:lang w:val="en-US" w:eastAsia="de-DE"/>
              </w:rPr>
              <w:t>Anobium punctatum</w:t>
            </w:r>
            <w:r>
              <w:rPr>
                <w:i/>
                <w:color w:val="000000"/>
                <w:sz w:val="16"/>
                <w:szCs w:val="16"/>
                <w:lang w:val="en-US" w:eastAsia="de-DE"/>
              </w:rPr>
              <w:t xml:space="preserve"> (L.)</w:t>
            </w:r>
          </w:p>
        </w:tc>
        <w:tc>
          <w:tcPr>
            <w:tcW w:w="559" w:type="pct"/>
          </w:tcPr>
          <w:p w14:paraId="5C60709C" w14:textId="77777777" w:rsidR="005F5E5D" w:rsidRPr="006A28CC" w:rsidRDefault="005F5E5D" w:rsidP="001E3481">
            <w:pPr>
              <w:rPr>
                <w:color w:val="000000"/>
                <w:sz w:val="18"/>
                <w:szCs w:val="18"/>
                <w:lang w:eastAsia="de-DE"/>
              </w:rPr>
            </w:pPr>
            <w:r>
              <w:rPr>
                <w:color w:val="000000"/>
                <w:sz w:val="16"/>
                <w:szCs w:val="16"/>
                <w:lang w:val="fr-FR" w:eastAsia="de-DE"/>
              </w:rPr>
              <w:t>EN 370 + EN 73</w:t>
            </w:r>
          </w:p>
        </w:tc>
        <w:tc>
          <w:tcPr>
            <w:tcW w:w="830" w:type="pct"/>
          </w:tcPr>
          <w:p w14:paraId="7ACCFC0A"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The ready to use product </w:t>
            </w:r>
            <w:r>
              <w:rPr>
                <w:sz w:val="16"/>
                <w:szCs w:val="16"/>
                <w:lang w:eastAsia="de-DE"/>
              </w:rPr>
              <w:t>11LBCEOL03</w:t>
            </w:r>
            <w:r w:rsidRPr="00503C3E">
              <w:rPr>
                <w:color w:val="000000"/>
                <w:sz w:val="16"/>
                <w:szCs w:val="16"/>
                <w:lang w:val="en-US" w:eastAsia="de-DE"/>
              </w:rPr>
              <w:t>is applied by brushing on sapwood test blocks (</w:t>
            </w:r>
            <w:r w:rsidRPr="00503C3E">
              <w:rPr>
                <w:i/>
                <w:color w:val="000000"/>
                <w:sz w:val="16"/>
                <w:szCs w:val="16"/>
                <w:lang w:val="en-US" w:eastAsia="de-DE"/>
              </w:rPr>
              <w:t>Pinus sylvaticus</w:t>
            </w:r>
            <w:r w:rsidRPr="00503C3E">
              <w:rPr>
                <w:color w:val="000000"/>
                <w:sz w:val="16"/>
                <w:szCs w:val="16"/>
                <w:lang w:val="en-US" w:eastAsia="de-DE"/>
              </w:rPr>
              <w:t>) and followed by an artificial weathering according to the EN 73 standard method (evaporation).</w:t>
            </w:r>
          </w:p>
          <w:p w14:paraId="24EE1700" w14:textId="77777777" w:rsidR="005F5E5D" w:rsidRPr="00503C3E" w:rsidRDefault="005F5E5D" w:rsidP="001E3481">
            <w:pPr>
              <w:rPr>
                <w:color w:val="000000"/>
                <w:sz w:val="16"/>
                <w:szCs w:val="16"/>
                <w:lang w:val="en-US" w:eastAsia="de-DE"/>
              </w:rPr>
            </w:pPr>
            <w:r w:rsidRPr="00715149">
              <w:rPr>
                <w:color w:val="000000"/>
                <w:sz w:val="16"/>
                <w:szCs w:val="16"/>
                <w:lang w:val="en-US" w:eastAsia="de-DE"/>
              </w:rPr>
              <w:t xml:space="preserve">The quantity really applied on each test block varied between </w:t>
            </w:r>
            <w:r>
              <w:rPr>
                <w:color w:val="000000"/>
                <w:sz w:val="16"/>
                <w:szCs w:val="16"/>
                <w:lang w:val="en-US" w:eastAsia="de-DE"/>
              </w:rPr>
              <w:t>298.7</w:t>
            </w:r>
            <w:r w:rsidRPr="00715149">
              <w:rPr>
                <w:color w:val="000000"/>
                <w:sz w:val="16"/>
                <w:szCs w:val="16"/>
                <w:lang w:val="en-US" w:eastAsia="de-DE"/>
              </w:rPr>
              <w:t xml:space="preserve"> mL/m² and </w:t>
            </w:r>
            <w:r>
              <w:rPr>
                <w:color w:val="000000"/>
                <w:sz w:val="16"/>
                <w:szCs w:val="16"/>
                <w:lang w:val="en-US" w:eastAsia="de-DE"/>
              </w:rPr>
              <w:t>299</w:t>
            </w:r>
            <w:r w:rsidRPr="00715149">
              <w:rPr>
                <w:color w:val="000000"/>
                <w:sz w:val="16"/>
                <w:szCs w:val="16"/>
                <w:lang w:val="en-US" w:eastAsia="de-DE"/>
              </w:rPr>
              <w:t xml:space="preserve"> mL/m² (mean </w:t>
            </w:r>
            <w:r>
              <w:rPr>
                <w:color w:val="000000"/>
                <w:sz w:val="16"/>
                <w:szCs w:val="16"/>
                <w:lang w:val="en-US" w:eastAsia="de-DE"/>
              </w:rPr>
              <w:t>298.9</w:t>
            </w:r>
            <w:r w:rsidRPr="00715149">
              <w:rPr>
                <w:color w:val="000000"/>
                <w:sz w:val="16"/>
                <w:szCs w:val="16"/>
                <w:lang w:val="en-US" w:eastAsia="de-DE"/>
              </w:rPr>
              <w:t xml:space="preserve"> mL/m²).</w:t>
            </w:r>
          </w:p>
          <w:p w14:paraId="5CF52F25" w14:textId="77777777" w:rsidR="005F5E5D" w:rsidRPr="00503C3E" w:rsidRDefault="005F5E5D" w:rsidP="001E3481">
            <w:pPr>
              <w:rPr>
                <w:color w:val="000000"/>
                <w:sz w:val="16"/>
                <w:szCs w:val="16"/>
                <w:lang w:val="en-US" w:eastAsia="de-DE"/>
              </w:rPr>
            </w:pPr>
            <w:r w:rsidRPr="00715149">
              <w:rPr>
                <w:color w:val="000000"/>
                <w:sz w:val="16"/>
                <w:szCs w:val="16"/>
                <w:lang w:val="en-US" w:eastAsia="de-DE"/>
              </w:rPr>
              <w:t xml:space="preserve">12 larvae of </w:t>
            </w:r>
            <w:r w:rsidRPr="00715149">
              <w:rPr>
                <w:i/>
                <w:color w:val="000000"/>
                <w:sz w:val="16"/>
                <w:szCs w:val="16"/>
                <w:lang w:val="en-US" w:eastAsia="de-DE"/>
              </w:rPr>
              <w:t>Anobium punctatum</w:t>
            </w:r>
            <w:r w:rsidRPr="00715149">
              <w:rPr>
                <w:color w:val="000000"/>
                <w:sz w:val="16"/>
                <w:szCs w:val="16"/>
                <w:lang w:val="en-US" w:eastAsia="de-DE"/>
              </w:rPr>
              <w:t xml:space="preserve"> were used per test blocks</w:t>
            </w:r>
          </w:p>
          <w:p w14:paraId="451E779B" w14:textId="77777777" w:rsidR="005F5E5D" w:rsidRPr="00715149" w:rsidRDefault="005F5E5D" w:rsidP="001E3481">
            <w:pPr>
              <w:rPr>
                <w:color w:val="000000"/>
                <w:sz w:val="16"/>
                <w:szCs w:val="16"/>
                <w:lang w:val="en-US" w:eastAsia="de-DE"/>
              </w:rPr>
            </w:pPr>
            <w:r w:rsidRPr="00715149">
              <w:rPr>
                <w:color w:val="000000"/>
                <w:sz w:val="16"/>
                <w:szCs w:val="16"/>
                <w:lang w:val="en-US" w:eastAsia="de-DE"/>
              </w:rPr>
              <w:t>6 replicates for the treated block and 6 replicates for the control are performed.</w:t>
            </w:r>
          </w:p>
          <w:p w14:paraId="3CDF54FE" w14:textId="77777777" w:rsidR="005F5E5D" w:rsidRPr="00503C3E" w:rsidRDefault="005F5E5D" w:rsidP="001E3481">
            <w:pPr>
              <w:rPr>
                <w:color w:val="000000"/>
                <w:sz w:val="16"/>
                <w:szCs w:val="16"/>
                <w:lang w:val="en-US" w:eastAsia="de-DE"/>
              </w:rPr>
            </w:pPr>
            <w:r w:rsidRPr="00715149">
              <w:rPr>
                <w:color w:val="000000"/>
                <w:sz w:val="16"/>
                <w:szCs w:val="16"/>
                <w:lang w:val="en-US" w:eastAsia="de-DE"/>
              </w:rPr>
              <w:t>The investigated effects</w:t>
            </w:r>
            <w:r w:rsidRPr="00503C3E">
              <w:rPr>
                <w:color w:val="000000"/>
                <w:sz w:val="16"/>
                <w:szCs w:val="16"/>
                <w:lang w:val="en-US" w:eastAsia="de-DE"/>
              </w:rPr>
              <w:t xml:space="preserve"> is the mortality of the larvae and hatched beetles</w:t>
            </w:r>
          </w:p>
          <w:p w14:paraId="5ECC6C63"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 Method for recording / scoring effects: count of the holes in the test blocks and of the hatched beetles. After splitting up of the test blocks, count of the dead and alive larvae and beetles. </w:t>
            </w:r>
          </w:p>
          <w:p w14:paraId="6367032E"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 Intervals of examination: one time, </w:t>
            </w:r>
            <w:r w:rsidRPr="00715149">
              <w:rPr>
                <w:color w:val="000000"/>
                <w:sz w:val="16"/>
                <w:szCs w:val="16"/>
                <w:lang w:val="en-US" w:eastAsia="de-DE"/>
              </w:rPr>
              <w:t>12 weeks</w:t>
            </w:r>
            <w:r w:rsidRPr="00503C3E">
              <w:rPr>
                <w:color w:val="000000"/>
                <w:sz w:val="16"/>
                <w:szCs w:val="16"/>
                <w:lang w:val="en-US" w:eastAsia="de-DE"/>
              </w:rPr>
              <w:t xml:space="preserve"> after beginning of the hatching in the control blocks.</w:t>
            </w:r>
          </w:p>
        </w:tc>
        <w:tc>
          <w:tcPr>
            <w:tcW w:w="577" w:type="pct"/>
          </w:tcPr>
          <w:p w14:paraId="01F1E72A" w14:textId="77777777" w:rsidR="005F5E5D" w:rsidRPr="00715149" w:rsidRDefault="005F5E5D" w:rsidP="001E3481">
            <w:pPr>
              <w:rPr>
                <w:color w:val="000000"/>
                <w:sz w:val="16"/>
                <w:szCs w:val="16"/>
                <w:lang w:val="en-US" w:eastAsia="de-DE"/>
              </w:rPr>
            </w:pPr>
            <w:r w:rsidRPr="00715149">
              <w:rPr>
                <w:color w:val="000000"/>
                <w:sz w:val="16"/>
                <w:szCs w:val="16"/>
                <w:lang w:val="en-US" w:eastAsia="de-DE"/>
              </w:rPr>
              <w:t>The study is validated at least 30 (33) larvae has emerged in the control</w:t>
            </w:r>
          </w:p>
          <w:p w14:paraId="383DD581" w14:textId="77777777" w:rsidR="005F5E5D" w:rsidRPr="00715149" w:rsidRDefault="005F5E5D" w:rsidP="001E3481">
            <w:pPr>
              <w:rPr>
                <w:color w:val="000000"/>
                <w:sz w:val="16"/>
                <w:szCs w:val="16"/>
                <w:lang w:val="en-US" w:eastAsia="de-DE"/>
              </w:rPr>
            </w:pPr>
            <w:r w:rsidRPr="00715149">
              <w:rPr>
                <w:color w:val="000000"/>
                <w:sz w:val="16"/>
                <w:szCs w:val="16"/>
                <w:lang w:val="en-US" w:eastAsia="de-DE"/>
              </w:rPr>
              <w:t xml:space="preserve">No emergence of adult is observed in the treated blocks. </w:t>
            </w:r>
          </w:p>
          <w:p w14:paraId="373485E4" w14:textId="77777777" w:rsidR="005F5E5D" w:rsidRPr="00715149" w:rsidRDefault="005F5E5D" w:rsidP="001E3481">
            <w:pPr>
              <w:rPr>
                <w:b/>
                <w:color w:val="000000"/>
                <w:sz w:val="16"/>
                <w:szCs w:val="16"/>
                <w:lang w:val="en-US" w:eastAsia="de-DE"/>
              </w:rPr>
            </w:pPr>
          </w:p>
          <w:p w14:paraId="75014601" w14:textId="77777777" w:rsidR="005F5E5D" w:rsidRPr="00715149" w:rsidRDefault="005F5E5D" w:rsidP="001E3481">
            <w:pPr>
              <w:rPr>
                <w:b/>
                <w:color w:val="000000"/>
                <w:sz w:val="16"/>
                <w:szCs w:val="16"/>
                <w:lang w:val="en-US" w:eastAsia="de-DE"/>
              </w:rPr>
            </w:pPr>
            <w:r w:rsidRPr="00715149">
              <w:rPr>
                <w:b/>
                <w:color w:val="000000"/>
                <w:sz w:val="16"/>
                <w:szCs w:val="16"/>
                <w:lang w:val="en-US" w:eastAsia="de-DE"/>
              </w:rPr>
              <w:t xml:space="preserve">Then this demonstrated the differed curative efficacy of the product </w:t>
            </w:r>
            <w:r>
              <w:rPr>
                <w:b/>
                <w:sz w:val="16"/>
                <w:szCs w:val="16"/>
                <w:lang w:eastAsia="de-DE"/>
              </w:rPr>
              <w:t>11LBCEOL03</w:t>
            </w:r>
            <w:r w:rsidRPr="00715149">
              <w:rPr>
                <w:sz w:val="16"/>
                <w:szCs w:val="16"/>
                <w:lang w:eastAsia="de-DE"/>
              </w:rPr>
              <w:t xml:space="preserve"> </w:t>
            </w:r>
            <w:r w:rsidRPr="00715149">
              <w:rPr>
                <w:b/>
                <w:color w:val="000000"/>
                <w:sz w:val="16"/>
                <w:szCs w:val="16"/>
                <w:lang w:val="en-US" w:eastAsia="de-DE"/>
              </w:rPr>
              <w:t xml:space="preserve">at the application rate of </w:t>
            </w:r>
            <w:r>
              <w:rPr>
                <w:b/>
                <w:color w:val="000000"/>
                <w:sz w:val="16"/>
                <w:szCs w:val="16"/>
                <w:lang w:val="en-US" w:eastAsia="de-DE"/>
              </w:rPr>
              <w:t>298.9</w:t>
            </w:r>
            <w:r w:rsidRPr="00715149">
              <w:rPr>
                <w:b/>
                <w:color w:val="000000"/>
                <w:sz w:val="16"/>
                <w:szCs w:val="16"/>
                <w:lang w:val="en-US" w:eastAsia="de-DE"/>
              </w:rPr>
              <w:t xml:space="preserve"> m</w:t>
            </w:r>
            <w:r>
              <w:rPr>
                <w:b/>
                <w:color w:val="000000"/>
                <w:sz w:val="16"/>
                <w:szCs w:val="16"/>
                <w:lang w:val="en-US" w:eastAsia="de-DE"/>
              </w:rPr>
              <w:t>L</w:t>
            </w:r>
            <w:r w:rsidRPr="00715149">
              <w:rPr>
                <w:b/>
                <w:color w:val="000000"/>
                <w:sz w:val="16"/>
                <w:szCs w:val="16"/>
                <w:lang w:val="en-US" w:eastAsia="de-DE"/>
              </w:rPr>
              <w:t xml:space="preserve"> product / m² of wood.</w:t>
            </w:r>
          </w:p>
        </w:tc>
        <w:tc>
          <w:tcPr>
            <w:tcW w:w="584" w:type="pct"/>
          </w:tcPr>
          <w:p w14:paraId="4CE78DD2" w14:textId="77777777" w:rsidR="005F5E5D" w:rsidRDefault="005F5E5D" w:rsidP="001E3481">
            <w:pPr>
              <w:rPr>
                <w:color w:val="000000"/>
                <w:sz w:val="16"/>
                <w:szCs w:val="16"/>
                <w:lang w:val="fr-FR" w:eastAsia="de-DE"/>
              </w:rPr>
            </w:pPr>
            <w:r w:rsidRPr="00C94801">
              <w:rPr>
                <w:color w:val="000000"/>
                <w:sz w:val="16"/>
                <w:szCs w:val="16"/>
                <w:lang w:val="fr-FR" w:eastAsia="de-DE"/>
              </w:rPr>
              <w:t>Sc</w:t>
            </w:r>
            <w:r w:rsidR="00655459">
              <w:rPr>
                <w:color w:val="000000"/>
                <w:sz w:val="16"/>
                <w:szCs w:val="16"/>
                <w:lang w:val="fr-FR" w:eastAsia="de-DE"/>
              </w:rPr>
              <w:t>h</w:t>
            </w:r>
            <w:r w:rsidRPr="00C94801">
              <w:rPr>
                <w:color w:val="000000"/>
                <w:sz w:val="16"/>
                <w:szCs w:val="16"/>
                <w:lang w:val="fr-FR" w:eastAsia="de-DE"/>
              </w:rPr>
              <w:t>umacher P. et al., 201</w:t>
            </w:r>
            <w:r>
              <w:rPr>
                <w:color w:val="000000"/>
                <w:sz w:val="16"/>
                <w:szCs w:val="16"/>
                <w:lang w:val="fr-FR" w:eastAsia="de-DE"/>
              </w:rPr>
              <w:t>2</w:t>
            </w:r>
            <w:r w:rsidRPr="00C94801">
              <w:rPr>
                <w:color w:val="000000"/>
                <w:sz w:val="16"/>
                <w:szCs w:val="16"/>
                <w:lang w:val="fr-FR" w:eastAsia="de-DE"/>
              </w:rPr>
              <w:br/>
            </w:r>
            <w:r>
              <w:rPr>
                <w:color w:val="000000"/>
                <w:sz w:val="16"/>
                <w:szCs w:val="16"/>
                <w:lang w:val="fr-FR" w:eastAsia="de-DE"/>
              </w:rPr>
              <w:t>Report N° 32/11/9471/03A</w:t>
            </w:r>
          </w:p>
          <w:p w14:paraId="6A389C0F" w14:textId="77777777" w:rsidR="005F5E5D" w:rsidRPr="00C94801" w:rsidRDefault="005F5E5D" w:rsidP="001E3481">
            <w:pPr>
              <w:rPr>
                <w:color w:val="000000"/>
                <w:sz w:val="16"/>
                <w:szCs w:val="16"/>
                <w:lang w:val="fr-FR" w:eastAsia="de-DE"/>
              </w:rPr>
            </w:pPr>
            <w:r w:rsidRPr="00C94801">
              <w:rPr>
                <w:color w:val="000000"/>
                <w:sz w:val="16"/>
                <w:szCs w:val="16"/>
                <w:lang w:val="fr-FR" w:eastAsia="de-DE"/>
              </w:rPr>
              <w:t>S6.7_04</w:t>
            </w:r>
          </w:p>
          <w:p w14:paraId="18C7E56F" w14:textId="77777777" w:rsidR="005F5E5D" w:rsidRPr="00C94801" w:rsidRDefault="005F5E5D" w:rsidP="001E3481">
            <w:pPr>
              <w:rPr>
                <w:i/>
                <w:color w:val="000000"/>
                <w:sz w:val="18"/>
                <w:szCs w:val="18"/>
                <w:lang w:val="en-US" w:eastAsia="de-DE"/>
              </w:rPr>
            </w:pPr>
            <w:r w:rsidRPr="00C94801">
              <w:rPr>
                <w:color w:val="000000"/>
                <w:sz w:val="16"/>
                <w:szCs w:val="16"/>
                <w:lang w:val="en-US" w:eastAsia="de-DE"/>
              </w:rPr>
              <w:t xml:space="preserve">IC </w:t>
            </w:r>
            <w:r>
              <w:rPr>
                <w:color w:val="000000"/>
                <w:sz w:val="16"/>
                <w:szCs w:val="16"/>
                <w:lang w:val="en-US" w:eastAsia="de-DE"/>
              </w:rPr>
              <w:t>1</w:t>
            </w:r>
          </w:p>
        </w:tc>
      </w:tr>
      <w:tr w:rsidR="005F5E5D" w:rsidRPr="006A28CC" w14:paraId="34C49D4A" w14:textId="77777777" w:rsidTr="001E3481">
        <w:tc>
          <w:tcPr>
            <w:tcW w:w="576" w:type="pct"/>
          </w:tcPr>
          <w:p w14:paraId="378B8912"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7F164D07"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15960F6A"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lastRenderedPageBreak/>
              <w:t>Curative treatment</w:t>
            </w:r>
          </w:p>
        </w:tc>
        <w:tc>
          <w:tcPr>
            <w:tcW w:w="587" w:type="pct"/>
          </w:tcPr>
          <w:p w14:paraId="38DA1160" w14:textId="77777777" w:rsidR="005F5E5D" w:rsidRPr="006A28CC" w:rsidRDefault="005F5E5D" w:rsidP="001E3481">
            <w:pPr>
              <w:rPr>
                <w:i/>
                <w:color w:val="000000"/>
                <w:sz w:val="18"/>
                <w:szCs w:val="18"/>
                <w:lang w:eastAsia="de-DE"/>
              </w:rPr>
            </w:pPr>
            <w:r>
              <w:rPr>
                <w:sz w:val="16"/>
                <w:szCs w:val="16"/>
                <w:lang w:eastAsia="de-DE"/>
              </w:rPr>
              <w:lastRenderedPageBreak/>
              <w:t>11LBCEOL03</w:t>
            </w:r>
          </w:p>
        </w:tc>
        <w:tc>
          <w:tcPr>
            <w:tcW w:w="700" w:type="pct"/>
          </w:tcPr>
          <w:p w14:paraId="20D96EBD" w14:textId="77777777" w:rsidR="005F5E5D" w:rsidRPr="006A28CC" w:rsidRDefault="005F5E5D" w:rsidP="001E3481">
            <w:pPr>
              <w:rPr>
                <w:i/>
                <w:color w:val="000000"/>
                <w:sz w:val="18"/>
                <w:szCs w:val="18"/>
                <w:lang w:eastAsia="de-DE"/>
              </w:rPr>
            </w:pPr>
            <w:r w:rsidRPr="00BC5765">
              <w:rPr>
                <w:color w:val="000000"/>
                <w:sz w:val="16"/>
                <w:szCs w:val="16"/>
                <w:lang w:val="en-US" w:eastAsia="de-DE"/>
              </w:rPr>
              <w:t xml:space="preserve">House longhorn beetle: </w:t>
            </w:r>
            <w:r w:rsidRPr="00C75D4A">
              <w:rPr>
                <w:i/>
                <w:color w:val="000000"/>
                <w:sz w:val="16"/>
                <w:szCs w:val="16"/>
                <w:lang w:val="en-US" w:eastAsia="de-DE"/>
              </w:rPr>
              <w:lastRenderedPageBreak/>
              <w:t>Hylotrupes bajulus (L.)</w:t>
            </w:r>
          </w:p>
        </w:tc>
        <w:tc>
          <w:tcPr>
            <w:tcW w:w="559" w:type="pct"/>
          </w:tcPr>
          <w:p w14:paraId="5079FA7D" w14:textId="77777777" w:rsidR="005F5E5D" w:rsidRPr="006A28CC" w:rsidRDefault="005F5E5D" w:rsidP="001E3481">
            <w:pPr>
              <w:jc w:val="center"/>
              <w:rPr>
                <w:color w:val="000000"/>
                <w:sz w:val="18"/>
                <w:szCs w:val="18"/>
                <w:lang w:eastAsia="de-DE"/>
              </w:rPr>
            </w:pPr>
            <w:r w:rsidRPr="00C94801">
              <w:rPr>
                <w:color w:val="000000"/>
                <w:sz w:val="16"/>
                <w:szCs w:val="16"/>
                <w:lang w:val="en-US" w:eastAsia="de-DE"/>
              </w:rPr>
              <w:lastRenderedPageBreak/>
              <w:t>EN 1390</w:t>
            </w:r>
          </w:p>
        </w:tc>
        <w:tc>
          <w:tcPr>
            <w:tcW w:w="830" w:type="pct"/>
          </w:tcPr>
          <w:p w14:paraId="728B5F3B"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The ready to use product </w:t>
            </w:r>
            <w:r>
              <w:rPr>
                <w:sz w:val="16"/>
                <w:szCs w:val="16"/>
                <w:lang w:eastAsia="de-DE"/>
              </w:rPr>
              <w:lastRenderedPageBreak/>
              <w:t xml:space="preserve">11LBCEOL03 </w:t>
            </w:r>
            <w:r w:rsidRPr="00503C3E">
              <w:rPr>
                <w:color w:val="000000"/>
                <w:sz w:val="16"/>
                <w:szCs w:val="16"/>
                <w:lang w:val="en-US" w:eastAsia="de-DE"/>
              </w:rPr>
              <w:t>is applied by brushing on sapwood test blocks (</w:t>
            </w:r>
            <w:r w:rsidRPr="00503C3E">
              <w:rPr>
                <w:i/>
                <w:color w:val="000000"/>
                <w:sz w:val="16"/>
                <w:szCs w:val="16"/>
                <w:lang w:val="en-US" w:eastAsia="de-DE"/>
              </w:rPr>
              <w:t>Pinus sylvestris</w:t>
            </w:r>
            <w:r w:rsidRPr="00503C3E">
              <w:rPr>
                <w:color w:val="000000"/>
                <w:sz w:val="16"/>
                <w:szCs w:val="16"/>
                <w:lang w:val="en-US" w:eastAsia="de-DE"/>
              </w:rPr>
              <w:t xml:space="preserve">) </w:t>
            </w:r>
          </w:p>
          <w:p w14:paraId="67D141C2"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The quantity really applied on each test block varied between </w:t>
            </w:r>
            <w:r>
              <w:rPr>
                <w:color w:val="000000"/>
                <w:sz w:val="16"/>
                <w:szCs w:val="16"/>
                <w:lang w:val="en-US" w:eastAsia="de-DE"/>
              </w:rPr>
              <w:t>233.72</w:t>
            </w:r>
            <w:r w:rsidRPr="00271EA3">
              <w:rPr>
                <w:color w:val="000000"/>
                <w:sz w:val="16"/>
                <w:szCs w:val="16"/>
                <w:lang w:val="en-US" w:eastAsia="de-DE"/>
              </w:rPr>
              <w:t xml:space="preserve"> </w:t>
            </w:r>
            <w:r>
              <w:rPr>
                <w:color w:val="000000"/>
                <w:sz w:val="16"/>
                <w:szCs w:val="16"/>
                <w:lang w:val="en-US" w:eastAsia="de-DE"/>
              </w:rPr>
              <w:t>g</w:t>
            </w:r>
            <w:r w:rsidRPr="00271EA3">
              <w:rPr>
                <w:color w:val="000000"/>
                <w:sz w:val="16"/>
                <w:szCs w:val="16"/>
                <w:lang w:val="en-US" w:eastAsia="de-DE"/>
              </w:rPr>
              <w:t xml:space="preserve">/m² and </w:t>
            </w:r>
            <w:r>
              <w:rPr>
                <w:color w:val="000000"/>
                <w:sz w:val="16"/>
                <w:szCs w:val="16"/>
                <w:lang w:val="en-US" w:eastAsia="de-DE"/>
              </w:rPr>
              <w:t>235.22</w:t>
            </w:r>
            <w:r w:rsidRPr="00271EA3">
              <w:rPr>
                <w:color w:val="000000"/>
                <w:sz w:val="16"/>
                <w:szCs w:val="16"/>
                <w:lang w:val="en-US" w:eastAsia="de-DE"/>
              </w:rPr>
              <w:t xml:space="preserve"> </w:t>
            </w:r>
            <w:r>
              <w:rPr>
                <w:color w:val="000000"/>
                <w:sz w:val="16"/>
                <w:szCs w:val="16"/>
                <w:lang w:val="en-US" w:eastAsia="de-DE"/>
              </w:rPr>
              <w:t>g</w:t>
            </w:r>
            <w:r w:rsidRPr="00271EA3">
              <w:rPr>
                <w:color w:val="000000"/>
                <w:sz w:val="16"/>
                <w:szCs w:val="16"/>
                <w:lang w:val="en-US" w:eastAsia="de-DE"/>
              </w:rPr>
              <w:t xml:space="preserve">/m² (mean </w:t>
            </w:r>
            <w:r>
              <w:rPr>
                <w:color w:val="000000"/>
                <w:sz w:val="16"/>
                <w:szCs w:val="16"/>
                <w:lang w:val="en-US" w:eastAsia="de-DE"/>
              </w:rPr>
              <w:t>234.3</w:t>
            </w:r>
            <w:r w:rsidRPr="00271EA3">
              <w:rPr>
                <w:color w:val="000000"/>
                <w:sz w:val="16"/>
                <w:szCs w:val="16"/>
                <w:lang w:val="en-US" w:eastAsia="de-DE"/>
              </w:rPr>
              <w:t xml:space="preserve"> </w:t>
            </w:r>
            <w:r>
              <w:rPr>
                <w:color w:val="000000"/>
                <w:sz w:val="16"/>
                <w:szCs w:val="16"/>
                <w:lang w:val="en-US" w:eastAsia="de-DE"/>
              </w:rPr>
              <w:t>g</w:t>
            </w:r>
            <w:r w:rsidRPr="00271EA3">
              <w:rPr>
                <w:color w:val="000000"/>
                <w:sz w:val="16"/>
                <w:szCs w:val="16"/>
                <w:lang w:val="en-US" w:eastAsia="de-DE"/>
              </w:rPr>
              <w:t>/m²)</w:t>
            </w:r>
            <w:r>
              <w:rPr>
                <w:color w:val="000000"/>
                <w:sz w:val="16"/>
                <w:szCs w:val="16"/>
                <w:lang w:val="en-US" w:eastAsia="de-DE"/>
              </w:rPr>
              <w:t xml:space="preserve"> equivalent to 296.7 ml/m²</w:t>
            </w:r>
            <w:r w:rsidRPr="00271EA3">
              <w:rPr>
                <w:color w:val="000000"/>
                <w:sz w:val="16"/>
                <w:szCs w:val="16"/>
                <w:lang w:val="en-US" w:eastAsia="de-DE"/>
              </w:rPr>
              <w:t>.</w:t>
            </w:r>
          </w:p>
          <w:p w14:paraId="61D49BE5"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6 larvae of </w:t>
            </w:r>
            <w:r w:rsidRPr="00271EA3">
              <w:rPr>
                <w:i/>
                <w:color w:val="000000"/>
                <w:sz w:val="16"/>
                <w:szCs w:val="16"/>
                <w:lang w:val="en-US" w:eastAsia="de-DE"/>
              </w:rPr>
              <w:t>Hylotrupes bajulus</w:t>
            </w:r>
            <w:r w:rsidRPr="00271EA3">
              <w:rPr>
                <w:color w:val="000000"/>
                <w:sz w:val="16"/>
                <w:szCs w:val="16"/>
                <w:lang w:val="en-US" w:eastAsia="de-DE"/>
              </w:rPr>
              <w:t xml:space="preserve"> were used for each test block.</w:t>
            </w:r>
          </w:p>
          <w:p w14:paraId="346D9A07" w14:textId="77777777" w:rsidR="005F5E5D" w:rsidRPr="00503C3E" w:rsidRDefault="005F5E5D" w:rsidP="001E3481">
            <w:pPr>
              <w:rPr>
                <w:color w:val="000000"/>
                <w:sz w:val="16"/>
                <w:szCs w:val="16"/>
                <w:lang w:eastAsia="de-DE"/>
              </w:rPr>
            </w:pPr>
            <w:r w:rsidRPr="00271EA3">
              <w:rPr>
                <w:color w:val="000000"/>
                <w:sz w:val="16"/>
                <w:szCs w:val="16"/>
                <w:lang w:eastAsia="de-DE"/>
              </w:rPr>
              <w:t>10 replicates for the treated block and 2 replicates</w:t>
            </w:r>
            <w:r w:rsidRPr="00503C3E">
              <w:rPr>
                <w:color w:val="000000"/>
                <w:sz w:val="16"/>
                <w:szCs w:val="16"/>
                <w:lang w:eastAsia="de-DE"/>
              </w:rPr>
              <w:t xml:space="preserve"> for the control are performed.</w:t>
            </w:r>
          </w:p>
          <w:p w14:paraId="6BBABF5B" w14:textId="77777777" w:rsidR="005F5E5D" w:rsidRPr="00503C3E" w:rsidRDefault="005F5E5D" w:rsidP="001E3481">
            <w:pPr>
              <w:rPr>
                <w:color w:val="000000"/>
                <w:sz w:val="16"/>
                <w:szCs w:val="16"/>
                <w:lang w:eastAsia="de-DE"/>
              </w:rPr>
            </w:pPr>
            <w:r w:rsidRPr="00503C3E">
              <w:rPr>
                <w:color w:val="000000"/>
                <w:sz w:val="16"/>
                <w:szCs w:val="16"/>
                <w:lang w:eastAsia="de-DE"/>
              </w:rPr>
              <w:t>The investigated effects are the mortality of the larvae.</w:t>
            </w:r>
          </w:p>
          <w:p w14:paraId="764BE477" w14:textId="77777777" w:rsidR="005F5E5D" w:rsidRPr="00503C3E" w:rsidRDefault="005F5E5D" w:rsidP="001E3481">
            <w:pPr>
              <w:rPr>
                <w:color w:val="000000"/>
                <w:sz w:val="16"/>
                <w:szCs w:val="16"/>
                <w:lang w:eastAsia="de-DE"/>
              </w:rPr>
            </w:pPr>
            <w:r w:rsidRPr="00503C3E">
              <w:rPr>
                <w:color w:val="000000"/>
                <w:sz w:val="16"/>
                <w:szCs w:val="16"/>
                <w:lang w:eastAsia="de-DE"/>
              </w:rPr>
              <w:t xml:space="preserve">- Method for recording / scoring effects: recovery of the insects and count of the dead and alive larvae. Calculation of the percentage of mortality. </w:t>
            </w:r>
          </w:p>
          <w:p w14:paraId="5888A456" w14:textId="77777777" w:rsidR="005F5E5D" w:rsidRPr="00503C3E" w:rsidRDefault="005F5E5D" w:rsidP="001E3481">
            <w:pPr>
              <w:rPr>
                <w:color w:val="000000"/>
                <w:sz w:val="16"/>
                <w:szCs w:val="16"/>
                <w:lang w:eastAsia="de-DE"/>
              </w:rPr>
            </w:pPr>
            <w:r w:rsidRPr="00503C3E">
              <w:rPr>
                <w:color w:val="000000"/>
                <w:sz w:val="16"/>
                <w:szCs w:val="16"/>
                <w:lang w:eastAsia="de-DE"/>
              </w:rPr>
              <w:t xml:space="preserve">- Intervals of examination: one time, </w:t>
            </w:r>
            <w:r w:rsidRPr="00993A4F">
              <w:rPr>
                <w:color w:val="000000"/>
                <w:sz w:val="16"/>
                <w:szCs w:val="16"/>
                <w:lang w:eastAsia="de-DE"/>
              </w:rPr>
              <w:t>24 weeks</w:t>
            </w:r>
            <w:r w:rsidRPr="00503C3E">
              <w:rPr>
                <w:color w:val="000000"/>
                <w:sz w:val="16"/>
                <w:szCs w:val="16"/>
                <w:lang w:eastAsia="de-DE"/>
              </w:rPr>
              <w:t xml:space="preserve"> after exposure of the larvae in the wood block to the tested product.</w:t>
            </w:r>
          </w:p>
          <w:p w14:paraId="0D1561DE" w14:textId="77777777" w:rsidR="005F5E5D" w:rsidRPr="006A28CC" w:rsidRDefault="005F5E5D" w:rsidP="001E3481">
            <w:pPr>
              <w:rPr>
                <w:color w:val="000000"/>
                <w:sz w:val="18"/>
                <w:szCs w:val="18"/>
                <w:lang w:eastAsia="de-DE"/>
              </w:rPr>
            </w:pPr>
            <w:r w:rsidRPr="00503C3E">
              <w:rPr>
                <w:color w:val="000000"/>
                <w:sz w:val="16"/>
                <w:szCs w:val="16"/>
                <w:lang w:eastAsia="de-DE"/>
              </w:rPr>
              <w:t>The efficacy criterion according to the E</w:t>
            </w:r>
            <w:r>
              <w:rPr>
                <w:color w:val="000000"/>
                <w:sz w:val="16"/>
                <w:szCs w:val="16"/>
                <w:lang w:eastAsia="de-DE"/>
              </w:rPr>
              <w:t>N</w:t>
            </w:r>
            <w:r w:rsidRPr="00503C3E">
              <w:rPr>
                <w:color w:val="000000"/>
                <w:sz w:val="16"/>
                <w:szCs w:val="16"/>
                <w:lang w:eastAsia="de-DE"/>
              </w:rPr>
              <w:t xml:space="preserve"> 14128 is a mortality higher than 80 %</w:t>
            </w:r>
          </w:p>
        </w:tc>
        <w:tc>
          <w:tcPr>
            <w:tcW w:w="577" w:type="pct"/>
          </w:tcPr>
          <w:p w14:paraId="08584756" w14:textId="77777777" w:rsidR="005F5E5D" w:rsidRPr="00271EA3" w:rsidRDefault="005F5E5D" w:rsidP="001E3481">
            <w:pPr>
              <w:rPr>
                <w:color w:val="000000"/>
                <w:sz w:val="16"/>
                <w:szCs w:val="16"/>
                <w:lang w:val="en-US" w:eastAsia="de-DE"/>
              </w:rPr>
            </w:pPr>
            <w:r w:rsidRPr="00503C3E">
              <w:rPr>
                <w:color w:val="000000"/>
                <w:sz w:val="16"/>
                <w:szCs w:val="16"/>
                <w:lang w:val="en-US" w:eastAsia="de-DE"/>
              </w:rPr>
              <w:lastRenderedPageBreak/>
              <w:t xml:space="preserve">The study is </w:t>
            </w:r>
            <w:r w:rsidRPr="00503C3E">
              <w:rPr>
                <w:color w:val="000000"/>
                <w:sz w:val="16"/>
                <w:szCs w:val="16"/>
                <w:lang w:val="en-US" w:eastAsia="de-DE"/>
              </w:rPr>
              <w:lastRenderedPageBreak/>
              <w:t xml:space="preserve">validated as the survival rate in the control is higher </w:t>
            </w:r>
            <w:r w:rsidRPr="00271EA3">
              <w:rPr>
                <w:color w:val="000000"/>
                <w:sz w:val="16"/>
                <w:szCs w:val="16"/>
                <w:lang w:val="en-US" w:eastAsia="de-DE"/>
              </w:rPr>
              <w:t>than 80 % (</w:t>
            </w:r>
            <w:r>
              <w:rPr>
                <w:color w:val="000000"/>
                <w:sz w:val="16"/>
                <w:szCs w:val="16"/>
                <w:lang w:val="en-US" w:eastAsia="de-DE"/>
              </w:rPr>
              <w:t>91.7</w:t>
            </w:r>
            <w:r w:rsidRPr="00271EA3">
              <w:rPr>
                <w:color w:val="000000"/>
                <w:sz w:val="16"/>
                <w:szCs w:val="16"/>
                <w:lang w:val="en-US" w:eastAsia="de-DE"/>
              </w:rPr>
              <w:t>%).</w:t>
            </w:r>
          </w:p>
          <w:p w14:paraId="3DB55EDF" w14:textId="77777777" w:rsidR="005F5E5D" w:rsidRPr="00271EA3" w:rsidRDefault="005F5E5D" w:rsidP="001E3481">
            <w:pPr>
              <w:rPr>
                <w:b/>
                <w:color w:val="000000"/>
                <w:sz w:val="16"/>
                <w:szCs w:val="16"/>
                <w:lang w:val="en-US" w:eastAsia="de-DE"/>
              </w:rPr>
            </w:pPr>
          </w:p>
          <w:p w14:paraId="7205666D" w14:textId="1441B3C0" w:rsidR="005F5E5D" w:rsidRPr="006A28CC" w:rsidRDefault="005F5E5D" w:rsidP="001E3481">
            <w:pPr>
              <w:rPr>
                <w:color w:val="000000"/>
                <w:sz w:val="18"/>
                <w:szCs w:val="18"/>
                <w:lang w:eastAsia="de-DE"/>
              </w:rPr>
            </w:pPr>
            <w:r w:rsidRPr="00271EA3">
              <w:rPr>
                <w:b/>
                <w:color w:val="000000"/>
                <w:sz w:val="16"/>
                <w:szCs w:val="16"/>
                <w:lang w:val="en-US" w:eastAsia="de-DE"/>
              </w:rPr>
              <w:t xml:space="preserve">This one validated the </w:t>
            </w:r>
            <w:r w:rsidR="00811B19">
              <w:rPr>
                <w:b/>
                <w:color w:val="000000"/>
                <w:sz w:val="16"/>
                <w:szCs w:val="16"/>
                <w:lang w:val="en-US" w:eastAsia="de-DE"/>
              </w:rPr>
              <w:t>s</w:t>
            </w:r>
            <w:r w:rsidRPr="00271EA3">
              <w:rPr>
                <w:b/>
                <w:color w:val="000000"/>
                <w:sz w:val="16"/>
                <w:szCs w:val="16"/>
                <w:lang w:val="en-US" w:eastAsia="de-DE"/>
              </w:rPr>
              <w:t xml:space="preserve">low action efficacy of the product </w:t>
            </w:r>
            <w:r>
              <w:rPr>
                <w:b/>
                <w:sz w:val="16"/>
                <w:szCs w:val="16"/>
                <w:lang w:eastAsia="de-DE"/>
              </w:rPr>
              <w:t>11LBCEOL03</w:t>
            </w:r>
            <w:r w:rsidRPr="00271EA3">
              <w:rPr>
                <w:b/>
                <w:color w:val="000000"/>
                <w:sz w:val="16"/>
                <w:szCs w:val="16"/>
                <w:lang w:val="en-US" w:eastAsia="de-DE"/>
              </w:rPr>
              <w:t xml:space="preserve">, at the application rate of </w:t>
            </w:r>
            <w:r>
              <w:rPr>
                <w:b/>
                <w:color w:val="000000"/>
                <w:sz w:val="16"/>
                <w:szCs w:val="16"/>
                <w:lang w:val="en-US" w:eastAsia="de-DE"/>
              </w:rPr>
              <w:t>296.7</w:t>
            </w:r>
            <w:r w:rsidRPr="00271EA3">
              <w:rPr>
                <w:b/>
                <w:color w:val="000000"/>
                <w:sz w:val="16"/>
                <w:szCs w:val="16"/>
                <w:lang w:val="en-US" w:eastAsia="de-DE"/>
              </w:rPr>
              <w:t xml:space="preserve"> ml of product / m² of wood, 24 weeks after is application.</w:t>
            </w:r>
          </w:p>
        </w:tc>
        <w:tc>
          <w:tcPr>
            <w:tcW w:w="584" w:type="pct"/>
          </w:tcPr>
          <w:p w14:paraId="5437667F" w14:textId="77777777" w:rsidR="005F5E5D" w:rsidRPr="00DA670B" w:rsidRDefault="005F5E5D" w:rsidP="001E3481">
            <w:pPr>
              <w:rPr>
                <w:color w:val="000000"/>
                <w:sz w:val="16"/>
                <w:szCs w:val="16"/>
                <w:lang w:val="fr-FR" w:eastAsia="de-DE"/>
              </w:rPr>
            </w:pPr>
            <w:r w:rsidRPr="00DA670B">
              <w:rPr>
                <w:color w:val="000000"/>
                <w:sz w:val="16"/>
                <w:szCs w:val="16"/>
                <w:lang w:val="fr-FR" w:eastAsia="de-DE"/>
              </w:rPr>
              <w:lastRenderedPageBreak/>
              <w:t xml:space="preserve">Arana M. et al., </w:t>
            </w:r>
            <w:r w:rsidRPr="00DA670B">
              <w:rPr>
                <w:color w:val="000000"/>
                <w:sz w:val="16"/>
                <w:szCs w:val="16"/>
                <w:lang w:val="fr-FR" w:eastAsia="de-DE"/>
              </w:rPr>
              <w:lastRenderedPageBreak/>
              <w:t>2012</w:t>
            </w:r>
          </w:p>
          <w:p w14:paraId="6C63FC90" w14:textId="77777777" w:rsidR="005F5E5D" w:rsidRPr="00DA670B" w:rsidRDefault="005F5E5D" w:rsidP="001E3481">
            <w:pPr>
              <w:rPr>
                <w:color w:val="000000"/>
                <w:sz w:val="16"/>
                <w:szCs w:val="16"/>
                <w:lang w:val="fr-FR" w:eastAsia="de-DE"/>
              </w:rPr>
            </w:pPr>
            <w:r w:rsidRPr="00DA670B">
              <w:rPr>
                <w:color w:val="000000"/>
                <w:sz w:val="16"/>
                <w:szCs w:val="16"/>
                <w:lang w:val="fr-FR" w:eastAsia="de-DE"/>
              </w:rPr>
              <w:t>Report N° 27766-3b</w:t>
            </w:r>
          </w:p>
          <w:p w14:paraId="52DD05C4" w14:textId="77777777" w:rsidR="005F5E5D" w:rsidRPr="002D0F04" w:rsidRDefault="005F5E5D" w:rsidP="001E3481">
            <w:pPr>
              <w:rPr>
                <w:color w:val="000000"/>
                <w:sz w:val="16"/>
                <w:szCs w:val="16"/>
                <w:lang w:eastAsia="de-DE"/>
              </w:rPr>
            </w:pPr>
            <w:r w:rsidRPr="002D0F04">
              <w:rPr>
                <w:color w:val="000000"/>
                <w:sz w:val="16"/>
                <w:szCs w:val="16"/>
                <w:lang w:eastAsia="de-DE"/>
              </w:rPr>
              <w:t>S6.7_0</w:t>
            </w:r>
            <w:r>
              <w:rPr>
                <w:color w:val="000000"/>
                <w:sz w:val="16"/>
                <w:szCs w:val="16"/>
                <w:lang w:eastAsia="de-DE"/>
              </w:rPr>
              <w:t>3</w:t>
            </w:r>
          </w:p>
          <w:p w14:paraId="043307F3" w14:textId="77777777" w:rsidR="005F5E5D" w:rsidRPr="00895E12" w:rsidRDefault="005F5E5D" w:rsidP="001E3481">
            <w:pPr>
              <w:rPr>
                <w:i/>
                <w:color w:val="000000"/>
                <w:sz w:val="18"/>
                <w:szCs w:val="18"/>
                <w:lang w:val="fr-FR" w:eastAsia="de-DE"/>
              </w:rPr>
            </w:pPr>
            <w:r w:rsidRPr="002D0F04">
              <w:rPr>
                <w:color w:val="000000"/>
                <w:sz w:val="16"/>
                <w:szCs w:val="16"/>
                <w:lang w:val="fr-FR" w:eastAsia="de-DE"/>
              </w:rPr>
              <w:t xml:space="preserve">IC </w:t>
            </w:r>
            <w:r>
              <w:rPr>
                <w:color w:val="000000"/>
                <w:sz w:val="16"/>
                <w:szCs w:val="16"/>
                <w:lang w:val="fr-FR" w:eastAsia="de-DE"/>
              </w:rPr>
              <w:t>1</w:t>
            </w:r>
          </w:p>
        </w:tc>
      </w:tr>
      <w:tr w:rsidR="005F5E5D" w:rsidRPr="006A28CC" w14:paraId="06DBB04E" w14:textId="77777777" w:rsidTr="001E3481">
        <w:tc>
          <w:tcPr>
            <w:tcW w:w="576" w:type="pct"/>
          </w:tcPr>
          <w:p w14:paraId="75D2F992" w14:textId="77777777" w:rsidR="005F5E5D" w:rsidRPr="0096385E" w:rsidRDefault="005F5E5D" w:rsidP="001E3481">
            <w:pPr>
              <w:rPr>
                <w:rFonts w:ascii="Arial" w:hAnsi="Arial" w:cs="Arial"/>
                <w:sz w:val="16"/>
                <w:szCs w:val="16"/>
              </w:rPr>
            </w:pPr>
            <w:r w:rsidRPr="0096385E">
              <w:rPr>
                <w:rFonts w:ascii="Arial" w:hAnsi="Arial" w:cs="Arial"/>
                <w:sz w:val="16"/>
                <w:szCs w:val="16"/>
              </w:rPr>
              <w:lastRenderedPageBreak/>
              <w:t>MG 02: preservatives</w:t>
            </w:r>
          </w:p>
        </w:tc>
        <w:tc>
          <w:tcPr>
            <w:tcW w:w="587" w:type="pct"/>
          </w:tcPr>
          <w:p w14:paraId="39BD4023"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2C526059"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Curative treatment</w:t>
            </w:r>
          </w:p>
        </w:tc>
        <w:tc>
          <w:tcPr>
            <w:tcW w:w="587" w:type="pct"/>
          </w:tcPr>
          <w:p w14:paraId="6F4703CE" w14:textId="77777777" w:rsidR="005F5E5D" w:rsidRDefault="005F5E5D" w:rsidP="001E3481">
            <w:pPr>
              <w:rPr>
                <w:sz w:val="16"/>
                <w:szCs w:val="16"/>
                <w:lang w:eastAsia="de-DE"/>
              </w:rPr>
            </w:pPr>
            <w:r>
              <w:rPr>
                <w:sz w:val="16"/>
                <w:szCs w:val="16"/>
                <w:lang w:eastAsia="de-DE"/>
              </w:rPr>
              <w:t>11LBCEOL03</w:t>
            </w:r>
          </w:p>
        </w:tc>
        <w:tc>
          <w:tcPr>
            <w:tcW w:w="700" w:type="pct"/>
          </w:tcPr>
          <w:p w14:paraId="1269EF00" w14:textId="77777777" w:rsidR="005F5E5D" w:rsidRPr="00BC5765" w:rsidRDefault="005F5E5D" w:rsidP="001E3481">
            <w:pPr>
              <w:rPr>
                <w:color w:val="000000"/>
                <w:sz w:val="16"/>
                <w:szCs w:val="16"/>
                <w:lang w:val="en-US" w:eastAsia="de-DE"/>
              </w:rPr>
            </w:pPr>
            <w:r w:rsidRPr="00BC5765">
              <w:rPr>
                <w:color w:val="000000"/>
                <w:sz w:val="16"/>
                <w:szCs w:val="16"/>
                <w:lang w:val="en-US" w:eastAsia="de-DE"/>
              </w:rPr>
              <w:t xml:space="preserve">House longhorn beetle: </w:t>
            </w:r>
            <w:r w:rsidRPr="00C75D4A">
              <w:rPr>
                <w:i/>
                <w:color w:val="000000"/>
                <w:sz w:val="16"/>
                <w:szCs w:val="16"/>
                <w:lang w:val="en-US" w:eastAsia="de-DE"/>
              </w:rPr>
              <w:t>Hylotrupes bajulus (L.)</w:t>
            </w:r>
          </w:p>
        </w:tc>
        <w:tc>
          <w:tcPr>
            <w:tcW w:w="559" w:type="pct"/>
          </w:tcPr>
          <w:p w14:paraId="05027B8A" w14:textId="77777777" w:rsidR="005F5E5D" w:rsidRPr="00C94801" w:rsidRDefault="005F5E5D" w:rsidP="001E3481">
            <w:pPr>
              <w:jc w:val="center"/>
              <w:rPr>
                <w:color w:val="000000"/>
                <w:sz w:val="16"/>
                <w:szCs w:val="16"/>
                <w:lang w:val="en-US" w:eastAsia="de-DE"/>
              </w:rPr>
            </w:pPr>
            <w:r w:rsidRPr="00C94801">
              <w:rPr>
                <w:color w:val="000000"/>
                <w:sz w:val="16"/>
                <w:szCs w:val="16"/>
                <w:lang w:val="en-US" w:eastAsia="de-DE"/>
              </w:rPr>
              <w:t>EN 1390</w:t>
            </w:r>
          </w:p>
        </w:tc>
        <w:tc>
          <w:tcPr>
            <w:tcW w:w="830" w:type="pct"/>
          </w:tcPr>
          <w:p w14:paraId="4B4A1AE0"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The ready to use product </w:t>
            </w:r>
            <w:r>
              <w:rPr>
                <w:sz w:val="16"/>
                <w:szCs w:val="16"/>
                <w:lang w:eastAsia="de-DE"/>
              </w:rPr>
              <w:t xml:space="preserve">11LBCEOL03 </w:t>
            </w:r>
            <w:r w:rsidRPr="00503C3E">
              <w:rPr>
                <w:color w:val="000000"/>
                <w:sz w:val="16"/>
                <w:szCs w:val="16"/>
                <w:lang w:val="en-US" w:eastAsia="de-DE"/>
              </w:rPr>
              <w:t>is applied by brushing on sapwood test blocks (</w:t>
            </w:r>
            <w:r w:rsidRPr="00503C3E">
              <w:rPr>
                <w:i/>
                <w:color w:val="000000"/>
                <w:sz w:val="16"/>
                <w:szCs w:val="16"/>
                <w:lang w:val="en-US" w:eastAsia="de-DE"/>
              </w:rPr>
              <w:t>Pinus sylvestris</w:t>
            </w:r>
            <w:r w:rsidRPr="00503C3E">
              <w:rPr>
                <w:color w:val="000000"/>
                <w:sz w:val="16"/>
                <w:szCs w:val="16"/>
                <w:lang w:val="en-US" w:eastAsia="de-DE"/>
              </w:rPr>
              <w:t xml:space="preserve">) </w:t>
            </w:r>
          </w:p>
          <w:p w14:paraId="74F5D0A0"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The quantity really applied on each test block </w:t>
            </w:r>
            <w:r>
              <w:rPr>
                <w:color w:val="000000"/>
                <w:sz w:val="16"/>
                <w:szCs w:val="16"/>
                <w:lang w:val="en-US" w:eastAsia="de-DE"/>
              </w:rPr>
              <w:t>is 299.8 mL/m²</w:t>
            </w:r>
            <w:r w:rsidRPr="00271EA3">
              <w:rPr>
                <w:color w:val="000000"/>
                <w:sz w:val="16"/>
                <w:szCs w:val="16"/>
                <w:lang w:val="en-US" w:eastAsia="de-DE"/>
              </w:rPr>
              <w:t>.</w:t>
            </w:r>
          </w:p>
          <w:p w14:paraId="15516E62"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6 larvae of </w:t>
            </w:r>
            <w:r w:rsidRPr="00271EA3">
              <w:rPr>
                <w:i/>
                <w:color w:val="000000"/>
                <w:sz w:val="16"/>
                <w:szCs w:val="16"/>
                <w:lang w:val="en-US" w:eastAsia="de-DE"/>
              </w:rPr>
              <w:t>Hylotrupes bajulus</w:t>
            </w:r>
            <w:r w:rsidRPr="00271EA3">
              <w:rPr>
                <w:color w:val="000000"/>
                <w:sz w:val="16"/>
                <w:szCs w:val="16"/>
                <w:lang w:val="en-US" w:eastAsia="de-DE"/>
              </w:rPr>
              <w:t xml:space="preserve"> were used for each test block.</w:t>
            </w:r>
          </w:p>
          <w:p w14:paraId="70045A93" w14:textId="77777777" w:rsidR="005F5E5D" w:rsidRPr="00503C3E" w:rsidRDefault="005F5E5D" w:rsidP="001E3481">
            <w:pPr>
              <w:rPr>
                <w:color w:val="000000"/>
                <w:sz w:val="16"/>
                <w:szCs w:val="16"/>
                <w:lang w:eastAsia="de-DE"/>
              </w:rPr>
            </w:pPr>
            <w:r w:rsidRPr="00271EA3">
              <w:rPr>
                <w:color w:val="000000"/>
                <w:sz w:val="16"/>
                <w:szCs w:val="16"/>
                <w:lang w:eastAsia="de-DE"/>
              </w:rPr>
              <w:t>10 replicates for the treated block and 2 replicates</w:t>
            </w:r>
            <w:r w:rsidRPr="00503C3E">
              <w:rPr>
                <w:color w:val="000000"/>
                <w:sz w:val="16"/>
                <w:szCs w:val="16"/>
                <w:lang w:eastAsia="de-DE"/>
              </w:rPr>
              <w:t xml:space="preserve"> for the control are performed.</w:t>
            </w:r>
          </w:p>
          <w:p w14:paraId="7213A359" w14:textId="77777777" w:rsidR="005F5E5D" w:rsidRPr="00503C3E" w:rsidRDefault="005F5E5D" w:rsidP="001E3481">
            <w:pPr>
              <w:rPr>
                <w:color w:val="000000"/>
                <w:sz w:val="16"/>
                <w:szCs w:val="16"/>
                <w:lang w:eastAsia="de-DE"/>
              </w:rPr>
            </w:pPr>
            <w:r w:rsidRPr="00503C3E">
              <w:rPr>
                <w:color w:val="000000"/>
                <w:sz w:val="16"/>
                <w:szCs w:val="16"/>
                <w:lang w:eastAsia="de-DE"/>
              </w:rPr>
              <w:t>The investigated effects are the mortality of the larvae.</w:t>
            </w:r>
          </w:p>
          <w:p w14:paraId="766E8789" w14:textId="77777777" w:rsidR="005F5E5D" w:rsidRPr="00503C3E" w:rsidRDefault="005F5E5D" w:rsidP="001E3481">
            <w:pPr>
              <w:rPr>
                <w:color w:val="000000"/>
                <w:sz w:val="16"/>
                <w:szCs w:val="16"/>
                <w:lang w:eastAsia="de-DE"/>
              </w:rPr>
            </w:pPr>
            <w:r w:rsidRPr="00503C3E">
              <w:rPr>
                <w:color w:val="000000"/>
                <w:sz w:val="16"/>
                <w:szCs w:val="16"/>
                <w:lang w:eastAsia="de-DE"/>
              </w:rPr>
              <w:lastRenderedPageBreak/>
              <w:t xml:space="preserve">- Method for recording / scoring effects: recovery of the insects and count of the dead and alive larvae. Calculation of the percentage of mortality. </w:t>
            </w:r>
          </w:p>
          <w:p w14:paraId="09529CDE" w14:textId="77777777" w:rsidR="005F5E5D" w:rsidRPr="00503C3E" w:rsidRDefault="005F5E5D" w:rsidP="001E3481">
            <w:pPr>
              <w:rPr>
                <w:color w:val="000000"/>
                <w:sz w:val="16"/>
                <w:szCs w:val="16"/>
                <w:lang w:eastAsia="de-DE"/>
              </w:rPr>
            </w:pPr>
            <w:r w:rsidRPr="00503C3E">
              <w:rPr>
                <w:color w:val="000000"/>
                <w:sz w:val="16"/>
                <w:szCs w:val="16"/>
                <w:lang w:eastAsia="de-DE"/>
              </w:rPr>
              <w:t xml:space="preserve">- Intervals of examination: one time, </w:t>
            </w:r>
            <w:r w:rsidRPr="00993A4F">
              <w:rPr>
                <w:color w:val="000000"/>
                <w:sz w:val="16"/>
                <w:szCs w:val="16"/>
                <w:lang w:eastAsia="de-DE"/>
              </w:rPr>
              <w:t>12 weeks</w:t>
            </w:r>
            <w:r w:rsidRPr="00503C3E">
              <w:rPr>
                <w:color w:val="000000"/>
                <w:sz w:val="16"/>
                <w:szCs w:val="16"/>
                <w:lang w:eastAsia="de-DE"/>
              </w:rPr>
              <w:t xml:space="preserve"> after exposure of the larvae in the wood block to the tested product.</w:t>
            </w:r>
          </w:p>
          <w:p w14:paraId="41589B22" w14:textId="77777777" w:rsidR="005F5E5D" w:rsidRPr="00503C3E" w:rsidRDefault="005F5E5D" w:rsidP="001E3481">
            <w:pPr>
              <w:rPr>
                <w:color w:val="000000"/>
                <w:sz w:val="16"/>
                <w:szCs w:val="16"/>
                <w:lang w:val="en-US" w:eastAsia="de-DE"/>
              </w:rPr>
            </w:pPr>
            <w:r w:rsidRPr="00503C3E">
              <w:rPr>
                <w:color w:val="000000"/>
                <w:sz w:val="16"/>
                <w:szCs w:val="16"/>
                <w:lang w:eastAsia="de-DE"/>
              </w:rPr>
              <w:t>The efficacy criterion according to the E</w:t>
            </w:r>
            <w:r>
              <w:rPr>
                <w:color w:val="000000"/>
                <w:sz w:val="16"/>
                <w:szCs w:val="16"/>
                <w:lang w:eastAsia="de-DE"/>
              </w:rPr>
              <w:t>N</w:t>
            </w:r>
            <w:r w:rsidRPr="00503C3E">
              <w:rPr>
                <w:color w:val="000000"/>
                <w:sz w:val="16"/>
                <w:szCs w:val="16"/>
                <w:lang w:eastAsia="de-DE"/>
              </w:rPr>
              <w:t xml:space="preserve"> 14128 is a mortality higher than 80 %</w:t>
            </w:r>
          </w:p>
        </w:tc>
        <w:tc>
          <w:tcPr>
            <w:tcW w:w="577" w:type="pct"/>
          </w:tcPr>
          <w:p w14:paraId="7F4440D0" w14:textId="77777777" w:rsidR="005F5E5D" w:rsidRPr="00271EA3" w:rsidRDefault="005F5E5D" w:rsidP="001E3481">
            <w:pPr>
              <w:rPr>
                <w:color w:val="000000"/>
                <w:sz w:val="16"/>
                <w:szCs w:val="16"/>
                <w:lang w:val="en-US" w:eastAsia="de-DE"/>
              </w:rPr>
            </w:pPr>
            <w:r w:rsidRPr="00503C3E">
              <w:rPr>
                <w:color w:val="000000"/>
                <w:sz w:val="16"/>
                <w:szCs w:val="16"/>
                <w:lang w:val="en-US" w:eastAsia="de-DE"/>
              </w:rPr>
              <w:lastRenderedPageBreak/>
              <w:t xml:space="preserve">The study is validated as the survival rate in the control is higher </w:t>
            </w:r>
            <w:r w:rsidRPr="00271EA3">
              <w:rPr>
                <w:color w:val="000000"/>
                <w:sz w:val="16"/>
                <w:szCs w:val="16"/>
                <w:lang w:val="en-US" w:eastAsia="de-DE"/>
              </w:rPr>
              <w:t>than 80 % (</w:t>
            </w:r>
            <w:r>
              <w:rPr>
                <w:color w:val="000000"/>
                <w:sz w:val="16"/>
                <w:szCs w:val="16"/>
                <w:lang w:val="en-US" w:eastAsia="de-DE"/>
              </w:rPr>
              <w:t>98</w:t>
            </w:r>
            <w:r w:rsidRPr="00271EA3">
              <w:rPr>
                <w:color w:val="000000"/>
                <w:sz w:val="16"/>
                <w:szCs w:val="16"/>
                <w:lang w:val="en-US" w:eastAsia="de-DE"/>
              </w:rPr>
              <w:t>%).</w:t>
            </w:r>
          </w:p>
          <w:p w14:paraId="7877671E" w14:textId="77777777" w:rsidR="005F5E5D" w:rsidRPr="00271EA3" w:rsidRDefault="005F5E5D" w:rsidP="001E3481">
            <w:pPr>
              <w:rPr>
                <w:b/>
                <w:color w:val="000000"/>
                <w:sz w:val="16"/>
                <w:szCs w:val="16"/>
                <w:lang w:val="en-US" w:eastAsia="de-DE"/>
              </w:rPr>
            </w:pPr>
          </w:p>
          <w:p w14:paraId="17BBD7F9" w14:textId="77777777" w:rsidR="005F5E5D" w:rsidRPr="00503C3E" w:rsidRDefault="005F5E5D" w:rsidP="001E3481">
            <w:pPr>
              <w:rPr>
                <w:color w:val="000000"/>
                <w:sz w:val="16"/>
                <w:szCs w:val="16"/>
                <w:lang w:val="en-US" w:eastAsia="de-DE"/>
              </w:rPr>
            </w:pPr>
            <w:r w:rsidRPr="00271EA3">
              <w:rPr>
                <w:b/>
                <w:color w:val="000000"/>
                <w:sz w:val="16"/>
                <w:szCs w:val="16"/>
                <w:lang w:val="en-US" w:eastAsia="de-DE"/>
              </w:rPr>
              <w:t xml:space="preserve">This one validated the </w:t>
            </w:r>
            <w:r>
              <w:rPr>
                <w:b/>
                <w:color w:val="000000"/>
                <w:sz w:val="16"/>
                <w:szCs w:val="16"/>
                <w:lang w:val="en-US" w:eastAsia="de-DE"/>
              </w:rPr>
              <w:t>fast</w:t>
            </w:r>
            <w:r w:rsidRPr="00271EA3">
              <w:rPr>
                <w:b/>
                <w:color w:val="000000"/>
                <w:sz w:val="16"/>
                <w:szCs w:val="16"/>
                <w:lang w:val="en-US" w:eastAsia="de-DE"/>
              </w:rPr>
              <w:t xml:space="preserve"> action efficacy of the product </w:t>
            </w:r>
            <w:r>
              <w:rPr>
                <w:b/>
                <w:sz w:val="16"/>
                <w:szCs w:val="16"/>
                <w:lang w:eastAsia="de-DE"/>
              </w:rPr>
              <w:t>11LBCEOL03</w:t>
            </w:r>
            <w:r w:rsidRPr="00271EA3">
              <w:rPr>
                <w:b/>
                <w:color w:val="000000"/>
                <w:sz w:val="16"/>
                <w:szCs w:val="16"/>
                <w:lang w:val="en-US" w:eastAsia="de-DE"/>
              </w:rPr>
              <w:t xml:space="preserve">, at the application rate of </w:t>
            </w:r>
            <w:r>
              <w:rPr>
                <w:b/>
                <w:color w:val="000000"/>
                <w:sz w:val="16"/>
                <w:szCs w:val="16"/>
                <w:lang w:val="en-US" w:eastAsia="de-DE"/>
              </w:rPr>
              <w:t>299.8</w:t>
            </w:r>
            <w:r w:rsidRPr="00271EA3">
              <w:rPr>
                <w:b/>
                <w:color w:val="000000"/>
                <w:sz w:val="16"/>
                <w:szCs w:val="16"/>
                <w:lang w:val="en-US" w:eastAsia="de-DE"/>
              </w:rPr>
              <w:t xml:space="preserve"> m</w:t>
            </w:r>
            <w:r>
              <w:rPr>
                <w:b/>
                <w:color w:val="000000"/>
                <w:sz w:val="16"/>
                <w:szCs w:val="16"/>
                <w:lang w:val="en-US" w:eastAsia="de-DE"/>
              </w:rPr>
              <w:t>L</w:t>
            </w:r>
            <w:r w:rsidRPr="00271EA3">
              <w:rPr>
                <w:b/>
                <w:color w:val="000000"/>
                <w:sz w:val="16"/>
                <w:szCs w:val="16"/>
                <w:lang w:val="en-US" w:eastAsia="de-DE"/>
              </w:rPr>
              <w:t xml:space="preserve"> of product / m² of wood, </w:t>
            </w:r>
            <w:r>
              <w:rPr>
                <w:b/>
                <w:color w:val="000000"/>
                <w:sz w:val="16"/>
                <w:szCs w:val="16"/>
                <w:lang w:val="en-US" w:eastAsia="de-DE"/>
              </w:rPr>
              <w:t>12</w:t>
            </w:r>
            <w:r w:rsidRPr="00271EA3">
              <w:rPr>
                <w:b/>
                <w:color w:val="000000"/>
                <w:sz w:val="16"/>
                <w:szCs w:val="16"/>
                <w:lang w:val="en-US" w:eastAsia="de-DE"/>
              </w:rPr>
              <w:t xml:space="preserve"> </w:t>
            </w:r>
            <w:r w:rsidRPr="00271EA3">
              <w:rPr>
                <w:b/>
                <w:color w:val="000000"/>
                <w:sz w:val="16"/>
                <w:szCs w:val="16"/>
                <w:lang w:val="en-US" w:eastAsia="de-DE"/>
              </w:rPr>
              <w:lastRenderedPageBreak/>
              <w:t>weeks after is application.</w:t>
            </w:r>
          </w:p>
        </w:tc>
        <w:tc>
          <w:tcPr>
            <w:tcW w:w="584" w:type="pct"/>
          </w:tcPr>
          <w:p w14:paraId="1C59187E" w14:textId="77777777" w:rsidR="000E70CA" w:rsidRPr="000D3E08" w:rsidRDefault="000E70CA" w:rsidP="000E70CA">
            <w:pPr>
              <w:rPr>
                <w:color w:val="000000"/>
                <w:sz w:val="16"/>
                <w:szCs w:val="16"/>
                <w:lang w:eastAsia="de-DE"/>
              </w:rPr>
            </w:pPr>
            <w:r w:rsidRPr="000D3E08">
              <w:rPr>
                <w:color w:val="000000"/>
                <w:sz w:val="16"/>
                <w:szCs w:val="16"/>
                <w:lang w:eastAsia="de-DE"/>
              </w:rPr>
              <w:lastRenderedPageBreak/>
              <w:t xml:space="preserve">Schumacher P. and Fennert E.-M., 2017, </w:t>
            </w:r>
          </w:p>
          <w:p w14:paraId="210D539F" w14:textId="77777777" w:rsidR="000E70CA" w:rsidRPr="000D3E08" w:rsidRDefault="000E70CA" w:rsidP="000E70CA">
            <w:pPr>
              <w:rPr>
                <w:color w:val="000000"/>
                <w:sz w:val="16"/>
                <w:szCs w:val="16"/>
                <w:lang w:eastAsia="de-DE"/>
              </w:rPr>
            </w:pPr>
          </w:p>
          <w:p w14:paraId="174DB6EF" w14:textId="77777777" w:rsidR="000E70CA" w:rsidRPr="00CF1339" w:rsidRDefault="000E70CA" w:rsidP="000E70CA">
            <w:pPr>
              <w:rPr>
                <w:color w:val="000000"/>
                <w:sz w:val="16"/>
                <w:szCs w:val="16"/>
                <w:lang w:val="fr-FR" w:eastAsia="de-DE"/>
              </w:rPr>
            </w:pPr>
            <w:r w:rsidRPr="00CF1339">
              <w:rPr>
                <w:color w:val="000000"/>
                <w:sz w:val="16"/>
                <w:szCs w:val="16"/>
                <w:lang w:val="fr-FR" w:eastAsia="de-DE"/>
              </w:rPr>
              <w:t>Report 32/16/10030/01</w:t>
            </w:r>
          </w:p>
          <w:p w14:paraId="1B6F9CD5" w14:textId="77777777" w:rsidR="000E70CA" w:rsidRPr="00CF1339" w:rsidRDefault="000E70CA" w:rsidP="000E70CA">
            <w:pPr>
              <w:rPr>
                <w:color w:val="000000"/>
                <w:sz w:val="16"/>
                <w:szCs w:val="16"/>
                <w:lang w:val="fr-FR" w:eastAsia="de-DE"/>
              </w:rPr>
            </w:pPr>
            <w:r w:rsidRPr="00CF1339">
              <w:rPr>
                <w:color w:val="000000"/>
                <w:sz w:val="16"/>
                <w:szCs w:val="16"/>
                <w:lang w:val="fr-FR" w:eastAsia="de-DE"/>
              </w:rPr>
              <w:t xml:space="preserve">S6.7_03bis, </w:t>
            </w:r>
          </w:p>
          <w:p w14:paraId="23E05F16" w14:textId="77777777" w:rsidR="000E70CA" w:rsidRDefault="000E70CA" w:rsidP="001E3481">
            <w:pPr>
              <w:rPr>
                <w:color w:val="000000"/>
                <w:sz w:val="16"/>
                <w:szCs w:val="16"/>
                <w:lang w:val="fr-FR" w:eastAsia="de-DE"/>
              </w:rPr>
            </w:pPr>
          </w:p>
          <w:p w14:paraId="71ACA24F" w14:textId="77777777" w:rsidR="005F5E5D" w:rsidRPr="00DA670B" w:rsidRDefault="005F5E5D" w:rsidP="001E3481">
            <w:pPr>
              <w:rPr>
                <w:color w:val="000000"/>
                <w:sz w:val="16"/>
                <w:szCs w:val="16"/>
                <w:lang w:val="fr-FR" w:eastAsia="de-DE"/>
              </w:rPr>
            </w:pPr>
            <w:r w:rsidRPr="002D0F04">
              <w:rPr>
                <w:color w:val="000000"/>
                <w:sz w:val="16"/>
                <w:szCs w:val="16"/>
                <w:lang w:val="fr-FR" w:eastAsia="de-DE"/>
              </w:rPr>
              <w:t xml:space="preserve">IC </w:t>
            </w:r>
            <w:r>
              <w:rPr>
                <w:color w:val="000000"/>
                <w:sz w:val="16"/>
                <w:szCs w:val="16"/>
                <w:lang w:val="fr-FR" w:eastAsia="de-DE"/>
              </w:rPr>
              <w:t>1</w:t>
            </w:r>
          </w:p>
        </w:tc>
      </w:tr>
      <w:tr w:rsidR="005F5E5D" w:rsidRPr="006A28CC" w14:paraId="00126F2F" w14:textId="77777777" w:rsidTr="001E3481">
        <w:tc>
          <w:tcPr>
            <w:tcW w:w="576" w:type="pct"/>
          </w:tcPr>
          <w:p w14:paraId="350760B3" w14:textId="77777777" w:rsidR="005F5E5D" w:rsidRPr="0096385E" w:rsidRDefault="005F5E5D" w:rsidP="001E3481">
            <w:pPr>
              <w:rPr>
                <w:rFonts w:ascii="Arial" w:hAnsi="Arial" w:cs="Arial"/>
                <w:sz w:val="16"/>
                <w:szCs w:val="16"/>
              </w:rPr>
            </w:pPr>
            <w:r w:rsidRPr="00E26D11">
              <w:rPr>
                <w:rFonts w:ascii="Arial" w:hAnsi="Arial" w:cs="Arial"/>
                <w:sz w:val="16"/>
                <w:szCs w:val="16"/>
              </w:rPr>
              <w:t>MG 02: preservatives</w:t>
            </w:r>
          </w:p>
        </w:tc>
        <w:tc>
          <w:tcPr>
            <w:tcW w:w="587" w:type="pct"/>
          </w:tcPr>
          <w:p w14:paraId="77158DFD" w14:textId="77777777" w:rsidR="005F5E5D" w:rsidRPr="00E26D11" w:rsidRDefault="005F5E5D" w:rsidP="001E3481">
            <w:pPr>
              <w:rPr>
                <w:rFonts w:ascii="Arial" w:hAnsi="Arial" w:cs="Arial"/>
                <w:color w:val="000000"/>
                <w:sz w:val="16"/>
                <w:szCs w:val="16"/>
                <w:lang w:eastAsia="de-DE"/>
              </w:rPr>
            </w:pPr>
            <w:r w:rsidRPr="00E26D11">
              <w:rPr>
                <w:rFonts w:ascii="Arial" w:hAnsi="Arial" w:cs="Arial"/>
                <w:color w:val="000000"/>
                <w:sz w:val="16"/>
                <w:szCs w:val="16"/>
                <w:lang w:eastAsia="de-DE"/>
              </w:rPr>
              <w:t>Wood preservative</w:t>
            </w:r>
          </w:p>
          <w:p w14:paraId="10F51062" w14:textId="77777777" w:rsidR="005F5E5D" w:rsidRPr="0096385E" w:rsidRDefault="005F5E5D" w:rsidP="001E3481">
            <w:pPr>
              <w:rPr>
                <w:rFonts w:ascii="Arial" w:hAnsi="Arial" w:cs="Arial"/>
                <w:color w:val="000000"/>
                <w:sz w:val="16"/>
                <w:szCs w:val="16"/>
                <w:lang w:eastAsia="de-DE"/>
              </w:rPr>
            </w:pPr>
            <w:r w:rsidRPr="00E26D11">
              <w:rPr>
                <w:rFonts w:ascii="Arial" w:hAnsi="Arial" w:cs="Arial"/>
                <w:color w:val="000000"/>
                <w:sz w:val="16"/>
                <w:szCs w:val="16"/>
                <w:lang w:eastAsia="de-DE"/>
              </w:rPr>
              <w:t>Curative treatment</w:t>
            </w:r>
          </w:p>
        </w:tc>
        <w:tc>
          <w:tcPr>
            <w:tcW w:w="587" w:type="pct"/>
          </w:tcPr>
          <w:p w14:paraId="2482419E" w14:textId="77777777" w:rsidR="005F5E5D" w:rsidRDefault="005F5E5D" w:rsidP="001E3481">
            <w:pPr>
              <w:rPr>
                <w:sz w:val="16"/>
                <w:szCs w:val="16"/>
                <w:lang w:eastAsia="de-DE"/>
              </w:rPr>
            </w:pPr>
            <w:r>
              <w:rPr>
                <w:sz w:val="16"/>
                <w:szCs w:val="16"/>
                <w:lang w:eastAsia="de-DE"/>
              </w:rPr>
              <w:t>11LBCEOL03</w:t>
            </w:r>
          </w:p>
        </w:tc>
        <w:tc>
          <w:tcPr>
            <w:tcW w:w="700" w:type="pct"/>
          </w:tcPr>
          <w:p w14:paraId="341BFED9" w14:textId="77777777" w:rsidR="005F5E5D" w:rsidRDefault="005F5E5D" w:rsidP="001E3481">
            <w:pPr>
              <w:rPr>
                <w:color w:val="000000"/>
                <w:sz w:val="16"/>
                <w:szCs w:val="16"/>
                <w:lang w:eastAsia="de-DE"/>
              </w:rPr>
            </w:pPr>
            <w:r w:rsidRPr="00E26D11">
              <w:rPr>
                <w:color w:val="000000"/>
                <w:sz w:val="16"/>
                <w:szCs w:val="16"/>
                <w:lang w:eastAsia="de-DE"/>
              </w:rPr>
              <w:t>Common furniture beetle</w:t>
            </w:r>
            <w:r>
              <w:rPr>
                <w:color w:val="000000"/>
                <w:sz w:val="16"/>
                <w:szCs w:val="16"/>
                <w:lang w:eastAsia="de-DE"/>
              </w:rPr>
              <w:t>:</w:t>
            </w:r>
          </w:p>
          <w:p w14:paraId="310CAA5E" w14:textId="77777777" w:rsidR="005F5E5D" w:rsidRPr="00BC5765" w:rsidRDefault="005F5E5D" w:rsidP="001E3481">
            <w:pPr>
              <w:rPr>
                <w:color w:val="000000"/>
                <w:sz w:val="16"/>
                <w:szCs w:val="16"/>
                <w:lang w:val="en-US" w:eastAsia="de-DE"/>
              </w:rPr>
            </w:pPr>
            <w:r w:rsidRPr="00AA2E92">
              <w:rPr>
                <w:i/>
                <w:color w:val="000000"/>
                <w:sz w:val="16"/>
                <w:szCs w:val="16"/>
                <w:lang w:eastAsia="de-DE"/>
              </w:rPr>
              <w:t>Anobium punctatum</w:t>
            </w:r>
            <w:r>
              <w:rPr>
                <w:i/>
                <w:color w:val="000000"/>
                <w:sz w:val="16"/>
                <w:szCs w:val="16"/>
                <w:lang w:eastAsia="de-DE"/>
              </w:rPr>
              <w:t xml:space="preserve"> (L)</w:t>
            </w:r>
          </w:p>
        </w:tc>
        <w:tc>
          <w:tcPr>
            <w:tcW w:w="559" w:type="pct"/>
          </w:tcPr>
          <w:p w14:paraId="4DF0A254" w14:textId="77777777" w:rsidR="005F5E5D" w:rsidRPr="00C94801" w:rsidRDefault="005F5E5D" w:rsidP="000E70CA">
            <w:pPr>
              <w:jc w:val="center"/>
              <w:rPr>
                <w:color w:val="000000"/>
                <w:sz w:val="16"/>
                <w:szCs w:val="16"/>
                <w:lang w:val="en-US" w:eastAsia="de-DE"/>
              </w:rPr>
            </w:pPr>
            <w:r>
              <w:rPr>
                <w:color w:val="000000"/>
                <w:sz w:val="16"/>
                <w:szCs w:val="16"/>
                <w:lang w:eastAsia="de-DE"/>
              </w:rPr>
              <w:t>EN48</w:t>
            </w:r>
          </w:p>
        </w:tc>
        <w:tc>
          <w:tcPr>
            <w:tcW w:w="830" w:type="pct"/>
          </w:tcPr>
          <w:p w14:paraId="2390439D" w14:textId="77777777" w:rsidR="005F5E5D" w:rsidRPr="00E26D11" w:rsidRDefault="005F5E5D" w:rsidP="001E3481">
            <w:pPr>
              <w:rPr>
                <w:color w:val="000000"/>
                <w:sz w:val="16"/>
                <w:szCs w:val="16"/>
                <w:lang w:val="en-US" w:eastAsia="de-DE"/>
              </w:rPr>
            </w:pPr>
            <w:r w:rsidRPr="00E26D11">
              <w:rPr>
                <w:color w:val="000000"/>
                <w:sz w:val="16"/>
                <w:szCs w:val="16"/>
                <w:lang w:val="en-US" w:eastAsia="de-DE"/>
              </w:rPr>
              <w:t xml:space="preserve">The ready to use product </w:t>
            </w:r>
            <w:r>
              <w:rPr>
                <w:color w:val="000000"/>
                <w:sz w:val="16"/>
                <w:szCs w:val="16"/>
                <w:lang w:val="en-US" w:eastAsia="de-DE"/>
              </w:rPr>
              <w:t>11LBCEOL03</w:t>
            </w:r>
            <w:r w:rsidRPr="00E26D11">
              <w:rPr>
                <w:color w:val="000000"/>
                <w:sz w:val="16"/>
                <w:szCs w:val="16"/>
                <w:lang w:val="en-US" w:eastAsia="de-DE"/>
              </w:rPr>
              <w:t xml:space="preserve"> is applied by brushing on sapwood test blocks (</w:t>
            </w:r>
            <w:r w:rsidRPr="00E26D11">
              <w:rPr>
                <w:i/>
                <w:color w:val="000000"/>
                <w:sz w:val="16"/>
                <w:szCs w:val="16"/>
                <w:lang w:val="en-US" w:eastAsia="de-DE"/>
              </w:rPr>
              <w:t>Pinus sylvestris</w:t>
            </w:r>
            <w:r w:rsidRPr="00E26D11">
              <w:rPr>
                <w:color w:val="000000"/>
                <w:sz w:val="16"/>
                <w:szCs w:val="16"/>
                <w:lang w:val="en-US" w:eastAsia="de-DE"/>
              </w:rPr>
              <w:t xml:space="preserve">) </w:t>
            </w:r>
          </w:p>
          <w:p w14:paraId="707EA25E" w14:textId="77777777" w:rsidR="005F5E5D" w:rsidRPr="00E26D11" w:rsidRDefault="005F5E5D" w:rsidP="001E3481">
            <w:pPr>
              <w:rPr>
                <w:color w:val="000000"/>
                <w:sz w:val="16"/>
                <w:szCs w:val="16"/>
                <w:lang w:val="en-US" w:eastAsia="de-DE"/>
              </w:rPr>
            </w:pPr>
            <w:r w:rsidRPr="00E26D11">
              <w:rPr>
                <w:color w:val="000000"/>
                <w:sz w:val="16"/>
                <w:szCs w:val="16"/>
                <w:lang w:val="en-US" w:eastAsia="de-DE"/>
              </w:rPr>
              <w:t xml:space="preserve">The quantity really applied on each test block </w:t>
            </w:r>
            <w:r>
              <w:rPr>
                <w:color w:val="000000"/>
                <w:sz w:val="16"/>
                <w:szCs w:val="16"/>
                <w:lang w:val="en-US" w:eastAsia="de-DE"/>
              </w:rPr>
              <w:t>is 300 mL/m²</w:t>
            </w:r>
            <w:r w:rsidRPr="00E26D11">
              <w:rPr>
                <w:color w:val="000000"/>
                <w:sz w:val="16"/>
                <w:szCs w:val="16"/>
                <w:lang w:val="en-US" w:eastAsia="de-DE"/>
              </w:rPr>
              <w:t>.</w:t>
            </w:r>
          </w:p>
          <w:p w14:paraId="4527E32A" w14:textId="77777777" w:rsidR="005F5E5D" w:rsidRPr="00E26D11" w:rsidRDefault="005F5E5D" w:rsidP="001E3481">
            <w:pPr>
              <w:rPr>
                <w:color w:val="000000"/>
                <w:sz w:val="16"/>
                <w:szCs w:val="16"/>
                <w:lang w:val="en-US" w:eastAsia="de-DE"/>
              </w:rPr>
            </w:pPr>
            <w:r>
              <w:rPr>
                <w:color w:val="000000"/>
                <w:sz w:val="16"/>
                <w:szCs w:val="16"/>
                <w:lang w:val="en-US" w:eastAsia="de-DE"/>
              </w:rPr>
              <w:t>12</w:t>
            </w:r>
            <w:r w:rsidRPr="00E26D11">
              <w:rPr>
                <w:color w:val="000000"/>
                <w:sz w:val="16"/>
                <w:szCs w:val="16"/>
                <w:lang w:val="en-US" w:eastAsia="de-DE"/>
              </w:rPr>
              <w:t xml:space="preserve"> larvae of </w:t>
            </w:r>
            <w:r>
              <w:rPr>
                <w:i/>
                <w:color w:val="000000"/>
                <w:sz w:val="16"/>
                <w:szCs w:val="16"/>
                <w:lang w:val="en-US" w:eastAsia="de-DE"/>
              </w:rPr>
              <w:t>Anobium punctatum</w:t>
            </w:r>
            <w:r w:rsidRPr="00E26D11">
              <w:rPr>
                <w:color w:val="000000"/>
                <w:sz w:val="16"/>
                <w:szCs w:val="16"/>
                <w:lang w:val="en-US" w:eastAsia="de-DE"/>
              </w:rPr>
              <w:t xml:space="preserve"> were used for each test block.</w:t>
            </w:r>
          </w:p>
          <w:p w14:paraId="26429535" w14:textId="77777777" w:rsidR="005F5E5D" w:rsidRPr="00E26D11" w:rsidRDefault="005F5E5D" w:rsidP="001E3481">
            <w:pPr>
              <w:rPr>
                <w:color w:val="000000"/>
                <w:sz w:val="16"/>
                <w:szCs w:val="16"/>
                <w:lang w:eastAsia="de-DE"/>
              </w:rPr>
            </w:pPr>
            <w:r>
              <w:rPr>
                <w:color w:val="000000"/>
                <w:sz w:val="16"/>
                <w:szCs w:val="16"/>
                <w:lang w:eastAsia="de-DE"/>
              </w:rPr>
              <w:t>6</w:t>
            </w:r>
            <w:r w:rsidRPr="00E26D11">
              <w:rPr>
                <w:color w:val="000000"/>
                <w:sz w:val="16"/>
                <w:szCs w:val="16"/>
                <w:lang w:eastAsia="de-DE"/>
              </w:rPr>
              <w:t xml:space="preserve"> replicates for the treated block and </w:t>
            </w:r>
            <w:r>
              <w:rPr>
                <w:color w:val="000000"/>
                <w:sz w:val="16"/>
                <w:szCs w:val="16"/>
                <w:lang w:eastAsia="de-DE"/>
              </w:rPr>
              <w:t>3</w:t>
            </w:r>
            <w:r w:rsidRPr="00E26D11">
              <w:rPr>
                <w:color w:val="000000"/>
                <w:sz w:val="16"/>
                <w:szCs w:val="16"/>
                <w:lang w:eastAsia="de-DE"/>
              </w:rPr>
              <w:t xml:space="preserve"> replicates for the control are performed.</w:t>
            </w:r>
          </w:p>
          <w:p w14:paraId="6362C8A6" w14:textId="77777777" w:rsidR="005F5E5D" w:rsidRPr="00E26D11" w:rsidRDefault="005F5E5D" w:rsidP="001E3481">
            <w:pPr>
              <w:rPr>
                <w:color w:val="000000"/>
                <w:sz w:val="16"/>
                <w:szCs w:val="16"/>
                <w:lang w:eastAsia="de-DE"/>
              </w:rPr>
            </w:pPr>
            <w:r w:rsidRPr="00E26D11">
              <w:rPr>
                <w:color w:val="000000"/>
                <w:sz w:val="16"/>
                <w:szCs w:val="16"/>
                <w:lang w:eastAsia="de-DE"/>
              </w:rPr>
              <w:t>The investigated effects are the mortality of the larvae.</w:t>
            </w:r>
          </w:p>
          <w:p w14:paraId="5FB8838F" w14:textId="77777777" w:rsidR="005F5E5D" w:rsidRPr="00E26D11" w:rsidRDefault="005F5E5D" w:rsidP="001E3481">
            <w:pPr>
              <w:rPr>
                <w:color w:val="000000"/>
                <w:sz w:val="16"/>
                <w:szCs w:val="16"/>
                <w:lang w:eastAsia="de-DE"/>
              </w:rPr>
            </w:pPr>
            <w:r w:rsidRPr="00E26D11">
              <w:rPr>
                <w:color w:val="000000"/>
                <w:sz w:val="16"/>
                <w:szCs w:val="16"/>
                <w:lang w:eastAsia="de-DE"/>
              </w:rPr>
              <w:t xml:space="preserve">- Method for recording / scoring effects: recovery of the insects and count of the dead and alive larvae. Calculation of the percentage of mortality. </w:t>
            </w:r>
          </w:p>
          <w:p w14:paraId="449BFD6F" w14:textId="77777777" w:rsidR="005F5E5D" w:rsidRPr="00E26D11" w:rsidRDefault="005F5E5D" w:rsidP="001E3481">
            <w:pPr>
              <w:rPr>
                <w:color w:val="000000"/>
                <w:sz w:val="16"/>
                <w:szCs w:val="16"/>
                <w:lang w:eastAsia="de-DE"/>
              </w:rPr>
            </w:pPr>
            <w:r w:rsidRPr="00E26D11">
              <w:rPr>
                <w:color w:val="000000"/>
                <w:sz w:val="16"/>
                <w:szCs w:val="16"/>
                <w:lang w:eastAsia="de-DE"/>
              </w:rPr>
              <w:t xml:space="preserve">- Intervals of examination: one time, </w:t>
            </w:r>
            <w:r>
              <w:rPr>
                <w:color w:val="000000"/>
                <w:sz w:val="16"/>
                <w:szCs w:val="16"/>
                <w:lang w:eastAsia="de-DE"/>
              </w:rPr>
              <w:t>8</w:t>
            </w:r>
            <w:r w:rsidRPr="00E26D11">
              <w:rPr>
                <w:color w:val="000000"/>
                <w:sz w:val="16"/>
                <w:szCs w:val="16"/>
                <w:lang w:eastAsia="de-DE"/>
              </w:rPr>
              <w:t xml:space="preserve"> weeks after exposure of the larvae in the wood block to the tested product.</w:t>
            </w:r>
          </w:p>
          <w:p w14:paraId="2F566829" w14:textId="77777777" w:rsidR="005F5E5D" w:rsidRPr="00503C3E" w:rsidRDefault="005F5E5D" w:rsidP="001E3481">
            <w:pPr>
              <w:rPr>
                <w:color w:val="000000"/>
                <w:sz w:val="16"/>
                <w:szCs w:val="16"/>
                <w:lang w:val="en-US" w:eastAsia="de-DE"/>
              </w:rPr>
            </w:pPr>
            <w:r w:rsidRPr="00E26D11">
              <w:rPr>
                <w:color w:val="000000"/>
                <w:sz w:val="16"/>
                <w:szCs w:val="16"/>
                <w:lang w:eastAsia="de-DE"/>
              </w:rPr>
              <w:t>The efficacy criterion according to the EN 14128 is mortality higher than 8</w:t>
            </w:r>
            <w:r>
              <w:rPr>
                <w:color w:val="000000"/>
                <w:sz w:val="16"/>
                <w:szCs w:val="16"/>
                <w:lang w:eastAsia="de-DE"/>
              </w:rPr>
              <w:t>5</w:t>
            </w:r>
            <w:r w:rsidRPr="00E26D11">
              <w:rPr>
                <w:color w:val="000000"/>
                <w:sz w:val="16"/>
                <w:szCs w:val="16"/>
                <w:lang w:eastAsia="de-DE"/>
              </w:rPr>
              <w:t xml:space="preserve"> %</w:t>
            </w:r>
            <w:r>
              <w:rPr>
                <w:color w:val="000000"/>
                <w:sz w:val="16"/>
                <w:szCs w:val="16"/>
                <w:lang w:eastAsia="de-DE"/>
              </w:rPr>
              <w:t>.</w:t>
            </w:r>
          </w:p>
        </w:tc>
        <w:tc>
          <w:tcPr>
            <w:tcW w:w="577" w:type="pct"/>
          </w:tcPr>
          <w:p w14:paraId="20E6C8C2" w14:textId="77777777" w:rsidR="005F5E5D" w:rsidRPr="00E26D11" w:rsidRDefault="005F5E5D" w:rsidP="001E3481">
            <w:pPr>
              <w:rPr>
                <w:color w:val="000000"/>
                <w:sz w:val="16"/>
                <w:szCs w:val="16"/>
                <w:lang w:val="en-US" w:eastAsia="de-DE"/>
              </w:rPr>
            </w:pPr>
            <w:r w:rsidRPr="00E26D11">
              <w:rPr>
                <w:color w:val="000000"/>
                <w:sz w:val="16"/>
                <w:szCs w:val="16"/>
                <w:lang w:val="en-US" w:eastAsia="de-DE"/>
              </w:rPr>
              <w:t>The study is validated as the survival rate in the control is higher than 7</w:t>
            </w:r>
            <w:r>
              <w:rPr>
                <w:color w:val="000000"/>
                <w:sz w:val="16"/>
                <w:szCs w:val="16"/>
                <w:lang w:val="en-US" w:eastAsia="de-DE"/>
              </w:rPr>
              <w:t>0</w:t>
            </w:r>
            <w:r w:rsidRPr="00E26D11">
              <w:rPr>
                <w:color w:val="000000"/>
                <w:sz w:val="16"/>
                <w:szCs w:val="16"/>
                <w:lang w:val="en-US" w:eastAsia="de-DE"/>
              </w:rPr>
              <w:t xml:space="preserve"> % (</w:t>
            </w:r>
            <w:r>
              <w:rPr>
                <w:color w:val="000000"/>
                <w:sz w:val="16"/>
                <w:szCs w:val="16"/>
                <w:lang w:val="en-US" w:eastAsia="de-DE"/>
              </w:rPr>
              <w:t>91</w:t>
            </w:r>
            <w:r w:rsidRPr="00E26D11">
              <w:rPr>
                <w:color w:val="000000"/>
                <w:sz w:val="16"/>
                <w:szCs w:val="16"/>
                <w:lang w:val="en-US" w:eastAsia="de-DE"/>
              </w:rPr>
              <w:t>%).</w:t>
            </w:r>
          </w:p>
          <w:p w14:paraId="50B0887A" w14:textId="77777777" w:rsidR="005F5E5D" w:rsidRPr="00503C3E" w:rsidRDefault="005F5E5D" w:rsidP="001E3481">
            <w:pPr>
              <w:rPr>
                <w:color w:val="000000"/>
                <w:sz w:val="16"/>
                <w:szCs w:val="16"/>
                <w:lang w:val="en-US" w:eastAsia="de-DE"/>
              </w:rPr>
            </w:pPr>
            <w:r w:rsidRPr="00E26D11">
              <w:rPr>
                <w:b/>
                <w:color w:val="000000"/>
                <w:sz w:val="16"/>
                <w:szCs w:val="16"/>
                <w:lang w:val="en-US" w:eastAsia="de-DE"/>
              </w:rPr>
              <w:t>The mortality observed in the treated block is higher than 80 % (</w:t>
            </w:r>
            <w:r>
              <w:rPr>
                <w:b/>
                <w:color w:val="000000"/>
                <w:sz w:val="16"/>
                <w:szCs w:val="16"/>
                <w:lang w:val="en-US" w:eastAsia="de-DE"/>
              </w:rPr>
              <w:t>100</w:t>
            </w:r>
            <w:r w:rsidRPr="00E26D11">
              <w:rPr>
                <w:b/>
                <w:color w:val="000000"/>
                <w:sz w:val="16"/>
                <w:szCs w:val="16"/>
                <w:lang w:val="en-US" w:eastAsia="de-DE"/>
              </w:rPr>
              <w:t xml:space="preserve"> %)</w:t>
            </w:r>
            <w:r>
              <w:rPr>
                <w:b/>
                <w:color w:val="000000"/>
                <w:sz w:val="16"/>
                <w:szCs w:val="16"/>
                <w:lang w:val="en-US" w:eastAsia="de-DE"/>
              </w:rPr>
              <w:t xml:space="preserve"> </w:t>
            </w:r>
            <w:r w:rsidRPr="00E26D11">
              <w:rPr>
                <w:b/>
                <w:color w:val="000000"/>
                <w:sz w:val="16"/>
                <w:szCs w:val="16"/>
                <w:lang w:val="en-US" w:eastAsia="de-DE"/>
              </w:rPr>
              <w:t xml:space="preserve">validated the efficacy of the product </w:t>
            </w:r>
            <w:r>
              <w:rPr>
                <w:b/>
                <w:color w:val="000000"/>
                <w:sz w:val="16"/>
                <w:szCs w:val="16"/>
                <w:lang w:val="en-US" w:eastAsia="de-DE"/>
              </w:rPr>
              <w:t>11LBCEOL03</w:t>
            </w:r>
            <w:r w:rsidRPr="00E26D11">
              <w:rPr>
                <w:b/>
                <w:color w:val="000000"/>
                <w:sz w:val="16"/>
                <w:szCs w:val="16"/>
                <w:lang w:val="en-US" w:eastAsia="de-DE"/>
              </w:rPr>
              <w:t xml:space="preserve">, at the application rate of 300 </w:t>
            </w:r>
            <w:r>
              <w:rPr>
                <w:b/>
                <w:color w:val="000000"/>
                <w:sz w:val="16"/>
                <w:szCs w:val="16"/>
                <w:lang w:val="en-US" w:eastAsia="de-DE"/>
              </w:rPr>
              <w:t>mL</w:t>
            </w:r>
            <w:r w:rsidRPr="00E26D11">
              <w:rPr>
                <w:b/>
                <w:color w:val="000000"/>
                <w:sz w:val="16"/>
                <w:szCs w:val="16"/>
                <w:lang w:val="en-US" w:eastAsia="de-DE"/>
              </w:rPr>
              <w:t xml:space="preserve"> of product / m² of wood.</w:t>
            </w:r>
          </w:p>
        </w:tc>
        <w:tc>
          <w:tcPr>
            <w:tcW w:w="584" w:type="pct"/>
          </w:tcPr>
          <w:p w14:paraId="1F708D89" w14:textId="77777777" w:rsidR="005F5E5D" w:rsidRPr="00993A4F" w:rsidRDefault="005F5E5D" w:rsidP="001E3481">
            <w:pPr>
              <w:rPr>
                <w:color w:val="000000"/>
                <w:sz w:val="16"/>
                <w:szCs w:val="16"/>
                <w:lang w:val="fr-FR" w:eastAsia="de-DE"/>
              </w:rPr>
            </w:pPr>
            <w:r w:rsidRPr="00993A4F">
              <w:rPr>
                <w:color w:val="000000"/>
                <w:sz w:val="16"/>
                <w:szCs w:val="16"/>
                <w:lang w:val="fr-FR" w:eastAsia="de-DE"/>
              </w:rPr>
              <w:t>Schumacher et al., 2017</w:t>
            </w:r>
          </w:p>
          <w:p w14:paraId="3BF272BF" w14:textId="77777777" w:rsidR="005F5E5D" w:rsidRPr="00993A4F" w:rsidRDefault="005F5E5D" w:rsidP="001E3481">
            <w:pPr>
              <w:rPr>
                <w:color w:val="000000"/>
                <w:sz w:val="16"/>
                <w:szCs w:val="16"/>
                <w:lang w:val="fr-FR" w:eastAsia="de-DE"/>
              </w:rPr>
            </w:pPr>
          </w:p>
          <w:p w14:paraId="5F28E925" w14:textId="77777777" w:rsidR="005F5E5D" w:rsidRPr="00993A4F" w:rsidRDefault="005F5E5D" w:rsidP="001E3481">
            <w:pPr>
              <w:rPr>
                <w:color w:val="000000"/>
                <w:sz w:val="16"/>
                <w:szCs w:val="16"/>
                <w:lang w:val="fr-FR" w:eastAsia="de-DE"/>
              </w:rPr>
            </w:pPr>
            <w:r w:rsidRPr="00993A4F">
              <w:rPr>
                <w:color w:val="000000"/>
                <w:sz w:val="16"/>
                <w:szCs w:val="16"/>
                <w:lang w:val="fr-FR" w:eastAsia="de-DE"/>
              </w:rPr>
              <w:t>Report N° 32/16/10030/02</w:t>
            </w:r>
          </w:p>
          <w:p w14:paraId="3F850F87" w14:textId="77777777" w:rsidR="005F5E5D" w:rsidRPr="00993A4F" w:rsidRDefault="005F5E5D" w:rsidP="001E3481">
            <w:pPr>
              <w:rPr>
                <w:color w:val="000000"/>
                <w:sz w:val="16"/>
                <w:szCs w:val="16"/>
                <w:lang w:val="fr-FR" w:eastAsia="de-DE"/>
              </w:rPr>
            </w:pPr>
          </w:p>
          <w:p w14:paraId="6EB174C6" w14:textId="77777777" w:rsidR="005F5E5D" w:rsidRPr="00993A4F" w:rsidRDefault="005F5E5D" w:rsidP="001E3481">
            <w:pPr>
              <w:rPr>
                <w:color w:val="000000"/>
                <w:sz w:val="16"/>
                <w:szCs w:val="16"/>
                <w:lang w:val="fr-FR" w:eastAsia="de-DE"/>
              </w:rPr>
            </w:pPr>
            <w:r w:rsidRPr="00993A4F">
              <w:rPr>
                <w:color w:val="000000"/>
                <w:sz w:val="16"/>
                <w:szCs w:val="16"/>
                <w:lang w:val="fr-FR" w:eastAsia="de-DE"/>
              </w:rPr>
              <w:t>6.7-04bis</w:t>
            </w:r>
          </w:p>
          <w:p w14:paraId="28D9BBC1" w14:textId="77777777" w:rsidR="005F5E5D" w:rsidRPr="00993A4F" w:rsidRDefault="005F5E5D" w:rsidP="001E3481">
            <w:pPr>
              <w:rPr>
                <w:color w:val="000000"/>
                <w:sz w:val="16"/>
                <w:szCs w:val="16"/>
                <w:lang w:val="fr-FR" w:eastAsia="de-DE"/>
              </w:rPr>
            </w:pPr>
          </w:p>
          <w:p w14:paraId="44049D46" w14:textId="77777777" w:rsidR="005F5E5D" w:rsidRPr="00DA670B" w:rsidRDefault="005F5E5D" w:rsidP="001E3481">
            <w:pPr>
              <w:rPr>
                <w:color w:val="000000"/>
                <w:sz w:val="16"/>
                <w:szCs w:val="16"/>
                <w:lang w:val="fr-FR" w:eastAsia="de-DE"/>
              </w:rPr>
            </w:pPr>
            <w:r w:rsidRPr="00993A4F">
              <w:rPr>
                <w:color w:val="000000"/>
                <w:sz w:val="16"/>
                <w:szCs w:val="16"/>
                <w:lang w:val="fr-FR" w:eastAsia="de-DE"/>
              </w:rPr>
              <w:t>IC1</w:t>
            </w:r>
          </w:p>
        </w:tc>
      </w:tr>
    </w:tbl>
    <w:p w14:paraId="5E400F00" w14:textId="77777777" w:rsidR="005F5E5D" w:rsidRPr="006A28CC" w:rsidRDefault="005F5E5D" w:rsidP="005F5E5D">
      <w:pPr>
        <w:rPr>
          <w:b/>
          <w:bCs/>
          <w:lang w:eastAsia="en-US"/>
        </w:rPr>
      </w:pPr>
    </w:p>
    <w:p w14:paraId="5A8C644B" w14:textId="77777777" w:rsidR="005F5E5D" w:rsidRDefault="005F5E5D" w:rsidP="005F5E5D">
      <w:pPr>
        <w:rPr>
          <w:lang w:eastAsia="en-US"/>
        </w:rPr>
        <w:sectPr w:rsidR="005F5E5D" w:rsidSect="001E3481">
          <w:pgSz w:w="16838" w:h="11906" w:orient="landscape"/>
          <w:pgMar w:top="1418" w:right="1021" w:bottom="709" w:left="1021" w:header="708" w:footer="708" w:gutter="0"/>
          <w:cols w:space="708"/>
          <w:docGrid w:linePitch="360"/>
        </w:sectPr>
      </w:pPr>
    </w:p>
    <w:p w14:paraId="56F06AEF" w14:textId="77777777" w:rsidR="005F5E5D" w:rsidRPr="006A28CC" w:rsidRDefault="005F5E5D" w:rsidP="005F5E5D">
      <w:pPr>
        <w:rPr>
          <w:lang w:eastAsia="en-US"/>
        </w:rPr>
      </w:pPr>
    </w:p>
    <w:p w14:paraId="60433CEC" w14:textId="77777777" w:rsidR="005F5E5D" w:rsidRPr="006A28CC" w:rsidRDefault="005F5E5D" w:rsidP="005F5E5D">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5F5E5D" w:rsidRPr="000D3E08" w14:paraId="2111E2A0"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0E850B5F" w14:textId="77777777" w:rsidR="005F5E5D" w:rsidRPr="000D3E08" w:rsidRDefault="005F5E5D" w:rsidP="001E3481">
            <w:pPr>
              <w:rPr>
                <w:b/>
                <w:bCs/>
                <w:lang w:eastAsia="en-US"/>
              </w:rPr>
            </w:pPr>
            <w:r w:rsidRPr="000D3E08">
              <w:rPr>
                <w:b/>
                <w:bCs/>
                <w:lang w:eastAsia="en-US"/>
              </w:rPr>
              <w:t>Conclusion on the efficacy of the product</w:t>
            </w:r>
          </w:p>
        </w:tc>
      </w:tr>
      <w:tr w:rsidR="005F5E5D" w:rsidRPr="001E3481" w14:paraId="610C6CE5"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62FE6EC" w14:textId="77777777" w:rsidR="005F5E5D" w:rsidRPr="000D3E08" w:rsidRDefault="005F5E5D" w:rsidP="001E3481">
            <w:pPr>
              <w:ind w:left="-6"/>
              <w:jc w:val="both"/>
              <w:rPr>
                <w:lang w:val="en-US" w:eastAsia="en-US"/>
              </w:rPr>
            </w:pPr>
            <w:r w:rsidRPr="000D3E08">
              <w:rPr>
                <w:szCs w:val="22"/>
                <w:lang w:val="en-US" w:eastAsia="en-US"/>
              </w:rPr>
              <w:t>French competent authorities considers that the data submitted in the dossier demonstrated the efficacy of the product TX201 TRAITEMENT MEUBLES ET PARQUETS - SPRAY (11LBCEOL03 aerosol) according the uses and the application rates claimed:</w:t>
            </w:r>
          </w:p>
          <w:p w14:paraId="36BABA8F"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preventive efficacy claim against wood boring beetles, for superficial application, the product 11LBCEOL03</w:t>
            </w:r>
            <w:r w:rsidRPr="000D3E08">
              <w:rPr>
                <w:sz w:val="16"/>
                <w:szCs w:val="16"/>
                <w:lang w:eastAsia="de-DE"/>
              </w:rPr>
              <w:t xml:space="preserve"> </w:t>
            </w:r>
            <w:r w:rsidRPr="000D3E08">
              <w:rPr>
                <w:szCs w:val="22"/>
                <w:lang w:val="en-US" w:eastAsia="en-US"/>
              </w:rPr>
              <w:t xml:space="preserve">is efficient according to respectively EN 46 (+EN73), EN 49 (+EN73) and EN 20-1 (+EN73), against </w:t>
            </w:r>
            <w:r w:rsidRPr="000D3E08">
              <w:rPr>
                <w:i/>
                <w:szCs w:val="22"/>
                <w:lang w:val="en-US" w:eastAsia="en-US"/>
              </w:rPr>
              <w:t>Hylotrupes bajulus, Anobium punctatum and</w:t>
            </w:r>
            <w:r w:rsidRPr="000D3E08">
              <w:rPr>
                <w:szCs w:val="22"/>
                <w:lang w:val="en-US" w:eastAsia="en-US"/>
              </w:rPr>
              <w:t xml:space="preserve"> </w:t>
            </w:r>
            <w:r w:rsidRPr="000D3E08">
              <w:rPr>
                <w:i/>
                <w:szCs w:val="22"/>
                <w:lang w:val="en-US" w:eastAsia="en-US"/>
              </w:rPr>
              <w:t>Lyctus brunneus</w:t>
            </w:r>
            <w:r w:rsidRPr="000D3E08">
              <w:rPr>
                <w:szCs w:val="22"/>
                <w:lang w:val="en-US" w:eastAsia="en-US"/>
              </w:rPr>
              <w:t xml:space="preserve"> for use class 1 at the application rate of 200 mL of product 11LBCEOL03</w:t>
            </w:r>
            <w:r w:rsidRPr="000D3E08">
              <w:rPr>
                <w:sz w:val="16"/>
                <w:szCs w:val="16"/>
                <w:lang w:eastAsia="de-DE"/>
              </w:rPr>
              <w:t xml:space="preserve"> </w:t>
            </w:r>
            <w:r w:rsidRPr="000D3E08">
              <w:rPr>
                <w:szCs w:val="22"/>
                <w:lang w:val="en-US" w:eastAsia="en-US"/>
              </w:rPr>
              <w:t xml:space="preserve">/ m² of wood. </w:t>
            </w:r>
          </w:p>
          <w:p w14:paraId="3493DD16"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preventive efficacy claim against termites, for superficial application, the product 11LBCEOL03</w:t>
            </w:r>
            <w:r w:rsidRPr="000D3E08">
              <w:rPr>
                <w:sz w:val="16"/>
                <w:szCs w:val="16"/>
                <w:lang w:eastAsia="de-DE"/>
              </w:rPr>
              <w:t xml:space="preserve"> </w:t>
            </w:r>
            <w:r w:rsidRPr="000D3E08">
              <w:rPr>
                <w:szCs w:val="22"/>
                <w:lang w:val="en-US" w:eastAsia="en-US"/>
              </w:rPr>
              <w:t xml:space="preserve">is efficient according to EN 118 (+EN73), against </w:t>
            </w:r>
            <w:r w:rsidRPr="000D3E08">
              <w:rPr>
                <w:i/>
                <w:szCs w:val="22"/>
                <w:lang w:val="en-US" w:eastAsia="en-US"/>
              </w:rPr>
              <w:t>Reticulitermes spp</w:t>
            </w:r>
            <w:r w:rsidRPr="000D3E08">
              <w:rPr>
                <w:szCs w:val="22"/>
                <w:lang w:val="en-US" w:eastAsia="en-US"/>
              </w:rPr>
              <w:t xml:space="preserve">, </w:t>
            </w:r>
            <w:r w:rsidRPr="000D3E08">
              <w:rPr>
                <w:i/>
                <w:szCs w:val="22"/>
                <w:lang w:val="en-US" w:eastAsia="en-US"/>
              </w:rPr>
              <w:t>Heterotermes spp</w:t>
            </w:r>
            <w:r w:rsidRPr="000D3E08">
              <w:rPr>
                <w:szCs w:val="22"/>
                <w:lang w:val="en-US" w:eastAsia="en-US"/>
              </w:rPr>
              <w:t xml:space="preserve">., and </w:t>
            </w:r>
            <w:r w:rsidRPr="000D3E08">
              <w:rPr>
                <w:i/>
                <w:szCs w:val="22"/>
                <w:lang w:val="en-US" w:eastAsia="en-US"/>
              </w:rPr>
              <w:t>Coptotermes spp</w:t>
            </w:r>
            <w:r w:rsidRPr="000D3E08">
              <w:rPr>
                <w:szCs w:val="22"/>
                <w:lang w:val="en-US" w:eastAsia="en-US"/>
              </w:rPr>
              <w:t>. for use class 1, at the application rate of 200 mL of product 11LBCEOL03 per m² of wood.</w:t>
            </w:r>
          </w:p>
          <w:p w14:paraId="2795665E"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curative efficacy claim against wood boring beetles (</w:t>
            </w:r>
            <w:r w:rsidRPr="000D3E08">
              <w:rPr>
                <w:i/>
                <w:szCs w:val="22"/>
                <w:lang w:val="en-US" w:eastAsia="en-US"/>
              </w:rPr>
              <w:t>Hylotrupes bajulus</w:t>
            </w:r>
            <w:r w:rsidRPr="000D3E08">
              <w:rPr>
                <w:szCs w:val="22"/>
                <w:lang w:val="en-US" w:eastAsia="en-US"/>
              </w:rPr>
              <w:t xml:space="preserve">, </w:t>
            </w:r>
            <w:r w:rsidRPr="000D3E08">
              <w:rPr>
                <w:i/>
                <w:szCs w:val="22"/>
                <w:lang w:val="en-US" w:eastAsia="en-US"/>
              </w:rPr>
              <w:t>Anobium punctatum</w:t>
            </w:r>
            <w:r w:rsidRPr="000D3E08">
              <w:rPr>
                <w:szCs w:val="22"/>
                <w:lang w:val="en-US" w:eastAsia="en-US"/>
              </w:rPr>
              <w:t xml:space="preserve"> and </w:t>
            </w:r>
            <w:r w:rsidRPr="000D3E08">
              <w:rPr>
                <w:i/>
                <w:szCs w:val="22"/>
                <w:lang w:val="en-US" w:eastAsia="en-US"/>
              </w:rPr>
              <w:t>Lyctus brunneus</w:t>
            </w:r>
            <w:r w:rsidRPr="000D3E08">
              <w:rPr>
                <w:szCs w:val="22"/>
                <w:lang w:val="en-US" w:eastAsia="en-US"/>
              </w:rPr>
              <w:t xml:space="preserve">), for superficial application, the product 11LBCEOL03 is efficient according to respectively EN 1390 and EN 48  against </w:t>
            </w:r>
            <w:r w:rsidRPr="000D3E08">
              <w:rPr>
                <w:i/>
                <w:szCs w:val="22"/>
                <w:lang w:val="en-US" w:eastAsia="en-US"/>
              </w:rPr>
              <w:t>Hylotrupes bajulus</w:t>
            </w:r>
            <w:r w:rsidRPr="000D3E08">
              <w:rPr>
                <w:szCs w:val="22"/>
                <w:lang w:val="en-US" w:eastAsia="en-US"/>
              </w:rPr>
              <w:t xml:space="preserve"> and against </w:t>
            </w:r>
            <w:r w:rsidRPr="000D3E08">
              <w:rPr>
                <w:i/>
                <w:szCs w:val="22"/>
                <w:lang w:val="en-US" w:eastAsia="en-US"/>
              </w:rPr>
              <w:t>Anobium punctatum</w:t>
            </w:r>
            <w:r w:rsidRPr="000D3E08">
              <w:rPr>
                <w:szCs w:val="22"/>
                <w:lang w:val="en-US" w:eastAsia="en-US"/>
              </w:rPr>
              <w:t xml:space="preserve"> with a fast activity, at the application rate of 300 mL of product 11LBCEOL03</w:t>
            </w:r>
            <w:r w:rsidRPr="000D3E08">
              <w:rPr>
                <w:sz w:val="16"/>
                <w:szCs w:val="16"/>
                <w:lang w:eastAsia="de-DE"/>
              </w:rPr>
              <w:t xml:space="preserve"> </w:t>
            </w:r>
            <w:r w:rsidRPr="000D3E08">
              <w:rPr>
                <w:szCs w:val="22"/>
                <w:lang w:val="en-US" w:eastAsia="en-US"/>
              </w:rPr>
              <w:t>per m² of wood. According to EN 14128</w:t>
            </w:r>
            <w:r w:rsidRPr="000D3E08">
              <w:rPr>
                <w:rStyle w:val="Appelnotedebasdep"/>
                <w:szCs w:val="22"/>
                <w:lang w:val="en-US" w:eastAsia="en-US"/>
              </w:rPr>
              <w:footnoteReference w:id="14"/>
            </w:r>
            <w:r w:rsidRPr="000D3E08">
              <w:rPr>
                <w:szCs w:val="22"/>
                <w:lang w:val="en-US" w:eastAsia="en-US"/>
              </w:rPr>
              <w:t xml:space="preserve">, if curative treatment against </w:t>
            </w:r>
            <w:r w:rsidRPr="000D3E08">
              <w:rPr>
                <w:i/>
                <w:szCs w:val="22"/>
                <w:lang w:val="en-US" w:eastAsia="en-US"/>
              </w:rPr>
              <w:t>Lyctus brunneus</w:t>
            </w:r>
            <w:r w:rsidRPr="000D3E08">
              <w:rPr>
                <w:szCs w:val="22"/>
                <w:lang w:val="en-US" w:eastAsia="en-US"/>
              </w:rPr>
              <w:t xml:space="preserve"> is required, a curative wood preservative "for </w:t>
            </w:r>
            <w:r w:rsidRPr="000D3E08">
              <w:rPr>
                <w:i/>
                <w:szCs w:val="22"/>
                <w:lang w:val="en-US" w:eastAsia="en-US"/>
              </w:rPr>
              <w:t>Hylotrupes</w:t>
            </w:r>
            <w:r w:rsidRPr="000D3E08">
              <w:rPr>
                <w:szCs w:val="22"/>
                <w:lang w:val="en-US" w:eastAsia="en-US"/>
              </w:rPr>
              <w:t xml:space="preserve"> </w:t>
            </w:r>
            <w:r w:rsidRPr="000D3E08">
              <w:rPr>
                <w:i/>
                <w:szCs w:val="22"/>
                <w:lang w:val="en-US" w:eastAsia="en-US"/>
              </w:rPr>
              <w:t>bajulus</w:t>
            </w:r>
            <w:r w:rsidRPr="000D3E08">
              <w:rPr>
                <w:szCs w:val="22"/>
                <w:lang w:val="en-US" w:eastAsia="en-US"/>
              </w:rPr>
              <w:t xml:space="preserve"> and </w:t>
            </w:r>
            <w:r w:rsidRPr="000D3E08">
              <w:rPr>
                <w:i/>
                <w:szCs w:val="22"/>
                <w:lang w:val="en-US" w:eastAsia="en-US"/>
              </w:rPr>
              <w:t>Anobium punctatum</w:t>
            </w:r>
            <w:r w:rsidRPr="000D3E08">
              <w:rPr>
                <w:szCs w:val="22"/>
                <w:lang w:val="en-US" w:eastAsia="en-US"/>
              </w:rPr>
              <w:t xml:space="preserve">" should be applied. The curative efficacy against wood boring beetles is then validated. </w:t>
            </w:r>
          </w:p>
          <w:p w14:paraId="2984E1AB"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curative efficacy claim against termites (Reticulitermes spp., Heterotermes spp. and Coptotermes spp.), no curative efficacy standard are available against termites. However, the objective of curative products are, as for the preventive treatments against termites (tested following the standard EN 118 + EN73),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69D21577" w14:textId="77777777" w:rsidR="005F5E5D" w:rsidRPr="000D3E08" w:rsidRDefault="005F5E5D" w:rsidP="005F5E5D">
            <w:pPr>
              <w:numPr>
                <w:ilvl w:val="0"/>
                <w:numId w:val="12"/>
              </w:numPr>
              <w:suppressAutoHyphens w:val="0"/>
              <w:spacing w:line="260" w:lineRule="atLeast"/>
              <w:contextualSpacing/>
              <w:jc w:val="both"/>
              <w:rPr>
                <w:lang w:val="en-US" w:eastAsia="en-US"/>
              </w:rPr>
            </w:pPr>
            <w:r w:rsidRPr="000D3E08">
              <w:rPr>
                <w:szCs w:val="22"/>
                <w:lang w:val="en-US" w:eastAsia="en-US"/>
              </w:rPr>
              <w:t xml:space="preserve">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and in combination with a superficial treatment, at the application rate of 150 mL of product </w:t>
            </w:r>
            <w:r w:rsidRPr="000D3E08">
              <w:rPr>
                <w:rFonts w:cs="Arial"/>
              </w:rPr>
              <w:t>11LBCEOL03</w:t>
            </w:r>
            <w:r w:rsidRPr="000D3E08">
              <w:rPr>
                <w:szCs w:val="22"/>
                <w:lang w:val="en-US" w:eastAsia="en-US"/>
              </w:rPr>
              <w:t xml:space="preserve"> / m² of wood is validated.</w:t>
            </w:r>
          </w:p>
          <w:p w14:paraId="3B8E66D9" w14:textId="77777777" w:rsidR="005F5E5D" w:rsidRPr="001E3481" w:rsidRDefault="005F5E5D" w:rsidP="001E3481">
            <w:pPr>
              <w:rPr>
                <w:lang w:val="en-US" w:eastAsia="en-US"/>
              </w:rPr>
            </w:pPr>
          </w:p>
        </w:tc>
      </w:tr>
    </w:tbl>
    <w:p w14:paraId="34BA73C5" w14:textId="77777777" w:rsidR="005F5E5D" w:rsidRPr="001E3481" w:rsidRDefault="005F5E5D" w:rsidP="005F5E5D">
      <w:pPr>
        <w:ind w:left="360"/>
        <w:rPr>
          <w:lang w:eastAsia="en-US"/>
        </w:rPr>
      </w:pPr>
    </w:p>
    <w:p w14:paraId="6FF81997" w14:textId="77777777" w:rsidR="005F5E5D" w:rsidRPr="0021383E" w:rsidRDefault="005F5E5D" w:rsidP="0021383E">
      <w:pPr>
        <w:pStyle w:val="Titre4"/>
      </w:pPr>
      <w:bookmarkStart w:id="82" w:name="_Toc389729040"/>
      <w:bookmarkStart w:id="83" w:name="_Toc403472749"/>
      <w:bookmarkStart w:id="84" w:name="_Toc403566570"/>
      <w:bookmarkStart w:id="85" w:name="_Toc421091495"/>
      <w:bookmarkStart w:id="86" w:name="_Toc513802356"/>
      <w:r w:rsidRPr="001E3481">
        <w:t>Occurrence of resistance and resistance management</w:t>
      </w:r>
      <w:bookmarkEnd w:id="82"/>
      <w:bookmarkEnd w:id="83"/>
      <w:bookmarkEnd w:id="84"/>
      <w:bookmarkEnd w:id="85"/>
      <w:bookmarkEnd w:id="86"/>
    </w:p>
    <w:p w14:paraId="1BFAAB92" w14:textId="77777777" w:rsidR="005F5E5D" w:rsidRPr="00292C78" w:rsidRDefault="005F5E5D" w:rsidP="005F5E5D">
      <w:pPr>
        <w:jc w:val="both"/>
        <w:rPr>
          <w:szCs w:val="22"/>
          <w:lang w:val="en-US" w:eastAsia="en-US"/>
        </w:rPr>
      </w:pPr>
      <w:r w:rsidRPr="00292C78">
        <w:rPr>
          <w:szCs w:val="22"/>
          <w:lang w:val="en-US" w:eastAsia="en-US"/>
        </w:rPr>
        <w:t xml:space="preserve">Resistance to permethrin has been reported for a number of pests both in agriculture and public health (German cockroach (Atkinson et al., 1991), house fly (Shen and Plapp, 1990), stable fly (Cilek and Greena, 1994), Culex mosquitos (Wan-Norafilack et al., 2013), Aedes mosquitos (Saavedra-Rodriguez et al., 2008), Anopheles mosquitos (Müller et al., 2008)… ), when permethrin has been used as a general insecticide (PT18 use). In general, pyrethroid resistance has been attributed to reduced neural sensitivity, enhanced metabolism, and reduced penetration ratio in many insects. A substantial degree of </w:t>
      </w:r>
      <w:r w:rsidRPr="00292C78">
        <w:rPr>
          <w:szCs w:val="22"/>
          <w:lang w:val="en-US" w:eastAsia="en-US"/>
        </w:rPr>
        <w:lastRenderedPageBreak/>
        <w:t>resistance remaining after synergism suggests the presence of other resistance mechanisms (see Assessment Report permethrin, PT08, April 2014).</w:t>
      </w:r>
    </w:p>
    <w:p w14:paraId="7A94C14C" w14:textId="77777777" w:rsidR="005F5E5D" w:rsidRPr="001E3481" w:rsidRDefault="005F5E5D" w:rsidP="005F5E5D">
      <w:pPr>
        <w:jc w:val="both"/>
        <w:rPr>
          <w:i/>
          <w:iCs/>
          <w:lang w:eastAsia="en-US"/>
        </w:rPr>
      </w:pPr>
      <w:r w:rsidRPr="00292C78">
        <w:rPr>
          <w:szCs w:val="22"/>
          <w:lang w:val="en-US" w:eastAsia="en-US"/>
        </w:rPr>
        <w:t xml:space="preserve">However, no specific data has been found in the literature regarding occurrence of resistance to permethrin among wood-boring insects and termites. There are no reported cases of development of resistance involving the use of permethrin in wood preservation. </w:t>
      </w:r>
    </w:p>
    <w:p w14:paraId="37C888D4" w14:textId="77777777" w:rsidR="005F5E5D" w:rsidRPr="0021383E" w:rsidRDefault="005F5E5D" w:rsidP="0021383E">
      <w:pPr>
        <w:pStyle w:val="Titre4"/>
      </w:pPr>
      <w:bookmarkStart w:id="87" w:name="_Toc389725203"/>
      <w:bookmarkStart w:id="88" w:name="_Toc389726195"/>
      <w:bookmarkStart w:id="89" w:name="_Toc389727247"/>
      <w:bookmarkStart w:id="90" w:name="_Toc389727605"/>
      <w:bookmarkStart w:id="91" w:name="_Toc389727964"/>
      <w:bookmarkStart w:id="92" w:name="_Toc389728323"/>
      <w:bookmarkStart w:id="93" w:name="_Toc389728683"/>
      <w:bookmarkStart w:id="94" w:name="_Toc389729041"/>
      <w:bookmarkStart w:id="95" w:name="_Toc389725204"/>
      <w:bookmarkStart w:id="96" w:name="_Toc389726196"/>
      <w:bookmarkStart w:id="97" w:name="_Toc389727248"/>
      <w:bookmarkStart w:id="98" w:name="_Toc389727606"/>
      <w:bookmarkStart w:id="99" w:name="_Toc389727965"/>
      <w:bookmarkStart w:id="100" w:name="_Toc389728324"/>
      <w:bookmarkStart w:id="101" w:name="_Toc389728684"/>
      <w:bookmarkStart w:id="102" w:name="_Toc389729042"/>
      <w:bookmarkStart w:id="103" w:name="_Toc389729043"/>
      <w:bookmarkStart w:id="104" w:name="_Toc403472750"/>
      <w:bookmarkStart w:id="105" w:name="_Toc403566571"/>
      <w:bookmarkStart w:id="106" w:name="_Toc421091496"/>
      <w:bookmarkStart w:id="107" w:name="_Toc51380235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C7AF8">
        <w:t>Known limitations</w:t>
      </w:r>
      <w:bookmarkEnd w:id="103"/>
      <w:bookmarkEnd w:id="104"/>
      <w:bookmarkEnd w:id="105"/>
      <w:bookmarkEnd w:id="106"/>
      <w:bookmarkEnd w:id="107"/>
    </w:p>
    <w:p w14:paraId="23360F8C" w14:textId="77777777" w:rsidR="005F5E5D" w:rsidRPr="00FC7AF8" w:rsidRDefault="005F5E5D" w:rsidP="005F5E5D">
      <w:pPr>
        <w:ind w:left="360"/>
        <w:jc w:val="both"/>
        <w:rPr>
          <w:i/>
          <w:iCs/>
          <w:lang w:eastAsia="en-US"/>
        </w:rPr>
      </w:pPr>
      <w:r w:rsidRPr="00FC7AF8">
        <w:rPr>
          <w:i/>
          <w:iCs/>
          <w:lang w:eastAsia="en-US"/>
        </w:rPr>
        <w:t>none</w:t>
      </w:r>
    </w:p>
    <w:p w14:paraId="6BFF423A" w14:textId="77777777" w:rsidR="005F5E5D" w:rsidRPr="001E3481" w:rsidRDefault="005F5E5D" w:rsidP="005F5E5D">
      <w:pPr>
        <w:rPr>
          <w:i/>
          <w:iCs/>
          <w:lang w:eastAsia="en-US"/>
        </w:rPr>
      </w:pPr>
    </w:p>
    <w:p w14:paraId="3A9C9924" w14:textId="77777777" w:rsidR="005F5E5D" w:rsidRPr="00070044" w:rsidRDefault="005F5E5D" w:rsidP="0021383E">
      <w:pPr>
        <w:pStyle w:val="Titre4"/>
      </w:pPr>
      <w:bookmarkStart w:id="108" w:name="_Toc389725206"/>
      <w:bookmarkStart w:id="109" w:name="_Toc389726198"/>
      <w:bookmarkStart w:id="110" w:name="_Toc389727250"/>
      <w:bookmarkStart w:id="111" w:name="_Toc389727608"/>
      <w:bookmarkStart w:id="112" w:name="_Toc389727967"/>
      <w:bookmarkStart w:id="113" w:name="_Toc389728326"/>
      <w:bookmarkStart w:id="114" w:name="_Toc389728686"/>
      <w:bookmarkStart w:id="115" w:name="_Toc389729044"/>
      <w:bookmarkStart w:id="116" w:name="_Toc389729045"/>
      <w:bookmarkStart w:id="117" w:name="_Toc403472751"/>
      <w:bookmarkStart w:id="118" w:name="_Toc403566572"/>
      <w:bookmarkStart w:id="119" w:name="_Toc421091497"/>
      <w:bookmarkStart w:id="120" w:name="_Toc513802358"/>
      <w:bookmarkEnd w:id="108"/>
      <w:bookmarkEnd w:id="109"/>
      <w:bookmarkEnd w:id="110"/>
      <w:bookmarkEnd w:id="111"/>
      <w:bookmarkEnd w:id="112"/>
      <w:bookmarkEnd w:id="113"/>
      <w:bookmarkEnd w:id="114"/>
      <w:bookmarkEnd w:id="115"/>
      <w:r w:rsidRPr="00070044">
        <w:t>Evaluation of the label claims</w:t>
      </w:r>
      <w:bookmarkEnd w:id="116"/>
      <w:bookmarkEnd w:id="117"/>
      <w:bookmarkEnd w:id="118"/>
      <w:bookmarkEnd w:id="119"/>
      <w:bookmarkEnd w:id="120"/>
    </w:p>
    <w:p w14:paraId="24ABCD7A" w14:textId="77777777" w:rsidR="005F5E5D" w:rsidRPr="00070044" w:rsidRDefault="005F5E5D" w:rsidP="005F5E5D">
      <w:pPr>
        <w:jc w:val="both"/>
        <w:rPr>
          <w:rFonts w:cs="Arial"/>
          <w:szCs w:val="22"/>
        </w:rPr>
      </w:pPr>
      <w:r w:rsidRPr="00070044">
        <w:rPr>
          <w:rFonts w:cs="Arial"/>
          <w:szCs w:val="22"/>
        </w:rPr>
        <w:t xml:space="preserve">French competent authorities (FR CA) assessed that the product </w:t>
      </w:r>
      <w:r w:rsidRPr="00070044">
        <w:rPr>
          <w:szCs w:val="22"/>
          <w:lang w:val="en-US" w:eastAsia="en-US"/>
        </w:rPr>
        <w:t>TX201 TRAITEMENT MEUBLES ET PARQUETS - SPRAY (11LBCEOL03 aerosol)</w:t>
      </w:r>
      <w:r w:rsidRPr="00070044">
        <w:rPr>
          <w:sz w:val="16"/>
          <w:szCs w:val="16"/>
          <w:lang w:eastAsia="de-DE"/>
        </w:rPr>
        <w:t xml:space="preserve"> </w:t>
      </w:r>
      <w:r w:rsidRPr="00070044">
        <w:rPr>
          <w:szCs w:val="22"/>
          <w:lang w:val="en-US" w:eastAsia="en-US"/>
        </w:rPr>
        <w:t xml:space="preserve">has shown a sufficient efficacy </w:t>
      </w:r>
      <w:r w:rsidRPr="00070044">
        <w:rPr>
          <w:rFonts w:cs="Arial"/>
          <w:szCs w:val="22"/>
        </w:rPr>
        <w:t>for the preservation of wood in service used:</w:t>
      </w:r>
    </w:p>
    <w:p w14:paraId="6DF67B2A" w14:textId="77777777" w:rsidR="005F5E5D" w:rsidRPr="00070044" w:rsidRDefault="005F5E5D" w:rsidP="005F5E5D">
      <w:pPr>
        <w:pStyle w:val="Paragraphedeliste"/>
        <w:numPr>
          <w:ilvl w:val="0"/>
          <w:numId w:val="7"/>
        </w:numPr>
        <w:suppressAutoHyphens w:val="0"/>
        <w:spacing w:line="260" w:lineRule="atLeast"/>
        <w:contextualSpacing/>
        <w:jc w:val="both"/>
        <w:rPr>
          <w:rFonts w:cs="Arial"/>
          <w:szCs w:val="22"/>
        </w:rPr>
      </w:pPr>
      <w:r w:rsidRPr="00070044">
        <w:rPr>
          <w:szCs w:val="22"/>
          <w:lang w:val="en-US" w:eastAsia="en-US"/>
        </w:rPr>
        <w:t xml:space="preserve">for the preventive control </w:t>
      </w:r>
      <w:r w:rsidRPr="00070044">
        <w:rPr>
          <w:rFonts w:cs="Arial"/>
          <w:szCs w:val="22"/>
        </w:rPr>
        <w:t>of wood boring beetles (</w:t>
      </w:r>
      <w:r w:rsidRPr="00070044">
        <w:rPr>
          <w:rFonts w:cs="Arial"/>
          <w:i/>
          <w:szCs w:val="22"/>
        </w:rPr>
        <w:t>Hylotrupes bajulus, 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w:t>
      </w:r>
      <w:r w:rsidRPr="00070044">
        <w:rPr>
          <w:rFonts w:cs="Arial"/>
          <w:szCs w:val="22"/>
        </w:rPr>
        <w:t xml:space="preserve">., </w:t>
      </w:r>
      <w:r w:rsidRPr="00070044">
        <w:rPr>
          <w:rFonts w:cs="Arial"/>
          <w:i/>
          <w:szCs w:val="22"/>
        </w:rPr>
        <w:t>Heterotermes spp</w:t>
      </w:r>
      <w:r w:rsidRPr="00070044">
        <w:rPr>
          <w:rFonts w:cs="Arial"/>
          <w:szCs w:val="22"/>
        </w:rPr>
        <w:t xml:space="preserve">. and </w:t>
      </w:r>
      <w:r w:rsidRPr="00070044">
        <w:rPr>
          <w:rFonts w:cs="Arial"/>
          <w:i/>
          <w:szCs w:val="22"/>
        </w:rPr>
        <w:t>Coptotermes spp.</w:t>
      </w:r>
      <w:r w:rsidRPr="00070044">
        <w:rPr>
          <w:rFonts w:cs="Arial"/>
          <w:szCs w:val="22"/>
        </w:rPr>
        <w:t>), in use class 1 by superficial application</w:t>
      </w:r>
    </w:p>
    <w:p w14:paraId="23DFDCCA" w14:textId="77777777" w:rsidR="005F5E5D" w:rsidRPr="00070044" w:rsidRDefault="005F5E5D" w:rsidP="005F5E5D">
      <w:pPr>
        <w:jc w:val="both"/>
        <w:rPr>
          <w:rFonts w:cs="Arial"/>
          <w:szCs w:val="22"/>
        </w:rPr>
      </w:pPr>
    </w:p>
    <w:p w14:paraId="5E2605D3" w14:textId="77777777" w:rsidR="005F5E5D" w:rsidRPr="00070044" w:rsidRDefault="005F5E5D" w:rsidP="005F5E5D">
      <w:pPr>
        <w:pStyle w:val="Paragraphedeliste"/>
        <w:numPr>
          <w:ilvl w:val="0"/>
          <w:numId w:val="7"/>
        </w:numPr>
        <w:suppressAutoHyphens w:val="0"/>
        <w:spacing w:line="260" w:lineRule="atLeast"/>
        <w:contextualSpacing/>
        <w:jc w:val="both"/>
        <w:rPr>
          <w:szCs w:val="22"/>
          <w:lang w:eastAsia="en-US"/>
        </w:rPr>
      </w:pPr>
      <w:r w:rsidRPr="00070044">
        <w:rPr>
          <w:rFonts w:cs="Arial"/>
          <w:szCs w:val="22"/>
        </w:rPr>
        <w:t>for the curative control of wood against wood boring beetles (</w:t>
      </w:r>
      <w:r w:rsidRPr="00070044">
        <w:rPr>
          <w:rFonts w:cs="Arial"/>
          <w:i/>
          <w:szCs w:val="22"/>
        </w:rPr>
        <w:t>Hylotrupes bajulus, 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w:t>
      </w:r>
      <w:r w:rsidRPr="00070044">
        <w:rPr>
          <w:rFonts w:cs="Arial"/>
          <w:szCs w:val="22"/>
        </w:rPr>
        <w:t xml:space="preserve"> </w:t>
      </w:r>
      <w:r w:rsidRPr="00070044">
        <w:rPr>
          <w:rFonts w:cs="Arial"/>
          <w:i/>
          <w:szCs w:val="22"/>
        </w:rPr>
        <w:t>Heterotermes spp</w:t>
      </w:r>
      <w:r w:rsidRPr="00070044">
        <w:rPr>
          <w:rFonts w:cs="Arial"/>
          <w:szCs w:val="22"/>
        </w:rPr>
        <w:t xml:space="preserve">. and </w:t>
      </w:r>
      <w:r w:rsidRPr="00070044">
        <w:rPr>
          <w:rFonts w:cs="Arial"/>
          <w:i/>
          <w:szCs w:val="22"/>
        </w:rPr>
        <w:t>Coptotermes spp.</w:t>
      </w:r>
      <w:r w:rsidRPr="00070044">
        <w:rPr>
          <w:rFonts w:cs="Arial"/>
          <w:szCs w:val="22"/>
        </w:rPr>
        <w:t xml:space="preserve">), indoor, by superficial application, </w:t>
      </w:r>
    </w:p>
    <w:p w14:paraId="73BA64B0" w14:textId="77777777" w:rsidR="005F5E5D" w:rsidRPr="00070044" w:rsidRDefault="005F5E5D" w:rsidP="005F5E5D">
      <w:pPr>
        <w:jc w:val="both"/>
        <w:rPr>
          <w:rFonts w:cs="Arial"/>
          <w:szCs w:val="22"/>
          <w:u w:val="single"/>
          <w:lang w:val="en-US"/>
        </w:rPr>
      </w:pPr>
    </w:p>
    <w:p w14:paraId="50B5A980" w14:textId="77777777" w:rsidR="005F5E5D" w:rsidRPr="00070044" w:rsidRDefault="005F5E5D" w:rsidP="005F5E5D">
      <w:pPr>
        <w:jc w:val="both"/>
        <w:rPr>
          <w:rFonts w:cs="Arial"/>
          <w:szCs w:val="22"/>
          <w:u w:val="single"/>
          <w:lang w:val="en-US"/>
        </w:rPr>
      </w:pPr>
      <w:r w:rsidRPr="00070044">
        <w:rPr>
          <w:rFonts w:cs="Arial"/>
          <w:szCs w:val="22"/>
          <w:u w:val="single"/>
          <w:lang w:val="en-US"/>
        </w:rPr>
        <w:t xml:space="preserve">The application rates validated are the following: </w:t>
      </w:r>
    </w:p>
    <w:p w14:paraId="64346D30" w14:textId="77777777" w:rsidR="005F5E5D" w:rsidRPr="00070044" w:rsidRDefault="005F5E5D" w:rsidP="005F5E5D">
      <w:pPr>
        <w:pStyle w:val="Paragraphedeliste"/>
        <w:numPr>
          <w:ilvl w:val="0"/>
          <w:numId w:val="6"/>
        </w:numPr>
        <w:suppressAutoHyphens w:val="0"/>
        <w:spacing w:line="260" w:lineRule="atLeast"/>
        <w:contextualSpacing/>
        <w:rPr>
          <w:rFonts w:cs="Arial"/>
          <w:szCs w:val="22"/>
        </w:rPr>
      </w:pPr>
      <w:r w:rsidRPr="00070044">
        <w:rPr>
          <w:rFonts w:cs="Arial"/>
          <w:szCs w:val="22"/>
        </w:rPr>
        <w:t xml:space="preserve">Preventive treatments: superficial application at 200 mL of product </w:t>
      </w:r>
      <w:r w:rsidRPr="00070044">
        <w:rPr>
          <w:szCs w:val="22"/>
          <w:lang w:val="en-US" w:eastAsia="en-US"/>
        </w:rPr>
        <w:t>11LBCEOL03</w:t>
      </w:r>
      <w:r w:rsidRPr="00070044">
        <w:rPr>
          <w:rFonts w:cs="Arial"/>
          <w:szCs w:val="22"/>
        </w:rPr>
        <w:t>/ m² of wood</w:t>
      </w:r>
    </w:p>
    <w:p w14:paraId="4A4DB489" w14:textId="77777777" w:rsidR="00FC7AF8" w:rsidRPr="00070044" w:rsidRDefault="005F5E5D" w:rsidP="005F5E5D">
      <w:pPr>
        <w:numPr>
          <w:ilvl w:val="0"/>
          <w:numId w:val="6"/>
        </w:numPr>
        <w:suppressAutoHyphens w:val="0"/>
        <w:spacing w:line="260" w:lineRule="atLeast"/>
        <w:contextualSpacing/>
        <w:rPr>
          <w:rFonts w:cs="Arial"/>
          <w:szCs w:val="22"/>
        </w:rPr>
      </w:pPr>
      <w:r w:rsidRPr="00070044">
        <w:rPr>
          <w:rFonts w:cs="Arial"/>
          <w:szCs w:val="22"/>
        </w:rPr>
        <w:t xml:space="preserve">Curative treatment: superficial application at 300 mL of product </w:t>
      </w:r>
      <w:r w:rsidRPr="00070044">
        <w:rPr>
          <w:szCs w:val="22"/>
          <w:lang w:val="en-US" w:eastAsia="en-US"/>
        </w:rPr>
        <w:t>11LBCEOL03</w:t>
      </w:r>
      <w:r w:rsidRPr="00070044">
        <w:rPr>
          <w:rFonts w:cs="Arial"/>
          <w:szCs w:val="22"/>
        </w:rPr>
        <w:t xml:space="preserve">/ m² of wood </w:t>
      </w:r>
    </w:p>
    <w:p w14:paraId="2213CD67" w14:textId="77777777" w:rsidR="005F5E5D" w:rsidRPr="00070044" w:rsidRDefault="00FC7AF8" w:rsidP="00FC7AF8">
      <w:pPr>
        <w:numPr>
          <w:ilvl w:val="0"/>
          <w:numId w:val="6"/>
        </w:numPr>
        <w:suppressAutoHyphens w:val="0"/>
        <w:spacing w:line="260" w:lineRule="atLeast"/>
        <w:contextualSpacing/>
        <w:rPr>
          <w:rFonts w:cs="Arial"/>
          <w:szCs w:val="22"/>
        </w:rPr>
      </w:pPr>
      <w:r w:rsidRPr="00070044">
        <w:rPr>
          <w:rFonts w:cs="Arial"/>
          <w:szCs w:val="22"/>
        </w:rPr>
        <w:t xml:space="preserve">Curative treatment: superficial application at 300 mL of product </w:t>
      </w:r>
      <w:r w:rsidRPr="00070044">
        <w:rPr>
          <w:szCs w:val="22"/>
          <w:lang w:val="en-US" w:eastAsia="en-US"/>
        </w:rPr>
        <w:t>11LBCEOL03</w:t>
      </w:r>
      <w:r w:rsidRPr="00070044">
        <w:rPr>
          <w:rFonts w:cs="Arial"/>
          <w:szCs w:val="22"/>
        </w:rPr>
        <w:t xml:space="preserve">/ m² of wood   and  </w:t>
      </w:r>
      <w:r w:rsidR="005F5E5D" w:rsidRPr="00070044">
        <w:rPr>
          <w:rFonts w:cs="Arial"/>
          <w:szCs w:val="22"/>
        </w:rPr>
        <w:t xml:space="preserve">injection 150 mL of product </w:t>
      </w:r>
      <w:r w:rsidR="005F5E5D" w:rsidRPr="00070044">
        <w:rPr>
          <w:szCs w:val="22"/>
          <w:lang w:val="en-US" w:eastAsia="en-US"/>
        </w:rPr>
        <w:t>11LBCEOL03</w:t>
      </w:r>
      <w:r w:rsidR="005F5E5D" w:rsidRPr="00070044">
        <w:rPr>
          <w:rFonts w:cs="Arial"/>
          <w:szCs w:val="22"/>
        </w:rPr>
        <w:t xml:space="preserve"> / m² of wood.</w:t>
      </w:r>
    </w:p>
    <w:p w14:paraId="6CBBB5E4" w14:textId="77777777" w:rsidR="005F5E5D" w:rsidRPr="00070044" w:rsidRDefault="005F5E5D" w:rsidP="005F5E5D">
      <w:pPr>
        <w:jc w:val="both"/>
        <w:rPr>
          <w:rFonts w:cs="Arial"/>
          <w:bCs/>
          <w:i/>
          <w:caps/>
          <w:szCs w:val="28"/>
          <w:lang w:eastAsia="en-US"/>
        </w:rPr>
      </w:pPr>
    </w:p>
    <w:p w14:paraId="783DE4FC" w14:textId="77777777" w:rsidR="005F5E5D" w:rsidRPr="00070044" w:rsidRDefault="005F5E5D" w:rsidP="0021383E">
      <w:pPr>
        <w:pStyle w:val="Titre4"/>
      </w:pPr>
      <w:bookmarkStart w:id="121" w:name="_Toc389729046"/>
      <w:bookmarkStart w:id="122" w:name="_Toc403472752"/>
      <w:bookmarkStart w:id="123" w:name="_Toc403566573"/>
      <w:bookmarkStart w:id="124" w:name="_Toc421091498"/>
      <w:bookmarkStart w:id="125" w:name="_Toc513802359"/>
      <w:r w:rsidRPr="00070044">
        <w:t>Relevant information if the product is intended to be authorised for use with other biocidal product(s)</w:t>
      </w:r>
      <w:bookmarkEnd w:id="121"/>
      <w:bookmarkEnd w:id="122"/>
      <w:bookmarkEnd w:id="123"/>
      <w:bookmarkEnd w:id="124"/>
      <w:bookmarkEnd w:id="125"/>
    </w:p>
    <w:p w14:paraId="79868CCE" w14:textId="77777777" w:rsidR="005F5E5D" w:rsidRPr="007874B7" w:rsidRDefault="005F5E5D" w:rsidP="005F5E5D">
      <w:pPr>
        <w:jc w:val="both"/>
        <w:rPr>
          <w:rFonts w:cs="Arial"/>
          <w:i/>
        </w:rPr>
      </w:pPr>
      <w:r w:rsidRPr="00070044">
        <w:rPr>
          <w:rFonts w:cs="Arial"/>
          <w:szCs w:val="22"/>
        </w:rPr>
        <w:t xml:space="preserve">The product </w:t>
      </w:r>
      <w:r w:rsidRPr="00070044">
        <w:rPr>
          <w:szCs w:val="22"/>
          <w:lang w:val="en-US" w:eastAsia="en-US"/>
        </w:rPr>
        <w:t>TX201 TRAITEMENT MEUBLES ET PARQUETS - SPRAY</w:t>
      </w:r>
      <w:r w:rsidRPr="00070044">
        <w:rPr>
          <w:rFonts w:cs="Arial"/>
          <w:szCs w:val="22"/>
        </w:rPr>
        <w:t xml:space="preserve"> is not intended to be used with another biocidal product</w:t>
      </w:r>
      <w:r w:rsidR="00070044">
        <w:rPr>
          <w:rFonts w:cs="Arial"/>
          <w:szCs w:val="22"/>
        </w:rPr>
        <w:t>.</w:t>
      </w:r>
    </w:p>
    <w:p w14:paraId="39D4C561" w14:textId="77777777" w:rsidR="005F5E5D" w:rsidRPr="007874B7" w:rsidRDefault="005F5E5D" w:rsidP="005F5E5D">
      <w:pPr>
        <w:jc w:val="both"/>
        <w:rPr>
          <w:rFonts w:cs="Arial"/>
          <w:i/>
        </w:rPr>
      </w:pPr>
    </w:p>
    <w:p w14:paraId="32A4EE89" w14:textId="77777777" w:rsidR="005F5E5D" w:rsidRPr="007874B7" w:rsidRDefault="005F5E5D" w:rsidP="005F5E5D">
      <w:pPr>
        <w:jc w:val="both"/>
        <w:rPr>
          <w:rFonts w:cs="Arial"/>
          <w:i/>
        </w:rPr>
      </w:pPr>
    </w:p>
    <w:p w14:paraId="7C5FBE81" w14:textId="77777777" w:rsidR="009D0C0B" w:rsidRDefault="00FA480B">
      <w:pPr>
        <w:pStyle w:val="Titre3"/>
        <w:pageBreakBefore/>
        <w:rPr>
          <w:rFonts w:ascii="Times New Roman" w:eastAsia="Calibri" w:hAnsi="Times New Roman" w:cs="Times New Roman"/>
          <w:i/>
          <w:iCs/>
          <w:lang w:eastAsia="en-US"/>
        </w:rPr>
      </w:pPr>
      <w:bookmarkStart w:id="126" w:name="_Toc513802360"/>
      <w:r>
        <w:lastRenderedPageBreak/>
        <w:t>Risk assessment for human health</w:t>
      </w:r>
      <w:bookmarkEnd w:id="126"/>
    </w:p>
    <w:p w14:paraId="001C58AC" w14:textId="77777777" w:rsidR="009D0C0B" w:rsidRDefault="009D0C0B">
      <w:pPr>
        <w:spacing w:line="260" w:lineRule="atLeast"/>
        <w:jc w:val="both"/>
        <w:rPr>
          <w:rFonts w:ascii="Times New Roman" w:eastAsia="Calibri" w:hAnsi="Times New Roman" w:cs="Times New Roman"/>
          <w:i/>
          <w:iCs/>
          <w:lang w:eastAsia="en-US"/>
        </w:rPr>
      </w:pPr>
    </w:p>
    <w:p w14:paraId="5A82710F" w14:textId="77777777" w:rsidR="009D0C0B" w:rsidRDefault="00FA480B">
      <w:pPr>
        <w:pStyle w:val="Titre4"/>
        <w:rPr>
          <w:b/>
          <w:i/>
          <w:szCs w:val="22"/>
          <w:lang w:eastAsia="en-US"/>
        </w:rPr>
      </w:pPr>
      <w:bookmarkStart w:id="127" w:name="_Toc513802361"/>
      <w:r>
        <w:t>Assessment of effects on Human Health</w:t>
      </w:r>
      <w:bookmarkEnd w:id="127"/>
      <w:r>
        <w:t xml:space="preserve"> </w:t>
      </w:r>
    </w:p>
    <w:p w14:paraId="59383D97" w14:textId="77777777" w:rsidR="00D52516" w:rsidRDefault="00D52516">
      <w:pPr>
        <w:rPr>
          <w:rFonts w:eastAsia="Calibri"/>
          <w:b/>
          <w:i/>
          <w:sz w:val="22"/>
          <w:szCs w:val="22"/>
          <w:lang w:val="de-DE" w:eastAsia="en-US"/>
        </w:rPr>
      </w:pPr>
    </w:p>
    <w:p w14:paraId="5D9FBCB8" w14:textId="77777777" w:rsidR="00D52516" w:rsidRPr="00190C12" w:rsidRDefault="00D52516" w:rsidP="001342FF">
      <w:pPr>
        <w:spacing w:after="240"/>
        <w:rPr>
          <w:b/>
          <w:i/>
          <w:szCs w:val="22"/>
          <w:lang w:eastAsia="en-US"/>
        </w:rPr>
      </w:pPr>
      <w:bookmarkStart w:id="128" w:name="_Toc389729049"/>
      <w:bookmarkStart w:id="129" w:name="_Toc403472754"/>
      <w:r w:rsidRPr="00190C12">
        <w:rPr>
          <w:b/>
          <w:i/>
          <w:szCs w:val="22"/>
          <w:lang w:eastAsia="en-US"/>
        </w:rPr>
        <w:t>Skin corrosion and irritation</w:t>
      </w:r>
      <w:bookmarkEnd w:id="128"/>
      <w:bookmarkEnd w:id="129"/>
    </w:p>
    <w:p w14:paraId="5417CA24" w14:textId="688EDE4F" w:rsidR="00D52516" w:rsidRPr="00164DEE" w:rsidRDefault="00D52516" w:rsidP="00D52516">
      <w:pPr>
        <w:rPr>
          <w:iCs/>
          <w:lang w:eastAsia="en-US"/>
        </w:rPr>
      </w:pPr>
      <w:r w:rsidRPr="00164DEE">
        <w:rPr>
          <w:iCs/>
          <w:lang w:eastAsia="en-US"/>
        </w:rPr>
        <w:t xml:space="preserve">No study performed with </w:t>
      </w:r>
      <w:r w:rsidR="00A44880">
        <w:rPr>
          <w:iCs/>
          <w:lang w:eastAsia="en-US"/>
        </w:rPr>
        <w:t>TX201</w:t>
      </w:r>
      <w:r w:rsidR="00A44880" w:rsidRPr="00A3573A">
        <w:rPr>
          <w:iCs/>
          <w:lang w:eastAsia="en-US"/>
        </w:rPr>
        <w:t xml:space="preserve"> </w:t>
      </w:r>
      <w:r w:rsidRPr="00A3573A">
        <w:rPr>
          <w:iCs/>
          <w:lang w:eastAsia="en-US"/>
        </w:rPr>
        <w:t xml:space="preserve">TRAITEMENT </w:t>
      </w:r>
      <w:r>
        <w:rPr>
          <w:iCs/>
          <w:lang w:eastAsia="en-US"/>
        </w:rPr>
        <w:t>MEUBLES ET PARQUET SPRAY</w:t>
      </w:r>
      <w:r w:rsidRPr="00A3573A">
        <w:rPr>
          <w:iCs/>
          <w:lang w:eastAsia="en-US"/>
        </w:rPr>
        <w:t xml:space="preserve"> </w:t>
      </w:r>
      <w:r w:rsidRPr="00164DEE">
        <w:rPr>
          <w:iCs/>
          <w:lang w:eastAsia="en-US"/>
        </w:rPr>
        <w:t>has been provided</w:t>
      </w:r>
      <w:r>
        <w:rPr>
          <w:iCs/>
          <w:lang w:eastAsia="en-US"/>
        </w:rPr>
        <w:t xml:space="preserve"> for skin corrosion and irritation, and no human data are available</w:t>
      </w:r>
      <w:r w:rsidRPr="00164DEE">
        <w:rPr>
          <w:iCs/>
          <w:lang w:eastAsia="en-US"/>
        </w:rPr>
        <w:t>.</w:t>
      </w:r>
    </w:p>
    <w:p w14:paraId="2FB2A51D" w14:textId="77777777" w:rsidR="00D52516" w:rsidRPr="00D819BA" w:rsidRDefault="00D52516" w:rsidP="00D52516">
      <w:pPr>
        <w:jc w:val="both"/>
        <w:rPr>
          <w:iCs/>
          <w:lang w:eastAsia="en-US"/>
        </w:rPr>
      </w:pPr>
      <w:r w:rsidRPr="00D819BA">
        <w:rPr>
          <w:iCs/>
          <w:lang w:eastAsia="en-US"/>
        </w:rPr>
        <w:t xml:space="preserve">The potential of </w:t>
      </w:r>
      <w:r>
        <w:rPr>
          <w:iCs/>
          <w:lang w:eastAsia="en-US"/>
        </w:rPr>
        <w:t xml:space="preserve">skin </w:t>
      </w:r>
      <w:r w:rsidRPr="00D819BA">
        <w:rPr>
          <w:iCs/>
          <w:lang w:eastAsia="en-US"/>
        </w:rPr>
        <w:t>corrosion and irritation of the biocidal product is therefore assessed by calculation</w:t>
      </w:r>
      <w:r>
        <w:rPr>
          <w:iCs/>
          <w:lang w:eastAsia="en-US"/>
        </w:rPr>
        <w:t>, according to the CLP calculation rules</w:t>
      </w:r>
      <w:r w:rsidRPr="00D819BA">
        <w:rPr>
          <w:iCs/>
          <w:lang w:eastAsia="en-US"/>
        </w:rPr>
        <w:t>.</w:t>
      </w:r>
      <w:r>
        <w:rPr>
          <w:iCs/>
          <w:lang w:eastAsia="en-US"/>
        </w:rPr>
        <w:t xml:space="preserve"> None of the formulants is classified </w:t>
      </w:r>
      <w:r w:rsidRPr="00D819BA">
        <w:rPr>
          <w:iCs/>
          <w:lang w:eastAsia="en-US"/>
        </w:rPr>
        <w:t>as skin irritant or corrosive</w:t>
      </w:r>
      <w:r>
        <w:rPr>
          <w:iCs/>
          <w:lang w:eastAsia="en-US"/>
        </w:rPr>
        <w:t>, therefore, no classification is required for the product.</w:t>
      </w:r>
    </w:p>
    <w:p w14:paraId="737521CC" w14:textId="77777777" w:rsidR="00D52516" w:rsidRPr="00190C12" w:rsidRDefault="00D52516" w:rsidP="00D5251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190C12" w14:paraId="30C4839F"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F9E8E43" w14:textId="77777777" w:rsidR="00D52516" w:rsidRPr="00190C12" w:rsidRDefault="00D52516" w:rsidP="001E3481">
            <w:pPr>
              <w:rPr>
                <w:b/>
                <w:bCs/>
                <w:lang w:eastAsia="en-US"/>
              </w:rPr>
            </w:pPr>
            <w:r w:rsidRPr="00190C12">
              <w:rPr>
                <w:b/>
                <w:bCs/>
                <w:lang w:eastAsia="en-US"/>
              </w:rPr>
              <w:t>Conclusion used in Risk Assessment – Skin corrosion and irritation</w:t>
            </w:r>
          </w:p>
        </w:tc>
      </w:tr>
      <w:tr w:rsidR="00D52516" w:rsidRPr="00190C12" w14:paraId="333771F0"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DFA3829" w14:textId="77777777" w:rsidR="00D52516" w:rsidRPr="00190C12" w:rsidRDefault="00D52516" w:rsidP="001E3481">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03496F17" w14:textId="77777777" w:rsidR="00D52516" w:rsidRPr="00190C12" w:rsidRDefault="00D52516" w:rsidP="001E3481">
            <w:pPr>
              <w:tabs>
                <w:tab w:val="left" w:pos="2100"/>
              </w:tabs>
              <w:rPr>
                <w:lang w:eastAsia="en-US"/>
              </w:rPr>
            </w:pPr>
            <w:r w:rsidRPr="001C6E54">
              <w:rPr>
                <w:lang w:eastAsia="en-US"/>
              </w:rPr>
              <w:t>Not classified as a skin irritant/corrosive product.</w:t>
            </w:r>
          </w:p>
        </w:tc>
      </w:tr>
      <w:tr w:rsidR="00D52516" w:rsidRPr="00190C12" w14:paraId="143DA568"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711AE0F3" w14:textId="77777777" w:rsidR="00D52516" w:rsidRPr="00190C12" w:rsidRDefault="00D52516" w:rsidP="001E3481">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2F34B62D" w14:textId="77777777" w:rsidR="00D52516" w:rsidRPr="00190C12" w:rsidRDefault="00D52516" w:rsidP="001E3481">
            <w:pPr>
              <w:rPr>
                <w:lang w:eastAsia="en-US"/>
              </w:rPr>
            </w:pPr>
            <w:r>
              <w:rPr>
                <w:iCs/>
                <w:lang w:eastAsia="en-US"/>
              </w:rPr>
              <w:t xml:space="preserve">None of the formulants is classified </w:t>
            </w:r>
            <w:r w:rsidRPr="00D819BA">
              <w:rPr>
                <w:iCs/>
                <w:lang w:eastAsia="en-US"/>
              </w:rPr>
              <w:t>as skin irritant or corrosive</w:t>
            </w:r>
          </w:p>
        </w:tc>
      </w:tr>
      <w:tr w:rsidR="00D52516" w:rsidRPr="00190C12" w14:paraId="78811D1D"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1BFF3E15" w14:textId="77777777" w:rsidR="00D52516" w:rsidRPr="00190C12" w:rsidRDefault="00D52516" w:rsidP="001E3481">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29FD610E" w14:textId="77777777" w:rsidR="00D52516" w:rsidRPr="00190C12"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0C46E93C" w14:textId="77777777" w:rsidR="00D52516" w:rsidRPr="00FD2055" w:rsidRDefault="00D52516" w:rsidP="00D52516">
      <w:pPr>
        <w:rPr>
          <w:lang w:eastAsia="en-US"/>
        </w:rPr>
      </w:pPr>
    </w:p>
    <w:p w14:paraId="176E547A" w14:textId="77777777" w:rsidR="00D52516" w:rsidRPr="00FD2055" w:rsidRDefault="00D52516" w:rsidP="00D52516">
      <w:pPr>
        <w:rPr>
          <w:lang w:eastAsia="en-US"/>
        </w:rPr>
      </w:pPr>
    </w:p>
    <w:p w14:paraId="7EAB9034" w14:textId="77777777" w:rsidR="00D52516" w:rsidRPr="00190C12" w:rsidRDefault="00D52516" w:rsidP="00D52516">
      <w:pPr>
        <w:rPr>
          <w:b/>
          <w:i/>
          <w:szCs w:val="22"/>
          <w:lang w:eastAsia="en-US"/>
        </w:rPr>
      </w:pPr>
      <w:bookmarkStart w:id="130" w:name="_Toc389729050"/>
      <w:bookmarkStart w:id="131" w:name="_Toc403472755"/>
      <w:r w:rsidRPr="00190C12">
        <w:rPr>
          <w:b/>
          <w:i/>
          <w:szCs w:val="22"/>
          <w:lang w:eastAsia="en-US"/>
        </w:rPr>
        <w:t>Eye irritation</w:t>
      </w:r>
      <w:bookmarkEnd w:id="130"/>
      <w:bookmarkEnd w:id="131"/>
    </w:p>
    <w:p w14:paraId="16C80A76" w14:textId="77777777" w:rsidR="00D52516" w:rsidRDefault="00D52516" w:rsidP="00D52516">
      <w:pPr>
        <w:rPr>
          <w:i/>
          <w:iCs/>
          <w:lang w:eastAsia="en-US"/>
        </w:rPr>
      </w:pPr>
    </w:p>
    <w:p w14:paraId="1346162E" w14:textId="4BF36DB1" w:rsidR="00D52516" w:rsidRPr="00164DEE" w:rsidRDefault="00D52516" w:rsidP="00D52516">
      <w:pPr>
        <w:rPr>
          <w:iCs/>
          <w:lang w:eastAsia="en-US"/>
        </w:rPr>
      </w:pPr>
      <w:r w:rsidRPr="00164DEE">
        <w:rPr>
          <w:iCs/>
          <w:lang w:eastAsia="en-US"/>
        </w:rPr>
        <w:t xml:space="preserve">No study performed with </w:t>
      </w:r>
      <w:r w:rsidR="00A44880">
        <w:rPr>
          <w:iCs/>
          <w:lang w:eastAsia="en-US"/>
        </w:rPr>
        <w:t>TX201</w:t>
      </w:r>
      <w:r w:rsidRPr="00A3573A">
        <w:rPr>
          <w:iCs/>
          <w:lang w:eastAsia="en-US"/>
        </w:rPr>
        <w:t xml:space="preserve"> TRAITEMENT </w:t>
      </w:r>
      <w:r>
        <w:rPr>
          <w:iCs/>
          <w:lang w:eastAsia="en-US"/>
        </w:rPr>
        <w:t>MEUBLES ET PARQUET SPRAY</w:t>
      </w:r>
      <w:r w:rsidRPr="00A3573A">
        <w:rPr>
          <w:iCs/>
          <w:lang w:eastAsia="en-US"/>
        </w:rPr>
        <w:t xml:space="preserve"> </w:t>
      </w:r>
      <w:r w:rsidRPr="00164DEE">
        <w:rPr>
          <w:iCs/>
          <w:lang w:eastAsia="en-US"/>
        </w:rPr>
        <w:t>has been provided</w:t>
      </w:r>
      <w:r>
        <w:rPr>
          <w:iCs/>
          <w:lang w:eastAsia="en-US"/>
        </w:rPr>
        <w:t xml:space="preserve"> for serious eye damage/ eye irritation, and no human data are available</w:t>
      </w:r>
      <w:r w:rsidRPr="00164DEE">
        <w:rPr>
          <w:iCs/>
          <w:lang w:eastAsia="en-US"/>
        </w:rPr>
        <w:t>.</w:t>
      </w:r>
    </w:p>
    <w:p w14:paraId="02CD96DD" w14:textId="77777777" w:rsidR="00D52516" w:rsidRPr="00D819BA" w:rsidRDefault="00D52516" w:rsidP="00D52516">
      <w:pPr>
        <w:jc w:val="both"/>
        <w:rPr>
          <w:iCs/>
          <w:lang w:eastAsia="en-US"/>
        </w:rPr>
      </w:pPr>
      <w:r w:rsidRPr="00D819BA">
        <w:rPr>
          <w:iCs/>
          <w:lang w:eastAsia="en-US"/>
        </w:rPr>
        <w:t xml:space="preserve">The potential of </w:t>
      </w:r>
      <w:r>
        <w:rPr>
          <w:iCs/>
          <w:lang w:eastAsia="en-US"/>
        </w:rPr>
        <w:t>eye irritation/ corrosion</w:t>
      </w:r>
      <w:r w:rsidRPr="00D819BA">
        <w:rPr>
          <w:iCs/>
          <w:lang w:eastAsia="en-US"/>
        </w:rPr>
        <w:t xml:space="preserve"> of the biocidal product is therefore assessed by calculation</w:t>
      </w:r>
      <w:r>
        <w:rPr>
          <w:iCs/>
          <w:lang w:eastAsia="en-US"/>
        </w:rPr>
        <w:t>, according to the CLP calculation rules</w:t>
      </w:r>
      <w:r w:rsidRPr="00D819BA">
        <w:rPr>
          <w:iCs/>
          <w:lang w:eastAsia="en-US"/>
        </w:rPr>
        <w:t>.</w:t>
      </w:r>
      <w:r>
        <w:rPr>
          <w:iCs/>
          <w:lang w:eastAsia="en-US"/>
        </w:rPr>
        <w:t xml:space="preserve"> None of the formulants is classified for eye irritation, therefore, no classification is required for the product.</w:t>
      </w:r>
    </w:p>
    <w:p w14:paraId="24215FF3" w14:textId="77777777" w:rsidR="00D52516" w:rsidRPr="00190C12" w:rsidRDefault="00D52516" w:rsidP="00D5251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AB0D9F" w14:paraId="28C5935E"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F6AA195" w14:textId="77777777" w:rsidR="00D52516" w:rsidRPr="00AB0D9F" w:rsidRDefault="00D52516" w:rsidP="001E3481">
            <w:pPr>
              <w:rPr>
                <w:b/>
                <w:bCs/>
                <w:lang w:eastAsia="en-US"/>
              </w:rPr>
            </w:pPr>
            <w:r w:rsidRPr="00AB0D9F">
              <w:rPr>
                <w:b/>
                <w:bCs/>
                <w:lang w:eastAsia="en-US"/>
              </w:rPr>
              <w:t xml:space="preserve">Conclusion used in Risk Assessment – Eye irritation </w:t>
            </w:r>
          </w:p>
        </w:tc>
      </w:tr>
      <w:tr w:rsidR="00D52516" w:rsidRPr="00AB0D9F" w14:paraId="0B1CA293"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EB34681" w14:textId="77777777" w:rsidR="00D52516" w:rsidRPr="00AB0D9F" w:rsidRDefault="00D52516" w:rsidP="001E3481">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EA49608" w14:textId="77777777" w:rsidR="00D52516" w:rsidRPr="00AB0D9F" w:rsidRDefault="00D52516" w:rsidP="001E3481">
            <w:pPr>
              <w:rPr>
                <w:lang w:eastAsia="en-US"/>
              </w:rPr>
            </w:pPr>
            <w:r w:rsidRPr="00865031">
              <w:rPr>
                <w:lang w:eastAsia="en-US"/>
              </w:rPr>
              <w:t>Not classified as an eye irritant product</w:t>
            </w:r>
          </w:p>
        </w:tc>
      </w:tr>
      <w:tr w:rsidR="00D52516" w:rsidRPr="00AB0D9F" w14:paraId="30A033B4"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6495AA02" w14:textId="77777777" w:rsidR="00D52516" w:rsidRPr="00AB0D9F" w:rsidRDefault="00D52516" w:rsidP="001E3481">
            <w:pPr>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CA7E8F0" w14:textId="77777777" w:rsidR="00D52516" w:rsidRPr="00AB0D9F" w:rsidRDefault="00D52516" w:rsidP="001E3481">
            <w:pPr>
              <w:rPr>
                <w:lang w:eastAsia="en-US"/>
              </w:rPr>
            </w:pPr>
            <w:r>
              <w:rPr>
                <w:iCs/>
                <w:lang w:eastAsia="en-US"/>
              </w:rPr>
              <w:t xml:space="preserve">None of the formulants is classified </w:t>
            </w:r>
            <w:r w:rsidRPr="00D819BA">
              <w:rPr>
                <w:iCs/>
                <w:lang w:eastAsia="en-US"/>
              </w:rPr>
              <w:t xml:space="preserve">as </w:t>
            </w:r>
            <w:r>
              <w:rPr>
                <w:iCs/>
                <w:lang w:eastAsia="en-US"/>
              </w:rPr>
              <w:t>eye</w:t>
            </w:r>
            <w:r w:rsidRPr="00D819BA">
              <w:rPr>
                <w:iCs/>
                <w:lang w:eastAsia="en-US"/>
              </w:rPr>
              <w:t xml:space="preserve"> irritant</w:t>
            </w:r>
          </w:p>
        </w:tc>
      </w:tr>
      <w:tr w:rsidR="00D52516" w:rsidRPr="00AB0D9F" w14:paraId="67BFB8EB"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0CEC452E" w14:textId="77777777" w:rsidR="00D52516" w:rsidRPr="00AB0D9F" w:rsidRDefault="00D52516" w:rsidP="001E3481">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5F269F72" w14:textId="77777777" w:rsidR="00D52516" w:rsidRPr="00AB0D9F"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r>
              <w:rPr>
                <w:lang w:eastAsia="en-US"/>
              </w:rPr>
              <w:t>.</w:t>
            </w:r>
          </w:p>
        </w:tc>
      </w:tr>
    </w:tbl>
    <w:p w14:paraId="41260DC6" w14:textId="77777777" w:rsidR="00D52516" w:rsidRPr="00FD2055" w:rsidRDefault="00D52516" w:rsidP="00D52516">
      <w:pPr>
        <w:rPr>
          <w:i/>
          <w:iCs/>
          <w:lang w:eastAsia="en-US"/>
        </w:rPr>
      </w:pPr>
    </w:p>
    <w:p w14:paraId="6BEB4F2D" w14:textId="77777777" w:rsidR="00D52516" w:rsidRPr="00FD2055" w:rsidRDefault="00D52516" w:rsidP="00D52516">
      <w:pPr>
        <w:rPr>
          <w:lang w:eastAsia="en-US"/>
        </w:rPr>
      </w:pPr>
    </w:p>
    <w:p w14:paraId="3D4960EB" w14:textId="77777777" w:rsidR="00D52516" w:rsidRPr="00AB0D9F" w:rsidRDefault="00D52516" w:rsidP="00D52516">
      <w:pPr>
        <w:rPr>
          <w:b/>
          <w:i/>
          <w:szCs w:val="22"/>
          <w:lang w:eastAsia="en-US"/>
        </w:rPr>
      </w:pPr>
      <w:bookmarkStart w:id="132" w:name="_Toc367976971"/>
      <w:bookmarkStart w:id="133" w:name="_Toc367977148"/>
      <w:bookmarkStart w:id="134" w:name="_Toc389729051"/>
      <w:bookmarkStart w:id="135" w:name="_Toc403472756"/>
      <w:r w:rsidRPr="00AB0D9F">
        <w:rPr>
          <w:b/>
          <w:i/>
          <w:szCs w:val="22"/>
          <w:lang w:eastAsia="en-US"/>
        </w:rPr>
        <w:t>Respiratory tract irritation</w:t>
      </w:r>
      <w:bookmarkEnd w:id="132"/>
      <w:bookmarkEnd w:id="133"/>
      <w:bookmarkEnd w:id="134"/>
      <w:bookmarkEnd w:id="135"/>
      <w:r w:rsidRPr="00AB0D9F">
        <w:rPr>
          <w:b/>
          <w:i/>
          <w:szCs w:val="22"/>
          <w:lang w:eastAsia="en-US"/>
        </w:rPr>
        <w:t xml:space="preserve"> </w:t>
      </w:r>
    </w:p>
    <w:p w14:paraId="4317DCAE" w14:textId="77777777" w:rsidR="00D52516" w:rsidRDefault="00D52516" w:rsidP="00D52516">
      <w:pPr>
        <w:rPr>
          <w:i/>
          <w:iCs/>
          <w:lang w:eastAsia="en-US"/>
        </w:rPr>
      </w:pPr>
    </w:p>
    <w:p w14:paraId="0579D9BA" w14:textId="54C3F5D8" w:rsidR="00D52516" w:rsidRPr="00D819BA" w:rsidRDefault="00D52516" w:rsidP="00D52516">
      <w:pPr>
        <w:jc w:val="both"/>
        <w:rPr>
          <w:iCs/>
          <w:lang w:eastAsia="en-US"/>
        </w:rPr>
      </w:pPr>
      <w:r w:rsidRPr="00D819BA">
        <w:rPr>
          <w:iCs/>
          <w:lang w:eastAsia="en-US"/>
        </w:rPr>
        <w:t xml:space="preserve">No </w:t>
      </w:r>
      <w:r w:rsidRPr="00D819BA">
        <w:rPr>
          <w:i/>
          <w:iCs/>
          <w:lang w:eastAsia="en-US"/>
        </w:rPr>
        <w:t>in vivo</w:t>
      </w:r>
      <w:r w:rsidRPr="00D819BA">
        <w:rPr>
          <w:iCs/>
          <w:lang w:eastAsia="en-US"/>
        </w:rPr>
        <w:t>/</w:t>
      </w:r>
      <w:r w:rsidRPr="00D819BA">
        <w:rPr>
          <w:i/>
          <w:iCs/>
          <w:lang w:eastAsia="en-US"/>
        </w:rPr>
        <w:t>in vitro</w:t>
      </w:r>
      <w:r w:rsidRPr="00D819BA">
        <w:rPr>
          <w:iCs/>
          <w:lang w:eastAsia="en-US"/>
        </w:rPr>
        <w:t xml:space="preserve"> respiratory tract irritation test has been performed with </w:t>
      </w:r>
      <w:r w:rsidR="00A44880">
        <w:rPr>
          <w:iCs/>
          <w:lang w:eastAsia="en-US"/>
        </w:rPr>
        <w:t>TX201</w:t>
      </w:r>
      <w:r w:rsidRPr="00A3573A">
        <w:rPr>
          <w:iCs/>
          <w:lang w:eastAsia="en-US"/>
        </w:rPr>
        <w:t xml:space="preserve"> TRAITEMENT </w:t>
      </w:r>
      <w:r>
        <w:rPr>
          <w:iCs/>
          <w:lang w:eastAsia="en-US"/>
        </w:rPr>
        <w:t>MEUBLES ET PARQUET SPRAY</w:t>
      </w:r>
      <w:r w:rsidRPr="00A3573A">
        <w:rPr>
          <w:iCs/>
          <w:lang w:eastAsia="en-US"/>
        </w:rPr>
        <w:t xml:space="preserve"> </w:t>
      </w:r>
      <w:r>
        <w:rPr>
          <w:iCs/>
          <w:lang w:eastAsia="en-US"/>
        </w:rPr>
        <w:t>product</w:t>
      </w:r>
      <w:r w:rsidRPr="00D819BA">
        <w:rPr>
          <w:iCs/>
          <w:lang w:eastAsia="en-US"/>
        </w:rPr>
        <w:t xml:space="preserve"> and no human data are available. </w:t>
      </w:r>
    </w:p>
    <w:p w14:paraId="2EA2783B" w14:textId="77777777" w:rsidR="00D52516" w:rsidRPr="00D819BA" w:rsidRDefault="00D52516" w:rsidP="00D52516">
      <w:pPr>
        <w:jc w:val="both"/>
        <w:rPr>
          <w:iCs/>
          <w:lang w:eastAsia="en-US"/>
        </w:rPr>
      </w:pPr>
      <w:r w:rsidRPr="00D819BA">
        <w:rPr>
          <w:iCs/>
          <w:lang w:eastAsia="en-US"/>
        </w:rPr>
        <w:t>The respiratory tract irritation potential of the biocidal product is therefore assessed by calculation</w:t>
      </w:r>
      <w:r>
        <w:rPr>
          <w:iCs/>
          <w:lang w:eastAsia="en-US"/>
        </w:rPr>
        <w:t>, according to the CLP calcultaion rules</w:t>
      </w:r>
      <w:r w:rsidRPr="00D819BA">
        <w:rPr>
          <w:iCs/>
          <w:lang w:eastAsia="en-US"/>
        </w:rPr>
        <w:t>.</w:t>
      </w:r>
      <w:r>
        <w:rPr>
          <w:iCs/>
          <w:lang w:eastAsia="en-US"/>
        </w:rPr>
        <w:t xml:space="preserve"> None of the components are toxicologically relevant for respiratory tract respiration, therefore, no classification is required for the product.</w:t>
      </w:r>
    </w:p>
    <w:p w14:paraId="29EB4A19" w14:textId="77777777" w:rsidR="00D52516" w:rsidRPr="00AB0D9F" w:rsidRDefault="00D52516" w:rsidP="00D52516">
      <w:pPr>
        <w:rPr>
          <w:i/>
          <w:iCs/>
          <w:lang w:eastAsia="en-US"/>
        </w:rPr>
      </w:pPr>
    </w:p>
    <w:p w14:paraId="428672AE" w14:textId="77777777" w:rsidR="00D52516" w:rsidRPr="00FD2055" w:rsidRDefault="00D52516" w:rsidP="00D5251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52516" w:rsidRPr="00AB0D9F" w14:paraId="49FDCC33"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AEA4FA2" w14:textId="77777777" w:rsidR="00D52516" w:rsidRPr="00AB0D9F" w:rsidRDefault="00D52516" w:rsidP="001E3481">
            <w:pPr>
              <w:keepNext/>
              <w:keepLines/>
              <w:spacing w:before="60" w:after="60"/>
              <w:jc w:val="center"/>
              <w:rPr>
                <w:b/>
                <w:lang w:val="en-US" w:eastAsia="da-DK"/>
              </w:rPr>
            </w:pPr>
            <w:r w:rsidRPr="00AB0D9F">
              <w:rPr>
                <w:b/>
                <w:bCs/>
                <w:lang w:eastAsia="en-US"/>
              </w:rPr>
              <w:lastRenderedPageBreak/>
              <w:t>Conclusion used in the Risk Assessment – Respiratory tract irritation</w:t>
            </w:r>
          </w:p>
        </w:tc>
      </w:tr>
      <w:tr w:rsidR="00D52516" w:rsidRPr="00AB0D9F" w14:paraId="129851C9"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288F8BE8" w14:textId="77777777" w:rsidR="00D52516" w:rsidRPr="00AB0D9F" w:rsidRDefault="00D52516" w:rsidP="001E3481">
            <w:pPr>
              <w:keepNext/>
              <w:keepLines/>
              <w:spacing w:before="60" w:after="60"/>
              <w:rPr>
                <w:bCs/>
                <w:lang w:eastAsia="en-US"/>
              </w:rPr>
            </w:pPr>
            <w:r w:rsidRPr="00AB0D9F">
              <w:rPr>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25F712C8" w14:textId="77777777" w:rsidR="00D52516" w:rsidRPr="00AB0D9F" w:rsidRDefault="00D52516" w:rsidP="001E3481">
            <w:pPr>
              <w:keepNext/>
              <w:keepLines/>
              <w:spacing w:before="60" w:after="60"/>
              <w:rPr>
                <w:bCs/>
                <w:lang w:eastAsia="en-US"/>
              </w:rPr>
            </w:pPr>
            <w:r>
              <w:rPr>
                <w:bCs/>
                <w:lang w:eastAsia="en-US"/>
              </w:rPr>
              <w:t xml:space="preserve">None of the components are classified for respiratory tract irritation. </w:t>
            </w:r>
          </w:p>
        </w:tc>
      </w:tr>
      <w:tr w:rsidR="00D52516" w:rsidRPr="00AB0D9F" w14:paraId="1476753D"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7886384D" w14:textId="77777777" w:rsidR="00D52516" w:rsidRPr="00AB0D9F" w:rsidRDefault="00D52516" w:rsidP="001E3481">
            <w:pPr>
              <w:keepNext/>
              <w:keepLines/>
              <w:spacing w:before="60" w:after="60"/>
              <w:rPr>
                <w:bCs/>
                <w:lang w:eastAsia="en-US"/>
              </w:rPr>
            </w:pPr>
            <w:r w:rsidRPr="00AB0D9F">
              <w:rPr>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02AC939" w14:textId="77777777" w:rsidR="00D52516" w:rsidRPr="00AB0D9F" w:rsidRDefault="00D52516" w:rsidP="001E3481">
            <w:pPr>
              <w:keepNext/>
              <w:keepLines/>
              <w:spacing w:before="60" w:after="60"/>
              <w:rPr>
                <w:bCs/>
                <w:lang w:eastAsia="en-US"/>
              </w:rPr>
            </w:pPr>
            <w:r>
              <w:rPr>
                <w:bCs/>
                <w:lang w:eastAsia="en-US"/>
              </w:rPr>
              <w:t xml:space="preserve">Not classified as an irritant product for respiratory tract according to </w:t>
            </w:r>
            <w:r w:rsidRPr="00872A03">
              <w:rPr>
                <w:bCs/>
                <w:lang w:eastAsia="en-US"/>
              </w:rPr>
              <w:t>Regulation (EC) No 1272/2008</w:t>
            </w:r>
            <w:r>
              <w:rPr>
                <w:bCs/>
                <w:lang w:eastAsia="en-US"/>
              </w:rPr>
              <w:t xml:space="preserve"> (CLP).</w:t>
            </w:r>
          </w:p>
        </w:tc>
      </w:tr>
    </w:tbl>
    <w:p w14:paraId="1F7C5D5C" w14:textId="77777777" w:rsidR="00D52516" w:rsidRPr="00FD2055" w:rsidRDefault="00D52516" w:rsidP="00D52516">
      <w:pPr>
        <w:rPr>
          <w:lang w:eastAsia="en-US"/>
        </w:rPr>
      </w:pPr>
    </w:p>
    <w:p w14:paraId="01164EBE" w14:textId="77777777" w:rsidR="00D52516" w:rsidRPr="00AB0D9F" w:rsidRDefault="00D52516" w:rsidP="00D52516">
      <w:pPr>
        <w:rPr>
          <w:b/>
          <w:i/>
          <w:szCs w:val="22"/>
          <w:lang w:eastAsia="en-US"/>
        </w:rPr>
      </w:pPr>
      <w:bookmarkStart w:id="136" w:name="_Toc389729052"/>
      <w:bookmarkStart w:id="137" w:name="_Toc403472757"/>
      <w:r w:rsidRPr="00AB0D9F">
        <w:rPr>
          <w:b/>
          <w:i/>
          <w:szCs w:val="22"/>
          <w:lang w:eastAsia="en-US"/>
        </w:rPr>
        <w:t>Skin sensitization</w:t>
      </w:r>
      <w:bookmarkEnd w:id="136"/>
      <w:bookmarkEnd w:id="137"/>
    </w:p>
    <w:p w14:paraId="4FD78AF7" w14:textId="77777777" w:rsidR="00D52516" w:rsidRDefault="00D52516" w:rsidP="00D52516">
      <w:pPr>
        <w:rPr>
          <w:i/>
          <w:iCs/>
          <w:lang w:eastAsia="en-US"/>
        </w:rPr>
      </w:pPr>
    </w:p>
    <w:p w14:paraId="1AFB0B90" w14:textId="7CBB3170" w:rsidR="00D52516" w:rsidRPr="00164DEE" w:rsidRDefault="00D52516" w:rsidP="00D52516">
      <w:pPr>
        <w:rPr>
          <w:iCs/>
          <w:lang w:eastAsia="en-US"/>
        </w:rPr>
      </w:pPr>
      <w:r w:rsidRPr="00164DEE">
        <w:rPr>
          <w:iCs/>
          <w:lang w:eastAsia="en-US"/>
        </w:rPr>
        <w:t xml:space="preserve">No study performed with </w:t>
      </w:r>
      <w:r w:rsidR="00A44880">
        <w:rPr>
          <w:iCs/>
          <w:lang w:eastAsia="en-US"/>
        </w:rPr>
        <w:t>TX201</w:t>
      </w:r>
      <w:r w:rsidRPr="00A3573A">
        <w:rPr>
          <w:iCs/>
          <w:lang w:eastAsia="en-US"/>
        </w:rPr>
        <w:t xml:space="preserve"> TRAITEMENT </w:t>
      </w:r>
      <w:r>
        <w:rPr>
          <w:iCs/>
          <w:lang w:eastAsia="en-US"/>
        </w:rPr>
        <w:t>MEUBLES ET PARQUET SPRAY</w:t>
      </w:r>
      <w:r w:rsidRPr="00A3573A">
        <w:rPr>
          <w:iCs/>
          <w:lang w:eastAsia="en-US"/>
        </w:rPr>
        <w:t xml:space="preserve"> </w:t>
      </w:r>
      <w:r w:rsidRPr="00164DEE">
        <w:rPr>
          <w:iCs/>
          <w:lang w:eastAsia="en-US"/>
        </w:rPr>
        <w:t>has been provided</w:t>
      </w:r>
      <w:r>
        <w:rPr>
          <w:iCs/>
          <w:lang w:eastAsia="en-US"/>
        </w:rPr>
        <w:t xml:space="preserve"> for skin sensitization, and no human data are available</w:t>
      </w:r>
      <w:r w:rsidRPr="00164DEE">
        <w:rPr>
          <w:iCs/>
          <w:lang w:eastAsia="en-US"/>
        </w:rPr>
        <w:t>.</w:t>
      </w:r>
    </w:p>
    <w:p w14:paraId="2BF74C7C" w14:textId="77777777" w:rsidR="00D52516" w:rsidRDefault="00D52516" w:rsidP="00D52516">
      <w:pPr>
        <w:jc w:val="both"/>
        <w:rPr>
          <w:lang w:eastAsia="en-US"/>
        </w:rPr>
      </w:pPr>
    </w:p>
    <w:p w14:paraId="493DFB3A" w14:textId="34648AF4" w:rsidR="00D52516" w:rsidRDefault="00D52516" w:rsidP="00D52516">
      <w:pPr>
        <w:jc w:val="both"/>
        <w:rPr>
          <w:lang w:eastAsia="en-US"/>
        </w:rPr>
      </w:pPr>
      <w:r w:rsidRPr="00164DEE">
        <w:rPr>
          <w:lang w:eastAsia="en-US"/>
        </w:rPr>
        <w:t xml:space="preserve">A skin sensitization study has been performed on the biocidal product </w:t>
      </w:r>
      <w:r w:rsidR="00A44880">
        <w:rPr>
          <w:iCs/>
          <w:lang w:eastAsia="en-US"/>
        </w:rPr>
        <w:t>TX201</w:t>
      </w:r>
      <w:r w:rsidRPr="00A3573A">
        <w:rPr>
          <w:iCs/>
          <w:lang w:eastAsia="en-US"/>
        </w:rPr>
        <w:t xml:space="preserve"> TRAITEMENT </w:t>
      </w:r>
      <w:r>
        <w:rPr>
          <w:iCs/>
          <w:lang w:eastAsia="en-US"/>
        </w:rPr>
        <w:t xml:space="preserve">MEUBLES ET PARQUET (11LBCEOL03) (see the confidential document for the bridging). </w:t>
      </w:r>
      <w:r>
        <w:rPr>
          <w:lang w:eastAsia="en-US"/>
        </w:rPr>
        <w:t xml:space="preserve"> </w:t>
      </w:r>
      <w:r w:rsidRPr="00164DEE">
        <w:rPr>
          <w:lang w:eastAsia="en-US"/>
        </w:rPr>
        <w:t>According to this study, no classification is required for the product.</w:t>
      </w:r>
    </w:p>
    <w:p w14:paraId="69DBB32A" w14:textId="77777777" w:rsidR="00D52516" w:rsidRPr="00FD2055" w:rsidRDefault="00D52516" w:rsidP="00D52516">
      <w:pPr>
        <w:rPr>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297"/>
        <w:gridCol w:w="2672"/>
        <w:gridCol w:w="1417"/>
        <w:gridCol w:w="1276"/>
      </w:tblGrid>
      <w:tr w:rsidR="00D52516" w:rsidRPr="00350DAD" w14:paraId="28B04FA8" w14:textId="77777777" w:rsidTr="001E3481">
        <w:trPr>
          <w:trHeight w:val="348"/>
          <w:tblHeader/>
        </w:trPr>
        <w:tc>
          <w:tcPr>
            <w:tcW w:w="9284" w:type="dxa"/>
            <w:gridSpan w:val="6"/>
            <w:shd w:val="clear" w:color="auto" w:fill="FFFFCC"/>
          </w:tcPr>
          <w:p w14:paraId="2C753CF5" w14:textId="77777777" w:rsidR="00D52516" w:rsidRPr="00350DAD" w:rsidRDefault="00D52516" w:rsidP="001E3481">
            <w:pPr>
              <w:jc w:val="center"/>
              <w:rPr>
                <w:b/>
                <w:lang w:eastAsia="en-US"/>
              </w:rPr>
            </w:pPr>
            <w:r w:rsidRPr="00350DAD">
              <w:rPr>
                <w:b/>
                <w:lang w:eastAsia="en-US"/>
              </w:rPr>
              <w:t>Summary table of animal studies on skin sensitisation</w:t>
            </w:r>
          </w:p>
        </w:tc>
      </w:tr>
      <w:tr w:rsidR="00D52516" w:rsidRPr="00350DAD" w14:paraId="37EAF5BC" w14:textId="77777777" w:rsidTr="001E3481">
        <w:trPr>
          <w:trHeight w:val="651"/>
          <w:tblHeader/>
        </w:trPr>
        <w:tc>
          <w:tcPr>
            <w:tcW w:w="1346" w:type="dxa"/>
            <w:shd w:val="clear" w:color="auto" w:fill="auto"/>
            <w:tcMar>
              <w:top w:w="57" w:type="dxa"/>
              <w:bottom w:w="57" w:type="dxa"/>
            </w:tcMar>
          </w:tcPr>
          <w:p w14:paraId="0EECB2E8" w14:textId="77777777" w:rsidR="00D52516" w:rsidRPr="00350DAD" w:rsidRDefault="00D52516" w:rsidP="001E3481">
            <w:pPr>
              <w:rPr>
                <w:lang w:eastAsia="en-US"/>
              </w:rPr>
            </w:pPr>
            <w:r w:rsidRPr="00350DAD">
              <w:rPr>
                <w:b/>
                <w:lang w:eastAsia="en-GB"/>
              </w:rPr>
              <w:t>Method,</w:t>
            </w:r>
            <w:r w:rsidRPr="00350DAD">
              <w:rPr>
                <w:b/>
                <w:lang w:eastAsia="en-GB"/>
              </w:rPr>
              <w:br/>
              <w:t xml:space="preserve">Guideline, GLP status, </w:t>
            </w:r>
            <w:r w:rsidRPr="00350DAD">
              <w:rPr>
                <w:b/>
                <w:bCs/>
                <w:color w:val="000000"/>
                <w:lang w:eastAsia="en-GB"/>
              </w:rPr>
              <w:t>. Reliability</w:t>
            </w:r>
          </w:p>
        </w:tc>
        <w:tc>
          <w:tcPr>
            <w:tcW w:w="1276" w:type="dxa"/>
          </w:tcPr>
          <w:p w14:paraId="29981DB6" w14:textId="77777777" w:rsidR="00D52516" w:rsidRPr="00350DAD" w:rsidRDefault="00D52516" w:rsidP="001E3481">
            <w:pPr>
              <w:rPr>
                <w:b/>
                <w:lang w:eastAsia="en-US"/>
              </w:rPr>
            </w:pPr>
            <w:r w:rsidRPr="00350DAD">
              <w:rPr>
                <w:b/>
                <w:lang w:eastAsia="en-US"/>
              </w:rPr>
              <w:t>Species,</w:t>
            </w:r>
            <w:r w:rsidRPr="00350DAD">
              <w:rPr>
                <w:b/>
                <w:lang w:eastAsia="en-US"/>
              </w:rPr>
              <w:br/>
              <w:t>Strain,</w:t>
            </w:r>
            <w:r w:rsidRPr="00350DAD">
              <w:rPr>
                <w:b/>
                <w:lang w:eastAsia="en-US"/>
              </w:rPr>
              <w:br/>
              <w:t>Sex,</w:t>
            </w:r>
            <w:r w:rsidRPr="00350DAD">
              <w:rPr>
                <w:b/>
                <w:lang w:eastAsia="en-US"/>
              </w:rPr>
              <w:br/>
              <w:t>No/group</w:t>
            </w:r>
          </w:p>
        </w:tc>
        <w:tc>
          <w:tcPr>
            <w:tcW w:w="1297" w:type="dxa"/>
            <w:shd w:val="clear" w:color="auto" w:fill="auto"/>
            <w:tcMar>
              <w:top w:w="57" w:type="dxa"/>
              <w:bottom w:w="57" w:type="dxa"/>
            </w:tcMar>
          </w:tcPr>
          <w:p w14:paraId="4BB8A822" w14:textId="77777777" w:rsidR="00D52516" w:rsidRPr="00350DAD" w:rsidRDefault="00D52516" w:rsidP="001E3481">
            <w:pPr>
              <w:keepNext/>
              <w:widowControl w:val="0"/>
              <w:tabs>
                <w:tab w:val="center" w:pos="4536"/>
                <w:tab w:val="right" w:pos="9072"/>
              </w:tabs>
              <w:spacing w:before="60" w:after="60"/>
              <w:rPr>
                <w:b/>
                <w:bCs/>
                <w:color w:val="000000"/>
                <w:lang w:eastAsia="en-GB"/>
              </w:rPr>
            </w:pPr>
            <w:r w:rsidRPr="00350DAD">
              <w:rPr>
                <w:b/>
                <w:bCs/>
                <w:color w:val="000000"/>
                <w:lang w:eastAsia="en-GB"/>
              </w:rPr>
              <w:t>Test substance, Vehicle,</w:t>
            </w:r>
          </w:p>
          <w:p w14:paraId="0616F21A" w14:textId="77777777" w:rsidR="00D52516" w:rsidRPr="00350DAD" w:rsidRDefault="00D52516" w:rsidP="001E3481">
            <w:pPr>
              <w:rPr>
                <w:lang w:eastAsia="en-US"/>
              </w:rPr>
            </w:pPr>
            <w:r w:rsidRPr="00350DAD">
              <w:rPr>
                <w:b/>
                <w:bCs/>
                <w:color w:val="000000"/>
                <w:lang w:eastAsia="en-GB"/>
              </w:rPr>
              <w:t xml:space="preserve">Dose levels, </w:t>
            </w:r>
            <w:r w:rsidRPr="00350DAD">
              <w:rPr>
                <w:b/>
                <w:bCs/>
                <w:color w:val="000000"/>
                <w:lang w:eastAsia="en-GB"/>
              </w:rPr>
              <w:br/>
              <w:t>duration of exposure</w:t>
            </w:r>
            <w:r w:rsidRPr="00350DAD">
              <w:rPr>
                <w:b/>
                <w:lang w:eastAsia="en-GB"/>
              </w:rPr>
              <w:t xml:space="preserve"> Route of exposure </w:t>
            </w:r>
            <w:r w:rsidRPr="00350DAD">
              <w:rPr>
                <w:i/>
                <w:lang w:eastAsia="en-GB"/>
              </w:rPr>
              <w:t>(topical/intradermal, if relevant)</w:t>
            </w:r>
          </w:p>
        </w:tc>
        <w:tc>
          <w:tcPr>
            <w:tcW w:w="2672" w:type="dxa"/>
            <w:shd w:val="clear" w:color="auto" w:fill="auto"/>
            <w:tcMar>
              <w:top w:w="57" w:type="dxa"/>
              <w:bottom w:w="57" w:type="dxa"/>
            </w:tcMar>
          </w:tcPr>
          <w:p w14:paraId="39528971" w14:textId="77777777" w:rsidR="00D52516" w:rsidRPr="00350DAD" w:rsidRDefault="00D52516" w:rsidP="001E3481">
            <w:pPr>
              <w:rPr>
                <w:b/>
                <w:lang w:eastAsia="en-US"/>
              </w:rPr>
            </w:pPr>
            <w:r w:rsidRPr="00350DAD">
              <w:rPr>
                <w:b/>
                <w:lang w:eastAsia="en-US"/>
              </w:rPr>
              <w:t xml:space="preserve">Results </w:t>
            </w:r>
          </w:p>
          <w:p w14:paraId="2E6F7E28" w14:textId="77777777" w:rsidR="00D52516" w:rsidRPr="00350DAD" w:rsidRDefault="00D52516" w:rsidP="001E3481">
            <w:pPr>
              <w:rPr>
                <w:b/>
                <w:lang w:eastAsia="en-US"/>
              </w:rPr>
            </w:pPr>
            <w:r w:rsidRPr="00350DAD">
              <w:rPr>
                <w:i/>
                <w:lang w:eastAsia="en-US"/>
              </w:rPr>
              <w:t>(EC3-value or amount of sensitised animals at induction dose); evidence for local or systemic toxicity (time course of onset)</w:t>
            </w:r>
          </w:p>
        </w:tc>
        <w:tc>
          <w:tcPr>
            <w:tcW w:w="1417" w:type="dxa"/>
          </w:tcPr>
          <w:p w14:paraId="064790AA" w14:textId="77777777" w:rsidR="00D52516" w:rsidRPr="00350DAD" w:rsidRDefault="00D52516" w:rsidP="001E3481">
            <w:pPr>
              <w:rPr>
                <w:b/>
                <w:lang w:eastAsia="en-US"/>
              </w:rPr>
            </w:pPr>
            <w:r w:rsidRPr="00350DAD">
              <w:rPr>
                <w:b/>
                <w:lang w:eastAsia="en-US"/>
              </w:rPr>
              <w:t>Remarks</w:t>
            </w:r>
          </w:p>
          <w:p w14:paraId="02856BDB" w14:textId="77777777" w:rsidR="00D52516" w:rsidRPr="00350DAD" w:rsidRDefault="00D52516" w:rsidP="001E3481">
            <w:pPr>
              <w:rPr>
                <w:i/>
                <w:lang w:eastAsia="en-US"/>
              </w:rPr>
            </w:pPr>
            <w:r w:rsidRPr="00350DAD">
              <w:rPr>
                <w:i/>
                <w:lang w:eastAsia="en-GB"/>
              </w:rPr>
              <w:t>(e.g. major deviations)</w:t>
            </w:r>
          </w:p>
        </w:tc>
        <w:tc>
          <w:tcPr>
            <w:tcW w:w="1276" w:type="dxa"/>
            <w:shd w:val="clear" w:color="auto" w:fill="auto"/>
            <w:tcMar>
              <w:top w:w="57" w:type="dxa"/>
              <w:bottom w:w="57" w:type="dxa"/>
            </w:tcMar>
          </w:tcPr>
          <w:p w14:paraId="53875679" w14:textId="77777777" w:rsidR="00D52516" w:rsidRPr="00350DAD" w:rsidRDefault="00D52516" w:rsidP="001E3481">
            <w:pPr>
              <w:rPr>
                <w:b/>
                <w:lang w:eastAsia="en-US"/>
              </w:rPr>
            </w:pPr>
            <w:r w:rsidRPr="00350DAD">
              <w:rPr>
                <w:b/>
                <w:lang w:eastAsia="en-US"/>
              </w:rPr>
              <w:t xml:space="preserve">Reference </w:t>
            </w:r>
          </w:p>
          <w:p w14:paraId="0A0D365B" w14:textId="77777777" w:rsidR="00D52516" w:rsidRPr="00350DAD" w:rsidRDefault="00D52516" w:rsidP="001E3481">
            <w:pPr>
              <w:rPr>
                <w:lang w:eastAsia="en-US"/>
              </w:rPr>
            </w:pPr>
          </w:p>
        </w:tc>
      </w:tr>
      <w:tr w:rsidR="00D52516" w:rsidRPr="00350DAD" w14:paraId="01BF5F25" w14:textId="77777777" w:rsidTr="001E3481">
        <w:trPr>
          <w:trHeight w:val="227"/>
          <w:tblHeader/>
        </w:trPr>
        <w:tc>
          <w:tcPr>
            <w:tcW w:w="1346" w:type="dxa"/>
            <w:shd w:val="clear" w:color="auto" w:fill="auto"/>
          </w:tcPr>
          <w:p w14:paraId="4BE1FB5F" w14:textId="77777777" w:rsidR="00D52516" w:rsidRPr="00BA64A7" w:rsidRDefault="00D52516" w:rsidP="001E3481">
            <w:pPr>
              <w:rPr>
                <w:lang w:eastAsia="en-US"/>
              </w:rPr>
            </w:pPr>
            <w:r w:rsidRPr="00BA64A7">
              <w:rPr>
                <w:lang w:eastAsia="en-US"/>
              </w:rPr>
              <w:t>OCDE 442-B</w:t>
            </w:r>
          </w:p>
          <w:p w14:paraId="37754FB1" w14:textId="77777777" w:rsidR="00D52516" w:rsidRPr="00BA64A7" w:rsidRDefault="00D52516" w:rsidP="001E3481">
            <w:pPr>
              <w:rPr>
                <w:lang w:eastAsia="en-US"/>
              </w:rPr>
            </w:pPr>
            <w:r w:rsidRPr="00BA64A7">
              <w:rPr>
                <w:lang w:eastAsia="en-US"/>
              </w:rPr>
              <w:t>GLP</w:t>
            </w:r>
          </w:p>
          <w:p w14:paraId="2A7F0D86" w14:textId="77777777" w:rsidR="00D52516" w:rsidRPr="00BA64A7" w:rsidRDefault="00D52516" w:rsidP="001E3481">
            <w:pPr>
              <w:rPr>
                <w:lang w:eastAsia="en-US"/>
              </w:rPr>
            </w:pPr>
            <w:r w:rsidRPr="00BA64A7">
              <w:rPr>
                <w:lang w:eastAsia="en-US"/>
              </w:rPr>
              <w:t xml:space="preserve">1 (reliable </w:t>
            </w:r>
          </w:p>
          <w:p w14:paraId="67368773" w14:textId="77777777" w:rsidR="00D52516" w:rsidRPr="00BA64A7" w:rsidRDefault="00D52516" w:rsidP="001E3481">
            <w:pPr>
              <w:rPr>
                <w:lang w:eastAsia="en-US"/>
              </w:rPr>
            </w:pPr>
            <w:r w:rsidRPr="00BA64A7">
              <w:rPr>
                <w:lang w:eastAsia="en-US"/>
              </w:rPr>
              <w:t xml:space="preserve">without </w:t>
            </w:r>
          </w:p>
          <w:p w14:paraId="31F72257" w14:textId="77777777" w:rsidR="00D52516" w:rsidRPr="00350DAD" w:rsidRDefault="00D52516" w:rsidP="001E3481">
            <w:pPr>
              <w:rPr>
                <w:lang w:eastAsia="en-US"/>
              </w:rPr>
            </w:pPr>
            <w:r w:rsidRPr="00BA64A7">
              <w:rPr>
                <w:lang w:eastAsia="en-US"/>
              </w:rPr>
              <w:t>restriction)</w:t>
            </w:r>
          </w:p>
        </w:tc>
        <w:tc>
          <w:tcPr>
            <w:tcW w:w="1276" w:type="dxa"/>
          </w:tcPr>
          <w:p w14:paraId="70ED3C18" w14:textId="77777777" w:rsidR="00D52516" w:rsidRPr="00BA64A7" w:rsidRDefault="00D52516" w:rsidP="001E3481">
            <w:pPr>
              <w:rPr>
                <w:lang w:eastAsia="en-US"/>
              </w:rPr>
            </w:pPr>
            <w:r w:rsidRPr="00BA64A7">
              <w:rPr>
                <w:lang w:eastAsia="en-US"/>
              </w:rPr>
              <w:t>Mouse</w:t>
            </w:r>
          </w:p>
          <w:p w14:paraId="5827526A" w14:textId="77777777" w:rsidR="00D52516" w:rsidRPr="00BA64A7" w:rsidRDefault="00D52516" w:rsidP="001E3481">
            <w:pPr>
              <w:rPr>
                <w:lang w:eastAsia="en-US"/>
              </w:rPr>
            </w:pPr>
            <w:r w:rsidRPr="00BA64A7">
              <w:rPr>
                <w:lang w:eastAsia="en-US"/>
              </w:rPr>
              <w:t>CBA/J</w:t>
            </w:r>
          </w:p>
          <w:p w14:paraId="77918359" w14:textId="77777777" w:rsidR="00D52516" w:rsidRPr="00BA64A7" w:rsidRDefault="00D52516" w:rsidP="001E3481">
            <w:pPr>
              <w:rPr>
                <w:lang w:eastAsia="en-US"/>
              </w:rPr>
            </w:pPr>
            <w:r w:rsidRPr="00BA64A7">
              <w:rPr>
                <w:lang w:eastAsia="en-US"/>
              </w:rPr>
              <w:t>Female</w:t>
            </w:r>
          </w:p>
          <w:p w14:paraId="2468DB2E" w14:textId="77777777" w:rsidR="00D52516" w:rsidRPr="00BA64A7" w:rsidRDefault="00D52516" w:rsidP="001E3481">
            <w:pPr>
              <w:rPr>
                <w:lang w:eastAsia="en-US"/>
              </w:rPr>
            </w:pPr>
            <w:r w:rsidRPr="00BA64A7">
              <w:rPr>
                <w:lang w:eastAsia="en-US"/>
              </w:rPr>
              <w:t xml:space="preserve">1 animal in preliminary </w:t>
            </w:r>
          </w:p>
          <w:p w14:paraId="65AD3246" w14:textId="77777777" w:rsidR="00D52516" w:rsidRPr="00BA64A7" w:rsidRDefault="00D52516" w:rsidP="001E3481">
            <w:pPr>
              <w:rPr>
                <w:lang w:eastAsia="en-US"/>
              </w:rPr>
            </w:pPr>
            <w:r w:rsidRPr="00BA64A7">
              <w:rPr>
                <w:lang w:eastAsia="en-US"/>
              </w:rPr>
              <w:t>study</w:t>
            </w:r>
          </w:p>
          <w:p w14:paraId="406E9AF8" w14:textId="77777777" w:rsidR="00D52516" w:rsidRPr="00BA64A7" w:rsidRDefault="00D52516" w:rsidP="001E3481">
            <w:pPr>
              <w:rPr>
                <w:lang w:eastAsia="en-US"/>
              </w:rPr>
            </w:pPr>
            <w:r w:rsidRPr="00BA64A7">
              <w:rPr>
                <w:lang w:eastAsia="en-US"/>
              </w:rPr>
              <w:t xml:space="preserve">4 animals in each test </w:t>
            </w:r>
          </w:p>
          <w:p w14:paraId="6E3BF961" w14:textId="77777777" w:rsidR="00D52516" w:rsidRPr="00BA64A7" w:rsidRDefault="00D52516" w:rsidP="001E3481">
            <w:pPr>
              <w:rPr>
                <w:lang w:eastAsia="en-US"/>
              </w:rPr>
            </w:pPr>
            <w:r w:rsidRPr="00BA64A7">
              <w:rPr>
                <w:lang w:eastAsia="en-US"/>
              </w:rPr>
              <w:t>group (3 groups)</w:t>
            </w:r>
          </w:p>
          <w:p w14:paraId="0DDADD8D" w14:textId="77777777" w:rsidR="00D52516" w:rsidRPr="00BA64A7" w:rsidRDefault="00D52516" w:rsidP="001E3481">
            <w:pPr>
              <w:rPr>
                <w:lang w:eastAsia="en-US"/>
              </w:rPr>
            </w:pPr>
            <w:r w:rsidRPr="00BA64A7">
              <w:rPr>
                <w:lang w:eastAsia="en-US"/>
              </w:rPr>
              <w:t xml:space="preserve">4 animals in control </w:t>
            </w:r>
          </w:p>
          <w:p w14:paraId="20721F80" w14:textId="77777777" w:rsidR="00D52516" w:rsidRPr="00350DAD" w:rsidRDefault="00D52516" w:rsidP="001E3481">
            <w:pPr>
              <w:rPr>
                <w:lang w:eastAsia="en-US"/>
              </w:rPr>
            </w:pPr>
            <w:r w:rsidRPr="00BA64A7">
              <w:rPr>
                <w:lang w:eastAsia="en-US"/>
              </w:rPr>
              <w:t>group (vehicle only)</w:t>
            </w:r>
          </w:p>
        </w:tc>
        <w:tc>
          <w:tcPr>
            <w:tcW w:w="1297" w:type="dxa"/>
          </w:tcPr>
          <w:p w14:paraId="552F2A98" w14:textId="77777777" w:rsidR="00D52516" w:rsidRPr="00BA64A7" w:rsidRDefault="00D52516" w:rsidP="001E3481">
            <w:pPr>
              <w:rPr>
                <w:lang w:eastAsia="en-US"/>
              </w:rPr>
            </w:pPr>
            <w:r w:rsidRPr="00BA64A7">
              <w:rPr>
                <w:lang w:eastAsia="en-US"/>
              </w:rPr>
              <w:t xml:space="preserve">11LBCEOL03 in </w:t>
            </w:r>
          </w:p>
          <w:p w14:paraId="0D81F2CC" w14:textId="77777777" w:rsidR="00D52516" w:rsidRPr="00BA64A7" w:rsidRDefault="00D52516" w:rsidP="001E3481">
            <w:pPr>
              <w:rPr>
                <w:lang w:eastAsia="en-US"/>
              </w:rPr>
            </w:pPr>
            <w:r w:rsidRPr="00BA64A7">
              <w:rPr>
                <w:lang w:eastAsia="en-US"/>
              </w:rPr>
              <w:t xml:space="preserve">acetone/olive oil </w:t>
            </w:r>
          </w:p>
          <w:p w14:paraId="4D4C2CF6" w14:textId="77777777" w:rsidR="00D52516" w:rsidRPr="00BA64A7" w:rsidRDefault="00D52516" w:rsidP="001E3481">
            <w:pPr>
              <w:rPr>
                <w:lang w:eastAsia="en-US"/>
              </w:rPr>
            </w:pPr>
            <w:r w:rsidRPr="00BA64A7">
              <w:rPr>
                <w:lang w:eastAsia="en-US"/>
              </w:rPr>
              <w:t>(4:1, v:v)</w:t>
            </w:r>
          </w:p>
          <w:p w14:paraId="7E65C3B0" w14:textId="77777777" w:rsidR="00D52516" w:rsidRPr="00BA64A7" w:rsidRDefault="00D52516" w:rsidP="001E3481">
            <w:pPr>
              <w:rPr>
                <w:lang w:eastAsia="en-US"/>
              </w:rPr>
            </w:pPr>
            <w:r w:rsidRPr="00BA64A7">
              <w:rPr>
                <w:lang w:eastAsia="en-US"/>
              </w:rPr>
              <w:t xml:space="preserve">3 doses: 25% (v/v), </w:t>
            </w:r>
          </w:p>
          <w:p w14:paraId="21112D7A" w14:textId="77777777" w:rsidR="00D52516" w:rsidRPr="00BA64A7" w:rsidRDefault="00D52516" w:rsidP="001E3481">
            <w:pPr>
              <w:rPr>
                <w:lang w:eastAsia="en-US"/>
              </w:rPr>
            </w:pPr>
            <w:r w:rsidRPr="00BA64A7">
              <w:rPr>
                <w:lang w:eastAsia="en-US"/>
              </w:rPr>
              <w:t xml:space="preserve">50% (v/v) in the </w:t>
            </w:r>
          </w:p>
          <w:p w14:paraId="2B0A6296" w14:textId="77777777" w:rsidR="00D52516" w:rsidRPr="00350DAD" w:rsidRDefault="00D52516" w:rsidP="001E3481">
            <w:pPr>
              <w:rPr>
                <w:lang w:eastAsia="en-US"/>
              </w:rPr>
            </w:pPr>
            <w:r w:rsidRPr="00BA64A7">
              <w:rPr>
                <w:lang w:eastAsia="en-US"/>
              </w:rPr>
              <w:t>vehicle, and 100%.</w:t>
            </w:r>
          </w:p>
        </w:tc>
        <w:tc>
          <w:tcPr>
            <w:tcW w:w="2672" w:type="dxa"/>
            <w:shd w:val="clear" w:color="auto" w:fill="auto"/>
          </w:tcPr>
          <w:p w14:paraId="4874CFFC" w14:textId="77777777" w:rsidR="00D52516" w:rsidRPr="00BA64A7" w:rsidRDefault="00D52516" w:rsidP="001E3481">
            <w:pPr>
              <w:rPr>
                <w:lang w:eastAsia="en-US"/>
              </w:rPr>
            </w:pPr>
            <w:r w:rsidRPr="00BA64A7">
              <w:rPr>
                <w:lang w:eastAsia="en-US"/>
              </w:rPr>
              <w:t xml:space="preserve">Stimulation index: </w:t>
            </w:r>
          </w:p>
          <w:p w14:paraId="445BD8EE" w14:textId="77777777" w:rsidR="00D52516" w:rsidRPr="00BA64A7" w:rsidRDefault="00D52516" w:rsidP="001E3481">
            <w:pPr>
              <w:rPr>
                <w:lang w:eastAsia="en-US"/>
              </w:rPr>
            </w:pPr>
            <w:r w:rsidRPr="00BA64A7">
              <w:rPr>
                <w:lang w:eastAsia="en-US"/>
              </w:rPr>
              <w:t xml:space="preserve">1.01, 1.48, 1.47 for </w:t>
            </w:r>
          </w:p>
          <w:p w14:paraId="129DE8E6" w14:textId="77777777" w:rsidR="00D52516" w:rsidRPr="00BA64A7" w:rsidRDefault="00D52516" w:rsidP="001E3481">
            <w:pPr>
              <w:rPr>
                <w:lang w:eastAsia="en-US"/>
              </w:rPr>
            </w:pPr>
            <w:r w:rsidRPr="00BA64A7">
              <w:rPr>
                <w:lang w:eastAsia="en-US"/>
              </w:rPr>
              <w:t xml:space="preserve">25% (v/v), 50% (v/v), </w:t>
            </w:r>
          </w:p>
          <w:p w14:paraId="4EFC6924" w14:textId="77777777" w:rsidR="00D52516" w:rsidRPr="00BA64A7" w:rsidRDefault="00D52516" w:rsidP="001E3481">
            <w:pPr>
              <w:rPr>
                <w:lang w:eastAsia="en-US"/>
              </w:rPr>
            </w:pPr>
            <w:r w:rsidRPr="00BA64A7">
              <w:rPr>
                <w:lang w:eastAsia="en-US"/>
              </w:rPr>
              <w:t xml:space="preserve">100% (v/v) </w:t>
            </w:r>
          </w:p>
          <w:p w14:paraId="445A5CA6" w14:textId="77777777" w:rsidR="00D52516" w:rsidRPr="00BA64A7" w:rsidRDefault="00D52516" w:rsidP="001E3481">
            <w:pPr>
              <w:rPr>
                <w:lang w:eastAsia="en-US"/>
              </w:rPr>
            </w:pPr>
            <w:r w:rsidRPr="00BA64A7">
              <w:rPr>
                <w:lang w:eastAsia="en-US"/>
              </w:rPr>
              <w:t>respectively.</w:t>
            </w:r>
          </w:p>
          <w:p w14:paraId="59A12C96" w14:textId="77777777" w:rsidR="00D52516" w:rsidRPr="00BA64A7" w:rsidRDefault="00D52516" w:rsidP="001E3481">
            <w:pPr>
              <w:rPr>
                <w:lang w:eastAsia="en-US"/>
              </w:rPr>
            </w:pPr>
            <w:r w:rsidRPr="00BA64A7">
              <w:rPr>
                <w:lang w:eastAsia="en-US"/>
              </w:rPr>
              <w:t>EC1.6 not determined</w:t>
            </w:r>
          </w:p>
          <w:p w14:paraId="17385FFE" w14:textId="77777777" w:rsidR="00D52516" w:rsidRPr="00350DAD" w:rsidRDefault="00D52516" w:rsidP="001E3481">
            <w:pPr>
              <w:rPr>
                <w:lang w:eastAsia="en-US"/>
              </w:rPr>
            </w:pPr>
            <w:r w:rsidRPr="00BA64A7">
              <w:rPr>
                <w:lang w:eastAsia="en-US"/>
              </w:rPr>
              <w:t>No mortality and no</w:t>
            </w:r>
            <w:r>
              <w:rPr>
                <w:lang w:eastAsia="en-US"/>
              </w:rPr>
              <w:t xml:space="preserve"> signs of toxicity</w:t>
            </w:r>
          </w:p>
        </w:tc>
        <w:tc>
          <w:tcPr>
            <w:tcW w:w="1417" w:type="dxa"/>
            <w:shd w:val="clear" w:color="auto" w:fill="auto"/>
          </w:tcPr>
          <w:p w14:paraId="68C76385" w14:textId="77777777" w:rsidR="00D52516" w:rsidRPr="00BA64A7" w:rsidRDefault="00D52516" w:rsidP="001E3481">
            <w:pPr>
              <w:rPr>
                <w:lang w:eastAsia="en-US"/>
              </w:rPr>
            </w:pPr>
            <w:r w:rsidRPr="00BA64A7">
              <w:rPr>
                <w:lang w:eastAsia="en-US"/>
              </w:rPr>
              <w:t xml:space="preserve">No </w:t>
            </w:r>
          </w:p>
          <w:p w14:paraId="4441D3C3" w14:textId="77777777" w:rsidR="00D52516" w:rsidRPr="00350DAD" w:rsidRDefault="00D52516" w:rsidP="001E3481">
            <w:pPr>
              <w:rPr>
                <w:lang w:eastAsia="en-US"/>
              </w:rPr>
            </w:pPr>
            <w:r w:rsidRPr="00BA64A7">
              <w:rPr>
                <w:lang w:eastAsia="en-US"/>
              </w:rPr>
              <w:t>deviation</w:t>
            </w:r>
          </w:p>
        </w:tc>
        <w:tc>
          <w:tcPr>
            <w:tcW w:w="1276" w:type="dxa"/>
          </w:tcPr>
          <w:p w14:paraId="2C65AFA4" w14:textId="77777777" w:rsidR="00D52516" w:rsidRPr="00BA64A7" w:rsidRDefault="00D52516" w:rsidP="001E3481">
            <w:pPr>
              <w:rPr>
                <w:lang w:eastAsia="en-US"/>
              </w:rPr>
            </w:pPr>
            <w:r w:rsidRPr="00BA64A7">
              <w:rPr>
                <w:lang w:eastAsia="en-US"/>
              </w:rPr>
              <w:t xml:space="preserve">Richeux F. </w:t>
            </w:r>
          </w:p>
          <w:p w14:paraId="540FEB36" w14:textId="77777777" w:rsidR="00D52516" w:rsidRPr="00350DAD" w:rsidRDefault="00D52516" w:rsidP="001E3481">
            <w:pPr>
              <w:rPr>
                <w:lang w:eastAsia="en-US"/>
              </w:rPr>
            </w:pPr>
            <w:r w:rsidRPr="00BA64A7">
              <w:rPr>
                <w:lang w:eastAsia="en-US"/>
              </w:rPr>
              <w:t>(2014)</w:t>
            </w:r>
          </w:p>
        </w:tc>
      </w:tr>
    </w:tbl>
    <w:p w14:paraId="25B1D0D4" w14:textId="77777777" w:rsidR="00D52516" w:rsidRPr="00FD2055" w:rsidRDefault="00D52516" w:rsidP="00D52516">
      <w:pPr>
        <w:rPr>
          <w:b/>
          <w:b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350DAD" w14:paraId="28A1B4A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1A52C50" w14:textId="77777777" w:rsidR="00D52516" w:rsidRPr="00350DAD" w:rsidRDefault="00D52516" w:rsidP="001E3481">
            <w:pPr>
              <w:rPr>
                <w:b/>
                <w:bCs/>
                <w:lang w:eastAsia="en-US"/>
              </w:rPr>
            </w:pPr>
            <w:r w:rsidRPr="00350DAD">
              <w:rPr>
                <w:b/>
                <w:bCs/>
                <w:lang w:eastAsia="en-US"/>
              </w:rPr>
              <w:t>Conclusion used in Risk Assessment – Skin sensitisation</w:t>
            </w:r>
          </w:p>
        </w:tc>
      </w:tr>
      <w:tr w:rsidR="00D52516" w:rsidRPr="00350DAD" w14:paraId="02114033"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5E9B6DD6" w14:textId="77777777" w:rsidR="00D52516" w:rsidRPr="00350DAD" w:rsidRDefault="00D52516" w:rsidP="001E3481">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0BD1936C" w14:textId="77777777" w:rsidR="00D52516" w:rsidRPr="00350DAD" w:rsidRDefault="00D52516" w:rsidP="001E3481">
            <w:pPr>
              <w:rPr>
                <w:lang w:eastAsia="en-US"/>
              </w:rPr>
            </w:pPr>
            <w:r>
              <w:rPr>
                <w:lang w:eastAsia="en-US"/>
              </w:rPr>
              <w:t>The product is not a skin sensitizer</w:t>
            </w:r>
          </w:p>
        </w:tc>
      </w:tr>
      <w:tr w:rsidR="00D52516" w:rsidRPr="00350DAD" w14:paraId="0840297C"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6AD88D36" w14:textId="77777777" w:rsidR="00D52516" w:rsidRPr="00350DAD" w:rsidRDefault="00D52516" w:rsidP="001E3481">
            <w:pPr>
              <w:rPr>
                <w:lang w:eastAsia="en-US"/>
              </w:rPr>
            </w:pPr>
            <w:r w:rsidRPr="00350DAD">
              <w:rPr>
                <w:lang w:eastAsia="en-US"/>
              </w:rPr>
              <w:t xml:space="preserve">Justification for the </w:t>
            </w:r>
            <w:r w:rsidRPr="00350DAD">
              <w:rPr>
                <w:lang w:eastAsia="en-US"/>
              </w:rPr>
              <w:lastRenderedPageBreak/>
              <w:t>value/conclusion</w:t>
            </w:r>
          </w:p>
        </w:tc>
        <w:tc>
          <w:tcPr>
            <w:tcW w:w="3724" w:type="pct"/>
            <w:tcBorders>
              <w:top w:val="single" w:sz="6" w:space="0" w:color="auto"/>
              <w:left w:val="single" w:sz="6" w:space="0" w:color="auto"/>
              <w:bottom w:val="single" w:sz="6" w:space="0" w:color="auto"/>
              <w:right w:val="single" w:sz="6" w:space="0" w:color="auto"/>
            </w:tcBorders>
          </w:tcPr>
          <w:p w14:paraId="10AE42AA" w14:textId="77777777" w:rsidR="00D52516" w:rsidRPr="00350DAD" w:rsidRDefault="00D52516" w:rsidP="001E3481">
            <w:pPr>
              <w:rPr>
                <w:lang w:eastAsia="en-US"/>
              </w:rPr>
            </w:pPr>
            <w:r w:rsidRPr="00BA64A7">
              <w:rPr>
                <w:lang w:eastAsia="en-US"/>
              </w:rPr>
              <w:lastRenderedPageBreak/>
              <w:t>SI &lt; 1.6</w:t>
            </w:r>
          </w:p>
        </w:tc>
      </w:tr>
      <w:tr w:rsidR="00D52516" w:rsidRPr="00350DAD" w14:paraId="00542EC0"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20843697" w14:textId="77777777" w:rsidR="00D52516" w:rsidRPr="00350DAD" w:rsidRDefault="00D52516" w:rsidP="001E3481">
            <w:pPr>
              <w:rPr>
                <w:lang w:eastAsia="en-US"/>
              </w:rPr>
            </w:pPr>
            <w:r w:rsidRPr="00350DAD">
              <w:rPr>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0B2F0FB5" w14:textId="77777777" w:rsidR="00425C2B"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p w14:paraId="277A45DB" w14:textId="77777777" w:rsidR="00425C2B" w:rsidRDefault="00425C2B" w:rsidP="00425C2B">
            <w:pPr>
              <w:rPr>
                <w:lang w:eastAsia="en-US"/>
              </w:rPr>
            </w:pPr>
          </w:p>
          <w:p w14:paraId="18D6B7C1" w14:textId="77777777" w:rsidR="00D52516" w:rsidRPr="00425C2B" w:rsidRDefault="00425C2B" w:rsidP="00425C2B">
            <w:pPr>
              <w:rPr>
                <w:lang w:eastAsia="en-US"/>
              </w:rPr>
            </w:pPr>
            <w:r>
              <w:rPr>
                <w:lang w:eastAsia="en-US"/>
              </w:rPr>
              <w:t xml:space="preserve">According to the concentrations of permethrin, the </w:t>
            </w:r>
            <w:r w:rsidRPr="0080124C">
              <w:rPr>
                <w:lang w:eastAsia="en-US"/>
              </w:rPr>
              <w:t>additional labelling</w:t>
            </w:r>
            <w:r>
              <w:rPr>
                <w:lang w:eastAsia="en-US"/>
              </w:rPr>
              <w:t xml:space="preserve"> </w:t>
            </w:r>
            <w:r w:rsidRPr="0080124C">
              <w:rPr>
                <w:lang w:eastAsia="en-US"/>
              </w:rPr>
              <w:t>information</w:t>
            </w:r>
            <w:r>
              <w:rPr>
                <w:lang w:eastAsia="en-US"/>
              </w:rPr>
              <w:t xml:space="preserve"> “</w:t>
            </w:r>
            <w:r w:rsidRPr="001B667D">
              <w:rPr>
                <w:lang w:eastAsia="fi-FI"/>
              </w:rPr>
              <w:t>EUH208 Contains permethrin. May produce an allergic reaction</w:t>
            </w:r>
            <w:r>
              <w:rPr>
                <w:lang w:eastAsia="fi-FI"/>
              </w:rPr>
              <w:t>” should be mentioned on the label</w:t>
            </w:r>
            <w:r w:rsidRPr="001B667D">
              <w:rPr>
                <w:lang w:eastAsia="fi-FI"/>
              </w:rPr>
              <w:t>.</w:t>
            </w:r>
          </w:p>
        </w:tc>
      </w:tr>
    </w:tbl>
    <w:p w14:paraId="389221BD" w14:textId="77777777" w:rsidR="00D52516" w:rsidRPr="00FD2055" w:rsidRDefault="00D52516" w:rsidP="00D52516">
      <w:pPr>
        <w:rPr>
          <w:i/>
          <w:iCs/>
          <w:lang w:eastAsia="en-US"/>
        </w:rPr>
      </w:pPr>
    </w:p>
    <w:p w14:paraId="59252D05" w14:textId="77777777" w:rsidR="00D52516" w:rsidRPr="00350DAD" w:rsidRDefault="00D52516" w:rsidP="00D52516">
      <w:pPr>
        <w:rPr>
          <w:b/>
          <w:i/>
          <w:szCs w:val="22"/>
          <w:lang w:eastAsia="en-US"/>
        </w:rPr>
      </w:pPr>
      <w:bookmarkStart w:id="138" w:name="_Toc389729053"/>
      <w:bookmarkStart w:id="139" w:name="_Toc403472758"/>
      <w:r w:rsidRPr="00350DAD">
        <w:rPr>
          <w:b/>
          <w:i/>
          <w:szCs w:val="22"/>
          <w:lang w:eastAsia="en-US"/>
        </w:rPr>
        <w:t>Respiratory sensitization (ADS)</w:t>
      </w:r>
      <w:bookmarkEnd w:id="138"/>
      <w:bookmarkEnd w:id="139"/>
    </w:p>
    <w:p w14:paraId="023D0D7C" w14:textId="77777777" w:rsidR="00D52516" w:rsidRDefault="00D52516" w:rsidP="00D52516">
      <w:pPr>
        <w:rPr>
          <w:i/>
          <w:iCs/>
          <w:lang w:eastAsia="en-US"/>
        </w:rPr>
      </w:pPr>
    </w:p>
    <w:p w14:paraId="7B3AFA67" w14:textId="10337076" w:rsidR="00D52516" w:rsidRPr="00D819BA" w:rsidRDefault="00D52516" w:rsidP="00D52516">
      <w:pPr>
        <w:jc w:val="both"/>
        <w:rPr>
          <w:iCs/>
          <w:lang w:eastAsia="en-US"/>
        </w:rPr>
      </w:pPr>
      <w:r w:rsidRPr="00D819BA">
        <w:rPr>
          <w:iCs/>
          <w:lang w:eastAsia="en-US"/>
        </w:rPr>
        <w:t xml:space="preserve">No </w:t>
      </w:r>
      <w:r w:rsidRPr="00D819BA">
        <w:rPr>
          <w:i/>
          <w:iCs/>
          <w:lang w:eastAsia="en-US"/>
        </w:rPr>
        <w:t>in vivo</w:t>
      </w:r>
      <w:r w:rsidRPr="00D819BA">
        <w:rPr>
          <w:iCs/>
          <w:lang w:eastAsia="en-US"/>
        </w:rPr>
        <w:t>/</w:t>
      </w:r>
      <w:r w:rsidRPr="00D819BA">
        <w:rPr>
          <w:i/>
          <w:iCs/>
          <w:lang w:eastAsia="en-US"/>
        </w:rPr>
        <w:t>in vitro</w:t>
      </w:r>
      <w:r w:rsidRPr="00D819BA">
        <w:rPr>
          <w:iCs/>
          <w:lang w:eastAsia="en-US"/>
        </w:rPr>
        <w:t xml:space="preserve"> respiratory sensitization test has been performed with </w:t>
      </w:r>
      <w:r w:rsidR="00923DB2">
        <w:rPr>
          <w:iCs/>
          <w:lang w:eastAsia="en-US"/>
        </w:rPr>
        <w:t>TX201</w:t>
      </w:r>
      <w:r w:rsidRPr="00A3573A">
        <w:rPr>
          <w:iCs/>
          <w:lang w:eastAsia="en-US"/>
        </w:rPr>
        <w:t xml:space="preserve"> TRAITEMENT </w:t>
      </w:r>
      <w:r>
        <w:rPr>
          <w:iCs/>
          <w:lang w:eastAsia="en-US"/>
        </w:rPr>
        <w:t>MEUBLES ET PARQUETS SPRAY</w:t>
      </w:r>
      <w:r w:rsidRPr="00A3573A">
        <w:rPr>
          <w:iCs/>
          <w:lang w:eastAsia="en-US"/>
        </w:rPr>
        <w:t xml:space="preserve"> </w:t>
      </w:r>
      <w:r w:rsidRPr="00D819BA">
        <w:rPr>
          <w:iCs/>
          <w:lang w:eastAsia="en-US"/>
        </w:rPr>
        <w:t xml:space="preserve">and no human data are available. </w:t>
      </w:r>
    </w:p>
    <w:p w14:paraId="20A52FA4" w14:textId="77777777" w:rsidR="00D52516" w:rsidRPr="00D819BA" w:rsidRDefault="00D52516" w:rsidP="00D52516">
      <w:pPr>
        <w:jc w:val="both"/>
        <w:rPr>
          <w:iCs/>
          <w:lang w:eastAsia="en-US"/>
        </w:rPr>
      </w:pPr>
      <w:r w:rsidRPr="00D819BA">
        <w:rPr>
          <w:iCs/>
          <w:lang w:eastAsia="en-US"/>
        </w:rPr>
        <w:t>The respiratory sensitization potential of the biocidal product is therefore assessed by calculation</w:t>
      </w:r>
      <w:r>
        <w:rPr>
          <w:iCs/>
          <w:lang w:eastAsia="en-US"/>
        </w:rPr>
        <w:t>, according to the CLP calculation rules</w:t>
      </w:r>
      <w:r w:rsidRPr="00D819BA">
        <w:rPr>
          <w:iCs/>
          <w:lang w:eastAsia="en-US"/>
        </w:rPr>
        <w:t>.</w:t>
      </w:r>
    </w:p>
    <w:p w14:paraId="7C217879" w14:textId="77777777" w:rsidR="00D52516" w:rsidRPr="00D819BA" w:rsidRDefault="00D52516" w:rsidP="00D52516">
      <w:pPr>
        <w:jc w:val="both"/>
        <w:rPr>
          <w:iCs/>
          <w:lang w:eastAsia="en-US"/>
        </w:rPr>
      </w:pPr>
      <w:r w:rsidRPr="00D819BA">
        <w:rPr>
          <w:iCs/>
          <w:lang w:eastAsia="en-US"/>
        </w:rPr>
        <w:t xml:space="preserve">The biocidal product doesn’t contain any substance classified for respiratory sensitization </w:t>
      </w:r>
      <w:r>
        <w:rPr>
          <w:iCs/>
          <w:lang w:eastAsia="en-US"/>
        </w:rPr>
        <w:t>t</w:t>
      </w:r>
      <w:r w:rsidRPr="00D819BA">
        <w:rPr>
          <w:iCs/>
          <w:lang w:eastAsia="en-US"/>
        </w:rPr>
        <w:t xml:space="preserve">herefore, </w:t>
      </w:r>
      <w:r>
        <w:rPr>
          <w:iCs/>
          <w:lang w:eastAsia="en-US"/>
        </w:rPr>
        <w:t>n</w:t>
      </w:r>
      <w:r w:rsidRPr="00D819BA">
        <w:rPr>
          <w:iCs/>
          <w:lang w:eastAsia="en-US"/>
        </w:rPr>
        <w:t>o classification is required.</w:t>
      </w:r>
    </w:p>
    <w:p w14:paraId="2B17A841" w14:textId="77777777" w:rsidR="00D52516" w:rsidRPr="00FD2055" w:rsidRDefault="00D52516" w:rsidP="00D52516">
      <w:pPr>
        <w:rPr>
          <w:b/>
          <w:bCs/>
          <w:lang w:eastAsia="en-US"/>
        </w:rPr>
      </w:pPr>
      <w:r w:rsidRPr="00350DAD" w:rsidDel="00BF7990">
        <w:rPr>
          <w:i/>
          <w:iCs/>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350DAD" w14:paraId="6DC0203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59E877A" w14:textId="77777777" w:rsidR="00D52516" w:rsidRPr="00350DAD" w:rsidRDefault="00D52516" w:rsidP="001E3481">
            <w:pPr>
              <w:rPr>
                <w:lang w:eastAsia="en-US"/>
              </w:rPr>
            </w:pPr>
            <w:r w:rsidRPr="00350DAD">
              <w:rPr>
                <w:b/>
                <w:bCs/>
                <w:lang w:eastAsia="en-US"/>
              </w:rPr>
              <w:t>Conclusion</w:t>
            </w:r>
            <w:r w:rsidRPr="00350DAD">
              <w:rPr>
                <w:lang w:eastAsia="en-US"/>
              </w:rPr>
              <w:t xml:space="preserve"> </w:t>
            </w:r>
            <w:r w:rsidRPr="00350DAD">
              <w:rPr>
                <w:b/>
                <w:bCs/>
                <w:lang w:eastAsia="en-US"/>
              </w:rPr>
              <w:t>used in Risk Assessment – Respiratory sensitisation</w:t>
            </w:r>
          </w:p>
        </w:tc>
      </w:tr>
      <w:tr w:rsidR="00D52516" w:rsidRPr="00350DAD" w14:paraId="0871D246"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EA005F0" w14:textId="77777777" w:rsidR="00D52516" w:rsidRPr="00350DAD" w:rsidRDefault="00D52516" w:rsidP="001E3481">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C10B80E" w14:textId="77777777" w:rsidR="00D52516" w:rsidRPr="00350DAD" w:rsidRDefault="00D52516" w:rsidP="001E3481">
            <w:pPr>
              <w:rPr>
                <w:lang w:eastAsia="en-US"/>
              </w:rPr>
            </w:pPr>
            <w:r>
              <w:rPr>
                <w:lang w:eastAsia="en-US"/>
              </w:rPr>
              <w:t>Not classified</w:t>
            </w:r>
          </w:p>
        </w:tc>
      </w:tr>
      <w:tr w:rsidR="00D52516" w:rsidRPr="00350DAD" w14:paraId="077D0E1B"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119C6B19" w14:textId="77777777" w:rsidR="00D52516" w:rsidRPr="00350DAD" w:rsidRDefault="00D52516" w:rsidP="001E3481">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8C5633E" w14:textId="77777777" w:rsidR="00D52516" w:rsidRPr="00350DAD" w:rsidRDefault="00D52516" w:rsidP="00FF7A1E">
            <w:pPr>
              <w:rPr>
                <w:lang w:eastAsia="en-US"/>
              </w:rPr>
            </w:pPr>
            <w:r w:rsidRPr="00F92F18">
              <w:rPr>
                <w:lang w:eastAsia="en-US"/>
              </w:rPr>
              <w:t>There are no components of the product cla</w:t>
            </w:r>
            <w:r>
              <w:rPr>
                <w:lang w:eastAsia="en-US"/>
              </w:rPr>
              <w:t>ssified for respiratory sensitiz</w:t>
            </w:r>
            <w:r w:rsidRPr="00F92F18">
              <w:rPr>
                <w:lang w:eastAsia="en-US"/>
              </w:rPr>
              <w:t>atio</w:t>
            </w:r>
            <w:r>
              <w:rPr>
                <w:lang w:eastAsia="en-US"/>
              </w:rPr>
              <w:t>n.</w:t>
            </w:r>
          </w:p>
        </w:tc>
      </w:tr>
      <w:tr w:rsidR="00D52516" w:rsidRPr="00350DAD" w14:paraId="5AE2F887"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6392C759" w14:textId="77777777" w:rsidR="00D52516" w:rsidRPr="00350DAD" w:rsidRDefault="00D52516" w:rsidP="001E3481">
            <w:pPr>
              <w:rPr>
                <w:lang w:eastAsia="en-US"/>
              </w:rPr>
            </w:pPr>
            <w:r w:rsidRPr="00350DAD">
              <w:rPr>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10F67B40" w14:textId="77777777" w:rsidR="00D52516" w:rsidRPr="00350DAD" w:rsidRDefault="00D52516" w:rsidP="001E3481">
            <w:pPr>
              <w:rPr>
                <w:lang w:eastAsia="en-US"/>
              </w:rPr>
            </w:pPr>
            <w:r>
              <w:rPr>
                <w:lang w:eastAsia="en-US"/>
              </w:rPr>
              <w:t>The product</w:t>
            </w:r>
            <w:r w:rsidRPr="00F92F18">
              <w:rPr>
                <w:lang w:eastAsia="en-US"/>
              </w:rPr>
              <w:t xml:space="preserve"> does not require classif</w:t>
            </w:r>
            <w:r>
              <w:rPr>
                <w:lang w:eastAsia="en-US"/>
              </w:rPr>
              <w:t>ication for respiratory sensitiz</w:t>
            </w:r>
            <w:r w:rsidRPr="00F92F18">
              <w:rPr>
                <w:lang w:eastAsia="en-US"/>
              </w:rPr>
              <w:t>ation</w:t>
            </w:r>
            <w:r>
              <w:rPr>
                <w:lang w:eastAsia="en-US"/>
              </w:rPr>
              <w:t xml:space="preserve"> </w:t>
            </w:r>
            <w:r>
              <w:rPr>
                <w:bCs/>
                <w:lang w:eastAsia="en-US"/>
              </w:rPr>
              <w:t xml:space="preserve">according to </w:t>
            </w:r>
            <w:r w:rsidRPr="00872A03">
              <w:rPr>
                <w:bCs/>
                <w:lang w:eastAsia="en-US"/>
              </w:rPr>
              <w:t>Regulation (EC) No 1272/2008</w:t>
            </w:r>
            <w:r>
              <w:rPr>
                <w:bCs/>
                <w:lang w:eastAsia="en-US"/>
              </w:rPr>
              <w:t xml:space="preserve"> (CLP).</w:t>
            </w:r>
          </w:p>
        </w:tc>
      </w:tr>
    </w:tbl>
    <w:p w14:paraId="50652850" w14:textId="77777777" w:rsidR="00D52516" w:rsidRPr="00FD2055" w:rsidRDefault="00D52516" w:rsidP="00D52516">
      <w:pPr>
        <w:rPr>
          <w:lang w:eastAsia="en-US"/>
        </w:rPr>
      </w:pPr>
    </w:p>
    <w:p w14:paraId="53C853A9" w14:textId="77777777" w:rsidR="00D52516" w:rsidRPr="00350DAD" w:rsidRDefault="00D52516" w:rsidP="00D52516">
      <w:pPr>
        <w:rPr>
          <w:b/>
          <w:i/>
          <w:szCs w:val="22"/>
          <w:lang w:eastAsia="en-US"/>
        </w:rPr>
      </w:pPr>
      <w:bookmarkStart w:id="140" w:name="_Toc389729054"/>
      <w:bookmarkStart w:id="141" w:name="_Toc403472759"/>
      <w:r w:rsidRPr="00350DAD">
        <w:rPr>
          <w:b/>
          <w:i/>
          <w:szCs w:val="22"/>
          <w:lang w:eastAsia="en-US"/>
        </w:rPr>
        <w:t>Acute toxicity</w:t>
      </w:r>
      <w:bookmarkEnd w:id="140"/>
      <w:bookmarkEnd w:id="141"/>
    </w:p>
    <w:p w14:paraId="473E68FD" w14:textId="77777777" w:rsidR="00D52516" w:rsidRPr="00350DAD" w:rsidRDefault="00D52516" w:rsidP="00D52516">
      <w:pPr>
        <w:rPr>
          <w:i/>
          <w:u w:val="single"/>
          <w:lang w:eastAsia="en-US"/>
        </w:rPr>
      </w:pPr>
      <w:bookmarkStart w:id="142" w:name="_Toc389729055"/>
      <w:r w:rsidRPr="00350DAD">
        <w:rPr>
          <w:i/>
          <w:u w:val="single"/>
          <w:lang w:eastAsia="en-US"/>
        </w:rPr>
        <w:t>Acute toxicity by oral route</w:t>
      </w:r>
      <w:bookmarkEnd w:id="142"/>
    </w:p>
    <w:p w14:paraId="404E8FA5" w14:textId="77777777" w:rsidR="00D52516" w:rsidRDefault="00D52516" w:rsidP="00D52516">
      <w:pPr>
        <w:rPr>
          <w:i/>
          <w:iCs/>
          <w:lang w:eastAsia="en-US"/>
        </w:rPr>
      </w:pPr>
    </w:p>
    <w:p w14:paraId="20E98FB3" w14:textId="77777777" w:rsidR="00D52516" w:rsidRDefault="00D52516" w:rsidP="00D52516">
      <w:pPr>
        <w:rPr>
          <w:i/>
          <w:iCs/>
          <w:lang w:eastAsia="en-US"/>
        </w:rPr>
      </w:pPr>
      <w:r w:rsidRPr="00BF7990">
        <w:rPr>
          <w:iCs/>
          <w:lang w:eastAsia="en-US"/>
        </w:rPr>
        <w:t>No acute</w:t>
      </w:r>
      <w:r>
        <w:rPr>
          <w:iCs/>
          <w:lang w:eastAsia="en-US"/>
        </w:rPr>
        <w:t xml:space="preserve"> oral</w:t>
      </w:r>
      <w:r w:rsidRPr="00BF7990">
        <w:rPr>
          <w:iCs/>
          <w:lang w:eastAsia="en-US"/>
        </w:rPr>
        <w:t xml:space="preserve"> toxicity studies were conducted. Classification is based on the av</w:t>
      </w:r>
      <w:r>
        <w:rPr>
          <w:iCs/>
          <w:lang w:eastAsia="en-US"/>
        </w:rPr>
        <w:t>ailable data on each component.</w:t>
      </w:r>
      <w:r w:rsidRPr="00350DAD" w:rsidDel="00BF7990">
        <w:rPr>
          <w:i/>
          <w:iCs/>
          <w:lang w:eastAsia="en-US"/>
        </w:rPr>
        <w:t xml:space="preserve"> </w:t>
      </w:r>
    </w:p>
    <w:p w14:paraId="3B3A88F0" w14:textId="77777777" w:rsidR="00D52516" w:rsidRPr="00350DAD" w:rsidRDefault="00D52516" w:rsidP="00D52516">
      <w:pPr>
        <w:rPr>
          <w:i/>
          <w:iCs/>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D52516" w:rsidRPr="00350DAD" w14:paraId="6B5A65A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FA440E5" w14:textId="77777777" w:rsidR="00D52516" w:rsidRPr="00350DAD" w:rsidRDefault="00D52516" w:rsidP="001E3481">
            <w:pPr>
              <w:rPr>
                <w:b/>
                <w:bCs/>
                <w:lang w:eastAsia="en-US"/>
              </w:rPr>
            </w:pPr>
            <w:r w:rsidRPr="00350DAD">
              <w:rPr>
                <w:b/>
                <w:bCs/>
                <w:lang w:eastAsia="en-US"/>
              </w:rPr>
              <w:t>Value used in the Risk Assessment – Acute oral toxicity</w:t>
            </w:r>
          </w:p>
        </w:tc>
      </w:tr>
      <w:tr w:rsidR="00D52516" w:rsidRPr="00350DAD" w14:paraId="3CB6C3E6" w14:textId="77777777" w:rsidTr="001E3481">
        <w:tc>
          <w:tcPr>
            <w:tcW w:w="1061" w:type="pct"/>
            <w:tcBorders>
              <w:top w:val="single" w:sz="6" w:space="0" w:color="auto"/>
              <w:left w:val="single" w:sz="4" w:space="0" w:color="auto"/>
              <w:bottom w:val="single" w:sz="6" w:space="0" w:color="auto"/>
              <w:right w:val="single" w:sz="6" w:space="0" w:color="auto"/>
            </w:tcBorders>
            <w:shd w:val="clear" w:color="auto" w:fill="auto"/>
          </w:tcPr>
          <w:p w14:paraId="05F9ECE5" w14:textId="77777777" w:rsidR="00D52516" w:rsidRPr="00350DAD" w:rsidRDefault="00D52516" w:rsidP="001E3481">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6001B62D" w14:textId="77777777" w:rsidR="00D52516" w:rsidRPr="00350DAD" w:rsidRDefault="00D52516" w:rsidP="001E3481">
            <w:pPr>
              <w:rPr>
                <w:lang w:eastAsia="en-US"/>
              </w:rPr>
            </w:pPr>
            <w:r>
              <w:rPr>
                <w:lang w:eastAsia="en-US"/>
              </w:rPr>
              <w:t>-</w:t>
            </w:r>
          </w:p>
        </w:tc>
      </w:tr>
      <w:tr w:rsidR="00D52516" w:rsidRPr="00350DAD" w14:paraId="09319FA6" w14:textId="77777777" w:rsidTr="001E3481">
        <w:tc>
          <w:tcPr>
            <w:tcW w:w="1061" w:type="pct"/>
            <w:tcBorders>
              <w:top w:val="single" w:sz="6" w:space="0" w:color="auto"/>
              <w:left w:val="single" w:sz="4" w:space="0" w:color="auto"/>
              <w:bottom w:val="single" w:sz="6" w:space="0" w:color="auto"/>
              <w:right w:val="single" w:sz="6" w:space="0" w:color="auto"/>
            </w:tcBorders>
            <w:shd w:val="clear" w:color="auto" w:fill="auto"/>
          </w:tcPr>
          <w:p w14:paraId="4A862971" w14:textId="77777777" w:rsidR="00D52516" w:rsidRPr="00350DAD" w:rsidRDefault="00D52516" w:rsidP="001E3481">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17F0BA8E" w14:textId="77777777" w:rsidR="00D52516" w:rsidRPr="00350DAD" w:rsidRDefault="00D52516" w:rsidP="001E3481">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w:t>
            </w:r>
            <w:r>
              <w:rPr>
                <w:lang w:eastAsia="en-US"/>
              </w:rPr>
              <w:t>oral</w:t>
            </w:r>
            <w:r w:rsidRPr="00722308">
              <w:rPr>
                <w:lang w:eastAsia="en-US"/>
              </w:rPr>
              <w:t xml:space="preserve"> toxicity</w:t>
            </w:r>
            <w:r>
              <w:rPr>
                <w:lang w:eastAsia="en-US"/>
              </w:rPr>
              <w:t xml:space="preserve"> does not trigger classification of the product.</w:t>
            </w:r>
          </w:p>
        </w:tc>
      </w:tr>
      <w:tr w:rsidR="00D52516" w:rsidRPr="00350DAD" w14:paraId="70772F32" w14:textId="77777777" w:rsidTr="001E3481">
        <w:tc>
          <w:tcPr>
            <w:tcW w:w="1061" w:type="pct"/>
            <w:tcBorders>
              <w:top w:val="single" w:sz="6" w:space="0" w:color="auto"/>
              <w:left w:val="single" w:sz="4" w:space="0" w:color="auto"/>
              <w:bottom w:val="single" w:sz="6" w:space="0" w:color="auto"/>
              <w:right w:val="single" w:sz="6" w:space="0" w:color="auto"/>
            </w:tcBorders>
            <w:shd w:val="clear" w:color="auto" w:fill="auto"/>
          </w:tcPr>
          <w:p w14:paraId="4FC65069" w14:textId="77777777" w:rsidR="00D52516" w:rsidRPr="00350DAD" w:rsidRDefault="00D52516" w:rsidP="001E3481">
            <w:pPr>
              <w:rPr>
                <w:lang w:eastAsia="en-US"/>
              </w:rPr>
            </w:pPr>
            <w:r w:rsidRPr="00350DAD">
              <w:rPr>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14:paraId="0607B353" w14:textId="77777777" w:rsidR="00D52516" w:rsidRPr="00350DAD"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275A8C46" w14:textId="77777777" w:rsidR="00D52516" w:rsidRPr="00FD2055" w:rsidRDefault="00D52516" w:rsidP="00D52516">
      <w:pPr>
        <w:rPr>
          <w:lang w:eastAsia="en-US"/>
        </w:rPr>
      </w:pPr>
    </w:p>
    <w:p w14:paraId="57C41DB0" w14:textId="77777777" w:rsidR="00D52516" w:rsidRPr="00350DAD" w:rsidRDefault="00D52516" w:rsidP="00D52516">
      <w:pPr>
        <w:rPr>
          <w:i/>
          <w:u w:val="single"/>
          <w:lang w:eastAsia="en-US"/>
        </w:rPr>
      </w:pPr>
      <w:bookmarkStart w:id="143" w:name="_Toc389729056"/>
      <w:r w:rsidRPr="00350DAD">
        <w:rPr>
          <w:i/>
          <w:u w:val="single"/>
          <w:lang w:eastAsia="en-US"/>
        </w:rPr>
        <w:t>Acute toxicity by inhalation</w:t>
      </w:r>
      <w:bookmarkEnd w:id="143"/>
    </w:p>
    <w:p w14:paraId="19B3D4FD" w14:textId="77777777" w:rsidR="00D52516" w:rsidRDefault="00D52516" w:rsidP="00D52516">
      <w:pPr>
        <w:rPr>
          <w:i/>
          <w:iCs/>
          <w:lang w:eastAsia="en-US"/>
        </w:rPr>
      </w:pPr>
      <w:r w:rsidRPr="00BF7990">
        <w:rPr>
          <w:iCs/>
          <w:lang w:eastAsia="en-US"/>
        </w:rPr>
        <w:t>No acute</w:t>
      </w:r>
      <w:r>
        <w:rPr>
          <w:iCs/>
          <w:lang w:eastAsia="en-US"/>
        </w:rPr>
        <w:t xml:space="preserve"> inhalation</w:t>
      </w:r>
      <w:r w:rsidRPr="00BF7990">
        <w:rPr>
          <w:iCs/>
          <w:lang w:eastAsia="en-US"/>
        </w:rPr>
        <w:t xml:space="preserve"> studies were conducted. Classification is based on the av</w:t>
      </w:r>
      <w:r>
        <w:rPr>
          <w:iCs/>
          <w:lang w:eastAsia="en-US"/>
        </w:rPr>
        <w:t>ailable data on each component.</w:t>
      </w:r>
      <w:r w:rsidRPr="00350DAD" w:rsidDel="00BF7990">
        <w:rPr>
          <w:i/>
          <w:iCs/>
          <w:lang w:eastAsia="en-US"/>
        </w:rPr>
        <w:t xml:space="preserve"> </w:t>
      </w:r>
    </w:p>
    <w:p w14:paraId="22FE9E8A" w14:textId="77777777" w:rsidR="00D52516" w:rsidRPr="00FD2055" w:rsidRDefault="00D52516" w:rsidP="00D5251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52516" w:rsidRPr="00350DAD" w14:paraId="4650A2C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D14E98E" w14:textId="77777777" w:rsidR="00D52516" w:rsidRPr="00350DAD" w:rsidRDefault="00D52516" w:rsidP="001E3481">
            <w:pPr>
              <w:rPr>
                <w:b/>
                <w:bCs/>
                <w:lang w:eastAsia="en-US"/>
              </w:rPr>
            </w:pPr>
            <w:r w:rsidRPr="00350DAD">
              <w:rPr>
                <w:b/>
                <w:bCs/>
                <w:lang w:eastAsia="en-US"/>
              </w:rPr>
              <w:t>Value used in the Risk Assessment – Acute inhalation toxicity</w:t>
            </w:r>
          </w:p>
        </w:tc>
      </w:tr>
      <w:tr w:rsidR="00D52516" w:rsidRPr="00350DAD" w14:paraId="56B82336"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1E80D2D5" w14:textId="77777777" w:rsidR="00D52516" w:rsidRPr="00350DAD" w:rsidRDefault="00D52516" w:rsidP="001E3481">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4F24ED80" w14:textId="77777777" w:rsidR="00D52516" w:rsidRPr="00350DAD" w:rsidRDefault="00D52516" w:rsidP="001E3481">
            <w:pPr>
              <w:rPr>
                <w:lang w:eastAsia="en-US"/>
              </w:rPr>
            </w:pPr>
            <w:r>
              <w:rPr>
                <w:lang w:eastAsia="en-US"/>
              </w:rPr>
              <w:t>-</w:t>
            </w:r>
          </w:p>
        </w:tc>
      </w:tr>
      <w:tr w:rsidR="00D52516" w:rsidRPr="00350DAD" w14:paraId="42FAAF85"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712BB50B" w14:textId="77777777" w:rsidR="00D52516" w:rsidRPr="00350DAD" w:rsidRDefault="00D52516" w:rsidP="001E3481">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34CD4C73" w14:textId="77777777" w:rsidR="00D52516" w:rsidRPr="00350DAD" w:rsidRDefault="00D52516" w:rsidP="001E3481">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toxicity</w:t>
            </w:r>
            <w:r>
              <w:rPr>
                <w:lang w:eastAsia="en-US"/>
              </w:rPr>
              <w:t xml:space="preserve"> by inhalation does not trigger classification of the product.</w:t>
            </w:r>
          </w:p>
        </w:tc>
      </w:tr>
      <w:tr w:rsidR="00D52516" w:rsidRPr="00350DAD" w14:paraId="70B75E02"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262C4FB1" w14:textId="77777777" w:rsidR="00D52516" w:rsidRPr="00350DAD" w:rsidRDefault="00D52516" w:rsidP="001E3481">
            <w:pPr>
              <w:rPr>
                <w:lang w:eastAsia="en-US"/>
              </w:rPr>
            </w:pPr>
            <w:r w:rsidRPr="00350DAD">
              <w:rPr>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0CFA12FE" w14:textId="77777777" w:rsidR="00D52516" w:rsidRPr="00350DAD"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459E545C" w14:textId="77777777" w:rsidR="00D52516" w:rsidRPr="00FD2055" w:rsidRDefault="00D52516" w:rsidP="00D52516">
      <w:pPr>
        <w:rPr>
          <w:lang w:eastAsia="en-US"/>
        </w:rPr>
      </w:pPr>
    </w:p>
    <w:p w14:paraId="66171AF8" w14:textId="77777777" w:rsidR="00D52516" w:rsidRPr="00FD2055" w:rsidRDefault="00D52516" w:rsidP="00D52516">
      <w:pPr>
        <w:rPr>
          <w:lang w:eastAsia="en-US"/>
        </w:rPr>
      </w:pPr>
    </w:p>
    <w:p w14:paraId="1F729C39" w14:textId="77777777" w:rsidR="00D52516" w:rsidRPr="00350DAD" w:rsidRDefault="00D52516" w:rsidP="00D52516">
      <w:pPr>
        <w:rPr>
          <w:i/>
          <w:u w:val="single"/>
          <w:lang w:eastAsia="en-US"/>
        </w:rPr>
      </w:pPr>
      <w:bookmarkStart w:id="144" w:name="_Toc389729057"/>
      <w:r w:rsidRPr="00350DAD">
        <w:rPr>
          <w:i/>
          <w:u w:val="single"/>
          <w:lang w:eastAsia="en-US"/>
        </w:rPr>
        <w:t>Acute toxicity by dermal route</w:t>
      </w:r>
      <w:bookmarkEnd w:id="144"/>
    </w:p>
    <w:p w14:paraId="0AE0016A" w14:textId="77777777" w:rsidR="00D52516" w:rsidRPr="00FD2055" w:rsidRDefault="00D52516" w:rsidP="00D52516">
      <w:pPr>
        <w:rPr>
          <w:lang w:eastAsia="en-US"/>
        </w:rPr>
      </w:pPr>
      <w:r w:rsidRPr="00BF7990">
        <w:rPr>
          <w:iCs/>
          <w:lang w:eastAsia="en-US"/>
        </w:rPr>
        <w:t>No acute</w:t>
      </w:r>
      <w:r>
        <w:rPr>
          <w:iCs/>
          <w:lang w:eastAsia="en-US"/>
        </w:rPr>
        <w:t xml:space="preserve"> dermal</w:t>
      </w:r>
      <w:r w:rsidRPr="00BF7990">
        <w:rPr>
          <w:iCs/>
          <w:lang w:eastAsia="en-US"/>
        </w:rPr>
        <w:t xml:space="preserve"> studies were conducted. Classification is based on the av</w:t>
      </w:r>
      <w:r>
        <w:rPr>
          <w:iCs/>
          <w:lang w:eastAsia="en-US"/>
        </w:rPr>
        <w:t>ailable data on each component.</w:t>
      </w:r>
      <w:r w:rsidRPr="00350DAD" w:rsidDel="00BF7990">
        <w:rPr>
          <w:i/>
          <w:iCs/>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52516" w:rsidRPr="00350DAD" w14:paraId="5CDD58E1"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EA2F6A8" w14:textId="77777777" w:rsidR="00D52516" w:rsidRPr="00350DAD" w:rsidRDefault="00D52516" w:rsidP="001E3481">
            <w:pPr>
              <w:rPr>
                <w:b/>
                <w:bCs/>
                <w:lang w:eastAsia="en-US"/>
              </w:rPr>
            </w:pPr>
            <w:r w:rsidRPr="00350DAD">
              <w:rPr>
                <w:b/>
                <w:bCs/>
                <w:lang w:eastAsia="en-US"/>
              </w:rPr>
              <w:t>Value used in the Risk Assessment – Acute dermal toxicity</w:t>
            </w:r>
          </w:p>
        </w:tc>
      </w:tr>
      <w:tr w:rsidR="00D52516" w:rsidRPr="00350DAD" w14:paraId="25694B84"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32A7A560" w14:textId="77777777" w:rsidR="00D52516" w:rsidRPr="00350DAD" w:rsidRDefault="00D52516" w:rsidP="001E3481">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64803475" w14:textId="77777777" w:rsidR="00D52516" w:rsidRPr="00350DAD" w:rsidRDefault="00D52516" w:rsidP="001E3481">
            <w:pPr>
              <w:rPr>
                <w:lang w:eastAsia="en-US"/>
              </w:rPr>
            </w:pPr>
            <w:r>
              <w:rPr>
                <w:lang w:eastAsia="en-US"/>
              </w:rPr>
              <w:t>-</w:t>
            </w:r>
          </w:p>
        </w:tc>
      </w:tr>
      <w:tr w:rsidR="00D52516" w:rsidRPr="00350DAD" w14:paraId="4E49F94F"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5382C6B7" w14:textId="77777777" w:rsidR="00D52516" w:rsidRPr="00350DAD" w:rsidRDefault="00D52516" w:rsidP="001E3481">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B0E4A6C" w14:textId="77777777" w:rsidR="00D52516" w:rsidRPr="00350DAD" w:rsidRDefault="00D52516" w:rsidP="001E3481">
            <w:pPr>
              <w:rPr>
                <w:lang w:eastAsia="en-US"/>
              </w:rPr>
            </w:pPr>
            <w:r>
              <w:rPr>
                <w:lang w:eastAsia="en-US"/>
              </w:rPr>
              <w:t xml:space="preserve">None of the components are classified for acute dermal toxicity. </w:t>
            </w:r>
          </w:p>
        </w:tc>
      </w:tr>
      <w:tr w:rsidR="00D52516" w:rsidRPr="00350DAD" w14:paraId="3492317F"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06EE3102" w14:textId="77777777" w:rsidR="00D52516" w:rsidRPr="00350DAD" w:rsidRDefault="00D52516" w:rsidP="001E3481">
            <w:pPr>
              <w:rPr>
                <w:lang w:eastAsia="en-US"/>
              </w:rPr>
            </w:pPr>
            <w:r w:rsidRPr="00350DAD">
              <w:rPr>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7ADABD04" w14:textId="77777777" w:rsidR="00D52516" w:rsidRPr="00350DAD"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6781B677" w14:textId="77777777" w:rsidR="00D52516" w:rsidRPr="00FD2055" w:rsidRDefault="00D52516" w:rsidP="00D52516">
      <w:pPr>
        <w:rPr>
          <w:lang w:eastAsia="en-US"/>
        </w:rPr>
      </w:pPr>
    </w:p>
    <w:p w14:paraId="7641F18E" w14:textId="77777777" w:rsidR="00D52516" w:rsidRPr="00350DAD" w:rsidRDefault="00D52516" w:rsidP="001342FF">
      <w:pPr>
        <w:spacing w:after="240"/>
        <w:rPr>
          <w:b/>
          <w:i/>
          <w:szCs w:val="22"/>
          <w:lang w:eastAsia="en-US"/>
        </w:rPr>
      </w:pPr>
      <w:bookmarkStart w:id="145" w:name="_Toc389729058"/>
      <w:bookmarkStart w:id="146" w:name="_Toc403472760"/>
      <w:r w:rsidRPr="00350DAD">
        <w:rPr>
          <w:b/>
          <w:i/>
          <w:szCs w:val="22"/>
          <w:lang w:eastAsia="en-US"/>
        </w:rPr>
        <w:t>Information on dermal absorption</w:t>
      </w:r>
      <w:bookmarkEnd w:id="145"/>
      <w:bookmarkEnd w:id="146"/>
    </w:p>
    <w:p w14:paraId="5ADCDE3A" w14:textId="38EAF557" w:rsidR="00D52516" w:rsidRDefault="00D52516" w:rsidP="001342FF">
      <w:pPr>
        <w:jc w:val="both"/>
        <w:rPr>
          <w:iCs/>
          <w:lang w:eastAsia="en-US"/>
        </w:rPr>
      </w:pPr>
      <w:r>
        <w:rPr>
          <w:lang w:eastAsia="en-US"/>
        </w:rPr>
        <w:t xml:space="preserve">No dermal absorption studies had been carried out with the product </w:t>
      </w:r>
      <w:r w:rsidR="00923DB2">
        <w:rPr>
          <w:iCs/>
          <w:lang w:eastAsia="en-US"/>
        </w:rPr>
        <w:t>TX201</w:t>
      </w:r>
      <w:r w:rsidRPr="00A3573A">
        <w:rPr>
          <w:iCs/>
          <w:lang w:eastAsia="en-US"/>
        </w:rPr>
        <w:t xml:space="preserve"> TRAITEMENT </w:t>
      </w:r>
      <w:r>
        <w:rPr>
          <w:iCs/>
          <w:lang w:eastAsia="en-US"/>
        </w:rPr>
        <w:t xml:space="preserve">MEUBLES ET PARQUET SPRAY. Nevertheless, a study carried out on </w:t>
      </w:r>
      <w:r w:rsidR="00923DB2">
        <w:rPr>
          <w:iCs/>
          <w:lang w:eastAsia="en-US"/>
        </w:rPr>
        <w:t>TX201</w:t>
      </w:r>
      <w:r w:rsidRPr="00A3573A">
        <w:rPr>
          <w:iCs/>
          <w:lang w:eastAsia="en-US"/>
        </w:rPr>
        <w:t xml:space="preserve"> TRAITEMENT </w:t>
      </w:r>
      <w:r>
        <w:rPr>
          <w:iCs/>
          <w:lang w:eastAsia="en-US"/>
        </w:rPr>
        <w:t xml:space="preserve">MEUBLES ET PARQUET had been provided (see the confidential document for the bridging). </w:t>
      </w:r>
    </w:p>
    <w:p w14:paraId="66464AD5" w14:textId="77777777" w:rsidR="00D52516" w:rsidRPr="00FD2055" w:rsidRDefault="00D52516" w:rsidP="00D52516">
      <w:pPr>
        <w:rPr>
          <w:i/>
          <w:iCs/>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559"/>
        <w:gridCol w:w="1418"/>
        <w:gridCol w:w="2268"/>
        <w:gridCol w:w="1275"/>
        <w:gridCol w:w="1276"/>
      </w:tblGrid>
      <w:tr w:rsidR="00D52516" w:rsidRPr="00350DAD" w14:paraId="0B0F16FD" w14:textId="77777777" w:rsidTr="001E3481">
        <w:trPr>
          <w:tblHeader/>
        </w:trPr>
        <w:tc>
          <w:tcPr>
            <w:tcW w:w="9284" w:type="dxa"/>
            <w:gridSpan w:val="6"/>
            <w:shd w:val="clear" w:color="auto" w:fill="FFFFCC"/>
          </w:tcPr>
          <w:p w14:paraId="31B1BF92" w14:textId="77777777" w:rsidR="00D52516" w:rsidRPr="00350DAD" w:rsidRDefault="00D52516" w:rsidP="001E3481">
            <w:pPr>
              <w:keepNext/>
              <w:widowControl w:val="0"/>
              <w:tabs>
                <w:tab w:val="center" w:pos="4536"/>
                <w:tab w:val="right" w:pos="9072"/>
              </w:tabs>
              <w:jc w:val="center"/>
              <w:rPr>
                <w:b/>
                <w:bCs/>
                <w:color w:val="000000"/>
                <w:lang w:eastAsia="en-GB"/>
              </w:rPr>
            </w:pPr>
            <w:r w:rsidRPr="00350DAD">
              <w:rPr>
                <w:b/>
                <w:bCs/>
                <w:color w:val="000000"/>
                <w:lang w:eastAsia="en-GB"/>
              </w:rPr>
              <w:t>Summary table of in vitro studies on dermal absorption</w:t>
            </w:r>
          </w:p>
        </w:tc>
      </w:tr>
      <w:tr w:rsidR="00D52516" w:rsidRPr="00350DAD" w14:paraId="0498D188" w14:textId="77777777" w:rsidTr="001E3481">
        <w:trPr>
          <w:tblHeader/>
        </w:trPr>
        <w:tc>
          <w:tcPr>
            <w:tcW w:w="1488" w:type="dxa"/>
            <w:shd w:val="clear" w:color="auto" w:fill="auto"/>
            <w:tcMar>
              <w:top w:w="57" w:type="dxa"/>
              <w:bottom w:w="57" w:type="dxa"/>
            </w:tcMar>
          </w:tcPr>
          <w:p w14:paraId="5CF19E4F"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Method, Guideline,</w:t>
            </w:r>
          </w:p>
          <w:p w14:paraId="3C531198" w14:textId="77777777" w:rsidR="00D52516" w:rsidRPr="00350DAD" w:rsidRDefault="00D52516" w:rsidP="001E3481">
            <w:pPr>
              <w:keepNext/>
              <w:widowControl w:val="0"/>
              <w:tabs>
                <w:tab w:val="center" w:pos="4536"/>
                <w:tab w:val="right" w:pos="9072"/>
              </w:tabs>
              <w:rPr>
                <w:b/>
                <w:bCs/>
                <w:color w:val="000000"/>
                <w:lang w:eastAsia="en-GB"/>
              </w:rPr>
            </w:pPr>
            <w:r w:rsidRPr="00350DAD">
              <w:rPr>
                <w:b/>
                <w:lang w:eastAsia="en-GB"/>
              </w:rPr>
              <w:t>GLP status</w:t>
            </w:r>
            <w:r w:rsidRPr="00350DAD">
              <w:rPr>
                <w:b/>
                <w:bCs/>
                <w:color w:val="000000"/>
                <w:lang w:eastAsia="en-GB"/>
              </w:rPr>
              <w:t>, Reliability</w:t>
            </w:r>
          </w:p>
        </w:tc>
        <w:tc>
          <w:tcPr>
            <w:tcW w:w="1559" w:type="dxa"/>
            <w:shd w:val="clear" w:color="auto" w:fill="auto"/>
            <w:tcMar>
              <w:top w:w="57" w:type="dxa"/>
              <w:bottom w:w="57" w:type="dxa"/>
            </w:tcMar>
          </w:tcPr>
          <w:p w14:paraId="59D6C657"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Species, Number of skin samples tested per dose, Other relevant information about the study</w:t>
            </w:r>
          </w:p>
        </w:tc>
        <w:tc>
          <w:tcPr>
            <w:tcW w:w="1418" w:type="dxa"/>
            <w:shd w:val="clear" w:color="auto" w:fill="auto"/>
            <w:tcMar>
              <w:top w:w="57" w:type="dxa"/>
              <w:bottom w:w="57" w:type="dxa"/>
            </w:tcMar>
          </w:tcPr>
          <w:p w14:paraId="1F83D472"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Test substance, Doses</w:t>
            </w:r>
          </w:p>
        </w:tc>
        <w:tc>
          <w:tcPr>
            <w:tcW w:w="2268" w:type="dxa"/>
            <w:shd w:val="clear" w:color="auto" w:fill="auto"/>
            <w:tcMar>
              <w:top w:w="57" w:type="dxa"/>
              <w:bottom w:w="57" w:type="dxa"/>
            </w:tcMar>
          </w:tcPr>
          <w:p w14:paraId="1F79CEEA"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Absorption data for each compartment and final absorption value</w:t>
            </w:r>
          </w:p>
        </w:tc>
        <w:tc>
          <w:tcPr>
            <w:tcW w:w="1275" w:type="dxa"/>
          </w:tcPr>
          <w:p w14:paraId="1F03B503" w14:textId="77777777" w:rsidR="00D52516" w:rsidRPr="00350DAD" w:rsidRDefault="00D52516" w:rsidP="001E3481">
            <w:pPr>
              <w:keepNext/>
              <w:widowControl w:val="0"/>
              <w:tabs>
                <w:tab w:val="center" w:pos="4536"/>
                <w:tab w:val="right" w:pos="9072"/>
              </w:tabs>
              <w:rPr>
                <w:b/>
                <w:bCs/>
                <w:color w:val="000000"/>
                <w:lang w:eastAsia="en-GB"/>
              </w:rPr>
            </w:pPr>
            <w:r w:rsidRPr="00350DAD">
              <w:rPr>
                <w:b/>
                <w:lang w:eastAsia="en-GB"/>
              </w:rPr>
              <w:t xml:space="preserve">Remarks </w:t>
            </w:r>
            <w:r w:rsidRPr="00350DAD">
              <w:rPr>
                <w:i/>
                <w:lang w:eastAsia="en-GB"/>
              </w:rPr>
              <w:t>(e.g. major deviations)</w:t>
            </w:r>
          </w:p>
        </w:tc>
        <w:tc>
          <w:tcPr>
            <w:tcW w:w="1276" w:type="dxa"/>
            <w:shd w:val="clear" w:color="auto" w:fill="auto"/>
            <w:tcMar>
              <w:top w:w="57" w:type="dxa"/>
              <w:bottom w:w="57" w:type="dxa"/>
            </w:tcMar>
          </w:tcPr>
          <w:p w14:paraId="6C43EAEF"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Reference</w:t>
            </w:r>
          </w:p>
        </w:tc>
      </w:tr>
      <w:tr w:rsidR="00D52516" w:rsidRPr="00350DAD" w14:paraId="5CBE0109" w14:textId="77777777" w:rsidTr="001E3481">
        <w:trPr>
          <w:tblHeader/>
        </w:trPr>
        <w:tc>
          <w:tcPr>
            <w:tcW w:w="1488" w:type="dxa"/>
            <w:shd w:val="clear" w:color="auto" w:fill="auto"/>
            <w:tcMar>
              <w:top w:w="57" w:type="dxa"/>
              <w:bottom w:w="57" w:type="dxa"/>
            </w:tcMar>
          </w:tcPr>
          <w:p w14:paraId="75AB07E0" w14:textId="77777777" w:rsidR="00D52516" w:rsidRPr="00020570" w:rsidRDefault="00D52516" w:rsidP="001E3481">
            <w:pPr>
              <w:rPr>
                <w:lang w:eastAsia="en-US"/>
              </w:rPr>
            </w:pPr>
            <w:r w:rsidRPr="00020570">
              <w:rPr>
                <w:lang w:eastAsia="en-US"/>
              </w:rPr>
              <w:t>OCDE 428</w:t>
            </w:r>
          </w:p>
          <w:p w14:paraId="3D5A026E" w14:textId="77777777" w:rsidR="00D52516" w:rsidRPr="00020570" w:rsidRDefault="00D52516" w:rsidP="001E3481">
            <w:pPr>
              <w:rPr>
                <w:lang w:eastAsia="en-US"/>
              </w:rPr>
            </w:pPr>
            <w:r w:rsidRPr="00020570">
              <w:rPr>
                <w:lang w:eastAsia="en-US"/>
              </w:rPr>
              <w:t>GLP</w:t>
            </w:r>
          </w:p>
          <w:p w14:paraId="411BF8B9" w14:textId="77777777" w:rsidR="00D52516" w:rsidRPr="00020570" w:rsidRDefault="00D52516" w:rsidP="001E3481">
            <w:pPr>
              <w:rPr>
                <w:lang w:eastAsia="en-US"/>
              </w:rPr>
            </w:pPr>
            <w:r w:rsidRPr="00020570">
              <w:rPr>
                <w:lang w:eastAsia="en-US"/>
              </w:rPr>
              <w:t>1 (reliable</w:t>
            </w:r>
          </w:p>
          <w:p w14:paraId="6921A4FA" w14:textId="77777777" w:rsidR="00D52516" w:rsidRPr="00020570" w:rsidRDefault="00D52516" w:rsidP="001E3481">
            <w:pPr>
              <w:rPr>
                <w:lang w:eastAsia="en-US"/>
              </w:rPr>
            </w:pPr>
            <w:r w:rsidRPr="00020570">
              <w:rPr>
                <w:lang w:eastAsia="en-US"/>
              </w:rPr>
              <w:t>without</w:t>
            </w:r>
          </w:p>
          <w:p w14:paraId="4AC2E782" w14:textId="77777777" w:rsidR="00D52516" w:rsidRPr="00350DAD" w:rsidRDefault="00D52516" w:rsidP="001E3481">
            <w:pPr>
              <w:keepNext/>
              <w:widowControl w:val="0"/>
              <w:tabs>
                <w:tab w:val="center" w:pos="4536"/>
                <w:tab w:val="right" w:pos="9072"/>
              </w:tabs>
              <w:spacing w:line="276" w:lineRule="auto"/>
              <w:rPr>
                <w:color w:val="000000"/>
                <w:lang w:eastAsia="en-GB"/>
              </w:rPr>
            </w:pPr>
            <w:r w:rsidRPr="00020570">
              <w:rPr>
                <w:lang w:eastAsia="en-US"/>
              </w:rPr>
              <w:t>restriction)</w:t>
            </w:r>
          </w:p>
        </w:tc>
        <w:tc>
          <w:tcPr>
            <w:tcW w:w="1559" w:type="dxa"/>
            <w:tcMar>
              <w:top w:w="57" w:type="dxa"/>
              <w:bottom w:w="57" w:type="dxa"/>
            </w:tcMar>
          </w:tcPr>
          <w:p w14:paraId="32383427" w14:textId="77777777" w:rsidR="00D52516" w:rsidRPr="004B51BA" w:rsidRDefault="00D52516" w:rsidP="001E3481">
            <w:pPr>
              <w:rPr>
                <w:lang w:eastAsia="en-US"/>
              </w:rPr>
            </w:pPr>
            <w:r w:rsidRPr="004B51BA">
              <w:rPr>
                <w:lang w:eastAsia="en-US"/>
              </w:rPr>
              <w:t>Human skin</w:t>
            </w:r>
          </w:p>
          <w:p w14:paraId="31359269" w14:textId="77777777" w:rsidR="00D52516" w:rsidRPr="004B51BA" w:rsidRDefault="00D52516" w:rsidP="001E3481">
            <w:pPr>
              <w:rPr>
                <w:lang w:eastAsia="en-US"/>
              </w:rPr>
            </w:pPr>
            <w:r w:rsidRPr="004B51BA">
              <w:rPr>
                <w:lang w:eastAsia="en-US"/>
              </w:rPr>
              <w:t xml:space="preserve">4 donors, 8 skin </w:t>
            </w:r>
          </w:p>
          <w:p w14:paraId="6F3EA29A" w14:textId="77777777" w:rsidR="00D52516" w:rsidRPr="003F68FA" w:rsidRDefault="00D52516" w:rsidP="001E3481">
            <w:pPr>
              <w:rPr>
                <w:lang w:eastAsia="en-GB"/>
              </w:rPr>
            </w:pPr>
            <w:r w:rsidRPr="004B51BA">
              <w:rPr>
                <w:lang w:eastAsia="en-US"/>
              </w:rPr>
              <w:t>discs</w:t>
            </w:r>
          </w:p>
        </w:tc>
        <w:tc>
          <w:tcPr>
            <w:tcW w:w="1418" w:type="dxa"/>
            <w:shd w:val="clear" w:color="auto" w:fill="auto"/>
            <w:tcMar>
              <w:top w:w="57" w:type="dxa"/>
              <w:bottom w:w="57" w:type="dxa"/>
            </w:tcMar>
          </w:tcPr>
          <w:p w14:paraId="50F0F3B1" w14:textId="77777777" w:rsidR="00D52516" w:rsidRPr="003F68FA" w:rsidRDefault="00D52516" w:rsidP="001E3481">
            <w:pPr>
              <w:rPr>
                <w:lang w:eastAsia="en-US"/>
              </w:rPr>
            </w:pPr>
            <w:r w:rsidRPr="003F68FA">
              <w:rPr>
                <w:lang w:eastAsia="en-US"/>
              </w:rPr>
              <w:t xml:space="preserve">14C-permethrin in </w:t>
            </w:r>
          </w:p>
          <w:p w14:paraId="46C1AFFB" w14:textId="77777777" w:rsidR="00D52516" w:rsidRPr="003F68FA" w:rsidRDefault="00D52516" w:rsidP="001E3481">
            <w:pPr>
              <w:rPr>
                <w:lang w:eastAsia="en-US"/>
              </w:rPr>
            </w:pPr>
            <w:r w:rsidRPr="003F68FA">
              <w:rPr>
                <w:lang w:eastAsia="en-US"/>
              </w:rPr>
              <w:t xml:space="preserve">reconstituted </w:t>
            </w:r>
          </w:p>
          <w:p w14:paraId="0F89127E" w14:textId="77777777" w:rsidR="00D52516" w:rsidRPr="003F68FA" w:rsidRDefault="00D52516" w:rsidP="001E3481">
            <w:pPr>
              <w:rPr>
                <w:lang w:eastAsia="en-US"/>
              </w:rPr>
            </w:pPr>
            <w:r w:rsidRPr="003F68FA">
              <w:rPr>
                <w:lang w:eastAsia="en-US"/>
              </w:rPr>
              <w:t>11LBCEOL03</w:t>
            </w:r>
          </w:p>
          <w:p w14:paraId="18972B3E" w14:textId="77777777" w:rsidR="00D52516" w:rsidRPr="00350DAD" w:rsidRDefault="00D52516" w:rsidP="001E3481">
            <w:pPr>
              <w:rPr>
                <w:color w:val="000000"/>
                <w:lang w:eastAsia="en-GB"/>
              </w:rPr>
            </w:pPr>
            <w:r w:rsidRPr="003F68FA">
              <w:rPr>
                <w:lang w:eastAsia="en-US"/>
              </w:rPr>
              <w:t>1 dose: 100%</w:t>
            </w:r>
          </w:p>
        </w:tc>
        <w:tc>
          <w:tcPr>
            <w:tcW w:w="2268" w:type="dxa"/>
            <w:shd w:val="clear" w:color="auto" w:fill="auto"/>
            <w:tcMar>
              <w:top w:w="57" w:type="dxa"/>
              <w:bottom w:w="57" w:type="dxa"/>
            </w:tcMar>
          </w:tcPr>
          <w:p w14:paraId="7A62973A" w14:textId="77777777" w:rsidR="00D52516" w:rsidRDefault="00D52516" w:rsidP="001E3481">
            <w:pPr>
              <w:rPr>
                <w:lang w:eastAsia="en-US"/>
              </w:rPr>
            </w:pPr>
            <w:r>
              <w:rPr>
                <w:lang w:eastAsia="en-US"/>
              </w:rPr>
              <w:t>Strips 3 to 15: 5.98</w:t>
            </w:r>
            <w:r w:rsidRPr="004B51BA">
              <w:rPr>
                <w:lang w:eastAsia="en-US"/>
              </w:rPr>
              <w:t>%</w:t>
            </w:r>
          </w:p>
          <w:p w14:paraId="335084A2" w14:textId="77777777" w:rsidR="00D52516" w:rsidRPr="004B51BA" w:rsidRDefault="00D52516" w:rsidP="001E3481">
            <w:pPr>
              <w:rPr>
                <w:lang w:eastAsia="en-US"/>
              </w:rPr>
            </w:pPr>
          </w:p>
          <w:p w14:paraId="32FCF85E" w14:textId="77777777" w:rsidR="00D52516" w:rsidRDefault="00D52516" w:rsidP="001E3481">
            <w:pPr>
              <w:rPr>
                <w:lang w:eastAsia="en-US"/>
              </w:rPr>
            </w:pPr>
            <w:r w:rsidRPr="004B51BA">
              <w:rPr>
                <w:lang w:eastAsia="en-US"/>
              </w:rPr>
              <w:t xml:space="preserve">Skin </w:t>
            </w:r>
            <w:r>
              <w:rPr>
                <w:lang w:eastAsia="en-US"/>
              </w:rPr>
              <w:t>: 10.2</w:t>
            </w:r>
            <w:r w:rsidRPr="004B51BA">
              <w:rPr>
                <w:lang w:eastAsia="en-US"/>
              </w:rPr>
              <w:t>%</w:t>
            </w:r>
          </w:p>
          <w:p w14:paraId="2DD10CDC" w14:textId="77777777" w:rsidR="00D52516" w:rsidRPr="004B51BA" w:rsidRDefault="00D52516" w:rsidP="001E3481">
            <w:pPr>
              <w:rPr>
                <w:lang w:eastAsia="en-US"/>
              </w:rPr>
            </w:pPr>
          </w:p>
          <w:p w14:paraId="47E71E2D" w14:textId="77777777" w:rsidR="00D52516" w:rsidRPr="004B51BA" w:rsidRDefault="00D52516" w:rsidP="001E3481">
            <w:pPr>
              <w:rPr>
                <w:lang w:eastAsia="en-US"/>
              </w:rPr>
            </w:pPr>
            <w:r w:rsidRPr="004B51BA">
              <w:rPr>
                <w:lang w:eastAsia="en-US"/>
              </w:rPr>
              <w:t xml:space="preserve">Receptor fluid compartment: </w:t>
            </w:r>
          </w:p>
          <w:p w14:paraId="087D7E6A" w14:textId="77777777" w:rsidR="00D52516" w:rsidRDefault="00D52516" w:rsidP="001E3481">
            <w:pPr>
              <w:rPr>
                <w:lang w:eastAsia="en-US"/>
              </w:rPr>
            </w:pPr>
            <w:r>
              <w:rPr>
                <w:lang w:eastAsia="en-US"/>
              </w:rPr>
              <w:t>3.50</w:t>
            </w:r>
            <w:r w:rsidRPr="004B51BA">
              <w:rPr>
                <w:lang w:eastAsia="en-US"/>
              </w:rPr>
              <w:t>%</w:t>
            </w:r>
          </w:p>
          <w:p w14:paraId="516768B8" w14:textId="77777777" w:rsidR="00D52516" w:rsidRPr="004B51BA" w:rsidRDefault="00D52516" w:rsidP="001E3481">
            <w:pPr>
              <w:rPr>
                <w:lang w:eastAsia="en-US"/>
              </w:rPr>
            </w:pPr>
          </w:p>
          <w:p w14:paraId="07294E3D" w14:textId="77777777" w:rsidR="00D52516" w:rsidRPr="004B51BA" w:rsidRDefault="00D52516" w:rsidP="001E3481">
            <w:pPr>
              <w:rPr>
                <w:lang w:eastAsia="en-US"/>
              </w:rPr>
            </w:pPr>
            <w:r w:rsidRPr="004B51BA">
              <w:rPr>
                <w:lang w:eastAsia="en-US"/>
              </w:rPr>
              <w:t xml:space="preserve">Final absorption value: 19.68 ± </w:t>
            </w:r>
          </w:p>
          <w:p w14:paraId="56AB2325" w14:textId="77777777" w:rsidR="00D52516" w:rsidRPr="00350DAD" w:rsidRDefault="00D52516" w:rsidP="001E3481">
            <w:pPr>
              <w:keepNext/>
              <w:widowControl w:val="0"/>
              <w:tabs>
                <w:tab w:val="center" w:pos="4536"/>
                <w:tab w:val="right" w:pos="9072"/>
              </w:tabs>
              <w:spacing w:line="276" w:lineRule="auto"/>
              <w:jc w:val="center"/>
              <w:rPr>
                <w:color w:val="000000"/>
                <w:lang w:eastAsia="en-GB"/>
              </w:rPr>
            </w:pPr>
            <w:r>
              <w:rPr>
                <w:lang w:eastAsia="en-US"/>
              </w:rPr>
              <w:t>4.921</w:t>
            </w:r>
            <w:r w:rsidRPr="004B51BA">
              <w:rPr>
                <w:lang w:eastAsia="en-US"/>
              </w:rPr>
              <w:t>%</w:t>
            </w:r>
          </w:p>
        </w:tc>
        <w:tc>
          <w:tcPr>
            <w:tcW w:w="1275" w:type="dxa"/>
          </w:tcPr>
          <w:p w14:paraId="7E7029FD" w14:textId="77777777" w:rsidR="00D52516" w:rsidRDefault="00D52516" w:rsidP="001E3481">
            <w:pPr>
              <w:keepNext/>
              <w:widowControl w:val="0"/>
              <w:tabs>
                <w:tab w:val="center" w:pos="4536"/>
                <w:tab w:val="right" w:pos="9072"/>
              </w:tabs>
              <w:spacing w:line="276" w:lineRule="auto"/>
              <w:rPr>
                <w:color w:val="000000"/>
                <w:lang w:eastAsia="en-GB"/>
              </w:rPr>
            </w:pPr>
            <w:r w:rsidRPr="00DE53C8">
              <w:rPr>
                <w:color w:val="000000"/>
                <w:lang w:eastAsia="en-GB"/>
              </w:rPr>
              <w:t>No deviation</w:t>
            </w:r>
          </w:p>
          <w:p w14:paraId="3007D02A" w14:textId="77777777" w:rsidR="00D52516" w:rsidRPr="00DE53C8" w:rsidRDefault="00D52516" w:rsidP="001E3481">
            <w:pPr>
              <w:keepNext/>
              <w:widowControl w:val="0"/>
              <w:tabs>
                <w:tab w:val="center" w:pos="4536"/>
                <w:tab w:val="right" w:pos="9072"/>
              </w:tabs>
              <w:spacing w:line="276" w:lineRule="auto"/>
              <w:rPr>
                <w:color w:val="000000"/>
                <w:lang w:eastAsia="en-GB"/>
              </w:rPr>
            </w:pPr>
            <w:r>
              <w:rPr>
                <w:color w:val="000000"/>
                <w:lang w:eastAsia="en-GB"/>
              </w:rPr>
              <w:t>One cell was excluded from calculation according to statistical Dixon Q-test</w:t>
            </w:r>
          </w:p>
          <w:p w14:paraId="36C99B79" w14:textId="77777777" w:rsidR="00D52516" w:rsidRPr="00DE53C8" w:rsidRDefault="00D52516" w:rsidP="001E3481">
            <w:pPr>
              <w:keepNext/>
              <w:widowControl w:val="0"/>
              <w:tabs>
                <w:tab w:val="center" w:pos="4536"/>
                <w:tab w:val="right" w:pos="9072"/>
              </w:tabs>
              <w:spacing w:line="276" w:lineRule="auto"/>
              <w:rPr>
                <w:color w:val="000000"/>
                <w:lang w:eastAsia="en-GB"/>
              </w:rPr>
            </w:pPr>
          </w:p>
          <w:p w14:paraId="6F5E3DFB" w14:textId="77777777" w:rsidR="00D52516" w:rsidRPr="00350DAD" w:rsidRDefault="00D52516" w:rsidP="001E3481">
            <w:pPr>
              <w:keepNext/>
              <w:widowControl w:val="0"/>
              <w:tabs>
                <w:tab w:val="center" w:pos="4536"/>
                <w:tab w:val="right" w:pos="9072"/>
              </w:tabs>
              <w:spacing w:line="276" w:lineRule="auto"/>
              <w:rPr>
                <w:color w:val="000000"/>
                <w:lang w:eastAsia="en-GB"/>
              </w:rPr>
            </w:pPr>
          </w:p>
        </w:tc>
        <w:tc>
          <w:tcPr>
            <w:tcW w:w="1276" w:type="dxa"/>
            <w:shd w:val="clear" w:color="auto" w:fill="auto"/>
            <w:tcMar>
              <w:top w:w="57" w:type="dxa"/>
              <w:bottom w:w="57" w:type="dxa"/>
            </w:tcMar>
          </w:tcPr>
          <w:p w14:paraId="0D7CBBE6" w14:textId="77777777" w:rsidR="00D52516" w:rsidRPr="00164DEE" w:rsidRDefault="00D52516" w:rsidP="001E3481">
            <w:pPr>
              <w:autoSpaceDE w:val="0"/>
              <w:autoSpaceDN w:val="0"/>
              <w:adjustRightInd w:val="0"/>
              <w:rPr>
                <w:rFonts w:eastAsiaTheme="minorHAnsi" w:cs="Arial"/>
                <w:szCs w:val="18"/>
                <w:lang w:val="fr-FR" w:eastAsia="en-US"/>
              </w:rPr>
            </w:pPr>
            <w:r w:rsidRPr="00164DEE">
              <w:rPr>
                <w:rFonts w:eastAsiaTheme="minorHAnsi" w:cs="Arial"/>
                <w:szCs w:val="18"/>
                <w:lang w:val="fr-FR" w:eastAsia="en-US"/>
              </w:rPr>
              <w:t>Bernal J.</w:t>
            </w:r>
          </w:p>
          <w:p w14:paraId="054127D2" w14:textId="77777777" w:rsidR="00D52516" w:rsidRPr="00164DEE" w:rsidRDefault="00D52516" w:rsidP="001E3481">
            <w:pPr>
              <w:autoSpaceDE w:val="0"/>
              <w:autoSpaceDN w:val="0"/>
              <w:adjustRightInd w:val="0"/>
              <w:rPr>
                <w:rFonts w:eastAsiaTheme="minorHAnsi" w:cs="Arial"/>
                <w:szCs w:val="18"/>
                <w:lang w:val="fr-FR" w:eastAsia="en-US"/>
              </w:rPr>
            </w:pPr>
            <w:r w:rsidRPr="00164DEE">
              <w:rPr>
                <w:rFonts w:eastAsiaTheme="minorHAnsi" w:cs="Arial"/>
                <w:szCs w:val="18"/>
                <w:lang w:val="fr-FR" w:eastAsia="en-US"/>
              </w:rPr>
              <w:t>(2015)</w:t>
            </w:r>
          </w:p>
          <w:p w14:paraId="2FA15EC9" w14:textId="77777777" w:rsidR="00D52516" w:rsidRPr="00350DAD" w:rsidRDefault="00D52516" w:rsidP="001E3481">
            <w:pPr>
              <w:keepNext/>
              <w:widowControl w:val="0"/>
              <w:tabs>
                <w:tab w:val="center" w:pos="4536"/>
                <w:tab w:val="right" w:pos="9072"/>
              </w:tabs>
              <w:spacing w:line="276" w:lineRule="auto"/>
              <w:jc w:val="center"/>
              <w:rPr>
                <w:color w:val="000000"/>
                <w:lang w:eastAsia="en-GB"/>
              </w:rPr>
            </w:pPr>
          </w:p>
        </w:tc>
      </w:tr>
    </w:tbl>
    <w:p w14:paraId="003AA312" w14:textId="77777777" w:rsidR="00D52516" w:rsidRPr="00FD2055" w:rsidRDefault="00D52516" w:rsidP="00D52516">
      <w:pPr>
        <w:rPr>
          <w:i/>
          <w:iCs/>
          <w:lang w:eastAsia="en-US"/>
        </w:rPr>
      </w:pPr>
    </w:p>
    <w:p w14:paraId="648E931F" w14:textId="77777777" w:rsidR="00D52516" w:rsidRPr="00FD2055" w:rsidRDefault="00D52516" w:rsidP="00D52516">
      <w:pPr>
        <w:rPr>
          <w:i/>
          <w:iCs/>
          <w:lang w:eastAsia="en-US"/>
        </w:rPr>
      </w:pPr>
    </w:p>
    <w:p w14:paraId="4CAF0532" w14:textId="77777777" w:rsidR="00D52516" w:rsidRPr="00FD2055" w:rsidRDefault="00D52516" w:rsidP="00D52516">
      <w:pPr>
        <w:rPr>
          <w:lang w:eastAsia="en-US"/>
        </w:rPr>
      </w:pPr>
      <w:r w:rsidRPr="00FD2055">
        <w:rPr>
          <w:i/>
          <w:i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D52516" w:rsidRPr="000D3E08" w14:paraId="20BBF916" w14:textId="77777777" w:rsidTr="001E3481">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71673DD5" w14:textId="77777777" w:rsidR="00D52516" w:rsidRPr="000D3E08" w:rsidRDefault="00D52516" w:rsidP="001E3481">
            <w:pPr>
              <w:rPr>
                <w:b/>
                <w:bCs/>
                <w:lang w:eastAsia="en-US"/>
              </w:rPr>
            </w:pPr>
            <w:r w:rsidRPr="000D3E08">
              <w:rPr>
                <w:b/>
                <w:bCs/>
                <w:lang w:eastAsia="en-US"/>
              </w:rPr>
              <w:t>Value(s) used in the Risk Assessment – Dermal absorption</w:t>
            </w:r>
          </w:p>
        </w:tc>
      </w:tr>
      <w:tr w:rsidR="00D52516" w:rsidRPr="00D26A4A" w14:paraId="22561019" w14:textId="77777777" w:rsidTr="001E3481">
        <w:tc>
          <w:tcPr>
            <w:tcW w:w="1937" w:type="dxa"/>
            <w:tcBorders>
              <w:top w:val="single" w:sz="6" w:space="0" w:color="auto"/>
              <w:left w:val="single" w:sz="4" w:space="0" w:color="auto"/>
              <w:bottom w:val="single" w:sz="6" w:space="0" w:color="auto"/>
              <w:right w:val="single" w:sz="6" w:space="0" w:color="auto"/>
            </w:tcBorders>
            <w:shd w:val="clear" w:color="auto" w:fill="auto"/>
          </w:tcPr>
          <w:p w14:paraId="664F7943" w14:textId="77777777" w:rsidR="00D52516" w:rsidRPr="000D3E08" w:rsidRDefault="00D52516" w:rsidP="001E3481">
            <w:pPr>
              <w:rPr>
                <w:lang w:eastAsia="en-US"/>
              </w:rPr>
            </w:pPr>
            <w:r w:rsidRPr="000D3E08">
              <w:rPr>
                <w:lang w:eastAsia="en-US"/>
              </w:rPr>
              <w:lastRenderedPageBreak/>
              <w:t>Substance</w:t>
            </w:r>
          </w:p>
        </w:tc>
        <w:tc>
          <w:tcPr>
            <w:tcW w:w="7305" w:type="dxa"/>
            <w:tcBorders>
              <w:top w:val="single" w:sz="6" w:space="0" w:color="auto"/>
              <w:left w:val="single" w:sz="6" w:space="0" w:color="auto"/>
              <w:bottom w:val="single" w:sz="6" w:space="0" w:color="auto"/>
              <w:right w:val="single" w:sz="6" w:space="0" w:color="auto"/>
            </w:tcBorders>
          </w:tcPr>
          <w:p w14:paraId="11EBE8FE" w14:textId="28D2E62B" w:rsidR="00D52516" w:rsidRPr="000D3E08" w:rsidRDefault="00D52516" w:rsidP="001E3481">
            <w:pPr>
              <w:rPr>
                <w:lang w:val="fr-FR" w:eastAsia="en-US"/>
              </w:rPr>
            </w:pPr>
            <w:r w:rsidRPr="000D3E08">
              <w:rPr>
                <w:vertAlign w:val="superscript"/>
                <w:lang w:val="fr-FR" w:eastAsia="en-US"/>
              </w:rPr>
              <w:t>14</w:t>
            </w:r>
            <w:r w:rsidRPr="000D3E08">
              <w:rPr>
                <w:lang w:val="fr-FR" w:eastAsia="en-US"/>
              </w:rPr>
              <w:t xml:space="preserve">C-permethrin in reconstituted </w:t>
            </w:r>
            <w:r w:rsidR="00923DB2" w:rsidRPr="001342FF">
              <w:rPr>
                <w:iCs/>
                <w:lang w:val="fr-FR" w:eastAsia="en-US"/>
              </w:rPr>
              <w:t>TX201</w:t>
            </w:r>
            <w:r w:rsidRPr="000D3E08">
              <w:rPr>
                <w:iCs/>
                <w:lang w:val="fr-FR" w:eastAsia="en-US"/>
              </w:rPr>
              <w:t xml:space="preserve"> TRAITEMENT MEUBLES ET PARQUETS SPRAY</w:t>
            </w:r>
          </w:p>
        </w:tc>
      </w:tr>
      <w:tr w:rsidR="00D52516" w:rsidRPr="000D3E08" w14:paraId="2C4A4130" w14:textId="77777777" w:rsidTr="001E3481">
        <w:tc>
          <w:tcPr>
            <w:tcW w:w="1937" w:type="dxa"/>
            <w:tcBorders>
              <w:top w:val="single" w:sz="6" w:space="0" w:color="auto"/>
              <w:left w:val="single" w:sz="4" w:space="0" w:color="auto"/>
              <w:bottom w:val="single" w:sz="6" w:space="0" w:color="auto"/>
              <w:right w:val="single" w:sz="6" w:space="0" w:color="auto"/>
            </w:tcBorders>
            <w:shd w:val="clear" w:color="auto" w:fill="auto"/>
          </w:tcPr>
          <w:p w14:paraId="5AB44EEB" w14:textId="77777777" w:rsidR="00D52516" w:rsidRPr="000D3E08" w:rsidRDefault="00D52516" w:rsidP="001E3481">
            <w:pPr>
              <w:rPr>
                <w:lang w:eastAsia="en-US"/>
              </w:rPr>
            </w:pPr>
            <w:r w:rsidRPr="000D3E08">
              <w:rPr>
                <w:lang w:eastAsia="en-US"/>
              </w:rPr>
              <w:t>Value(s)*</w:t>
            </w:r>
          </w:p>
        </w:tc>
        <w:tc>
          <w:tcPr>
            <w:tcW w:w="7305" w:type="dxa"/>
            <w:tcBorders>
              <w:top w:val="single" w:sz="6" w:space="0" w:color="auto"/>
              <w:left w:val="single" w:sz="6" w:space="0" w:color="auto"/>
              <w:bottom w:val="single" w:sz="6" w:space="0" w:color="auto"/>
              <w:right w:val="single" w:sz="6" w:space="0" w:color="auto"/>
            </w:tcBorders>
          </w:tcPr>
          <w:p w14:paraId="52448448" w14:textId="77777777" w:rsidR="00D52516" w:rsidRPr="000D3E08" w:rsidRDefault="00D52516" w:rsidP="001E3481">
            <w:pPr>
              <w:rPr>
                <w:lang w:eastAsia="en-US"/>
              </w:rPr>
            </w:pPr>
            <w:r w:rsidRPr="000D3E08">
              <w:rPr>
                <w:lang w:eastAsia="en-US"/>
              </w:rPr>
              <w:t xml:space="preserve">Final absorption value: 19.68 ± </w:t>
            </w:r>
          </w:p>
          <w:p w14:paraId="2993A21D" w14:textId="77777777" w:rsidR="00D52516" w:rsidRPr="000D3E08" w:rsidRDefault="00D52516" w:rsidP="001E3481">
            <w:pPr>
              <w:rPr>
                <w:lang w:eastAsia="en-US"/>
              </w:rPr>
            </w:pPr>
            <w:r w:rsidRPr="000D3E08">
              <w:rPr>
                <w:lang w:eastAsia="en-US"/>
              </w:rPr>
              <w:t>4.921%</w:t>
            </w:r>
          </w:p>
          <w:p w14:paraId="1FBEF1DA" w14:textId="77777777" w:rsidR="00D52516" w:rsidRPr="000D3E08" w:rsidRDefault="00D52516" w:rsidP="001E3481">
            <w:pPr>
              <w:rPr>
                <w:lang w:eastAsia="en-US"/>
              </w:rPr>
            </w:pPr>
          </w:p>
          <w:p w14:paraId="7B50FE53" w14:textId="77777777" w:rsidR="00D52516" w:rsidRPr="000D3E08" w:rsidRDefault="00D52516" w:rsidP="001E3481">
            <w:pPr>
              <w:rPr>
                <w:lang w:eastAsia="en-US"/>
              </w:rPr>
            </w:pPr>
            <w:r w:rsidRPr="000D3E08">
              <w:rPr>
                <w:lang w:eastAsia="en-US"/>
              </w:rPr>
              <w:t>Recovery : 90.79%</w:t>
            </w:r>
          </w:p>
          <w:p w14:paraId="6D39B6F4" w14:textId="77777777" w:rsidR="00D52516" w:rsidRPr="000D3E08" w:rsidRDefault="00D52516" w:rsidP="001E3481">
            <w:pPr>
              <w:rPr>
                <w:lang w:eastAsia="en-US"/>
              </w:rPr>
            </w:pPr>
            <w:r w:rsidRPr="000D3E08">
              <w:rPr>
                <w:lang w:eastAsia="en-US"/>
              </w:rPr>
              <w:t>Since recovery is &lt;95%, normalisation had been made.</w:t>
            </w:r>
          </w:p>
          <w:p w14:paraId="5A2C91C5" w14:textId="77777777" w:rsidR="00D52516" w:rsidRPr="000D3E08" w:rsidRDefault="00D52516" w:rsidP="001E3481">
            <w:pPr>
              <w:rPr>
                <w:lang w:eastAsia="en-US"/>
              </w:rPr>
            </w:pPr>
            <w:r w:rsidRPr="000D3E08">
              <w:rPr>
                <w:lang w:eastAsia="en-US"/>
              </w:rPr>
              <w:t xml:space="preserve">Since standard deviation is &gt;25% of the mean dermal absorption value, its added to the mean. </w:t>
            </w:r>
          </w:p>
          <w:p w14:paraId="7AE11864" w14:textId="77777777" w:rsidR="00D52516" w:rsidRPr="000D3E08" w:rsidRDefault="00D52516" w:rsidP="001E3481">
            <w:pPr>
              <w:rPr>
                <w:lang w:eastAsia="en-US"/>
              </w:rPr>
            </w:pPr>
          </w:p>
          <w:p w14:paraId="2871AEC3" w14:textId="77777777" w:rsidR="00D52516" w:rsidRPr="000D3E08" w:rsidRDefault="00D52516" w:rsidP="001E3481">
            <w:pPr>
              <w:rPr>
                <w:lang w:eastAsia="en-US"/>
              </w:rPr>
            </w:pPr>
            <w:r w:rsidRPr="000D3E08">
              <w:rPr>
                <w:lang w:eastAsia="en-US"/>
              </w:rPr>
              <w:t>Consequently, the following dermal absorption value is calculated :  28.05% and rounded to 28% according to the EFSA Guidance on Dermal Absorption</w:t>
            </w:r>
            <w:r w:rsidRPr="000D3E08">
              <w:rPr>
                <w:rStyle w:val="Appelnotedebasdep"/>
                <w:lang w:eastAsia="en-US"/>
              </w:rPr>
              <w:footnoteReference w:id="15"/>
            </w:r>
            <w:r w:rsidRPr="000D3E08">
              <w:rPr>
                <w:lang w:eastAsia="en-US"/>
              </w:rPr>
              <w:t xml:space="preserve"> (2012)</w:t>
            </w:r>
          </w:p>
        </w:tc>
      </w:tr>
      <w:tr w:rsidR="00D52516" w:rsidRPr="00350DAD" w14:paraId="6EE95AE4" w14:textId="77777777" w:rsidTr="001E3481">
        <w:tc>
          <w:tcPr>
            <w:tcW w:w="1937" w:type="dxa"/>
            <w:tcBorders>
              <w:top w:val="single" w:sz="6" w:space="0" w:color="auto"/>
              <w:left w:val="single" w:sz="4" w:space="0" w:color="auto"/>
              <w:bottom w:val="single" w:sz="6" w:space="0" w:color="auto"/>
              <w:right w:val="single" w:sz="6" w:space="0" w:color="auto"/>
            </w:tcBorders>
            <w:shd w:val="clear" w:color="auto" w:fill="auto"/>
          </w:tcPr>
          <w:p w14:paraId="37B399D1" w14:textId="77777777" w:rsidR="00D52516" w:rsidRPr="000D3E08" w:rsidRDefault="00D52516" w:rsidP="001E3481">
            <w:pPr>
              <w:rPr>
                <w:lang w:eastAsia="en-US"/>
              </w:rPr>
            </w:pPr>
            <w:r w:rsidRPr="000D3E08">
              <w:rPr>
                <w:lang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0020B66E" w14:textId="77777777" w:rsidR="00D52516" w:rsidRPr="000D3E08" w:rsidRDefault="00D52516" w:rsidP="001E3481">
            <w:pPr>
              <w:autoSpaceDE w:val="0"/>
              <w:autoSpaceDN w:val="0"/>
              <w:adjustRightInd w:val="0"/>
              <w:jc w:val="both"/>
              <w:rPr>
                <w:rFonts w:eastAsiaTheme="minorHAnsi" w:cs="Arial"/>
                <w:lang w:eastAsia="en-US"/>
              </w:rPr>
            </w:pPr>
            <w:r w:rsidRPr="000D3E08">
              <w:rPr>
                <w:rFonts w:eastAsiaTheme="minorHAnsi" w:cs="Arial"/>
                <w:lang w:eastAsia="en-US"/>
              </w:rPr>
              <w:t>Dermal absorption value had been set according to guidance on dermal absorption (EFSA Journal 2012; 10(4):2665) :</w:t>
            </w:r>
          </w:p>
          <w:p w14:paraId="020342BA" w14:textId="77777777" w:rsidR="00D52516" w:rsidRPr="000D3E08" w:rsidRDefault="00D52516" w:rsidP="001E3481">
            <w:pPr>
              <w:autoSpaceDE w:val="0"/>
              <w:autoSpaceDN w:val="0"/>
              <w:adjustRightInd w:val="0"/>
              <w:jc w:val="both"/>
              <w:rPr>
                <w:rFonts w:eastAsiaTheme="minorHAnsi" w:cs="Arial"/>
                <w:lang w:eastAsia="en-US"/>
              </w:rPr>
            </w:pPr>
          </w:p>
          <w:p w14:paraId="522385DB" w14:textId="77777777" w:rsidR="00D52516" w:rsidRPr="000D3E08" w:rsidRDefault="00D52516" w:rsidP="00D52516">
            <w:pPr>
              <w:pStyle w:val="Paragraphedeliste"/>
              <w:numPr>
                <w:ilvl w:val="0"/>
                <w:numId w:val="24"/>
              </w:numPr>
              <w:suppressAutoHyphens w:val="0"/>
              <w:autoSpaceDE w:val="0"/>
              <w:autoSpaceDN w:val="0"/>
              <w:adjustRightInd w:val="0"/>
              <w:contextualSpacing/>
              <w:jc w:val="both"/>
              <w:rPr>
                <w:rFonts w:eastAsiaTheme="minorHAnsi" w:cs="Arial"/>
                <w:lang w:val="en-US" w:eastAsia="en-US"/>
              </w:rPr>
            </w:pPr>
            <w:r w:rsidRPr="000D3E08">
              <w:rPr>
                <w:rFonts w:eastAsiaTheme="minorHAnsi" w:cs="Arial"/>
                <w:lang w:val="en-US" w:eastAsia="en-US"/>
              </w:rPr>
              <w:t xml:space="preserve">The mean total recovery of the radioactivity was 90.79%, therefore a normalization is required </w:t>
            </w:r>
          </w:p>
          <w:p w14:paraId="37D2F1D2" w14:textId="77777777" w:rsidR="00D52516" w:rsidRPr="000D3E08" w:rsidRDefault="00D52516" w:rsidP="00D52516">
            <w:pPr>
              <w:pStyle w:val="Paragraphedeliste"/>
              <w:numPr>
                <w:ilvl w:val="0"/>
                <w:numId w:val="24"/>
              </w:numPr>
              <w:suppressAutoHyphens w:val="0"/>
              <w:autoSpaceDE w:val="0"/>
              <w:autoSpaceDN w:val="0"/>
              <w:adjustRightInd w:val="0"/>
              <w:contextualSpacing/>
              <w:jc w:val="both"/>
              <w:rPr>
                <w:rFonts w:eastAsiaTheme="minorHAnsi" w:cs="Arial"/>
                <w:lang w:val="en-US" w:eastAsia="en-US"/>
              </w:rPr>
            </w:pPr>
            <w:r w:rsidRPr="000D3E08">
              <w:rPr>
                <w:rFonts w:eastAsiaTheme="minorHAnsi" w:cs="Arial"/>
                <w:lang w:val="en-US" w:eastAsia="en-US"/>
              </w:rPr>
              <w:t>The standard deviation being larger than 25% of the mean of absorption, it has been added to the mean value.</w:t>
            </w:r>
          </w:p>
          <w:p w14:paraId="3293E5F3" w14:textId="77777777" w:rsidR="00D52516" w:rsidRPr="00350DAD" w:rsidRDefault="00D52516" w:rsidP="00FF7A1E">
            <w:pPr>
              <w:autoSpaceDE w:val="0"/>
              <w:autoSpaceDN w:val="0"/>
              <w:adjustRightInd w:val="0"/>
              <w:jc w:val="both"/>
              <w:rPr>
                <w:lang w:eastAsia="en-US"/>
              </w:rPr>
            </w:pPr>
            <w:r w:rsidRPr="000D3E08">
              <w:rPr>
                <w:rFonts w:eastAsiaTheme="minorHAnsi" w:cs="Arial"/>
                <w:lang w:val="en-US" w:eastAsia="en-US"/>
              </w:rPr>
              <w:t>The value obtained is then rounded to 28%</w:t>
            </w:r>
          </w:p>
        </w:tc>
      </w:tr>
    </w:tbl>
    <w:p w14:paraId="0950BED7" w14:textId="77777777" w:rsidR="00D52516" w:rsidRDefault="00D52516" w:rsidP="00D52516">
      <w:pPr>
        <w:rPr>
          <w:lang w:eastAsia="en-US"/>
        </w:rPr>
      </w:pPr>
    </w:p>
    <w:p w14:paraId="79B5E1B1" w14:textId="77777777" w:rsidR="00D52516" w:rsidRDefault="00D52516" w:rsidP="00D52516">
      <w:pPr>
        <w:rPr>
          <w:b/>
          <w:i/>
          <w:szCs w:val="22"/>
          <w:lang w:eastAsia="en-US"/>
        </w:rPr>
      </w:pPr>
      <w:bookmarkStart w:id="147" w:name="_Toc389729059"/>
      <w:bookmarkStart w:id="148" w:name="_Toc403472761"/>
      <w:r w:rsidRPr="00350DAD">
        <w:rPr>
          <w:b/>
          <w:i/>
          <w:szCs w:val="22"/>
          <w:lang w:eastAsia="en-US"/>
        </w:rPr>
        <w:t>Available toxicological data relating to non active substance(s) (i.e. substance(s) of concern)</w:t>
      </w:r>
      <w:bookmarkEnd w:id="147"/>
      <w:bookmarkEnd w:id="148"/>
    </w:p>
    <w:p w14:paraId="51A04E38" w14:textId="77777777" w:rsidR="00D52516" w:rsidRPr="00350DAD" w:rsidRDefault="00D52516" w:rsidP="00D52516">
      <w:pPr>
        <w:rPr>
          <w:b/>
          <w:i/>
          <w:szCs w:val="22"/>
          <w:lang w:eastAsia="en-US"/>
        </w:rPr>
      </w:pPr>
    </w:p>
    <w:p w14:paraId="0DE58B32" w14:textId="77777777" w:rsidR="00D52516" w:rsidRPr="003F68FA" w:rsidRDefault="00D52516" w:rsidP="00D52516">
      <w:pPr>
        <w:jc w:val="both"/>
        <w:rPr>
          <w:rFonts w:eastAsiaTheme="minorHAnsi" w:cs="Arial"/>
          <w:lang w:val="en-US" w:eastAsia="en-US"/>
        </w:rPr>
      </w:pPr>
      <w:r w:rsidRPr="003F68FA">
        <w:rPr>
          <w:rFonts w:eastAsiaTheme="minorHAnsi" w:cs="Arial"/>
          <w:lang w:val="en-US" w:eastAsia="en-US"/>
        </w:rPr>
        <w:t>Due to the proposed classifcation including in the submitted MSDS and their impact on the classification of the product, the solvent Hydrocarbons, C10-C13, n-alkanes, isoalkanes, cyclics has been identified as a substance of concern.</w:t>
      </w:r>
    </w:p>
    <w:p w14:paraId="3A19B044" w14:textId="297397DE" w:rsidR="00D52516" w:rsidRPr="003F68FA" w:rsidRDefault="00D52516" w:rsidP="00D52516">
      <w:pPr>
        <w:jc w:val="both"/>
        <w:rPr>
          <w:rFonts w:eastAsiaTheme="minorHAnsi" w:cs="Arial"/>
          <w:lang w:val="en-US" w:eastAsia="en-US"/>
        </w:rPr>
      </w:pPr>
      <w:r w:rsidRPr="003F68FA">
        <w:rPr>
          <w:rFonts w:eastAsiaTheme="minorHAnsi" w:cs="Arial"/>
          <w:lang w:val="en-US" w:eastAsia="en-US"/>
        </w:rPr>
        <w:t>This substance leads to the label</w:t>
      </w:r>
      <w:r w:rsidR="00D9220B">
        <w:rPr>
          <w:rFonts w:eastAsiaTheme="minorHAnsi" w:cs="Arial"/>
          <w:lang w:val="en-US" w:eastAsia="en-US"/>
        </w:rPr>
        <w:t>ing</w:t>
      </w:r>
      <w:r w:rsidRPr="003F68FA">
        <w:rPr>
          <w:rFonts w:eastAsiaTheme="minorHAnsi" w:cs="Arial"/>
          <w:lang w:val="en-US" w:eastAsia="en-US"/>
        </w:rPr>
        <w:t xml:space="preserve"> ”EUH066 Repeated exposure may cause skin dryness or cracking”. Therefore, according to the BPR Guidance Volume III Human health – Part B</w:t>
      </w:r>
      <w:r w:rsidR="00986EEF">
        <w:rPr>
          <w:rFonts w:eastAsiaTheme="minorHAnsi" w:cs="Arial"/>
          <w:lang w:val="en-US" w:eastAsia="en-US"/>
        </w:rPr>
        <w:t xml:space="preserve"> and C</w:t>
      </w:r>
      <w:r w:rsidRPr="003F68FA">
        <w:rPr>
          <w:rFonts w:eastAsiaTheme="minorHAnsi" w:cs="Arial"/>
          <w:lang w:val="en-US" w:eastAsia="en-US"/>
        </w:rPr>
        <w:t xml:space="preserve"> Risk Assessment, the BAND A evaluation scheme is applied. In this context, a qualitative risk assessment associated with the application of P and H statements is performed. </w:t>
      </w:r>
    </w:p>
    <w:p w14:paraId="068BF5E7" w14:textId="77777777" w:rsidR="00D52516" w:rsidRDefault="00D52516" w:rsidP="00D52516">
      <w:pPr>
        <w:rPr>
          <w:lang w:eastAsia="en-US"/>
        </w:rPr>
      </w:pPr>
    </w:p>
    <w:p w14:paraId="42654030" w14:textId="77777777" w:rsidR="00D52516" w:rsidRDefault="00D52516" w:rsidP="00D52516">
      <w:pPr>
        <w:rPr>
          <w:b/>
          <w:i/>
          <w:szCs w:val="22"/>
          <w:lang w:eastAsia="en-US"/>
        </w:rPr>
      </w:pPr>
      <w:bookmarkStart w:id="149" w:name="_Toc389729060"/>
      <w:bookmarkStart w:id="150" w:name="_Toc403472762"/>
      <w:r w:rsidRPr="00350DAD">
        <w:rPr>
          <w:b/>
          <w:i/>
          <w:szCs w:val="22"/>
          <w:lang w:eastAsia="en-US"/>
        </w:rPr>
        <w:t>Available toxicological data relating to a mixture</w:t>
      </w:r>
      <w:bookmarkEnd w:id="149"/>
      <w:bookmarkEnd w:id="150"/>
      <w:r w:rsidRPr="00350DAD">
        <w:rPr>
          <w:b/>
          <w:i/>
          <w:szCs w:val="22"/>
          <w:lang w:eastAsia="en-US"/>
        </w:rPr>
        <w:t xml:space="preserve"> </w:t>
      </w:r>
    </w:p>
    <w:p w14:paraId="415C3DCA" w14:textId="77777777" w:rsidR="00D52516" w:rsidRPr="00350DAD" w:rsidRDefault="00D52516" w:rsidP="00D52516">
      <w:pPr>
        <w:rPr>
          <w:b/>
          <w:i/>
          <w:szCs w:val="22"/>
          <w:lang w:eastAsia="en-US"/>
        </w:rPr>
      </w:pPr>
    </w:p>
    <w:p w14:paraId="0ABB4BBF" w14:textId="77777777" w:rsidR="00D52516" w:rsidRDefault="00D52516" w:rsidP="00D52516">
      <w:pPr>
        <w:snapToGrid w:val="0"/>
        <w:rPr>
          <w:rFonts w:cs="Arial"/>
          <w:lang w:eastAsia="en-US"/>
        </w:rPr>
      </w:pPr>
      <w:r w:rsidRPr="00164DEE">
        <w:rPr>
          <w:rFonts w:cs="Arial"/>
          <w:lang w:eastAsia="en-US"/>
        </w:rPr>
        <w:t>No toxicological data for the mixture are available.</w:t>
      </w:r>
    </w:p>
    <w:p w14:paraId="4E559E4D" w14:textId="77777777" w:rsidR="00D52516" w:rsidRPr="00FD2055" w:rsidRDefault="00D52516" w:rsidP="00D52516">
      <w:pPr>
        <w:jc w:val="both"/>
        <w:rPr>
          <w:i/>
          <w:iCs/>
          <w:lang w:eastAsia="en-US"/>
        </w:rPr>
      </w:pPr>
    </w:p>
    <w:p w14:paraId="45A6C77D" w14:textId="77777777" w:rsidR="00D52516" w:rsidRPr="001D2594" w:rsidRDefault="00D52516" w:rsidP="001D2594">
      <w:pPr>
        <w:pStyle w:val="Titre4"/>
      </w:pPr>
      <w:bookmarkStart w:id="151" w:name="_Toc389729062"/>
      <w:bookmarkStart w:id="152" w:name="_Toc403472764"/>
      <w:bookmarkStart w:id="153" w:name="_Toc403566576"/>
      <w:bookmarkStart w:id="154" w:name="_Toc425344117"/>
      <w:bookmarkStart w:id="155" w:name="_Toc513802362"/>
      <w:r w:rsidRPr="00350DAD">
        <w:t>Exposure assessment</w:t>
      </w:r>
      <w:bookmarkEnd w:id="151"/>
      <w:bookmarkEnd w:id="152"/>
      <w:bookmarkEnd w:id="153"/>
      <w:bookmarkEnd w:id="154"/>
      <w:bookmarkEnd w:id="155"/>
    </w:p>
    <w:p w14:paraId="2A3FE63F" w14:textId="77777777" w:rsidR="00D52516" w:rsidRPr="003F68FA" w:rsidRDefault="00D52516" w:rsidP="00D52516">
      <w:pPr>
        <w:rPr>
          <w:b/>
        </w:rPr>
      </w:pPr>
    </w:p>
    <w:p w14:paraId="7070BE93" w14:textId="48DEE4B6" w:rsidR="00D52516" w:rsidRDefault="00A44880" w:rsidP="00D52516">
      <w:pPr>
        <w:jc w:val="both"/>
        <w:rPr>
          <w:rFonts w:eastAsiaTheme="minorHAnsi"/>
          <w:lang w:eastAsia="en-US"/>
        </w:rPr>
      </w:pPr>
      <w:r>
        <w:rPr>
          <w:rFonts w:eastAsiaTheme="minorHAnsi" w:cs="Arial"/>
          <w:lang w:val="en-US" w:eastAsia="en-US"/>
        </w:rPr>
        <w:t>TX201</w:t>
      </w:r>
      <w:r w:rsidRPr="003F68FA">
        <w:rPr>
          <w:rFonts w:eastAsiaTheme="minorHAnsi" w:cs="Arial"/>
          <w:lang w:val="en-US" w:eastAsia="en-US"/>
        </w:rPr>
        <w:t xml:space="preserve"> </w:t>
      </w:r>
      <w:r w:rsidR="00D52516" w:rsidRPr="003F68FA">
        <w:rPr>
          <w:rFonts w:eastAsiaTheme="minorHAnsi" w:cs="Arial"/>
          <w:lang w:val="en-US" w:eastAsia="en-US"/>
        </w:rPr>
        <w:t>TRAITEMENT MEUBLES ET PARQUETS SPRAY is a ready-to-use solvent-based wood preservative containing 0.</w:t>
      </w:r>
      <w:r w:rsidR="00D12205">
        <w:rPr>
          <w:rFonts w:eastAsiaTheme="minorHAnsi" w:cs="Arial"/>
          <w:lang w:val="en-US" w:eastAsia="en-US"/>
        </w:rPr>
        <w:t>56</w:t>
      </w:r>
      <w:r w:rsidR="00D52516" w:rsidRPr="003F68FA">
        <w:rPr>
          <w:rFonts w:eastAsiaTheme="minorHAnsi" w:cs="Arial"/>
          <w:lang w:val="en-US" w:eastAsia="en-US"/>
        </w:rPr>
        <w:t>% w/w permethrin</w:t>
      </w:r>
      <w:r w:rsidR="005B64B0">
        <w:rPr>
          <w:rFonts w:eastAsiaTheme="minorHAnsi" w:cs="Arial"/>
          <w:lang w:val="en-US" w:eastAsia="en-US"/>
        </w:rPr>
        <w:t xml:space="preserve"> (</w:t>
      </w:r>
      <w:r w:rsidR="005B01F7">
        <w:rPr>
          <w:rFonts w:eastAsiaTheme="minorHAnsi" w:cs="Arial"/>
          <w:lang w:val="en-US" w:eastAsia="en-US"/>
        </w:rPr>
        <w:t>pure</w:t>
      </w:r>
      <w:r w:rsidR="005B64B0">
        <w:rPr>
          <w:rFonts w:eastAsiaTheme="minorHAnsi" w:cs="Arial"/>
          <w:lang w:val="en-US" w:eastAsia="en-US"/>
        </w:rPr>
        <w:t>)</w:t>
      </w:r>
      <w:r w:rsidR="00D52516" w:rsidRPr="003F68FA">
        <w:rPr>
          <w:rFonts w:eastAsiaTheme="minorHAnsi" w:cs="Arial"/>
          <w:lang w:val="en-US" w:eastAsia="en-US"/>
        </w:rPr>
        <w:t xml:space="preserve"> (0.70% w/w permethrin</w:t>
      </w:r>
      <w:r w:rsidR="005B01F7">
        <w:rPr>
          <w:rFonts w:eastAsiaTheme="minorHAnsi" w:cs="Arial"/>
          <w:lang w:val="en-US" w:eastAsia="en-US"/>
        </w:rPr>
        <w:t xml:space="preserve"> (pure)</w:t>
      </w:r>
      <w:r w:rsidR="00D52516" w:rsidRPr="003F68FA">
        <w:rPr>
          <w:rFonts w:eastAsiaTheme="minorHAnsi" w:cs="Arial"/>
          <w:lang w:val="en-US" w:eastAsia="en-US"/>
        </w:rPr>
        <w:t xml:space="preserve"> in the liquid formulation without propellant) as active substance.</w:t>
      </w:r>
      <w:r w:rsidR="00D52516">
        <w:rPr>
          <w:rFonts w:eastAsiaTheme="minorHAnsi" w:cs="Arial"/>
          <w:lang w:val="en-US" w:eastAsia="en-US"/>
        </w:rPr>
        <w:t xml:space="preserve"> As the propellant will quickly evaporate, the concentration of active substance</w:t>
      </w:r>
      <w:r w:rsidR="005B01F7">
        <w:rPr>
          <w:rFonts w:eastAsiaTheme="minorHAnsi" w:cs="Arial"/>
          <w:lang w:val="en-US" w:eastAsia="en-US"/>
        </w:rPr>
        <w:t xml:space="preserve"> (technical)</w:t>
      </w:r>
      <w:r w:rsidR="00D52516">
        <w:rPr>
          <w:rFonts w:eastAsiaTheme="minorHAnsi" w:cs="Arial"/>
          <w:lang w:val="en-US" w:eastAsia="en-US"/>
        </w:rPr>
        <w:t xml:space="preserve"> in the product without propellant (0.</w:t>
      </w:r>
      <w:r w:rsidR="00FD4625">
        <w:rPr>
          <w:rFonts w:eastAsiaTheme="minorHAnsi" w:cs="Arial"/>
          <w:lang w:val="en-US" w:eastAsia="en-US"/>
        </w:rPr>
        <w:t>75</w:t>
      </w:r>
      <w:r w:rsidR="00D52516">
        <w:rPr>
          <w:rFonts w:eastAsiaTheme="minorHAnsi" w:cs="Arial"/>
          <w:lang w:val="en-US" w:eastAsia="en-US"/>
        </w:rPr>
        <w:t>%w/w) is considered</w:t>
      </w:r>
      <w:r w:rsidR="00D52516" w:rsidRPr="00656F17">
        <w:rPr>
          <w:rFonts w:eastAsiaTheme="minorHAnsi" w:cs="Arial"/>
          <w:lang w:val="en-US" w:eastAsia="en-US"/>
        </w:rPr>
        <w:t xml:space="preserve"> </w:t>
      </w:r>
      <w:r w:rsidR="00D52516">
        <w:rPr>
          <w:rFonts w:eastAsiaTheme="minorHAnsi" w:cs="Arial"/>
          <w:lang w:val="en-US" w:eastAsia="en-US"/>
        </w:rPr>
        <w:t>for the exposure assessment.</w:t>
      </w:r>
    </w:p>
    <w:p w14:paraId="304BF661" w14:textId="77777777" w:rsidR="00D52516" w:rsidRPr="003F68FA" w:rsidRDefault="00D52516" w:rsidP="00D52516">
      <w:pPr>
        <w:jc w:val="both"/>
        <w:rPr>
          <w:rFonts w:eastAsiaTheme="minorHAnsi"/>
          <w:lang w:val="en-US" w:eastAsia="en-US"/>
        </w:rPr>
      </w:pPr>
    </w:p>
    <w:p w14:paraId="6D37AD25" w14:textId="77777777" w:rsidR="00D52516" w:rsidRPr="003F68FA" w:rsidRDefault="00D52516" w:rsidP="00D52516">
      <w:pPr>
        <w:pStyle w:val="BfRBBStandard"/>
        <w:rPr>
          <w:rFonts w:ascii="Verdana" w:eastAsiaTheme="minorHAnsi" w:hAnsi="Verdana"/>
          <w:sz w:val="20"/>
          <w:szCs w:val="20"/>
          <w:lang w:eastAsia="en-US"/>
        </w:rPr>
      </w:pPr>
      <w:r w:rsidRPr="003F68FA">
        <w:rPr>
          <w:rFonts w:ascii="Verdana" w:eastAsiaTheme="minorHAnsi" w:hAnsi="Verdana"/>
          <w:sz w:val="20"/>
          <w:szCs w:val="20"/>
          <w:lang w:eastAsia="en-US"/>
        </w:rPr>
        <w:t>It is intended to be used for the preventive and curative treatment of interior woods against wood-boring insects and termites. These preventive and curative treatments are done by professionals and non- professionals by spray application or injection. Injection is always used combined with a spray treatment.</w:t>
      </w:r>
    </w:p>
    <w:p w14:paraId="0BFA5057" w14:textId="77777777" w:rsidR="00D52516" w:rsidRPr="003F68FA" w:rsidRDefault="00D52516" w:rsidP="00D52516">
      <w:pPr>
        <w:autoSpaceDE w:val="0"/>
        <w:autoSpaceDN w:val="0"/>
        <w:adjustRightInd w:val="0"/>
        <w:jc w:val="both"/>
        <w:rPr>
          <w:rFonts w:eastAsiaTheme="minorHAnsi" w:cs="Arial"/>
          <w:lang w:val="en-US" w:eastAsia="en-US"/>
        </w:rPr>
      </w:pPr>
    </w:p>
    <w:p w14:paraId="1CE8E2AA" w14:textId="77777777" w:rsidR="00D52516" w:rsidRPr="003F68FA" w:rsidRDefault="00D52516" w:rsidP="00D52516">
      <w:pPr>
        <w:autoSpaceDE w:val="0"/>
        <w:autoSpaceDN w:val="0"/>
        <w:adjustRightInd w:val="0"/>
        <w:jc w:val="both"/>
        <w:rPr>
          <w:rFonts w:eastAsiaTheme="minorHAnsi" w:cs="Arial"/>
          <w:lang w:val="en-US" w:eastAsia="en-US"/>
        </w:rPr>
      </w:pPr>
      <w:r w:rsidRPr="003F68FA">
        <w:rPr>
          <w:rFonts w:eastAsiaTheme="minorHAnsi" w:cs="Arial"/>
          <w:lang w:val="en-US" w:eastAsia="en-US"/>
        </w:rPr>
        <w:lastRenderedPageBreak/>
        <w:t>For the primary uses professional and non-professional users are in contact with the product during its application (spraying or injecting). Inhalation and dermal routes were considered as the main exposure routes for both professional and non-professional users.</w:t>
      </w:r>
    </w:p>
    <w:p w14:paraId="2D4C4B0E" w14:textId="77777777" w:rsidR="00D52516" w:rsidRPr="003F68FA" w:rsidRDefault="00D52516" w:rsidP="00D52516">
      <w:pPr>
        <w:autoSpaceDE w:val="0"/>
        <w:autoSpaceDN w:val="0"/>
        <w:adjustRightInd w:val="0"/>
        <w:jc w:val="both"/>
        <w:rPr>
          <w:rFonts w:eastAsiaTheme="minorHAnsi" w:cs="Arial"/>
          <w:lang w:val="en-US" w:eastAsia="en-US"/>
        </w:rPr>
      </w:pPr>
    </w:p>
    <w:p w14:paraId="62E833DF" w14:textId="77777777" w:rsidR="00D52516" w:rsidRDefault="00D52516" w:rsidP="00D52516">
      <w:pPr>
        <w:autoSpaceDE w:val="0"/>
        <w:autoSpaceDN w:val="0"/>
        <w:adjustRightInd w:val="0"/>
        <w:jc w:val="both"/>
        <w:rPr>
          <w:rFonts w:ascii="Arial" w:eastAsiaTheme="minorHAnsi" w:hAnsi="Arial" w:cs="Arial"/>
          <w:lang w:val="en-US" w:eastAsia="en-US"/>
        </w:rPr>
      </w:pPr>
      <w:r w:rsidRPr="003F68FA">
        <w:rPr>
          <w:rFonts w:eastAsiaTheme="minorHAnsi" w:cs="Arial"/>
          <w:lang w:val="en-US" w:eastAsia="en-US"/>
        </w:rPr>
        <w:t>In the subsequent secondary exposure, inhalation, dermal and oral (children only) exposure were considered</w:t>
      </w:r>
      <w:r w:rsidRPr="003747E1">
        <w:rPr>
          <w:rFonts w:ascii="Arial" w:eastAsiaTheme="minorHAnsi" w:hAnsi="Arial" w:cs="Arial"/>
          <w:lang w:val="en-US" w:eastAsia="en-US"/>
        </w:rPr>
        <w:t>.</w:t>
      </w:r>
    </w:p>
    <w:p w14:paraId="011ADF69" w14:textId="77777777" w:rsidR="00D52516" w:rsidRPr="00FD2055" w:rsidRDefault="00D52516" w:rsidP="00D52516">
      <w:pPr>
        <w:rPr>
          <w:lang w:eastAsia="en-US"/>
        </w:rPr>
      </w:pPr>
    </w:p>
    <w:p w14:paraId="7EF97A1C" w14:textId="77777777" w:rsidR="00D52516" w:rsidRPr="00350DAD" w:rsidRDefault="00D52516" w:rsidP="00D52516">
      <w:pPr>
        <w:keepNext/>
        <w:jc w:val="both"/>
        <w:rPr>
          <w:b/>
          <w:bCs/>
          <w:lang w:eastAsia="en-US"/>
        </w:rPr>
      </w:pPr>
      <w:r w:rsidRPr="00350DAD">
        <w:rPr>
          <w:b/>
          <w:bCs/>
          <w:lang w:eastAsia="en-US"/>
        </w:rPr>
        <w:t>Identification of main paths of human exposure towards active substance(s) and substances of concern from its use in biocidal product</w:t>
      </w:r>
    </w:p>
    <w:p w14:paraId="43CE8281" w14:textId="77777777" w:rsidR="00D52516" w:rsidRPr="00350DAD" w:rsidRDefault="00D52516" w:rsidP="00D52516">
      <w:pPr>
        <w:keepNext/>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9"/>
        <w:gridCol w:w="1134"/>
        <w:gridCol w:w="1397"/>
        <w:gridCol w:w="1433"/>
        <w:gridCol w:w="1182"/>
        <w:gridCol w:w="1373"/>
        <w:gridCol w:w="849"/>
        <w:gridCol w:w="776"/>
      </w:tblGrid>
      <w:tr w:rsidR="00D52516" w:rsidRPr="00350DAD" w14:paraId="6B2FB110" w14:textId="77777777" w:rsidTr="001E3481">
        <w:trPr>
          <w:tblHeader/>
        </w:trPr>
        <w:tc>
          <w:tcPr>
            <w:tcW w:w="5000" w:type="pct"/>
            <w:gridSpan w:val="8"/>
            <w:shd w:val="clear" w:color="auto" w:fill="FFFFCC"/>
          </w:tcPr>
          <w:p w14:paraId="64715751" w14:textId="77777777" w:rsidR="00D52516" w:rsidRPr="00350DAD" w:rsidRDefault="00D52516" w:rsidP="001E3481">
            <w:pPr>
              <w:keepNext/>
              <w:jc w:val="center"/>
              <w:rPr>
                <w:b/>
                <w:lang w:eastAsia="en-US"/>
              </w:rPr>
            </w:pPr>
            <w:r w:rsidRPr="00350DAD">
              <w:rPr>
                <w:b/>
                <w:lang w:eastAsia="en-US"/>
              </w:rPr>
              <w:t>Summary table: relevant paths of human exposure</w:t>
            </w:r>
          </w:p>
        </w:tc>
      </w:tr>
      <w:tr w:rsidR="00D52516" w:rsidRPr="00350DAD" w14:paraId="532FDB3E" w14:textId="77777777" w:rsidTr="001E3481">
        <w:trPr>
          <w:tblHeader/>
        </w:trPr>
        <w:tc>
          <w:tcPr>
            <w:tcW w:w="646" w:type="pct"/>
            <w:vMerge w:val="restart"/>
            <w:shd w:val="clear" w:color="auto" w:fill="auto"/>
            <w:tcMar>
              <w:top w:w="57" w:type="dxa"/>
              <w:bottom w:w="57" w:type="dxa"/>
            </w:tcMar>
            <w:vAlign w:val="center"/>
          </w:tcPr>
          <w:p w14:paraId="1FA8AF92" w14:textId="77777777" w:rsidR="00D52516" w:rsidRPr="00350DAD" w:rsidRDefault="00D52516" w:rsidP="001E3481">
            <w:pPr>
              <w:keepNext/>
              <w:rPr>
                <w:b/>
                <w:lang w:eastAsia="en-US"/>
              </w:rPr>
            </w:pPr>
            <w:r w:rsidRPr="00350DAD">
              <w:rPr>
                <w:b/>
                <w:lang w:eastAsia="en-US"/>
              </w:rPr>
              <w:t>Exposure path</w:t>
            </w:r>
          </w:p>
        </w:tc>
        <w:tc>
          <w:tcPr>
            <w:tcW w:w="2119" w:type="pct"/>
            <w:gridSpan w:val="3"/>
            <w:shd w:val="clear" w:color="auto" w:fill="auto"/>
            <w:tcMar>
              <w:top w:w="57" w:type="dxa"/>
              <w:bottom w:w="57" w:type="dxa"/>
            </w:tcMar>
            <w:vAlign w:val="center"/>
          </w:tcPr>
          <w:p w14:paraId="25643827" w14:textId="77777777" w:rsidR="00D52516" w:rsidRPr="00350DAD" w:rsidRDefault="00D52516" w:rsidP="001E3481">
            <w:pPr>
              <w:keepNext/>
              <w:rPr>
                <w:b/>
                <w:lang w:eastAsia="en-US"/>
              </w:rPr>
            </w:pPr>
            <w:r w:rsidRPr="00350DAD">
              <w:rPr>
                <w:b/>
                <w:lang w:eastAsia="en-US"/>
              </w:rPr>
              <w:t xml:space="preserve">Primary (direct) exposure </w:t>
            </w:r>
          </w:p>
        </w:tc>
        <w:tc>
          <w:tcPr>
            <w:tcW w:w="2235" w:type="pct"/>
            <w:gridSpan w:val="4"/>
          </w:tcPr>
          <w:p w14:paraId="10CAE7EB" w14:textId="77777777" w:rsidR="00D52516" w:rsidRPr="00350DAD" w:rsidRDefault="00D52516" w:rsidP="001E3481">
            <w:pPr>
              <w:keepNext/>
              <w:rPr>
                <w:b/>
                <w:lang w:eastAsia="en-US"/>
              </w:rPr>
            </w:pPr>
            <w:r w:rsidRPr="00350DAD">
              <w:rPr>
                <w:b/>
                <w:lang w:eastAsia="en-US"/>
              </w:rPr>
              <w:t xml:space="preserve">Secondary (indirect) exposure </w:t>
            </w:r>
          </w:p>
        </w:tc>
      </w:tr>
      <w:tr w:rsidR="00D52516" w:rsidRPr="00350DAD" w14:paraId="286BDA05" w14:textId="77777777" w:rsidTr="001E3481">
        <w:trPr>
          <w:tblHeader/>
        </w:trPr>
        <w:tc>
          <w:tcPr>
            <w:tcW w:w="646" w:type="pct"/>
            <w:vMerge/>
            <w:shd w:val="clear" w:color="auto" w:fill="auto"/>
            <w:tcMar>
              <w:top w:w="57" w:type="dxa"/>
              <w:bottom w:w="57" w:type="dxa"/>
            </w:tcMar>
          </w:tcPr>
          <w:p w14:paraId="6DFAAE31" w14:textId="77777777" w:rsidR="00D52516" w:rsidRPr="00350DAD" w:rsidRDefault="00D52516" w:rsidP="001E3481">
            <w:pPr>
              <w:keepNext/>
              <w:rPr>
                <w:lang w:eastAsia="en-US"/>
              </w:rPr>
            </w:pPr>
          </w:p>
        </w:tc>
        <w:tc>
          <w:tcPr>
            <w:tcW w:w="606" w:type="pct"/>
            <w:shd w:val="clear" w:color="auto" w:fill="auto"/>
            <w:tcMar>
              <w:top w:w="57" w:type="dxa"/>
              <w:bottom w:w="57" w:type="dxa"/>
            </w:tcMar>
          </w:tcPr>
          <w:p w14:paraId="44F97161" w14:textId="77777777" w:rsidR="00D52516" w:rsidRPr="00350DAD" w:rsidRDefault="00D52516" w:rsidP="001E3481">
            <w:pPr>
              <w:keepNext/>
              <w:rPr>
                <w:b/>
                <w:lang w:eastAsia="en-US"/>
              </w:rPr>
            </w:pPr>
            <w:r w:rsidRPr="00350DAD">
              <w:rPr>
                <w:b/>
                <w:lang w:eastAsia="en-US"/>
              </w:rPr>
              <w:t>Industrial use</w:t>
            </w:r>
          </w:p>
        </w:tc>
        <w:tc>
          <w:tcPr>
            <w:tcW w:w="747" w:type="pct"/>
            <w:shd w:val="clear" w:color="auto" w:fill="auto"/>
            <w:tcMar>
              <w:top w:w="57" w:type="dxa"/>
              <w:bottom w:w="57" w:type="dxa"/>
            </w:tcMar>
          </w:tcPr>
          <w:p w14:paraId="307F7F84" w14:textId="77777777" w:rsidR="00D52516" w:rsidRPr="00350DAD" w:rsidRDefault="00D52516" w:rsidP="001E3481">
            <w:pPr>
              <w:keepNext/>
              <w:rPr>
                <w:b/>
                <w:lang w:eastAsia="en-US"/>
              </w:rPr>
            </w:pPr>
            <w:r w:rsidRPr="00350DAD">
              <w:rPr>
                <w:b/>
                <w:lang w:eastAsia="en-US"/>
              </w:rPr>
              <w:t>Professional use</w:t>
            </w:r>
          </w:p>
        </w:tc>
        <w:tc>
          <w:tcPr>
            <w:tcW w:w="766" w:type="pct"/>
            <w:shd w:val="clear" w:color="auto" w:fill="auto"/>
            <w:tcMar>
              <w:top w:w="57" w:type="dxa"/>
              <w:bottom w:w="57" w:type="dxa"/>
            </w:tcMar>
          </w:tcPr>
          <w:p w14:paraId="264BA64C" w14:textId="77777777" w:rsidR="00D52516" w:rsidRPr="00350DAD" w:rsidRDefault="00D52516" w:rsidP="001E3481">
            <w:pPr>
              <w:keepNext/>
              <w:rPr>
                <w:b/>
                <w:lang w:eastAsia="en-US"/>
              </w:rPr>
            </w:pPr>
            <w:r w:rsidRPr="00350DAD">
              <w:rPr>
                <w:b/>
                <w:lang w:eastAsia="en-US"/>
              </w:rPr>
              <w:t>Non-professional use</w:t>
            </w:r>
          </w:p>
        </w:tc>
        <w:tc>
          <w:tcPr>
            <w:tcW w:w="632" w:type="pct"/>
          </w:tcPr>
          <w:p w14:paraId="3F37860E" w14:textId="77777777" w:rsidR="00D52516" w:rsidRPr="00350DAD" w:rsidRDefault="00D52516" w:rsidP="001E3481">
            <w:pPr>
              <w:keepNext/>
              <w:rPr>
                <w:b/>
                <w:lang w:eastAsia="en-US"/>
              </w:rPr>
            </w:pPr>
            <w:r w:rsidRPr="00350DAD">
              <w:rPr>
                <w:b/>
                <w:lang w:eastAsia="en-US"/>
              </w:rPr>
              <w:t>Industrial use</w:t>
            </w:r>
          </w:p>
        </w:tc>
        <w:tc>
          <w:tcPr>
            <w:tcW w:w="734" w:type="pct"/>
          </w:tcPr>
          <w:p w14:paraId="501E95C3" w14:textId="77777777" w:rsidR="00D52516" w:rsidRPr="00350DAD" w:rsidRDefault="00D52516" w:rsidP="001E3481">
            <w:pPr>
              <w:keepNext/>
              <w:rPr>
                <w:b/>
                <w:lang w:eastAsia="en-US"/>
              </w:rPr>
            </w:pPr>
            <w:r w:rsidRPr="00350DAD">
              <w:rPr>
                <w:b/>
                <w:lang w:eastAsia="en-US"/>
              </w:rPr>
              <w:t>Professional use</w:t>
            </w:r>
          </w:p>
        </w:tc>
        <w:tc>
          <w:tcPr>
            <w:tcW w:w="454" w:type="pct"/>
          </w:tcPr>
          <w:p w14:paraId="4064290A" w14:textId="77777777" w:rsidR="00D52516" w:rsidRPr="00350DAD" w:rsidRDefault="00D52516" w:rsidP="001E3481">
            <w:pPr>
              <w:keepNext/>
              <w:rPr>
                <w:b/>
                <w:lang w:eastAsia="en-US"/>
              </w:rPr>
            </w:pPr>
            <w:r w:rsidRPr="00350DAD">
              <w:rPr>
                <w:b/>
                <w:lang w:eastAsia="en-US"/>
              </w:rPr>
              <w:t>General public</w:t>
            </w:r>
          </w:p>
        </w:tc>
        <w:tc>
          <w:tcPr>
            <w:tcW w:w="416" w:type="pct"/>
          </w:tcPr>
          <w:p w14:paraId="5D873E3F" w14:textId="77777777" w:rsidR="00D52516" w:rsidRPr="00350DAD" w:rsidRDefault="00D52516" w:rsidP="001E3481">
            <w:pPr>
              <w:keepNext/>
              <w:rPr>
                <w:b/>
                <w:lang w:eastAsia="en-US"/>
              </w:rPr>
            </w:pPr>
            <w:r w:rsidRPr="00350DAD">
              <w:rPr>
                <w:b/>
                <w:lang w:eastAsia="en-US"/>
              </w:rPr>
              <w:t>Via food</w:t>
            </w:r>
          </w:p>
        </w:tc>
      </w:tr>
      <w:tr w:rsidR="00D52516" w:rsidRPr="00350DAD" w14:paraId="3AA6BA86" w14:textId="77777777" w:rsidTr="001E3481">
        <w:trPr>
          <w:tblHeader/>
        </w:trPr>
        <w:tc>
          <w:tcPr>
            <w:tcW w:w="646" w:type="pct"/>
            <w:shd w:val="clear" w:color="auto" w:fill="auto"/>
            <w:tcMar>
              <w:top w:w="57" w:type="dxa"/>
              <w:bottom w:w="57" w:type="dxa"/>
            </w:tcMar>
          </w:tcPr>
          <w:p w14:paraId="4C97B135" w14:textId="77777777" w:rsidR="00D52516" w:rsidRPr="00350DAD" w:rsidRDefault="00D52516" w:rsidP="001E3481">
            <w:pPr>
              <w:keepNext/>
              <w:rPr>
                <w:lang w:eastAsia="en-US"/>
              </w:rPr>
            </w:pPr>
            <w:r w:rsidRPr="00350DAD">
              <w:rPr>
                <w:lang w:eastAsia="en-US"/>
              </w:rPr>
              <w:t>Inhalation</w:t>
            </w:r>
          </w:p>
        </w:tc>
        <w:tc>
          <w:tcPr>
            <w:tcW w:w="606" w:type="pct"/>
            <w:tcMar>
              <w:top w:w="57" w:type="dxa"/>
              <w:bottom w:w="57" w:type="dxa"/>
            </w:tcMar>
          </w:tcPr>
          <w:p w14:paraId="72760B5A" w14:textId="77777777" w:rsidR="00D52516" w:rsidRPr="00350DAD" w:rsidRDefault="00D52516" w:rsidP="001E3481">
            <w:pPr>
              <w:keepNext/>
              <w:rPr>
                <w:lang w:eastAsia="en-US"/>
              </w:rPr>
            </w:pPr>
            <w:r>
              <w:rPr>
                <w:lang w:eastAsia="en-US"/>
              </w:rPr>
              <w:t>n.a</w:t>
            </w:r>
          </w:p>
        </w:tc>
        <w:tc>
          <w:tcPr>
            <w:tcW w:w="747" w:type="pct"/>
            <w:shd w:val="clear" w:color="auto" w:fill="auto"/>
            <w:tcMar>
              <w:top w:w="57" w:type="dxa"/>
              <w:bottom w:w="57" w:type="dxa"/>
            </w:tcMar>
          </w:tcPr>
          <w:p w14:paraId="359E7860" w14:textId="77777777" w:rsidR="00D52516" w:rsidRPr="00350DAD" w:rsidRDefault="00D52516" w:rsidP="001E3481">
            <w:pPr>
              <w:keepNext/>
              <w:rPr>
                <w:lang w:eastAsia="en-US"/>
              </w:rPr>
            </w:pPr>
            <w:r>
              <w:rPr>
                <w:lang w:eastAsia="en-US"/>
              </w:rPr>
              <w:t>Yes</w:t>
            </w:r>
          </w:p>
        </w:tc>
        <w:tc>
          <w:tcPr>
            <w:tcW w:w="766" w:type="pct"/>
            <w:shd w:val="clear" w:color="auto" w:fill="auto"/>
            <w:tcMar>
              <w:top w:w="57" w:type="dxa"/>
              <w:bottom w:w="57" w:type="dxa"/>
            </w:tcMar>
          </w:tcPr>
          <w:p w14:paraId="1B7CDE4F" w14:textId="77777777" w:rsidR="00D52516" w:rsidRPr="00350DAD" w:rsidRDefault="00D52516" w:rsidP="001E3481">
            <w:pPr>
              <w:keepNext/>
              <w:rPr>
                <w:lang w:eastAsia="en-US"/>
              </w:rPr>
            </w:pPr>
            <w:r>
              <w:rPr>
                <w:lang w:eastAsia="en-US"/>
              </w:rPr>
              <w:t>Yes</w:t>
            </w:r>
          </w:p>
        </w:tc>
        <w:tc>
          <w:tcPr>
            <w:tcW w:w="632" w:type="pct"/>
          </w:tcPr>
          <w:p w14:paraId="2069319A" w14:textId="77777777" w:rsidR="00D52516" w:rsidRPr="00350DAD" w:rsidRDefault="00D52516" w:rsidP="001E3481">
            <w:pPr>
              <w:keepNext/>
              <w:rPr>
                <w:lang w:eastAsia="en-US"/>
              </w:rPr>
            </w:pPr>
            <w:r w:rsidRPr="00BB2E3E">
              <w:rPr>
                <w:lang w:eastAsia="en-US"/>
              </w:rPr>
              <w:t>n.a</w:t>
            </w:r>
          </w:p>
        </w:tc>
        <w:tc>
          <w:tcPr>
            <w:tcW w:w="734" w:type="pct"/>
          </w:tcPr>
          <w:p w14:paraId="7EA09D8F" w14:textId="77777777" w:rsidR="00D52516" w:rsidRPr="00350DAD" w:rsidRDefault="00D52516" w:rsidP="001E3481">
            <w:pPr>
              <w:keepNext/>
              <w:rPr>
                <w:lang w:eastAsia="en-US"/>
              </w:rPr>
            </w:pPr>
            <w:r>
              <w:rPr>
                <w:lang w:eastAsia="en-US"/>
              </w:rPr>
              <w:t>Yes</w:t>
            </w:r>
          </w:p>
        </w:tc>
        <w:tc>
          <w:tcPr>
            <w:tcW w:w="454" w:type="pct"/>
          </w:tcPr>
          <w:p w14:paraId="72C97520" w14:textId="77777777" w:rsidR="00D52516" w:rsidRPr="00350DAD" w:rsidRDefault="00D52516" w:rsidP="001E3481">
            <w:pPr>
              <w:keepNext/>
              <w:rPr>
                <w:lang w:eastAsia="en-US"/>
              </w:rPr>
            </w:pPr>
            <w:r>
              <w:rPr>
                <w:lang w:eastAsia="en-US"/>
              </w:rPr>
              <w:t>Yes</w:t>
            </w:r>
          </w:p>
        </w:tc>
        <w:tc>
          <w:tcPr>
            <w:tcW w:w="416" w:type="pct"/>
          </w:tcPr>
          <w:p w14:paraId="359F4855" w14:textId="77777777" w:rsidR="00D52516" w:rsidRPr="00350DAD" w:rsidRDefault="00D52516" w:rsidP="001E3481">
            <w:pPr>
              <w:keepNext/>
              <w:rPr>
                <w:lang w:eastAsia="en-US"/>
              </w:rPr>
            </w:pPr>
            <w:r>
              <w:rPr>
                <w:lang w:eastAsia="en-US"/>
              </w:rPr>
              <w:t>No</w:t>
            </w:r>
          </w:p>
        </w:tc>
      </w:tr>
      <w:tr w:rsidR="00D52516" w:rsidRPr="00350DAD" w14:paraId="2E99F9E6" w14:textId="77777777" w:rsidTr="001E3481">
        <w:trPr>
          <w:tblHeader/>
        </w:trPr>
        <w:tc>
          <w:tcPr>
            <w:tcW w:w="646" w:type="pct"/>
            <w:shd w:val="clear" w:color="auto" w:fill="auto"/>
            <w:tcMar>
              <w:top w:w="57" w:type="dxa"/>
              <w:bottom w:w="57" w:type="dxa"/>
            </w:tcMar>
          </w:tcPr>
          <w:p w14:paraId="294E71C2" w14:textId="77777777" w:rsidR="00D52516" w:rsidRPr="00350DAD" w:rsidRDefault="00D52516" w:rsidP="001E3481">
            <w:pPr>
              <w:keepNext/>
              <w:rPr>
                <w:lang w:eastAsia="en-US"/>
              </w:rPr>
            </w:pPr>
            <w:r w:rsidRPr="00350DAD">
              <w:rPr>
                <w:lang w:eastAsia="en-US"/>
              </w:rPr>
              <w:t>Dermal</w:t>
            </w:r>
          </w:p>
        </w:tc>
        <w:tc>
          <w:tcPr>
            <w:tcW w:w="606" w:type="pct"/>
            <w:tcMar>
              <w:top w:w="57" w:type="dxa"/>
              <w:bottom w:w="57" w:type="dxa"/>
            </w:tcMar>
          </w:tcPr>
          <w:p w14:paraId="416EF977" w14:textId="77777777" w:rsidR="00D52516" w:rsidRPr="00350DAD" w:rsidRDefault="00D52516" w:rsidP="001E3481">
            <w:pPr>
              <w:keepNext/>
              <w:rPr>
                <w:lang w:eastAsia="en-US"/>
              </w:rPr>
            </w:pPr>
            <w:r w:rsidRPr="008D5D54">
              <w:rPr>
                <w:lang w:eastAsia="en-US"/>
              </w:rPr>
              <w:t>n.a</w:t>
            </w:r>
          </w:p>
        </w:tc>
        <w:tc>
          <w:tcPr>
            <w:tcW w:w="747" w:type="pct"/>
            <w:shd w:val="clear" w:color="auto" w:fill="auto"/>
            <w:tcMar>
              <w:top w:w="57" w:type="dxa"/>
              <w:bottom w:w="57" w:type="dxa"/>
            </w:tcMar>
          </w:tcPr>
          <w:p w14:paraId="596529D6" w14:textId="77777777" w:rsidR="00D52516" w:rsidRPr="00350DAD" w:rsidRDefault="00D52516" w:rsidP="001E3481">
            <w:pPr>
              <w:keepNext/>
              <w:rPr>
                <w:lang w:eastAsia="en-US"/>
              </w:rPr>
            </w:pPr>
            <w:r>
              <w:rPr>
                <w:lang w:eastAsia="en-US"/>
              </w:rPr>
              <w:t>Yes</w:t>
            </w:r>
          </w:p>
        </w:tc>
        <w:tc>
          <w:tcPr>
            <w:tcW w:w="766" w:type="pct"/>
            <w:shd w:val="clear" w:color="auto" w:fill="auto"/>
            <w:tcMar>
              <w:top w:w="57" w:type="dxa"/>
              <w:bottom w:w="57" w:type="dxa"/>
            </w:tcMar>
          </w:tcPr>
          <w:p w14:paraId="1902EE41" w14:textId="77777777" w:rsidR="00D52516" w:rsidRPr="00350DAD" w:rsidRDefault="00D52516" w:rsidP="001E3481">
            <w:pPr>
              <w:keepNext/>
              <w:rPr>
                <w:lang w:eastAsia="en-US"/>
              </w:rPr>
            </w:pPr>
            <w:r>
              <w:rPr>
                <w:lang w:eastAsia="en-US"/>
              </w:rPr>
              <w:t>Yes</w:t>
            </w:r>
          </w:p>
        </w:tc>
        <w:tc>
          <w:tcPr>
            <w:tcW w:w="632" w:type="pct"/>
          </w:tcPr>
          <w:p w14:paraId="207B0297" w14:textId="77777777" w:rsidR="00D52516" w:rsidRPr="00350DAD" w:rsidRDefault="00D52516" w:rsidP="001E3481">
            <w:pPr>
              <w:keepNext/>
              <w:rPr>
                <w:lang w:eastAsia="en-US"/>
              </w:rPr>
            </w:pPr>
            <w:r w:rsidRPr="00BB2E3E">
              <w:rPr>
                <w:lang w:eastAsia="en-US"/>
              </w:rPr>
              <w:t>n.a</w:t>
            </w:r>
          </w:p>
        </w:tc>
        <w:tc>
          <w:tcPr>
            <w:tcW w:w="734" w:type="pct"/>
          </w:tcPr>
          <w:p w14:paraId="2A1F1F91" w14:textId="77777777" w:rsidR="00D52516" w:rsidRPr="00350DAD" w:rsidRDefault="00D52516" w:rsidP="001E3481">
            <w:pPr>
              <w:keepNext/>
              <w:rPr>
                <w:lang w:eastAsia="en-US"/>
              </w:rPr>
            </w:pPr>
            <w:r>
              <w:rPr>
                <w:lang w:eastAsia="en-US"/>
              </w:rPr>
              <w:t>Yes</w:t>
            </w:r>
          </w:p>
        </w:tc>
        <w:tc>
          <w:tcPr>
            <w:tcW w:w="454" w:type="pct"/>
          </w:tcPr>
          <w:p w14:paraId="070AC6CF" w14:textId="77777777" w:rsidR="00D52516" w:rsidRPr="00350DAD" w:rsidRDefault="00D52516" w:rsidP="001E3481">
            <w:pPr>
              <w:keepNext/>
              <w:rPr>
                <w:lang w:eastAsia="en-US"/>
              </w:rPr>
            </w:pPr>
            <w:r>
              <w:rPr>
                <w:lang w:eastAsia="en-US"/>
              </w:rPr>
              <w:t>Yes</w:t>
            </w:r>
          </w:p>
        </w:tc>
        <w:tc>
          <w:tcPr>
            <w:tcW w:w="416" w:type="pct"/>
          </w:tcPr>
          <w:p w14:paraId="4379B177" w14:textId="77777777" w:rsidR="00D52516" w:rsidRPr="00350DAD" w:rsidRDefault="00D52516" w:rsidP="001E3481">
            <w:pPr>
              <w:keepNext/>
              <w:rPr>
                <w:lang w:eastAsia="en-US"/>
              </w:rPr>
            </w:pPr>
            <w:r>
              <w:rPr>
                <w:lang w:eastAsia="en-US"/>
              </w:rPr>
              <w:t>No</w:t>
            </w:r>
          </w:p>
        </w:tc>
      </w:tr>
      <w:tr w:rsidR="00D52516" w:rsidRPr="00350DAD" w14:paraId="3158EFAE" w14:textId="77777777" w:rsidTr="001E3481">
        <w:trPr>
          <w:tblHeader/>
        </w:trPr>
        <w:tc>
          <w:tcPr>
            <w:tcW w:w="646" w:type="pct"/>
            <w:shd w:val="clear" w:color="auto" w:fill="auto"/>
            <w:tcMar>
              <w:top w:w="57" w:type="dxa"/>
              <w:bottom w:w="57" w:type="dxa"/>
            </w:tcMar>
          </w:tcPr>
          <w:p w14:paraId="6414B3F6" w14:textId="77777777" w:rsidR="00D52516" w:rsidRPr="00350DAD" w:rsidRDefault="00D52516" w:rsidP="001E3481">
            <w:pPr>
              <w:keepNext/>
              <w:rPr>
                <w:lang w:eastAsia="en-US"/>
              </w:rPr>
            </w:pPr>
            <w:r w:rsidRPr="00350DAD">
              <w:rPr>
                <w:lang w:eastAsia="en-US"/>
              </w:rPr>
              <w:t>Oral</w:t>
            </w:r>
          </w:p>
        </w:tc>
        <w:tc>
          <w:tcPr>
            <w:tcW w:w="606" w:type="pct"/>
            <w:tcMar>
              <w:top w:w="57" w:type="dxa"/>
              <w:bottom w:w="57" w:type="dxa"/>
            </w:tcMar>
          </w:tcPr>
          <w:p w14:paraId="0948C22E" w14:textId="77777777" w:rsidR="00D52516" w:rsidRPr="00350DAD" w:rsidRDefault="00D52516" w:rsidP="001E3481">
            <w:pPr>
              <w:keepNext/>
              <w:rPr>
                <w:lang w:eastAsia="en-US"/>
              </w:rPr>
            </w:pPr>
            <w:r w:rsidRPr="008D5D54">
              <w:rPr>
                <w:lang w:eastAsia="en-US"/>
              </w:rPr>
              <w:t>n.a</w:t>
            </w:r>
          </w:p>
        </w:tc>
        <w:tc>
          <w:tcPr>
            <w:tcW w:w="747" w:type="pct"/>
            <w:shd w:val="clear" w:color="auto" w:fill="auto"/>
            <w:tcMar>
              <w:top w:w="57" w:type="dxa"/>
              <w:bottom w:w="57" w:type="dxa"/>
            </w:tcMar>
          </w:tcPr>
          <w:p w14:paraId="474E2212" w14:textId="77777777" w:rsidR="00D52516" w:rsidRPr="00350DAD" w:rsidRDefault="00D52516" w:rsidP="001E3481">
            <w:pPr>
              <w:keepNext/>
              <w:rPr>
                <w:lang w:eastAsia="en-US"/>
              </w:rPr>
            </w:pPr>
            <w:r>
              <w:rPr>
                <w:lang w:eastAsia="en-US"/>
              </w:rPr>
              <w:t>No</w:t>
            </w:r>
          </w:p>
        </w:tc>
        <w:tc>
          <w:tcPr>
            <w:tcW w:w="766" w:type="pct"/>
            <w:shd w:val="clear" w:color="auto" w:fill="auto"/>
            <w:tcMar>
              <w:top w:w="57" w:type="dxa"/>
              <w:bottom w:w="57" w:type="dxa"/>
            </w:tcMar>
          </w:tcPr>
          <w:p w14:paraId="1B7DF1B2" w14:textId="77777777" w:rsidR="00D52516" w:rsidRPr="00350DAD" w:rsidRDefault="00D52516" w:rsidP="001E3481">
            <w:pPr>
              <w:keepNext/>
              <w:rPr>
                <w:lang w:eastAsia="en-US"/>
              </w:rPr>
            </w:pPr>
            <w:r>
              <w:rPr>
                <w:lang w:eastAsia="en-US"/>
              </w:rPr>
              <w:t>No</w:t>
            </w:r>
          </w:p>
        </w:tc>
        <w:tc>
          <w:tcPr>
            <w:tcW w:w="632" w:type="pct"/>
          </w:tcPr>
          <w:p w14:paraId="49ADF562" w14:textId="77777777" w:rsidR="00D52516" w:rsidRPr="00350DAD" w:rsidRDefault="00D52516" w:rsidP="001E3481">
            <w:pPr>
              <w:keepNext/>
              <w:rPr>
                <w:lang w:eastAsia="en-US"/>
              </w:rPr>
            </w:pPr>
            <w:r w:rsidRPr="00BB2E3E">
              <w:rPr>
                <w:lang w:eastAsia="en-US"/>
              </w:rPr>
              <w:t>n.a</w:t>
            </w:r>
          </w:p>
        </w:tc>
        <w:tc>
          <w:tcPr>
            <w:tcW w:w="734" w:type="pct"/>
          </w:tcPr>
          <w:p w14:paraId="31AB8186" w14:textId="77777777" w:rsidR="00D52516" w:rsidRPr="00350DAD" w:rsidRDefault="00D52516" w:rsidP="001E3481">
            <w:pPr>
              <w:keepNext/>
              <w:rPr>
                <w:lang w:eastAsia="en-US"/>
              </w:rPr>
            </w:pPr>
            <w:r>
              <w:rPr>
                <w:lang w:eastAsia="en-US"/>
              </w:rPr>
              <w:t>No</w:t>
            </w:r>
          </w:p>
        </w:tc>
        <w:tc>
          <w:tcPr>
            <w:tcW w:w="454" w:type="pct"/>
          </w:tcPr>
          <w:p w14:paraId="1B94D21D" w14:textId="77777777" w:rsidR="00D52516" w:rsidRPr="00350DAD" w:rsidRDefault="00D52516" w:rsidP="001E3481">
            <w:pPr>
              <w:keepNext/>
              <w:rPr>
                <w:lang w:eastAsia="en-US"/>
              </w:rPr>
            </w:pPr>
            <w:r>
              <w:rPr>
                <w:lang w:eastAsia="en-US"/>
              </w:rPr>
              <w:t>Yes</w:t>
            </w:r>
          </w:p>
        </w:tc>
        <w:tc>
          <w:tcPr>
            <w:tcW w:w="416" w:type="pct"/>
          </w:tcPr>
          <w:p w14:paraId="374D739C" w14:textId="77777777" w:rsidR="00D52516" w:rsidRPr="00350DAD" w:rsidRDefault="00D52516" w:rsidP="001E3481">
            <w:pPr>
              <w:keepNext/>
              <w:rPr>
                <w:lang w:eastAsia="en-US"/>
              </w:rPr>
            </w:pPr>
            <w:r>
              <w:rPr>
                <w:lang w:eastAsia="en-US"/>
              </w:rPr>
              <w:t>No</w:t>
            </w:r>
          </w:p>
        </w:tc>
      </w:tr>
    </w:tbl>
    <w:p w14:paraId="3BEFAF0B" w14:textId="77777777" w:rsidR="00D52516" w:rsidRPr="00FD2055" w:rsidRDefault="00D52516" w:rsidP="00D52516">
      <w:pPr>
        <w:keepNext/>
        <w:rPr>
          <w:lang w:eastAsia="en-US"/>
        </w:rPr>
      </w:pPr>
    </w:p>
    <w:p w14:paraId="751B01C0" w14:textId="77777777" w:rsidR="00D52516" w:rsidRPr="00350DAD" w:rsidRDefault="00D52516" w:rsidP="00D52516">
      <w:pPr>
        <w:keepNext/>
        <w:rPr>
          <w:b/>
          <w:i/>
          <w:szCs w:val="22"/>
          <w:lang w:eastAsia="en-US"/>
        </w:rPr>
      </w:pPr>
      <w:bookmarkStart w:id="156" w:name="_Toc367976935"/>
      <w:bookmarkStart w:id="157" w:name="_Toc387138973"/>
      <w:bookmarkStart w:id="158" w:name="_Toc387142780"/>
      <w:bookmarkStart w:id="159" w:name="_Toc387146344"/>
      <w:bookmarkStart w:id="160" w:name="_Toc389729063"/>
      <w:bookmarkStart w:id="161" w:name="_Toc403472765"/>
      <w:r w:rsidRPr="00350DAD">
        <w:rPr>
          <w:b/>
          <w:i/>
          <w:szCs w:val="22"/>
          <w:lang w:eastAsia="en-US"/>
        </w:rPr>
        <w:t>List of scenarios</w:t>
      </w:r>
      <w:bookmarkEnd w:id="156"/>
      <w:bookmarkEnd w:id="157"/>
      <w:bookmarkEnd w:id="158"/>
      <w:bookmarkEnd w:id="159"/>
      <w:bookmarkEnd w:id="160"/>
      <w:bookmarkEnd w:id="161"/>
    </w:p>
    <w:p w14:paraId="281F0AE7" w14:textId="77777777" w:rsidR="00D52516" w:rsidRPr="00FD2055" w:rsidRDefault="00D52516" w:rsidP="00D52516">
      <w:pPr>
        <w:keepNext/>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7"/>
        <w:gridCol w:w="1134"/>
        <w:gridCol w:w="5496"/>
        <w:gridCol w:w="1676"/>
      </w:tblGrid>
      <w:tr w:rsidR="00D52516" w:rsidRPr="00350DAD" w14:paraId="64DC1B4A" w14:textId="77777777" w:rsidTr="001E3481">
        <w:trPr>
          <w:cantSplit/>
          <w:tblHeader/>
        </w:trPr>
        <w:tc>
          <w:tcPr>
            <w:tcW w:w="5000" w:type="pct"/>
            <w:gridSpan w:val="4"/>
            <w:shd w:val="clear" w:color="auto" w:fill="FFFFCC"/>
          </w:tcPr>
          <w:p w14:paraId="49F205FA" w14:textId="77777777" w:rsidR="00D52516" w:rsidRPr="00350DAD" w:rsidRDefault="00D52516" w:rsidP="001E3481">
            <w:pPr>
              <w:keepNext/>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t>Summary table: scenarios</w:t>
            </w:r>
          </w:p>
        </w:tc>
      </w:tr>
      <w:tr w:rsidR="00D52516" w:rsidRPr="00350DAD" w14:paraId="2B94D49F" w14:textId="77777777" w:rsidTr="001E3481">
        <w:trPr>
          <w:cantSplit/>
          <w:tblHeader/>
        </w:trPr>
        <w:tc>
          <w:tcPr>
            <w:tcW w:w="560" w:type="pct"/>
            <w:shd w:val="clear" w:color="auto" w:fill="auto"/>
            <w:tcMar>
              <w:top w:w="57" w:type="dxa"/>
              <w:bottom w:w="57" w:type="dxa"/>
            </w:tcMar>
          </w:tcPr>
          <w:p w14:paraId="6B0FCD0F" w14:textId="77777777" w:rsidR="00D52516" w:rsidRPr="00350DAD" w:rsidRDefault="00D52516" w:rsidP="001E3481">
            <w:pPr>
              <w:keepNext/>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shd w:val="clear" w:color="auto" w:fill="auto"/>
            <w:tcMar>
              <w:top w:w="57" w:type="dxa"/>
              <w:bottom w:w="57" w:type="dxa"/>
            </w:tcMar>
          </w:tcPr>
          <w:p w14:paraId="583A96DC" w14:textId="77777777" w:rsidR="00D52516" w:rsidRPr="00350DAD" w:rsidRDefault="00D52516" w:rsidP="001E3481">
            <w:pPr>
              <w:keepNext/>
              <w:tabs>
                <w:tab w:val="center" w:pos="4536"/>
                <w:tab w:val="right" w:pos="9072"/>
              </w:tabs>
              <w:rPr>
                <w:bCs/>
                <w:color w:val="000000"/>
                <w:sz w:val="18"/>
                <w:szCs w:val="18"/>
                <w:lang w:eastAsia="en-GB"/>
              </w:rPr>
            </w:pPr>
            <w:r w:rsidRPr="00350DAD">
              <w:rPr>
                <w:b/>
                <w:bCs/>
                <w:color w:val="000000"/>
                <w:sz w:val="18"/>
                <w:szCs w:val="18"/>
                <w:lang w:eastAsia="en-GB"/>
              </w:rPr>
              <w:t>Scenario</w:t>
            </w:r>
          </w:p>
        </w:tc>
        <w:tc>
          <w:tcPr>
            <w:tcW w:w="2938" w:type="pct"/>
            <w:shd w:val="clear" w:color="auto" w:fill="auto"/>
            <w:tcMar>
              <w:top w:w="57" w:type="dxa"/>
              <w:bottom w:w="57" w:type="dxa"/>
            </w:tcMar>
          </w:tcPr>
          <w:p w14:paraId="5ABA4AAA" w14:textId="77777777" w:rsidR="00D52516" w:rsidRPr="00350DAD" w:rsidRDefault="00D52516" w:rsidP="001E3481">
            <w:pPr>
              <w:keepNext/>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37CF464F" w14:textId="77777777" w:rsidR="00D52516" w:rsidRPr="00350DAD" w:rsidRDefault="00D52516" w:rsidP="001E3481">
            <w:pPr>
              <w:keepNext/>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6" w:type="pct"/>
            <w:shd w:val="clear" w:color="auto" w:fill="auto"/>
            <w:tcMar>
              <w:top w:w="57" w:type="dxa"/>
              <w:bottom w:w="57" w:type="dxa"/>
            </w:tcMar>
          </w:tcPr>
          <w:p w14:paraId="25C9036B" w14:textId="77777777" w:rsidR="00D52516" w:rsidRPr="00350DAD" w:rsidRDefault="00D52516" w:rsidP="001E3481">
            <w:pPr>
              <w:keepNext/>
              <w:tabs>
                <w:tab w:val="center" w:pos="4536"/>
                <w:tab w:val="right" w:pos="9072"/>
              </w:tabs>
              <w:rPr>
                <w:bCs/>
                <w:color w:val="000000"/>
                <w:sz w:val="18"/>
                <w:szCs w:val="18"/>
                <w:lang w:eastAsia="en-GB"/>
              </w:rPr>
            </w:pPr>
            <w:r w:rsidRPr="00350DAD">
              <w:rPr>
                <w:b/>
                <w:bCs/>
                <w:color w:val="000000"/>
                <w:sz w:val="18"/>
                <w:szCs w:val="18"/>
                <w:lang w:eastAsia="en-GB"/>
              </w:rPr>
              <w:t>Exposed group</w:t>
            </w:r>
          </w:p>
        </w:tc>
      </w:tr>
      <w:tr w:rsidR="00D52516" w:rsidRPr="00350DAD" w14:paraId="2CCB3AE5" w14:textId="77777777" w:rsidTr="001E3481">
        <w:trPr>
          <w:cantSplit/>
        </w:trPr>
        <w:tc>
          <w:tcPr>
            <w:tcW w:w="5000" w:type="pct"/>
            <w:gridSpan w:val="4"/>
            <w:tcMar>
              <w:top w:w="57" w:type="dxa"/>
              <w:bottom w:w="57" w:type="dxa"/>
            </w:tcMar>
          </w:tcPr>
          <w:p w14:paraId="07ADACCF" w14:textId="77777777" w:rsidR="00D52516" w:rsidRPr="00350DAD" w:rsidRDefault="00D52516" w:rsidP="001E3481">
            <w:pPr>
              <w:keepNext/>
              <w:tabs>
                <w:tab w:val="center" w:pos="4536"/>
                <w:tab w:val="right" w:pos="9072"/>
              </w:tabs>
              <w:jc w:val="center"/>
              <w:rPr>
                <w:color w:val="000000"/>
                <w:sz w:val="18"/>
                <w:szCs w:val="18"/>
                <w:lang w:eastAsia="en-GB"/>
              </w:rPr>
            </w:pPr>
            <w:r>
              <w:rPr>
                <w:b/>
                <w:color w:val="000000"/>
                <w:sz w:val="18"/>
                <w:szCs w:val="18"/>
                <w:lang w:eastAsia="en-GB"/>
              </w:rPr>
              <w:t>Primary exposures</w:t>
            </w:r>
          </w:p>
        </w:tc>
      </w:tr>
      <w:tr w:rsidR="00D52516" w:rsidRPr="00350DAD" w14:paraId="365973DA" w14:textId="77777777" w:rsidTr="001E3481">
        <w:trPr>
          <w:cantSplit/>
        </w:trPr>
        <w:tc>
          <w:tcPr>
            <w:tcW w:w="560" w:type="pct"/>
            <w:tcMar>
              <w:top w:w="57" w:type="dxa"/>
              <w:bottom w:w="57" w:type="dxa"/>
            </w:tcMar>
          </w:tcPr>
          <w:p w14:paraId="0B9F37CA" w14:textId="77777777" w:rsidR="00D52516" w:rsidRPr="00350DAD" w:rsidRDefault="00D52516" w:rsidP="001E3481">
            <w:pPr>
              <w:keepNext/>
              <w:rPr>
                <w:sz w:val="18"/>
                <w:szCs w:val="18"/>
              </w:rPr>
            </w:pPr>
            <w:r>
              <w:rPr>
                <w:sz w:val="18"/>
                <w:szCs w:val="18"/>
              </w:rPr>
              <w:t>1</w:t>
            </w:r>
            <w:r w:rsidRPr="00350DAD">
              <w:rPr>
                <w:sz w:val="18"/>
                <w:szCs w:val="18"/>
              </w:rPr>
              <w:t>.</w:t>
            </w:r>
            <w:r>
              <w:rPr>
                <w:sz w:val="18"/>
                <w:szCs w:val="18"/>
              </w:rPr>
              <w:t xml:space="preserve"> </w:t>
            </w:r>
          </w:p>
        </w:tc>
        <w:tc>
          <w:tcPr>
            <w:tcW w:w="606" w:type="pct"/>
            <w:shd w:val="clear" w:color="auto" w:fill="auto"/>
            <w:tcMar>
              <w:top w:w="57" w:type="dxa"/>
              <w:bottom w:w="57" w:type="dxa"/>
            </w:tcMar>
          </w:tcPr>
          <w:p w14:paraId="762BF6A1" w14:textId="77777777" w:rsidR="00D52516" w:rsidRPr="00350DAD" w:rsidRDefault="00D52516" w:rsidP="001E3481">
            <w:pPr>
              <w:keepNext/>
              <w:tabs>
                <w:tab w:val="center" w:pos="4536"/>
                <w:tab w:val="right" w:pos="9072"/>
              </w:tabs>
              <w:rPr>
                <w:color w:val="000000"/>
                <w:sz w:val="18"/>
                <w:szCs w:val="18"/>
                <w:lang w:eastAsia="en-GB"/>
              </w:rPr>
            </w:pPr>
            <w:r>
              <w:rPr>
                <w:sz w:val="18"/>
                <w:szCs w:val="18"/>
              </w:rPr>
              <w:t>Spray application</w:t>
            </w:r>
            <w:r w:rsidDel="006E3458">
              <w:rPr>
                <w:color w:val="000000"/>
                <w:sz w:val="18"/>
                <w:szCs w:val="18"/>
                <w:lang w:eastAsia="en-GB"/>
              </w:rPr>
              <w:t xml:space="preserve"> </w:t>
            </w:r>
          </w:p>
        </w:tc>
        <w:tc>
          <w:tcPr>
            <w:tcW w:w="2938" w:type="pct"/>
            <w:tcMar>
              <w:top w:w="57" w:type="dxa"/>
              <w:bottom w:w="57" w:type="dxa"/>
            </w:tcMar>
          </w:tcPr>
          <w:p w14:paraId="0FA16BD0" w14:textId="77777777" w:rsidR="00D52516" w:rsidRPr="00475B43" w:rsidRDefault="00D52516" w:rsidP="001E3481">
            <w:pPr>
              <w:keepNext/>
              <w:tabs>
                <w:tab w:val="center" w:pos="4536"/>
                <w:tab w:val="right" w:pos="9072"/>
              </w:tabs>
              <w:jc w:val="both"/>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3EB1BEA3"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Spraying of the biocidal product, professional users are exposed by dermal and inhalation routes.</w:t>
            </w:r>
          </w:p>
        </w:tc>
        <w:tc>
          <w:tcPr>
            <w:tcW w:w="896" w:type="pct"/>
            <w:shd w:val="clear" w:color="auto" w:fill="auto"/>
            <w:tcMar>
              <w:top w:w="57" w:type="dxa"/>
              <w:bottom w:w="57" w:type="dxa"/>
            </w:tcMar>
          </w:tcPr>
          <w:p w14:paraId="43EB5645"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Professional users</w:t>
            </w:r>
          </w:p>
        </w:tc>
      </w:tr>
      <w:tr w:rsidR="00D52516" w:rsidRPr="00350DAD" w14:paraId="5E8CE718" w14:textId="77777777" w:rsidTr="001E3481">
        <w:trPr>
          <w:cantSplit/>
        </w:trPr>
        <w:tc>
          <w:tcPr>
            <w:tcW w:w="560" w:type="pct"/>
            <w:tcMar>
              <w:top w:w="57" w:type="dxa"/>
              <w:bottom w:w="57" w:type="dxa"/>
            </w:tcMar>
          </w:tcPr>
          <w:p w14:paraId="20BE436B" w14:textId="77777777" w:rsidR="00D52516" w:rsidRPr="00350DAD" w:rsidRDefault="00D52516" w:rsidP="001E3481">
            <w:pPr>
              <w:keepNext/>
              <w:rPr>
                <w:sz w:val="18"/>
                <w:szCs w:val="18"/>
              </w:rPr>
            </w:pPr>
            <w:r>
              <w:rPr>
                <w:sz w:val="18"/>
                <w:szCs w:val="18"/>
              </w:rPr>
              <w:t xml:space="preserve">2. </w:t>
            </w:r>
          </w:p>
        </w:tc>
        <w:tc>
          <w:tcPr>
            <w:tcW w:w="606" w:type="pct"/>
            <w:shd w:val="clear" w:color="auto" w:fill="auto"/>
            <w:tcMar>
              <w:top w:w="57" w:type="dxa"/>
              <w:bottom w:w="57" w:type="dxa"/>
            </w:tcMar>
          </w:tcPr>
          <w:p w14:paraId="3E2D35D0" w14:textId="77777777" w:rsidR="00D52516" w:rsidRPr="00350DAD" w:rsidRDefault="00D52516" w:rsidP="001E3481">
            <w:pPr>
              <w:keepNext/>
              <w:tabs>
                <w:tab w:val="center" w:pos="4536"/>
                <w:tab w:val="right" w:pos="9072"/>
              </w:tabs>
              <w:rPr>
                <w:color w:val="000000"/>
                <w:sz w:val="18"/>
                <w:szCs w:val="18"/>
                <w:lang w:eastAsia="en-GB"/>
              </w:rPr>
            </w:pPr>
            <w:r>
              <w:rPr>
                <w:sz w:val="18"/>
                <w:szCs w:val="18"/>
              </w:rPr>
              <w:t xml:space="preserve">Spray application </w:t>
            </w:r>
          </w:p>
        </w:tc>
        <w:tc>
          <w:tcPr>
            <w:tcW w:w="2938" w:type="pct"/>
            <w:tcMar>
              <w:top w:w="57" w:type="dxa"/>
              <w:bottom w:w="57" w:type="dxa"/>
            </w:tcMar>
          </w:tcPr>
          <w:p w14:paraId="67765383" w14:textId="77777777" w:rsidR="00D52516" w:rsidRPr="00475B43" w:rsidRDefault="00D52516" w:rsidP="001E3481">
            <w:pPr>
              <w:keepNext/>
              <w:tabs>
                <w:tab w:val="center" w:pos="4536"/>
                <w:tab w:val="right" w:pos="9072"/>
              </w:tabs>
              <w:jc w:val="both"/>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416EB875"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During spraying of the biocidal product, non-professional users are exposed by dermal and inhalation routes.</w:t>
            </w:r>
          </w:p>
        </w:tc>
        <w:tc>
          <w:tcPr>
            <w:tcW w:w="896" w:type="pct"/>
            <w:shd w:val="clear" w:color="auto" w:fill="auto"/>
            <w:tcMar>
              <w:top w:w="57" w:type="dxa"/>
              <w:bottom w:w="57" w:type="dxa"/>
            </w:tcMar>
          </w:tcPr>
          <w:p w14:paraId="4FA7419C"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Non-professional users</w:t>
            </w:r>
          </w:p>
        </w:tc>
      </w:tr>
      <w:tr w:rsidR="00D52516" w:rsidRPr="00350DAD" w14:paraId="3452E047" w14:textId="77777777" w:rsidTr="001E3481">
        <w:trPr>
          <w:cantSplit/>
        </w:trPr>
        <w:tc>
          <w:tcPr>
            <w:tcW w:w="560" w:type="pct"/>
            <w:tcMar>
              <w:top w:w="57" w:type="dxa"/>
              <w:bottom w:w="57" w:type="dxa"/>
            </w:tcMar>
          </w:tcPr>
          <w:p w14:paraId="5E8A735C" w14:textId="77777777" w:rsidR="00D52516" w:rsidRDefault="00D52516" w:rsidP="001E3481">
            <w:pPr>
              <w:keepNext/>
              <w:rPr>
                <w:sz w:val="18"/>
                <w:szCs w:val="18"/>
              </w:rPr>
            </w:pPr>
            <w:r>
              <w:rPr>
                <w:sz w:val="18"/>
                <w:szCs w:val="18"/>
              </w:rPr>
              <w:t xml:space="preserve">3. </w:t>
            </w:r>
          </w:p>
        </w:tc>
        <w:tc>
          <w:tcPr>
            <w:tcW w:w="606" w:type="pct"/>
            <w:shd w:val="clear" w:color="auto" w:fill="auto"/>
            <w:tcMar>
              <w:top w:w="57" w:type="dxa"/>
              <w:bottom w:w="57" w:type="dxa"/>
            </w:tcMar>
          </w:tcPr>
          <w:p w14:paraId="007882FE" w14:textId="77777777" w:rsidR="00D52516" w:rsidRDefault="00D52516" w:rsidP="001E3481">
            <w:pPr>
              <w:keepNext/>
              <w:tabs>
                <w:tab w:val="center" w:pos="4536"/>
                <w:tab w:val="right" w:pos="9072"/>
              </w:tabs>
              <w:rPr>
                <w:color w:val="000000"/>
                <w:sz w:val="18"/>
                <w:szCs w:val="18"/>
                <w:lang w:eastAsia="en-GB"/>
              </w:rPr>
            </w:pPr>
            <w:r>
              <w:rPr>
                <w:sz w:val="18"/>
                <w:szCs w:val="18"/>
              </w:rPr>
              <w:t xml:space="preserve">Spray application + injection </w:t>
            </w:r>
          </w:p>
        </w:tc>
        <w:tc>
          <w:tcPr>
            <w:tcW w:w="2938" w:type="pct"/>
            <w:tcMar>
              <w:top w:w="57" w:type="dxa"/>
              <w:bottom w:w="57" w:type="dxa"/>
            </w:tcMar>
          </w:tcPr>
          <w:p w14:paraId="2A45F356" w14:textId="77777777" w:rsidR="00D52516" w:rsidRPr="00475B43" w:rsidRDefault="00D52516" w:rsidP="001E3481">
            <w:pPr>
              <w:keepNext/>
              <w:tabs>
                <w:tab w:val="center" w:pos="4536"/>
                <w:tab w:val="right" w:pos="9072"/>
              </w:tabs>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5894F266" w14:textId="77777777" w:rsidR="00D52516" w:rsidRPr="00475B43" w:rsidRDefault="00D52516" w:rsidP="001E3481">
            <w:pPr>
              <w:keepNext/>
              <w:jc w:val="both"/>
              <w:rPr>
                <w:b/>
                <w:color w:val="000000"/>
                <w:sz w:val="18"/>
                <w:szCs w:val="18"/>
                <w:lang w:eastAsia="en-GB"/>
              </w:rPr>
            </w:pPr>
            <w:r>
              <w:rPr>
                <w:rFonts w:cs="Arial"/>
                <w:sz w:val="18"/>
              </w:rPr>
              <w:t>If a treatment by injection is done, it has to be combined with a spray treatment. Both treatments can be done on a same day. So this scenario presents the assessment of exposure during injection and combines it with the exposure assessment for spray application from scenario 1.</w:t>
            </w:r>
          </w:p>
        </w:tc>
        <w:tc>
          <w:tcPr>
            <w:tcW w:w="896" w:type="pct"/>
            <w:shd w:val="clear" w:color="auto" w:fill="auto"/>
            <w:tcMar>
              <w:top w:w="57" w:type="dxa"/>
              <w:bottom w:w="57" w:type="dxa"/>
            </w:tcMar>
          </w:tcPr>
          <w:p w14:paraId="65241552"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 xml:space="preserve">Professional </w:t>
            </w:r>
          </w:p>
        </w:tc>
      </w:tr>
      <w:tr w:rsidR="00D52516" w:rsidRPr="00350DAD" w14:paraId="643904F6" w14:textId="77777777" w:rsidTr="001E3481">
        <w:trPr>
          <w:cantSplit/>
        </w:trPr>
        <w:tc>
          <w:tcPr>
            <w:tcW w:w="560" w:type="pct"/>
            <w:tcMar>
              <w:top w:w="57" w:type="dxa"/>
              <w:bottom w:w="57" w:type="dxa"/>
            </w:tcMar>
          </w:tcPr>
          <w:p w14:paraId="6A72D670" w14:textId="77777777" w:rsidR="00D52516" w:rsidRDefault="00D52516" w:rsidP="001E3481">
            <w:pPr>
              <w:rPr>
                <w:sz w:val="18"/>
                <w:szCs w:val="18"/>
              </w:rPr>
            </w:pPr>
            <w:r>
              <w:rPr>
                <w:sz w:val="18"/>
                <w:szCs w:val="18"/>
              </w:rPr>
              <w:t xml:space="preserve">4. </w:t>
            </w:r>
          </w:p>
        </w:tc>
        <w:tc>
          <w:tcPr>
            <w:tcW w:w="606" w:type="pct"/>
            <w:shd w:val="clear" w:color="auto" w:fill="auto"/>
            <w:tcMar>
              <w:top w:w="57" w:type="dxa"/>
              <w:bottom w:w="57" w:type="dxa"/>
            </w:tcMar>
          </w:tcPr>
          <w:p w14:paraId="52996DF0" w14:textId="77777777" w:rsidR="00D52516" w:rsidRDefault="00D52516" w:rsidP="001E3481">
            <w:pPr>
              <w:tabs>
                <w:tab w:val="center" w:pos="4536"/>
                <w:tab w:val="right" w:pos="9072"/>
              </w:tabs>
              <w:rPr>
                <w:color w:val="000000"/>
                <w:sz w:val="18"/>
                <w:szCs w:val="18"/>
                <w:lang w:eastAsia="en-GB"/>
              </w:rPr>
            </w:pPr>
            <w:r>
              <w:rPr>
                <w:sz w:val="18"/>
                <w:szCs w:val="18"/>
              </w:rPr>
              <w:t xml:space="preserve">Spray application + injection </w:t>
            </w:r>
          </w:p>
        </w:tc>
        <w:tc>
          <w:tcPr>
            <w:tcW w:w="2938" w:type="pct"/>
            <w:tcMar>
              <w:top w:w="57" w:type="dxa"/>
              <w:bottom w:w="57" w:type="dxa"/>
            </w:tcMar>
          </w:tcPr>
          <w:p w14:paraId="631B7590" w14:textId="77777777" w:rsidR="00D52516" w:rsidRPr="00475B43" w:rsidRDefault="00D52516" w:rsidP="001E3481">
            <w:pPr>
              <w:tabs>
                <w:tab w:val="center" w:pos="4536"/>
                <w:tab w:val="right" w:pos="9072"/>
              </w:tabs>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2F7A0C4D" w14:textId="77777777" w:rsidR="00D52516" w:rsidRPr="003F68FA" w:rsidRDefault="00D52516" w:rsidP="001E3481">
            <w:pPr>
              <w:tabs>
                <w:tab w:val="center" w:pos="4536"/>
                <w:tab w:val="right" w:pos="9072"/>
              </w:tabs>
              <w:jc w:val="both"/>
              <w:rPr>
                <w:b/>
                <w:color w:val="000000"/>
                <w:sz w:val="18"/>
                <w:szCs w:val="18"/>
                <w:lang w:eastAsia="en-GB"/>
              </w:rPr>
            </w:pPr>
            <w:r>
              <w:rPr>
                <w:rFonts w:cs="Arial"/>
                <w:sz w:val="18"/>
              </w:rPr>
              <w:t>If a treatment by injection is done, it has to be combined with a spray treatment. Both treatments can be done on a same day. So this scenario presents the assessment of exposure during injection and combines it with the exposure assessment for spray application from scenario 1.</w:t>
            </w:r>
          </w:p>
        </w:tc>
        <w:tc>
          <w:tcPr>
            <w:tcW w:w="896" w:type="pct"/>
            <w:shd w:val="clear" w:color="auto" w:fill="auto"/>
            <w:tcMar>
              <w:top w:w="57" w:type="dxa"/>
              <w:bottom w:w="57" w:type="dxa"/>
            </w:tcMar>
          </w:tcPr>
          <w:p w14:paraId="7836AA87" w14:textId="77777777" w:rsidR="00D52516" w:rsidRDefault="00D52516" w:rsidP="001E3481">
            <w:pPr>
              <w:tabs>
                <w:tab w:val="center" w:pos="4536"/>
                <w:tab w:val="right" w:pos="9072"/>
              </w:tabs>
              <w:rPr>
                <w:color w:val="000000"/>
                <w:sz w:val="18"/>
                <w:szCs w:val="18"/>
                <w:lang w:eastAsia="en-GB"/>
              </w:rPr>
            </w:pPr>
            <w:r>
              <w:rPr>
                <w:color w:val="000000"/>
                <w:sz w:val="18"/>
                <w:szCs w:val="18"/>
                <w:lang w:eastAsia="en-GB"/>
              </w:rPr>
              <w:t>Non-professional users</w:t>
            </w:r>
          </w:p>
        </w:tc>
      </w:tr>
      <w:tr w:rsidR="00D52516" w:rsidRPr="00350DAD" w14:paraId="24E640D2" w14:textId="77777777" w:rsidTr="001E3481">
        <w:trPr>
          <w:cantSplit/>
        </w:trPr>
        <w:tc>
          <w:tcPr>
            <w:tcW w:w="5000" w:type="pct"/>
            <w:gridSpan w:val="4"/>
            <w:tcMar>
              <w:top w:w="57" w:type="dxa"/>
              <w:bottom w:w="57" w:type="dxa"/>
            </w:tcMar>
          </w:tcPr>
          <w:p w14:paraId="7A803E62" w14:textId="77777777" w:rsidR="00D52516" w:rsidRDefault="00D52516" w:rsidP="001E3481">
            <w:pPr>
              <w:keepNext/>
              <w:tabs>
                <w:tab w:val="center" w:pos="4536"/>
                <w:tab w:val="right" w:pos="9072"/>
              </w:tabs>
              <w:jc w:val="center"/>
              <w:rPr>
                <w:color w:val="000000"/>
                <w:sz w:val="18"/>
                <w:szCs w:val="18"/>
                <w:lang w:eastAsia="en-GB"/>
              </w:rPr>
            </w:pPr>
            <w:r w:rsidRPr="00164DEE">
              <w:rPr>
                <w:b/>
                <w:color w:val="000000"/>
                <w:sz w:val="18"/>
                <w:szCs w:val="18"/>
                <w:lang w:eastAsia="en-GB"/>
              </w:rPr>
              <w:lastRenderedPageBreak/>
              <w:t>Secondary exposures</w:t>
            </w:r>
          </w:p>
        </w:tc>
      </w:tr>
      <w:tr w:rsidR="00D52516" w:rsidRPr="00350DAD" w14:paraId="2BC285E2" w14:textId="77777777" w:rsidTr="001E3481">
        <w:trPr>
          <w:cantSplit/>
        </w:trPr>
        <w:tc>
          <w:tcPr>
            <w:tcW w:w="560" w:type="pct"/>
            <w:tcMar>
              <w:top w:w="57" w:type="dxa"/>
              <w:bottom w:w="57" w:type="dxa"/>
            </w:tcMar>
          </w:tcPr>
          <w:p w14:paraId="30517EA6" w14:textId="77777777" w:rsidR="00D52516" w:rsidRDefault="00D52516" w:rsidP="001E3481">
            <w:pPr>
              <w:keepNext/>
              <w:rPr>
                <w:sz w:val="18"/>
                <w:szCs w:val="18"/>
              </w:rPr>
            </w:pPr>
            <w:r>
              <w:rPr>
                <w:sz w:val="18"/>
                <w:szCs w:val="18"/>
              </w:rPr>
              <w:t xml:space="preserve">5. </w:t>
            </w:r>
          </w:p>
        </w:tc>
        <w:tc>
          <w:tcPr>
            <w:tcW w:w="606" w:type="pct"/>
            <w:shd w:val="clear" w:color="auto" w:fill="auto"/>
            <w:tcMar>
              <w:top w:w="57" w:type="dxa"/>
              <w:bottom w:w="57" w:type="dxa"/>
            </w:tcMar>
          </w:tcPr>
          <w:p w14:paraId="41746F49" w14:textId="77777777" w:rsidR="00D52516" w:rsidRDefault="00D52516" w:rsidP="001E3481">
            <w:pPr>
              <w:keepNext/>
              <w:tabs>
                <w:tab w:val="center" w:pos="4536"/>
                <w:tab w:val="right" w:pos="9072"/>
              </w:tabs>
              <w:rPr>
                <w:color w:val="000000"/>
                <w:sz w:val="18"/>
                <w:szCs w:val="18"/>
                <w:lang w:eastAsia="en-GB"/>
              </w:rPr>
            </w:pPr>
            <w:r>
              <w:rPr>
                <w:sz w:val="18"/>
                <w:szCs w:val="18"/>
              </w:rPr>
              <w:t>Adult amateur sanding/processing of treated wood composites</w:t>
            </w:r>
            <w:r w:rsidDel="006E3458">
              <w:rPr>
                <w:color w:val="000000"/>
                <w:sz w:val="18"/>
                <w:szCs w:val="18"/>
                <w:lang w:eastAsia="en-GB"/>
              </w:rPr>
              <w:t xml:space="preserve"> </w:t>
            </w:r>
          </w:p>
        </w:tc>
        <w:tc>
          <w:tcPr>
            <w:tcW w:w="2938" w:type="pct"/>
            <w:tcMar>
              <w:top w:w="57" w:type="dxa"/>
              <w:bottom w:w="57" w:type="dxa"/>
            </w:tcMar>
          </w:tcPr>
          <w:p w14:paraId="2ADE1A37"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Acute secondary dermal and inhalation exposures</w:t>
            </w:r>
          </w:p>
          <w:p w14:paraId="25A06987" w14:textId="77777777" w:rsidR="00D52516" w:rsidRPr="00475B43" w:rsidRDefault="00D52516" w:rsidP="001E3481">
            <w:pPr>
              <w:keepNext/>
              <w:tabs>
                <w:tab w:val="center" w:pos="4536"/>
                <w:tab w:val="right" w:pos="9072"/>
              </w:tabs>
              <w:jc w:val="both"/>
              <w:rPr>
                <w:b/>
                <w:color w:val="000000"/>
                <w:sz w:val="18"/>
                <w:szCs w:val="18"/>
                <w:lang w:eastAsia="en-GB"/>
              </w:rPr>
            </w:pPr>
            <w:r>
              <w:rPr>
                <w:color w:val="000000"/>
                <w:sz w:val="18"/>
                <w:szCs w:val="18"/>
                <w:lang w:eastAsia="en-GB"/>
              </w:rPr>
              <w:t>After treatment of the wood, adult can be exposed by inhalation and dermal contact to the product when sanding or processing of treated wood composites.</w:t>
            </w:r>
          </w:p>
        </w:tc>
        <w:tc>
          <w:tcPr>
            <w:tcW w:w="896" w:type="pct"/>
            <w:shd w:val="clear" w:color="auto" w:fill="auto"/>
            <w:tcMar>
              <w:top w:w="57" w:type="dxa"/>
              <w:bottom w:w="57" w:type="dxa"/>
            </w:tcMar>
          </w:tcPr>
          <w:p w14:paraId="15FD26B4"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Adult amateur (general public)</w:t>
            </w:r>
          </w:p>
        </w:tc>
      </w:tr>
      <w:tr w:rsidR="00D52516" w:rsidRPr="00350DAD" w14:paraId="36B98965" w14:textId="77777777" w:rsidTr="001E3481">
        <w:trPr>
          <w:cantSplit/>
        </w:trPr>
        <w:tc>
          <w:tcPr>
            <w:tcW w:w="560" w:type="pct"/>
            <w:tcMar>
              <w:top w:w="57" w:type="dxa"/>
              <w:bottom w:w="57" w:type="dxa"/>
            </w:tcMar>
          </w:tcPr>
          <w:p w14:paraId="6096F54F" w14:textId="77777777" w:rsidR="00D52516" w:rsidRDefault="00D52516" w:rsidP="001E3481">
            <w:pPr>
              <w:keepNext/>
              <w:tabs>
                <w:tab w:val="left" w:pos="825"/>
              </w:tabs>
              <w:rPr>
                <w:sz w:val="18"/>
                <w:szCs w:val="18"/>
              </w:rPr>
            </w:pPr>
            <w:r>
              <w:rPr>
                <w:sz w:val="18"/>
                <w:szCs w:val="18"/>
              </w:rPr>
              <w:t xml:space="preserve">6. </w:t>
            </w:r>
          </w:p>
        </w:tc>
        <w:tc>
          <w:tcPr>
            <w:tcW w:w="606" w:type="pct"/>
            <w:shd w:val="clear" w:color="auto" w:fill="auto"/>
            <w:tcMar>
              <w:top w:w="57" w:type="dxa"/>
              <w:bottom w:w="57" w:type="dxa"/>
            </w:tcMar>
          </w:tcPr>
          <w:p w14:paraId="1A4DB91C" w14:textId="77777777" w:rsidR="00D52516" w:rsidRDefault="00D52516" w:rsidP="001E3481">
            <w:pPr>
              <w:keepNext/>
              <w:tabs>
                <w:tab w:val="center" w:pos="4536"/>
                <w:tab w:val="right" w:pos="9072"/>
              </w:tabs>
              <w:rPr>
                <w:color w:val="000000"/>
                <w:sz w:val="18"/>
                <w:szCs w:val="18"/>
                <w:lang w:eastAsia="en-GB"/>
              </w:rPr>
            </w:pPr>
            <w:r>
              <w:rPr>
                <w:sz w:val="18"/>
                <w:szCs w:val="18"/>
              </w:rPr>
              <w:t>Toddler chewing wood composite chips treated with application dose of 450 ml/m²</w:t>
            </w:r>
          </w:p>
        </w:tc>
        <w:tc>
          <w:tcPr>
            <w:tcW w:w="2938" w:type="pct"/>
            <w:tcMar>
              <w:top w:w="57" w:type="dxa"/>
              <w:bottom w:w="57" w:type="dxa"/>
            </w:tcMar>
          </w:tcPr>
          <w:p w14:paraId="32C31FBE"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Acute secondary oral exposure</w:t>
            </w:r>
          </w:p>
          <w:p w14:paraId="02A59B30"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Oral exposure to the product can occur for infant putting into his mouth treated wood chips.</w:t>
            </w:r>
          </w:p>
          <w:p w14:paraId="263F27C7"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 this scenario, it has been calculated the oral exposure considering the size of the wood composite chips, the amount of active substance contained in treated wood and that 10% of this content is released during chewing into the infant’s mouth.</w:t>
            </w:r>
          </w:p>
          <w:p w14:paraId="5FE5BEA2" w14:textId="77777777" w:rsidR="00D52516" w:rsidRDefault="00D52516" w:rsidP="001E3481">
            <w:pPr>
              <w:keepNext/>
              <w:tabs>
                <w:tab w:val="center" w:pos="4536"/>
                <w:tab w:val="right" w:pos="9072"/>
              </w:tabs>
              <w:jc w:val="both"/>
              <w:rPr>
                <w:color w:val="000000"/>
                <w:sz w:val="18"/>
                <w:szCs w:val="18"/>
                <w:lang w:eastAsia="en-GB"/>
              </w:rPr>
            </w:pPr>
          </w:p>
          <w:p w14:paraId="0BCF2652" w14:textId="77777777" w:rsidR="00D52516" w:rsidRPr="00475B43" w:rsidRDefault="00D52516" w:rsidP="001E3481">
            <w:pPr>
              <w:keepNext/>
              <w:tabs>
                <w:tab w:val="center" w:pos="4536"/>
                <w:tab w:val="right" w:pos="9072"/>
              </w:tabs>
              <w:rPr>
                <w:b/>
                <w:color w:val="000000"/>
                <w:sz w:val="18"/>
                <w:szCs w:val="18"/>
                <w:lang w:eastAsia="en-GB"/>
              </w:rPr>
            </w:pPr>
            <w:r w:rsidRPr="00164DEE">
              <w:rPr>
                <w:color w:val="000000"/>
                <w:sz w:val="18"/>
                <w:szCs w:val="18"/>
                <w:lang w:eastAsia="en-GB"/>
              </w:rPr>
              <w:t>As a worst-case, it has been considered that the wood was treated with a total application dose of 450</w:t>
            </w:r>
            <w:r>
              <w:rPr>
                <w:color w:val="000000"/>
                <w:sz w:val="18"/>
                <w:szCs w:val="18"/>
                <w:lang w:eastAsia="en-GB"/>
              </w:rPr>
              <w:t>ml</w:t>
            </w:r>
            <w:r w:rsidRPr="00164DEE">
              <w:rPr>
                <w:color w:val="000000"/>
                <w:sz w:val="18"/>
                <w:szCs w:val="18"/>
                <w:lang w:eastAsia="en-GB"/>
              </w:rPr>
              <w:t>/m</w:t>
            </w:r>
            <w:r w:rsidRPr="00164DEE">
              <w:rPr>
                <w:color w:val="000000"/>
                <w:sz w:val="18"/>
                <w:szCs w:val="18"/>
                <w:vertAlign w:val="superscript"/>
                <w:lang w:eastAsia="en-GB"/>
              </w:rPr>
              <w:t>2</w:t>
            </w:r>
            <w:r w:rsidRPr="00164DEE">
              <w:rPr>
                <w:color w:val="000000"/>
                <w:sz w:val="18"/>
                <w:szCs w:val="18"/>
                <w:lang w:eastAsia="en-GB"/>
              </w:rPr>
              <w:t xml:space="preserve">, corresponding to a curative treatment by brushing or spraying followed by injection. </w:t>
            </w:r>
          </w:p>
        </w:tc>
        <w:tc>
          <w:tcPr>
            <w:tcW w:w="896" w:type="pct"/>
            <w:shd w:val="clear" w:color="auto" w:fill="auto"/>
            <w:tcMar>
              <w:top w:w="57" w:type="dxa"/>
              <w:bottom w:w="57" w:type="dxa"/>
            </w:tcMar>
          </w:tcPr>
          <w:p w14:paraId="24FDC69F" w14:textId="29F8F695" w:rsidR="00D52516" w:rsidRDefault="005B01F7" w:rsidP="001E3481">
            <w:pPr>
              <w:keepNext/>
              <w:tabs>
                <w:tab w:val="center" w:pos="4536"/>
                <w:tab w:val="right" w:pos="9072"/>
              </w:tabs>
              <w:rPr>
                <w:color w:val="000000"/>
                <w:sz w:val="18"/>
                <w:szCs w:val="18"/>
                <w:lang w:eastAsia="en-GB"/>
              </w:rPr>
            </w:pPr>
            <w:r>
              <w:rPr>
                <w:color w:val="000000"/>
                <w:sz w:val="18"/>
                <w:szCs w:val="18"/>
                <w:lang w:eastAsia="en-GB"/>
              </w:rPr>
              <w:t xml:space="preserve">Toddler </w:t>
            </w:r>
            <w:r w:rsidR="00D52516">
              <w:rPr>
                <w:color w:val="000000"/>
                <w:sz w:val="18"/>
                <w:szCs w:val="18"/>
                <w:lang w:eastAsia="en-GB"/>
              </w:rPr>
              <w:t>(general public)</w:t>
            </w:r>
          </w:p>
        </w:tc>
      </w:tr>
      <w:tr w:rsidR="00D52516" w:rsidRPr="00350DAD" w14:paraId="0CAFF4C1" w14:textId="77777777" w:rsidTr="001E3481">
        <w:trPr>
          <w:cantSplit/>
        </w:trPr>
        <w:tc>
          <w:tcPr>
            <w:tcW w:w="560" w:type="pct"/>
            <w:tcMar>
              <w:top w:w="57" w:type="dxa"/>
              <w:bottom w:w="57" w:type="dxa"/>
            </w:tcMar>
          </w:tcPr>
          <w:p w14:paraId="06D8B40C" w14:textId="77777777" w:rsidR="00D52516" w:rsidRDefault="00D52516" w:rsidP="001E3481">
            <w:pPr>
              <w:keepNext/>
              <w:rPr>
                <w:sz w:val="18"/>
                <w:szCs w:val="18"/>
              </w:rPr>
            </w:pPr>
            <w:r>
              <w:rPr>
                <w:sz w:val="18"/>
                <w:szCs w:val="18"/>
              </w:rPr>
              <w:t xml:space="preserve">7. </w:t>
            </w:r>
          </w:p>
        </w:tc>
        <w:tc>
          <w:tcPr>
            <w:tcW w:w="606" w:type="pct"/>
            <w:shd w:val="clear" w:color="auto" w:fill="auto"/>
            <w:tcMar>
              <w:top w:w="57" w:type="dxa"/>
              <w:bottom w:w="57" w:type="dxa"/>
            </w:tcMar>
          </w:tcPr>
          <w:p w14:paraId="427FE75B" w14:textId="77777777" w:rsidR="00D52516" w:rsidRDefault="00D52516" w:rsidP="001E3481">
            <w:pPr>
              <w:keepNext/>
              <w:tabs>
                <w:tab w:val="center" w:pos="4536"/>
                <w:tab w:val="right" w:pos="9072"/>
              </w:tabs>
              <w:rPr>
                <w:color w:val="000000"/>
                <w:sz w:val="18"/>
                <w:szCs w:val="18"/>
                <w:lang w:eastAsia="en-GB"/>
              </w:rPr>
            </w:pPr>
            <w:r w:rsidRPr="00164DEE">
              <w:rPr>
                <w:sz w:val="18"/>
                <w:szCs w:val="18"/>
              </w:rPr>
              <w:t>Adult amateur sanding/processing of treated wood composites (chronic)</w:t>
            </w:r>
          </w:p>
        </w:tc>
        <w:tc>
          <w:tcPr>
            <w:tcW w:w="2938" w:type="pct"/>
            <w:tcMar>
              <w:top w:w="57" w:type="dxa"/>
              <w:bottom w:w="57" w:type="dxa"/>
            </w:tcMar>
          </w:tcPr>
          <w:p w14:paraId="3FDB7456"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dermal and inhalation exposures</w:t>
            </w:r>
          </w:p>
          <w:p w14:paraId="610ADEC2" w14:textId="77777777" w:rsidR="00D52516" w:rsidRPr="00475B43" w:rsidRDefault="00D52516" w:rsidP="001E3481">
            <w:pPr>
              <w:keepNext/>
              <w:tabs>
                <w:tab w:val="center" w:pos="4536"/>
                <w:tab w:val="right" w:pos="9072"/>
              </w:tabs>
              <w:jc w:val="both"/>
              <w:rPr>
                <w:b/>
                <w:color w:val="000000"/>
                <w:sz w:val="18"/>
                <w:szCs w:val="18"/>
                <w:lang w:eastAsia="en-GB"/>
              </w:rPr>
            </w:pPr>
            <w:r>
              <w:rPr>
                <w:color w:val="000000"/>
                <w:sz w:val="18"/>
                <w:szCs w:val="18"/>
                <w:lang w:eastAsia="en-GB"/>
              </w:rPr>
              <w:t>After treatment of the wood, adult can be exposed by inhalation and dermal contact to the product when sanding or processing of treated wood composites.</w:t>
            </w:r>
          </w:p>
        </w:tc>
        <w:tc>
          <w:tcPr>
            <w:tcW w:w="896" w:type="pct"/>
            <w:shd w:val="clear" w:color="auto" w:fill="auto"/>
            <w:tcMar>
              <w:top w:w="57" w:type="dxa"/>
              <w:bottom w:w="57" w:type="dxa"/>
            </w:tcMar>
          </w:tcPr>
          <w:p w14:paraId="7910984F"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Adult (general public)</w:t>
            </w:r>
          </w:p>
        </w:tc>
      </w:tr>
      <w:tr w:rsidR="00D52516" w:rsidRPr="00350DAD" w14:paraId="4D457180" w14:textId="77777777" w:rsidTr="001E3481">
        <w:trPr>
          <w:cantSplit/>
        </w:trPr>
        <w:tc>
          <w:tcPr>
            <w:tcW w:w="560" w:type="pct"/>
            <w:tcMar>
              <w:top w:w="57" w:type="dxa"/>
              <w:bottom w:w="57" w:type="dxa"/>
            </w:tcMar>
          </w:tcPr>
          <w:p w14:paraId="554D52E0" w14:textId="77777777" w:rsidR="00D52516" w:rsidRDefault="00D52516" w:rsidP="001E3481">
            <w:pPr>
              <w:keepNext/>
              <w:rPr>
                <w:sz w:val="18"/>
                <w:szCs w:val="18"/>
              </w:rPr>
            </w:pPr>
            <w:r>
              <w:rPr>
                <w:sz w:val="18"/>
                <w:szCs w:val="18"/>
              </w:rPr>
              <w:t xml:space="preserve">8. </w:t>
            </w:r>
          </w:p>
        </w:tc>
        <w:tc>
          <w:tcPr>
            <w:tcW w:w="606" w:type="pct"/>
            <w:shd w:val="clear" w:color="auto" w:fill="auto"/>
            <w:tcMar>
              <w:top w:w="57" w:type="dxa"/>
              <w:bottom w:w="57" w:type="dxa"/>
            </w:tcMar>
          </w:tcPr>
          <w:p w14:paraId="12712F26" w14:textId="77777777" w:rsidR="00D52516" w:rsidRDefault="00D52516" w:rsidP="001E3481">
            <w:pPr>
              <w:keepNext/>
              <w:tabs>
                <w:tab w:val="center" w:pos="4536"/>
                <w:tab w:val="right" w:pos="9072"/>
              </w:tabs>
              <w:rPr>
                <w:color w:val="000000"/>
                <w:sz w:val="18"/>
                <w:szCs w:val="18"/>
                <w:lang w:eastAsia="en-GB"/>
              </w:rPr>
            </w:pPr>
            <w:r>
              <w:rPr>
                <w:sz w:val="18"/>
                <w:szCs w:val="18"/>
              </w:rPr>
              <w:t>Inhalation of volatilised residues indoors (adult)</w:t>
            </w:r>
          </w:p>
        </w:tc>
        <w:tc>
          <w:tcPr>
            <w:tcW w:w="2938" w:type="pct"/>
            <w:tcMar>
              <w:top w:w="57" w:type="dxa"/>
              <w:bottom w:w="57" w:type="dxa"/>
            </w:tcMar>
          </w:tcPr>
          <w:p w14:paraId="1B2A7B21"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inhalation</w:t>
            </w:r>
          </w:p>
          <w:p w14:paraId="47C26EEA"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Inhalation exposure to the biocidal product volatilised residues can occur.</w:t>
            </w:r>
          </w:p>
          <w:p w14:paraId="0925DD41" w14:textId="181F3AEF" w:rsidR="00D52516" w:rsidRPr="00475B43" w:rsidRDefault="00D52516" w:rsidP="00413671">
            <w:pPr>
              <w:keepNext/>
              <w:jc w:val="both"/>
              <w:rPr>
                <w:b/>
                <w:color w:val="000000"/>
                <w:sz w:val="18"/>
                <w:szCs w:val="18"/>
                <w:lang w:eastAsia="en-GB"/>
              </w:rPr>
            </w:pPr>
            <w:r w:rsidRPr="005575CD">
              <w:rPr>
                <w:color w:val="000000"/>
                <w:sz w:val="18"/>
                <w:szCs w:val="18"/>
                <w:lang w:val="en-US" w:eastAsia="en-GB"/>
              </w:rPr>
              <w:t>For the assessment of this exposure, the scenario</w:t>
            </w:r>
            <w:r>
              <w:rPr>
                <w:color w:val="000000"/>
                <w:sz w:val="18"/>
                <w:szCs w:val="18"/>
                <w:lang w:val="en-US" w:eastAsia="en-GB"/>
              </w:rPr>
              <w:t xml:space="preserve"> </w:t>
            </w:r>
            <w:r w:rsidRPr="005575CD">
              <w:rPr>
                <w:color w:val="000000"/>
                <w:sz w:val="18"/>
                <w:szCs w:val="18"/>
                <w:lang w:val="en-US" w:eastAsia="en-GB"/>
              </w:rPr>
              <w:t>”</w:t>
            </w:r>
            <w:r w:rsidRPr="00164DEE">
              <w:rPr>
                <w:i/>
                <w:color w:val="000000"/>
                <w:sz w:val="18"/>
                <w:szCs w:val="18"/>
                <w:lang w:val="en-US" w:eastAsia="en-GB"/>
              </w:rPr>
              <w:t xml:space="preserve">assessment of Inhalation Exposure of </w:t>
            </w:r>
            <w:r w:rsidR="00413671" w:rsidRPr="00164DEE">
              <w:rPr>
                <w:i/>
                <w:color w:val="000000"/>
                <w:sz w:val="18"/>
                <w:szCs w:val="18"/>
                <w:lang w:val="en-US" w:eastAsia="en-GB"/>
              </w:rPr>
              <w:t>Volatilized</w:t>
            </w:r>
            <w:r w:rsidRPr="00164DEE">
              <w:rPr>
                <w:i/>
                <w:color w:val="000000"/>
                <w:sz w:val="18"/>
                <w:szCs w:val="18"/>
                <w:lang w:val="en-US" w:eastAsia="en-GB"/>
              </w:rPr>
              <w:t xml:space="preserve"> Biocide</w:t>
            </w:r>
            <w:r w:rsidR="00413671">
              <w:rPr>
                <w:i/>
                <w:color w:val="000000"/>
                <w:sz w:val="18"/>
                <w:szCs w:val="18"/>
                <w:lang w:val="en-US" w:eastAsia="en-GB"/>
              </w:rPr>
              <w:t xml:space="preserve"> </w:t>
            </w:r>
            <w:r w:rsidRPr="00164DEE">
              <w:rPr>
                <w:i/>
                <w:color w:val="000000"/>
                <w:sz w:val="18"/>
                <w:szCs w:val="18"/>
                <w:lang w:val="en-US" w:eastAsia="en-GB"/>
              </w:rPr>
              <w:t>Active Substance</w:t>
            </w:r>
            <w:r>
              <w:rPr>
                <w:color w:val="000000"/>
                <w:sz w:val="18"/>
                <w:szCs w:val="18"/>
                <w:lang w:val="en-US" w:eastAsia="en-GB"/>
              </w:rPr>
              <w:t>” from the Opinion n°13</w:t>
            </w:r>
            <w:r w:rsidRPr="005575CD">
              <w:rPr>
                <w:color w:val="000000"/>
                <w:sz w:val="18"/>
                <w:szCs w:val="18"/>
                <w:lang w:val="en-US" w:eastAsia="en-GB"/>
              </w:rPr>
              <w:t xml:space="preserve"> of </w:t>
            </w:r>
            <w:r w:rsidRPr="00ED7A27">
              <w:rPr>
                <w:sz w:val="18"/>
              </w:rPr>
              <w:t>HEEG</w:t>
            </w:r>
            <w:r w:rsidRPr="00ED7A27">
              <w:rPr>
                <w:rStyle w:val="Appelnotedebasdep"/>
                <w:sz w:val="18"/>
              </w:rPr>
              <w:footnoteReference w:id="16"/>
            </w:r>
            <w:r w:rsidRPr="005575CD">
              <w:rPr>
                <w:color w:val="000000"/>
                <w:sz w:val="16"/>
                <w:szCs w:val="18"/>
                <w:lang w:val="en-US" w:eastAsia="en-GB"/>
              </w:rPr>
              <w:t xml:space="preserve"> </w:t>
            </w:r>
            <w:r w:rsidRPr="005575CD">
              <w:rPr>
                <w:color w:val="000000"/>
                <w:sz w:val="18"/>
                <w:szCs w:val="18"/>
                <w:lang w:val="en-US" w:eastAsia="en-GB"/>
              </w:rPr>
              <w:t>has been used.</w:t>
            </w:r>
          </w:p>
        </w:tc>
        <w:tc>
          <w:tcPr>
            <w:tcW w:w="896" w:type="pct"/>
            <w:shd w:val="clear" w:color="auto" w:fill="auto"/>
            <w:tcMar>
              <w:top w:w="57" w:type="dxa"/>
              <w:bottom w:w="57" w:type="dxa"/>
            </w:tcMar>
          </w:tcPr>
          <w:p w14:paraId="0CA5BCB7"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Adult (general public)</w:t>
            </w:r>
          </w:p>
        </w:tc>
      </w:tr>
      <w:tr w:rsidR="00D52516" w:rsidRPr="00350DAD" w14:paraId="7F2E3EE9" w14:textId="77777777" w:rsidTr="001E3481">
        <w:trPr>
          <w:cantSplit/>
        </w:trPr>
        <w:tc>
          <w:tcPr>
            <w:tcW w:w="560" w:type="pct"/>
            <w:tcMar>
              <w:top w:w="57" w:type="dxa"/>
              <w:bottom w:w="57" w:type="dxa"/>
            </w:tcMar>
          </w:tcPr>
          <w:p w14:paraId="7C201E1A" w14:textId="77777777" w:rsidR="00D52516" w:rsidRDefault="00D52516" w:rsidP="001E3481">
            <w:pPr>
              <w:keepNext/>
              <w:rPr>
                <w:sz w:val="18"/>
                <w:szCs w:val="18"/>
              </w:rPr>
            </w:pPr>
            <w:r>
              <w:rPr>
                <w:sz w:val="18"/>
                <w:szCs w:val="18"/>
              </w:rPr>
              <w:t xml:space="preserve">9. </w:t>
            </w:r>
          </w:p>
        </w:tc>
        <w:tc>
          <w:tcPr>
            <w:tcW w:w="606" w:type="pct"/>
            <w:shd w:val="clear" w:color="auto" w:fill="auto"/>
            <w:tcMar>
              <w:top w:w="57" w:type="dxa"/>
              <w:bottom w:w="57" w:type="dxa"/>
            </w:tcMar>
          </w:tcPr>
          <w:p w14:paraId="772FCD25" w14:textId="77777777" w:rsidR="00D52516" w:rsidRDefault="00D52516" w:rsidP="001E3481">
            <w:pPr>
              <w:keepNext/>
              <w:tabs>
                <w:tab w:val="center" w:pos="4536"/>
                <w:tab w:val="right" w:pos="9072"/>
              </w:tabs>
              <w:rPr>
                <w:color w:val="000000"/>
                <w:sz w:val="18"/>
                <w:szCs w:val="18"/>
                <w:lang w:eastAsia="en-GB"/>
              </w:rPr>
            </w:pPr>
            <w:r>
              <w:rPr>
                <w:sz w:val="18"/>
                <w:szCs w:val="18"/>
              </w:rPr>
              <w:t>Inhalation of volatilised residues indoors (Toddler)</w:t>
            </w:r>
          </w:p>
        </w:tc>
        <w:tc>
          <w:tcPr>
            <w:tcW w:w="2938" w:type="pct"/>
            <w:tcMar>
              <w:top w:w="57" w:type="dxa"/>
              <w:bottom w:w="57" w:type="dxa"/>
            </w:tcMar>
          </w:tcPr>
          <w:p w14:paraId="7FDDEE76"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inhalation</w:t>
            </w:r>
          </w:p>
          <w:p w14:paraId="001225F9"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Inhalation exposure to the biocidal product volatilised residues can occur.</w:t>
            </w:r>
          </w:p>
          <w:p w14:paraId="534773BC" w14:textId="0124A1FE" w:rsidR="00D52516" w:rsidRPr="00475B43" w:rsidRDefault="00D52516" w:rsidP="00413671">
            <w:pPr>
              <w:keepNext/>
              <w:jc w:val="both"/>
              <w:rPr>
                <w:b/>
                <w:color w:val="000000"/>
                <w:sz w:val="18"/>
                <w:szCs w:val="18"/>
                <w:lang w:eastAsia="en-GB"/>
              </w:rPr>
            </w:pPr>
            <w:r w:rsidRPr="005575CD">
              <w:rPr>
                <w:color w:val="000000"/>
                <w:sz w:val="18"/>
                <w:szCs w:val="18"/>
                <w:lang w:val="en-US" w:eastAsia="en-GB"/>
              </w:rPr>
              <w:t>For the assessment of this exposure, the scenario</w:t>
            </w:r>
            <w:r>
              <w:rPr>
                <w:color w:val="000000"/>
                <w:sz w:val="18"/>
                <w:szCs w:val="18"/>
                <w:lang w:val="en-US" w:eastAsia="en-GB"/>
              </w:rPr>
              <w:t xml:space="preserve"> </w:t>
            </w:r>
            <w:r w:rsidRPr="005575CD">
              <w:rPr>
                <w:color w:val="000000"/>
                <w:sz w:val="18"/>
                <w:szCs w:val="18"/>
                <w:lang w:val="en-US" w:eastAsia="en-GB"/>
              </w:rPr>
              <w:t>”</w:t>
            </w:r>
            <w:r w:rsidRPr="00164DEE">
              <w:rPr>
                <w:i/>
                <w:color w:val="000000"/>
                <w:sz w:val="18"/>
                <w:szCs w:val="18"/>
                <w:lang w:val="en-US" w:eastAsia="en-GB"/>
              </w:rPr>
              <w:t xml:space="preserve">assessment of Inhalation Exposure of </w:t>
            </w:r>
            <w:r w:rsidR="00413671" w:rsidRPr="00164DEE">
              <w:rPr>
                <w:i/>
                <w:color w:val="000000"/>
                <w:sz w:val="18"/>
                <w:szCs w:val="18"/>
                <w:lang w:val="en-US" w:eastAsia="en-GB"/>
              </w:rPr>
              <w:t>Volatilized</w:t>
            </w:r>
            <w:r w:rsidRPr="00164DEE">
              <w:rPr>
                <w:i/>
                <w:color w:val="000000"/>
                <w:sz w:val="18"/>
                <w:szCs w:val="18"/>
                <w:lang w:val="en-US" w:eastAsia="en-GB"/>
              </w:rPr>
              <w:t xml:space="preserve"> Biocide</w:t>
            </w:r>
            <w:r w:rsidR="00413671">
              <w:rPr>
                <w:i/>
                <w:color w:val="000000"/>
                <w:sz w:val="18"/>
                <w:szCs w:val="18"/>
                <w:lang w:val="en-US" w:eastAsia="en-GB"/>
              </w:rPr>
              <w:t xml:space="preserve"> </w:t>
            </w:r>
            <w:r w:rsidRPr="00164DEE">
              <w:rPr>
                <w:i/>
                <w:color w:val="000000"/>
                <w:sz w:val="18"/>
                <w:szCs w:val="18"/>
                <w:lang w:val="en-US" w:eastAsia="en-GB"/>
              </w:rPr>
              <w:t>Active Substance</w:t>
            </w:r>
            <w:r>
              <w:rPr>
                <w:color w:val="000000"/>
                <w:sz w:val="18"/>
                <w:szCs w:val="18"/>
                <w:lang w:val="en-US" w:eastAsia="en-GB"/>
              </w:rPr>
              <w:t>” from the Opinion n°13</w:t>
            </w:r>
            <w:r w:rsidRPr="005575CD">
              <w:rPr>
                <w:color w:val="000000"/>
                <w:sz w:val="18"/>
                <w:szCs w:val="18"/>
                <w:lang w:val="en-US" w:eastAsia="en-GB"/>
              </w:rPr>
              <w:t xml:space="preserve"> of </w:t>
            </w:r>
            <w:r w:rsidRPr="00ED7A27">
              <w:rPr>
                <w:sz w:val="18"/>
              </w:rPr>
              <w:t>HEEG</w:t>
            </w:r>
            <w:r w:rsidRPr="005575CD">
              <w:rPr>
                <w:color w:val="000000"/>
                <w:sz w:val="16"/>
                <w:szCs w:val="18"/>
                <w:lang w:val="en-US" w:eastAsia="en-GB"/>
              </w:rPr>
              <w:t xml:space="preserve"> </w:t>
            </w:r>
            <w:r w:rsidRPr="005575CD">
              <w:rPr>
                <w:color w:val="000000"/>
                <w:sz w:val="18"/>
                <w:szCs w:val="18"/>
                <w:lang w:val="en-US" w:eastAsia="en-GB"/>
              </w:rPr>
              <w:t>has been used.</w:t>
            </w:r>
          </w:p>
        </w:tc>
        <w:tc>
          <w:tcPr>
            <w:tcW w:w="896" w:type="pct"/>
            <w:shd w:val="clear" w:color="auto" w:fill="auto"/>
            <w:tcMar>
              <w:top w:w="57" w:type="dxa"/>
              <w:bottom w:w="57" w:type="dxa"/>
            </w:tcMar>
          </w:tcPr>
          <w:p w14:paraId="772FC890"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Toddler (general public)</w:t>
            </w:r>
          </w:p>
        </w:tc>
      </w:tr>
      <w:tr w:rsidR="00D52516" w:rsidRPr="00350DAD" w14:paraId="18D880D6" w14:textId="77777777" w:rsidTr="001E3481">
        <w:trPr>
          <w:cantSplit/>
        </w:trPr>
        <w:tc>
          <w:tcPr>
            <w:tcW w:w="560" w:type="pct"/>
            <w:tcMar>
              <w:top w:w="57" w:type="dxa"/>
              <w:bottom w:w="57" w:type="dxa"/>
            </w:tcMar>
          </w:tcPr>
          <w:p w14:paraId="2C306190" w14:textId="77777777" w:rsidR="00D52516" w:rsidRDefault="00D52516" w:rsidP="001E3481">
            <w:pPr>
              <w:keepNext/>
              <w:rPr>
                <w:sz w:val="18"/>
                <w:szCs w:val="18"/>
              </w:rPr>
            </w:pPr>
            <w:r>
              <w:rPr>
                <w:sz w:val="18"/>
                <w:szCs w:val="18"/>
              </w:rPr>
              <w:lastRenderedPageBreak/>
              <w:t xml:space="preserve">10. </w:t>
            </w:r>
          </w:p>
        </w:tc>
        <w:tc>
          <w:tcPr>
            <w:tcW w:w="606" w:type="pct"/>
            <w:shd w:val="clear" w:color="auto" w:fill="auto"/>
            <w:tcMar>
              <w:top w:w="57" w:type="dxa"/>
              <w:bottom w:w="57" w:type="dxa"/>
            </w:tcMar>
          </w:tcPr>
          <w:p w14:paraId="571BA0F6" w14:textId="77777777" w:rsidR="00D52516" w:rsidRDefault="00D52516" w:rsidP="001E3481">
            <w:pPr>
              <w:keepNext/>
              <w:tabs>
                <w:tab w:val="center" w:pos="4536"/>
                <w:tab w:val="right" w:pos="9072"/>
              </w:tabs>
              <w:rPr>
                <w:color w:val="000000"/>
                <w:sz w:val="18"/>
                <w:szCs w:val="18"/>
                <w:lang w:eastAsia="en-GB"/>
              </w:rPr>
            </w:pPr>
            <w:r>
              <w:rPr>
                <w:sz w:val="18"/>
                <w:szCs w:val="18"/>
              </w:rPr>
              <w:t>Inhalation of volatilised residues indoors (Child)</w:t>
            </w:r>
          </w:p>
        </w:tc>
        <w:tc>
          <w:tcPr>
            <w:tcW w:w="2938" w:type="pct"/>
            <w:tcMar>
              <w:top w:w="57" w:type="dxa"/>
              <w:bottom w:w="57" w:type="dxa"/>
            </w:tcMar>
          </w:tcPr>
          <w:p w14:paraId="59FADA6D"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inhalation</w:t>
            </w:r>
          </w:p>
          <w:p w14:paraId="079A785E"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Inhalation exposure to the biocidal product volatilised residues can occur.</w:t>
            </w:r>
          </w:p>
          <w:p w14:paraId="4C086FC9" w14:textId="75674577" w:rsidR="00D52516" w:rsidRPr="00475B43" w:rsidRDefault="00D52516" w:rsidP="00413671">
            <w:pPr>
              <w:keepNext/>
              <w:jc w:val="both"/>
              <w:rPr>
                <w:b/>
                <w:color w:val="000000"/>
                <w:sz w:val="18"/>
                <w:szCs w:val="18"/>
                <w:lang w:eastAsia="en-GB"/>
              </w:rPr>
            </w:pPr>
            <w:r w:rsidRPr="005575CD">
              <w:rPr>
                <w:color w:val="000000"/>
                <w:sz w:val="18"/>
                <w:szCs w:val="18"/>
                <w:lang w:val="en-US" w:eastAsia="en-GB"/>
              </w:rPr>
              <w:t>For the assessment of this exposure, the scenario</w:t>
            </w:r>
            <w:r>
              <w:rPr>
                <w:color w:val="000000"/>
                <w:sz w:val="18"/>
                <w:szCs w:val="18"/>
                <w:lang w:val="en-US" w:eastAsia="en-GB"/>
              </w:rPr>
              <w:t xml:space="preserve"> </w:t>
            </w:r>
            <w:r w:rsidRPr="005575CD">
              <w:rPr>
                <w:color w:val="000000"/>
                <w:sz w:val="18"/>
                <w:szCs w:val="18"/>
                <w:lang w:val="en-US" w:eastAsia="en-GB"/>
              </w:rPr>
              <w:t>”</w:t>
            </w:r>
            <w:r w:rsidRPr="00164DEE">
              <w:rPr>
                <w:i/>
                <w:color w:val="000000"/>
                <w:sz w:val="18"/>
                <w:szCs w:val="18"/>
                <w:lang w:val="en-US" w:eastAsia="en-GB"/>
              </w:rPr>
              <w:t xml:space="preserve">assessment of Inhalation Exposure of </w:t>
            </w:r>
            <w:r w:rsidR="00413671" w:rsidRPr="00164DEE">
              <w:rPr>
                <w:i/>
                <w:color w:val="000000"/>
                <w:sz w:val="18"/>
                <w:szCs w:val="18"/>
                <w:lang w:val="en-US" w:eastAsia="en-GB"/>
              </w:rPr>
              <w:t>Volatilized</w:t>
            </w:r>
            <w:r w:rsidRPr="00164DEE">
              <w:rPr>
                <w:i/>
                <w:color w:val="000000"/>
                <w:sz w:val="18"/>
                <w:szCs w:val="18"/>
                <w:lang w:val="en-US" w:eastAsia="en-GB"/>
              </w:rPr>
              <w:t xml:space="preserve"> Biocide</w:t>
            </w:r>
            <w:r w:rsidR="00413671">
              <w:rPr>
                <w:i/>
                <w:color w:val="000000"/>
                <w:sz w:val="18"/>
                <w:szCs w:val="18"/>
                <w:lang w:val="en-US" w:eastAsia="en-GB"/>
              </w:rPr>
              <w:t xml:space="preserve"> </w:t>
            </w:r>
            <w:r w:rsidRPr="00164DEE">
              <w:rPr>
                <w:i/>
                <w:color w:val="000000"/>
                <w:sz w:val="18"/>
                <w:szCs w:val="18"/>
                <w:lang w:val="en-US" w:eastAsia="en-GB"/>
              </w:rPr>
              <w:t>Active Substance</w:t>
            </w:r>
            <w:r>
              <w:rPr>
                <w:color w:val="000000"/>
                <w:sz w:val="18"/>
                <w:szCs w:val="18"/>
                <w:lang w:val="en-US" w:eastAsia="en-GB"/>
              </w:rPr>
              <w:t>” from the Opinion n°13</w:t>
            </w:r>
            <w:r w:rsidRPr="005575CD">
              <w:rPr>
                <w:color w:val="000000"/>
                <w:sz w:val="18"/>
                <w:szCs w:val="18"/>
                <w:lang w:val="en-US" w:eastAsia="en-GB"/>
              </w:rPr>
              <w:t xml:space="preserve"> of </w:t>
            </w:r>
            <w:r w:rsidRPr="00ED7A27">
              <w:rPr>
                <w:sz w:val="18"/>
              </w:rPr>
              <w:t>HEEG</w:t>
            </w:r>
            <w:r w:rsidRPr="005575CD">
              <w:rPr>
                <w:color w:val="000000"/>
                <w:sz w:val="16"/>
                <w:szCs w:val="18"/>
                <w:lang w:val="en-US" w:eastAsia="en-GB"/>
              </w:rPr>
              <w:t xml:space="preserve"> </w:t>
            </w:r>
            <w:r w:rsidRPr="005575CD">
              <w:rPr>
                <w:color w:val="000000"/>
                <w:sz w:val="18"/>
                <w:szCs w:val="18"/>
                <w:lang w:val="en-US" w:eastAsia="en-GB"/>
              </w:rPr>
              <w:t>has been used.</w:t>
            </w:r>
          </w:p>
        </w:tc>
        <w:tc>
          <w:tcPr>
            <w:tcW w:w="896" w:type="pct"/>
            <w:shd w:val="clear" w:color="auto" w:fill="auto"/>
            <w:tcMar>
              <w:top w:w="57" w:type="dxa"/>
              <w:bottom w:w="57" w:type="dxa"/>
            </w:tcMar>
          </w:tcPr>
          <w:p w14:paraId="7AB5505A"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Child (general public)</w:t>
            </w:r>
          </w:p>
        </w:tc>
      </w:tr>
      <w:tr w:rsidR="00D52516" w:rsidRPr="00350DAD" w14:paraId="65671CD6" w14:textId="77777777" w:rsidTr="001E3481">
        <w:trPr>
          <w:cantSplit/>
        </w:trPr>
        <w:tc>
          <w:tcPr>
            <w:tcW w:w="560" w:type="pct"/>
            <w:tcMar>
              <w:top w:w="57" w:type="dxa"/>
              <w:bottom w:w="57" w:type="dxa"/>
            </w:tcMar>
          </w:tcPr>
          <w:p w14:paraId="44D35A33" w14:textId="77777777" w:rsidR="00D52516" w:rsidRDefault="00D52516" w:rsidP="001E3481">
            <w:pPr>
              <w:keepNext/>
              <w:rPr>
                <w:sz w:val="18"/>
                <w:szCs w:val="18"/>
              </w:rPr>
            </w:pPr>
            <w:r>
              <w:rPr>
                <w:sz w:val="18"/>
                <w:szCs w:val="18"/>
              </w:rPr>
              <w:t xml:space="preserve">11. </w:t>
            </w:r>
          </w:p>
        </w:tc>
        <w:tc>
          <w:tcPr>
            <w:tcW w:w="606" w:type="pct"/>
            <w:shd w:val="clear" w:color="auto" w:fill="auto"/>
            <w:tcMar>
              <w:top w:w="57" w:type="dxa"/>
              <w:bottom w:w="57" w:type="dxa"/>
            </w:tcMar>
          </w:tcPr>
          <w:p w14:paraId="7B3822CD" w14:textId="77777777" w:rsidR="00D52516" w:rsidRDefault="00D52516" w:rsidP="001E3481">
            <w:pPr>
              <w:keepNext/>
              <w:tabs>
                <w:tab w:val="center" w:pos="4536"/>
                <w:tab w:val="right" w:pos="9072"/>
              </w:tabs>
              <w:rPr>
                <w:color w:val="000000"/>
                <w:sz w:val="18"/>
                <w:szCs w:val="18"/>
                <w:lang w:eastAsia="en-GB"/>
              </w:rPr>
            </w:pPr>
            <w:r>
              <w:rPr>
                <w:sz w:val="18"/>
                <w:szCs w:val="18"/>
              </w:rPr>
              <w:t>Child playing on playground structure outdoors</w:t>
            </w:r>
            <w:r w:rsidDel="006E3458">
              <w:rPr>
                <w:color w:val="000000"/>
                <w:sz w:val="18"/>
                <w:szCs w:val="18"/>
                <w:lang w:eastAsia="en-GB"/>
              </w:rPr>
              <w:t xml:space="preserve"> </w:t>
            </w:r>
          </w:p>
        </w:tc>
        <w:tc>
          <w:tcPr>
            <w:tcW w:w="2938" w:type="pct"/>
            <w:tcMar>
              <w:top w:w="57" w:type="dxa"/>
              <w:bottom w:w="57" w:type="dxa"/>
            </w:tcMar>
          </w:tcPr>
          <w:p w14:paraId="339C0F3B"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dermal contact</w:t>
            </w:r>
          </w:p>
          <w:p w14:paraId="05010E8C"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 the playground (outdoors),  children can play on wood structures that can be treated with biocidal product. Dermal exposure occurs therefore.</w:t>
            </w:r>
          </w:p>
          <w:p w14:paraId="1497C89C" w14:textId="77777777" w:rsidR="00D52516" w:rsidRDefault="00D52516" w:rsidP="001E3481">
            <w:pPr>
              <w:keepNext/>
              <w:tabs>
                <w:tab w:val="center" w:pos="4536"/>
                <w:tab w:val="right" w:pos="9072"/>
              </w:tabs>
              <w:jc w:val="both"/>
              <w:rPr>
                <w:color w:val="000000"/>
                <w:sz w:val="18"/>
                <w:szCs w:val="18"/>
                <w:lang w:eastAsia="en-GB"/>
              </w:rPr>
            </w:pPr>
          </w:p>
          <w:p w14:paraId="1DF7C18B" w14:textId="77777777" w:rsidR="00D52516" w:rsidRPr="00475B43" w:rsidRDefault="00D52516" w:rsidP="001E3481">
            <w:pPr>
              <w:keepNext/>
              <w:tabs>
                <w:tab w:val="center" w:pos="4536"/>
                <w:tab w:val="right" w:pos="9072"/>
              </w:tabs>
              <w:rPr>
                <w:b/>
                <w:color w:val="000000"/>
                <w:sz w:val="18"/>
                <w:szCs w:val="18"/>
                <w:lang w:eastAsia="en-GB"/>
              </w:rPr>
            </w:pPr>
            <w:r>
              <w:rPr>
                <w:color w:val="000000"/>
                <w:sz w:val="18"/>
                <w:szCs w:val="18"/>
                <w:lang w:eastAsia="en-GB"/>
              </w:rPr>
              <w:t xml:space="preserve">For the assessment of this exposure, it has been considered according to </w:t>
            </w:r>
            <w:r>
              <w:rPr>
                <w:color w:val="000000"/>
                <w:sz w:val="18"/>
                <w:szCs w:val="18"/>
                <w:lang w:val="en-US" w:eastAsia="en-GB"/>
              </w:rPr>
              <w:t>the Recommendation n°14</w:t>
            </w:r>
            <w:r w:rsidRPr="005575CD">
              <w:rPr>
                <w:color w:val="000000"/>
                <w:sz w:val="18"/>
                <w:szCs w:val="18"/>
                <w:lang w:val="en-US" w:eastAsia="en-GB"/>
              </w:rPr>
              <w:t xml:space="preserve"> of </w:t>
            </w:r>
            <w:r w:rsidRPr="00ED7A27">
              <w:rPr>
                <w:sz w:val="18"/>
              </w:rPr>
              <w:t>HEEG</w:t>
            </w:r>
            <w:r>
              <w:rPr>
                <w:sz w:val="18"/>
              </w:rPr>
              <w:t xml:space="preserve"> that 20% of the hand is in contact with the treated surface and a w</w:t>
            </w:r>
            <w:r w:rsidRPr="00047D4A">
              <w:rPr>
                <w:sz w:val="18"/>
              </w:rPr>
              <w:t>ood-hand transfer</w:t>
            </w:r>
            <w:r>
              <w:rPr>
                <w:sz w:val="18"/>
              </w:rPr>
              <w:t xml:space="preserve"> factor of 3%.</w:t>
            </w:r>
          </w:p>
        </w:tc>
        <w:tc>
          <w:tcPr>
            <w:tcW w:w="896" w:type="pct"/>
            <w:shd w:val="clear" w:color="auto" w:fill="auto"/>
            <w:tcMar>
              <w:top w:w="57" w:type="dxa"/>
              <w:bottom w:w="57" w:type="dxa"/>
            </w:tcMar>
          </w:tcPr>
          <w:p w14:paraId="44C8C62A"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Child (general public)</w:t>
            </w:r>
          </w:p>
        </w:tc>
      </w:tr>
      <w:tr w:rsidR="00D52516" w:rsidRPr="00350DAD" w14:paraId="2AF1A9A4" w14:textId="77777777" w:rsidTr="001E3481">
        <w:trPr>
          <w:cantSplit/>
        </w:trPr>
        <w:tc>
          <w:tcPr>
            <w:tcW w:w="560" w:type="pct"/>
            <w:tcMar>
              <w:top w:w="57" w:type="dxa"/>
              <w:bottom w:w="57" w:type="dxa"/>
            </w:tcMar>
          </w:tcPr>
          <w:p w14:paraId="3FCA26F1" w14:textId="77777777" w:rsidR="00D52516" w:rsidRDefault="00D52516" w:rsidP="001E3481">
            <w:pPr>
              <w:keepNext/>
              <w:rPr>
                <w:sz w:val="18"/>
                <w:szCs w:val="18"/>
              </w:rPr>
            </w:pPr>
            <w:r>
              <w:rPr>
                <w:sz w:val="18"/>
                <w:szCs w:val="18"/>
              </w:rPr>
              <w:t xml:space="preserve">12. </w:t>
            </w:r>
          </w:p>
        </w:tc>
        <w:tc>
          <w:tcPr>
            <w:tcW w:w="606" w:type="pct"/>
            <w:shd w:val="clear" w:color="auto" w:fill="auto"/>
            <w:tcMar>
              <w:top w:w="57" w:type="dxa"/>
              <w:bottom w:w="57" w:type="dxa"/>
            </w:tcMar>
          </w:tcPr>
          <w:p w14:paraId="4944C64A" w14:textId="77777777" w:rsidR="00D52516" w:rsidRDefault="00D52516" w:rsidP="001E3481">
            <w:pPr>
              <w:keepNext/>
              <w:tabs>
                <w:tab w:val="center" w:pos="4536"/>
                <w:tab w:val="right" w:pos="9072"/>
              </w:tabs>
              <w:rPr>
                <w:color w:val="000000"/>
                <w:sz w:val="18"/>
                <w:szCs w:val="18"/>
                <w:lang w:eastAsia="en-GB"/>
              </w:rPr>
            </w:pPr>
            <w:r>
              <w:rPr>
                <w:sz w:val="18"/>
                <w:szCs w:val="18"/>
              </w:rPr>
              <w:t xml:space="preserve">Toddler playing on weathered (playground) structure and mouthing </w:t>
            </w:r>
          </w:p>
        </w:tc>
        <w:tc>
          <w:tcPr>
            <w:tcW w:w="2938" w:type="pct"/>
            <w:tcMar>
              <w:top w:w="57" w:type="dxa"/>
              <w:bottom w:w="57" w:type="dxa"/>
            </w:tcMar>
          </w:tcPr>
          <w:p w14:paraId="6E77DD72"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oral and dermal exposures</w:t>
            </w:r>
          </w:p>
          <w:p w14:paraId="07775315" w14:textId="15E0EF47" w:rsidR="00D52516" w:rsidRDefault="00D52516" w:rsidP="001E3481">
            <w:pPr>
              <w:keepNext/>
              <w:tabs>
                <w:tab w:val="center" w:pos="4536"/>
                <w:tab w:val="right" w:pos="9072"/>
              </w:tabs>
              <w:jc w:val="both"/>
              <w:rPr>
                <w:b/>
                <w:color w:val="000000"/>
                <w:sz w:val="18"/>
                <w:szCs w:val="18"/>
                <w:lang w:eastAsia="en-GB"/>
              </w:rPr>
            </w:pPr>
            <w:r>
              <w:rPr>
                <w:color w:val="000000"/>
                <w:sz w:val="18"/>
                <w:szCs w:val="18"/>
                <w:lang w:eastAsia="en-GB"/>
              </w:rPr>
              <w:t>In the playground (outdoors),  children can play on wood structures that can be treated with biocidal product and put it in contact with mouth. Therefore, oral and dermal exposures occur.</w:t>
            </w:r>
          </w:p>
        </w:tc>
        <w:tc>
          <w:tcPr>
            <w:tcW w:w="896" w:type="pct"/>
            <w:shd w:val="clear" w:color="auto" w:fill="auto"/>
            <w:tcMar>
              <w:top w:w="57" w:type="dxa"/>
              <w:bottom w:w="57" w:type="dxa"/>
            </w:tcMar>
          </w:tcPr>
          <w:p w14:paraId="07BAF911"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Toddler (general public)</w:t>
            </w:r>
          </w:p>
        </w:tc>
      </w:tr>
    </w:tbl>
    <w:p w14:paraId="1405AF5B" w14:textId="77777777" w:rsidR="00D52516" w:rsidRPr="00FD2055" w:rsidRDefault="00D52516" w:rsidP="00D52516">
      <w:pPr>
        <w:rPr>
          <w:lang w:eastAsia="en-US"/>
        </w:rPr>
      </w:pPr>
    </w:p>
    <w:p w14:paraId="3924E111" w14:textId="77777777" w:rsidR="00D52516" w:rsidRPr="00350DAD" w:rsidRDefault="00D52516" w:rsidP="00D52516">
      <w:pPr>
        <w:rPr>
          <w:b/>
          <w:i/>
          <w:szCs w:val="22"/>
          <w:lang w:eastAsia="en-US"/>
        </w:rPr>
      </w:pPr>
      <w:bookmarkStart w:id="162" w:name="_Toc389729064"/>
      <w:bookmarkStart w:id="163" w:name="_Toc403472766"/>
      <w:r w:rsidRPr="00350DAD">
        <w:rPr>
          <w:b/>
          <w:i/>
          <w:szCs w:val="22"/>
          <w:lang w:eastAsia="en-US"/>
        </w:rPr>
        <w:t>Industrial exposure</w:t>
      </w:r>
      <w:bookmarkEnd w:id="162"/>
      <w:bookmarkEnd w:id="163"/>
    </w:p>
    <w:p w14:paraId="56DB2D0E" w14:textId="77777777" w:rsidR="00D52516" w:rsidRPr="00BA6F80" w:rsidRDefault="00D52516" w:rsidP="00D52516">
      <w:pPr>
        <w:jc w:val="both"/>
        <w:rPr>
          <w:lang w:eastAsia="en-US"/>
        </w:rPr>
      </w:pPr>
      <w:r w:rsidRPr="00BA6F80">
        <w:rPr>
          <w:lang w:eastAsia="en-US"/>
        </w:rPr>
        <w:t xml:space="preserve">No industrial exposure is foreseen. </w:t>
      </w:r>
    </w:p>
    <w:p w14:paraId="315C50CC" w14:textId="77777777" w:rsidR="00D52516" w:rsidRPr="00F84E0D" w:rsidRDefault="00D52516" w:rsidP="00D52516">
      <w:pPr>
        <w:keepNext/>
        <w:rPr>
          <w:b/>
          <w:i/>
          <w:szCs w:val="22"/>
          <w:lang w:eastAsia="en-US"/>
        </w:rPr>
      </w:pPr>
      <w:bookmarkStart w:id="164" w:name="_Toc389729067"/>
      <w:bookmarkStart w:id="165" w:name="_Toc403472767"/>
      <w:r w:rsidRPr="00F84E0D">
        <w:rPr>
          <w:b/>
          <w:i/>
          <w:szCs w:val="22"/>
          <w:lang w:eastAsia="en-US"/>
        </w:rPr>
        <w:lastRenderedPageBreak/>
        <w:t>Professional exposure</w:t>
      </w:r>
      <w:bookmarkEnd w:id="164"/>
      <w:bookmarkEnd w:id="165"/>
      <w:r w:rsidRPr="00F84E0D">
        <w:rPr>
          <w:b/>
          <w:i/>
          <w:szCs w:val="22"/>
          <w:lang w:eastAsia="en-US"/>
        </w:rPr>
        <w:t xml:space="preserve"> </w:t>
      </w:r>
    </w:p>
    <w:p w14:paraId="3D946C5D" w14:textId="77777777" w:rsidR="00D52516" w:rsidRPr="00FD2055" w:rsidRDefault="00D52516" w:rsidP="00D52516">
      <w:pPr>
        <w:keepNext/>
        <w:rPr>
          <w:highlight w:val="cyan"/>
          <w:lang w:eastAsia="en-US"/>
        </w:rPr>
      </w:pPr>
    </w:p>
    <w:p w14:paraId="020E05DA" w14:textId="77777777" w:rsidR="00D52516" w:rsidRPr="00FD2055" w:rsidRDefault="00D52516" w:rsidP="00D52516">
      <w:pPr>
        <w:keepNext/>
        <w:rPr>
          <w:lang w:eastAsia="en-US"/>
        </w:rPr>
      </w:pPr>
      <w:bookmarkStart w:id="166" w:name="_Toc389729068"/>
      <w:r w:rsidRPr="00F01375">
        <w:rPr>
          <w:i/>
          <w:u w:val="single"/>
          <w:lang w:eastAsia="en-US"/>
        </w:rPr>
        <w:t>Scenario [</w:t>
      </w:r>
      <w:r>
        <w:rPr>
          <w:i/>
          <w:u w:val="single"/>
          <w:lang w:eastAsia="en-US"/>
        </w:rPr>
        <w:t>1</w:t>
      </w:r>
      <w:r w:rsidRPr="00F01375">
        <w:rPr>
          <w:i/>
          <w:u w:val="single"/>
          <w:lang w:eastAsia="en-US"/>
        </w:rPr>
        <w:t>]</w:t>
      </w:r>
      <w:r w:rsidRPr="0074601F">
        <w:rPr>
          <w:i/>
          <w:u w:val="single"/>
          <w:lang w:eastAsia="en-US"/>
        </w:rPr>
        <w:t xml:space="preserve"> </w:t>
      </w:r>
      <w:r>
        <w:rPr>
          <w:i/>
          <w:u w:val="single"/>
          <w:lang w:eastAsia="en-US"/>
        </w:rPr>
        <w:t>Spray application (</w:t>
      </w:r>
      <w:r w:rsidR="005F2180">
        <w:rPr>
          <w:i/>
          <w:u w:val="single"/>
          <w:lang w:eastAsia="en-US"/>
        </w:rPr>
        <w:t>professionals</w:t>
      </w:r>
      <w:r>
        <w:rPr>
          <w:i/>
          <w:u w:val="single"/>
          <w:lang w:eastAsia="en-US"/>
        </w:rPr>
        <w:t>)</w:t>
      </w:r>
      <w:bookmarkEnd w:id="166"/>
    </w:p>
    <w:p w14:paraId="6F033C68" w14:textId="77777777" w:rsidR="00D52516" w:rsidRPr="00FD2055" w:rsidRDefault="00D52516" w:rsidP="00D52516">
      <w:pPr>
        <w:keepNext/>
        <w:rPr>
          <w:i/>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D52516" w:rsidRPr="000D3E08" w14:paraId="019D5F6A" w14:textId="77777777" w:rsidTr="001E3481">
        <w:trPr>
          <w:tblHeader/>
        </w:trPr>
        <w:tc>
          <w:tcPr>
            <w:tcW w:w="5000" w:type="pct"/>
            <w:shd w:val="clear" w:color="auto" w:fill="FFFFCC"/>
            <w:tcMar>
              <w:top w:w="57" w:type="dxa"/>
              <w:bottom w:w="57" w:type="dxa"/>
            </w:tcMar>
          </w:tcPr>
          <w:p w14:paraId="6A31552C" w14:textId="77777777" w:rsidR="00D52516" w:rsidRPr="000D3E08" w:rsidRDefault="00D52516" w:rsidP="001E3481">
            <w:pPr>
              <w:keepNext/>
              <w:rPr>
                <w:b/>
                <w:lang w:eastAsia="en-US"/>
              </w:rPr>
            </w:pPr>
            <w:r w:rsidRPr="000D3E08">
              <w:rPr>
                <w:b/>
                <w:lang w:eastAsia="en-US"/>
              </w:rPr>
              <w:t xml:space="preserve">Description of Scenario </w:t>
            </w:r>
            <w:r w:rsidRPr="000D3E08">
              <w:rPr>
                <w:b/>
                <w:sz w:val="18"/>
                <w:szCs w:val="18"/>
                <w:lang w:eastAsia="en-US"/>
              </w:rPr>
              <w:t>[1] Spray application</w:t>
            </w:r>
          </w:p>
        </w:tc>
      </w:tr>
      <w:tr w:rsidR="00D52516" w:rsidRPr="00F84E0D" w14:paraId="2F4C787F" w14:textId="77777777" w:rsidTr="001E3481">
        <w:trPr>
          <w:tblHeader/>
        </w:trPr>
        <w:tc>
          <w:tcPr>
            <w:tcW w:w="5000" w:type="pct"/>
            <w:shd w:val="clear" w:color="auto" w:fill="auto"/>
            <w:tcMar>
              <w:top w:w="57" w:type="dxa"/>
              <w:bottom w:w="57" w:type="dxa"/>
            </w:tcMar>
          </w:tcPr>
          <w:p w14:paraId="0D62249A" w14:textId="77777777" w:rsidR="00D52516" w:rsidRPr="000D3E08"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To assess exposure during the use of the product for spray application, “Consumer Spraying model 2 with aerosol Can” was used according to the Recommendation no. 6 of the BPC Ad hoc Working Group on Human Exposure.</w:t>
            </w:r>
          </w:p>
          <w:p w14:paraId="0922D92E" w14:textId="77777777" w:rsidR="00D52516" w:rsidRPr="000D3E08" w:rsidRDefault="00D52516" w:rsidP="001E3481">
            <w:pPr>
              <w:keepNext/>
              <w:tabs>
                <w:tab w:val="center" w:pos="4536"/>
                <w:tab w:val="right" w:pos="9072"/>
              </w:tabs>
              <w:jc w:val="both"/>
              <w:rPr>
                <w:color w:val="000000"/>
                <w:sz w:val="18"/>
                <w:szCs w:val="18"/>
                <w:lang w:eastAsia="en-GB"/>
              </w:rPr>
            </w:pPr>
          </w:p>
          <w:p w14:paraId="18F25F4A" w14:textId="77777777" w:rsidR="00D52516" w:rsidRPr="000D3E08"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An exposure duration of 15.8 min has been used to perform risk assessment. This value corresponds to the duration required for emptying 2 aerosols cans. Indeed, as the product will be used to treat small structures (such as furniture and flooring), it has been estimated that 2 cans will be required to treat this kind of structures (2.66 m² for curative dose and 4 m² for a preventive dose).</w:t>
            </w:r>
          </w:p>
          <w:p w14:paraId="253E641A" w14:textId="77777777" w:rsidR="00D52516" w:rsidRDefault="00D52516" w:rsidP="001E3481">
            <w:pPr>
              <w:keepNext/>
              <w:jc w:val="both"/>
              <w:rPr>
                <w:lang w:eastAsia="en-US"/>
              </w:rPr>
            </w:pPr>
          </w:p>
          <w:p w14:paraId="6592FCD7" w14:textId="77777777" w:rsidR="00990C57" w:rsidRPr="00454CB0" w:rsidRDefault="00990C57" w:rsidP="001E3481">
            <w:pPr>
              <w:keepNext/>
              <w:jc w:val="both"/>
              <w:rPr>
                <w:sz w:val="18"/>
                <w:szCs w:val="18"/>
                <w:lang w:eastAsia="en-US"/>
              </w:rPr>
            </w:pPr>
            <w:r w:rsidRPr="00454CB0">
              <w:rPr>
                <w:sz w:val="18"/>
                <w:szCs w:val="18"/>
                <w:lang w:eastAsia="en-US"/>
              </w:rPr>
              <w:t xml:space="preserve">In the biocidal Human Health Exposure methodology, it is indicated that exposure values from </w:t>
            </w:r>
            <w:r w:rsidRPr="00A557D3">
              <w:rPr>
                <w:color w:val="000000"/>
                <w:sz w:val="18"/>
                <w:szCs w:val="18"/>
                <w:lang w:eastAsia="en-GB"/>
              </w:rPr>
              <w:t>Consumer Spraying model 2 with aerosol can</w:t>
            </w:r>
            <w:r w:rsidRPr="00FE72A5">
              <w:rPr>
                <w:color w:val="000000"/>
                <w:sz w:val="18"/>
                <w:szCs w:val="18"/>
                <w:lang w:eastAsia="en-GB"/>
              </w:rPr>
              <w:t xml:space="preserve"> are normalised for a product with a density of 1. The density of the product is about 0.791. </w:t>
            </w:r>
            <w:r w:rsidRPr="00C2491F">
              <w:rPr>
                <w:color w:val="000000"/>
                <w:sz w:val="18"/>
                <w:szCs w:val="18"/>
                <w:lang w:eastAsia="en-GB"/>
              </w:rPr>
              <w:t>S</w:t>
            </w:r>
            <w:r w:rsidRPr="00A557D3">
              <w:rPr>
                <w:color w:val="000000"/>
                <w:sz w:val="18"/>
                <w:szCs w:val="18"/>
                <w:lang w:eastAsia="en-GB"/>
              </w:rPr>
              <w:t>o exposure values were corrected according to this value.</w:t>
            </w:r>
          </w:p>
          <w:p w14:paraId="52FABFEC" w14:textId="77777777" w:rsidR="00990C57" w:rsidRPr="000D3E08" w:rsidRDefault="00990C57" w:rsidP="001E3481">
            <w:pPr>
              <w:keepNext/>
              <w:jc w:val="both"/>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4"/>
              <w:gridCol w:w="2536"/>
              <w:gridCol w:w="1868"/>
              <w:gridCol w:w="1835"/>
              <w:gridCol w:w="1835"/>
            </w:tblGrid>
            <w:tr w:rsidR="00D52516" w:rsidRPr="000D3E08" w14:paraId="6C635678" w14:textId="77777777" w:rsidTr="00990C57">
              <w:trPr>
                <w:tblHeader/>
              </w:trPr>
              <w:tc>
                <w:tcPr>
                  <w:tcW w:w="578" w:type="pct"/>
                  <w:shd w:val="clear" w:color="auto" w:fill="auto"/>
                  <w:tcMar>
                    <w:top w:w="57" w:type="dxa"/>
                    <w:bottom w:w="57" w:type="dxa"/>
                  </w:tcMar>
                </w:tcPr>
                <w:p w14:paraId="78A1B3F9" w14:textId="77777777" w:rsidR="00D52516" w:rsidRPr="000D3E08" w:rsidRDefault="00D52516" w:rsidP="001E3481">
                  <w:pPr>
                    <w:keepNext/>
                    <w:spacing w:after="200" w:line="276" w:lineRule="auto"/>
                    <w:rPr>
                      <w:sz w:val="18"/>
                      <w:szCs w:val="18"/>
                      <w:lang w:eastAsia="en-US"/>
                    </w:rPr>
                  </w:pPr>
                </w:p>
              </w:tc>
              <w:tc>
                <w:tcPr>
                  <w:tcW w:w="1389" w:type="pct"/>
                  <w:shd w:val="clear" w:color="auto" w:fill="auto"/>
                  <w:tcMar>
                    <w:top w:w="57" w:type="dxa"/>
                    <w:bottom w:w="57" w:type="dxa"/>
                  </w:tcMar>
                </w:tcPr>
                <w:p w14:paraId="6E823F3B"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3" w:type="pct"/>
                  <w:shd w:val="clear" w:color="auto" w:fill="auto"/>
                  <w:tcMar>
                    <w:top w:w="57" w:type="dxa"/>
                    <w:bottom w:w="57" w:type="dxa"/>
                  </w:tcMar>
                </w:tcPr>
                <w:p w14:paraId="15C0AA4E"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1B522D28" w14:textId="77777777" w:rsidR="00D52516" w:rsidRPr="000D3E08" w:rsidRDefault="00D52516" w:rsidP="001E3481">
                  <w:pPr>
                    <w:keepNext/>
                    <w:rPr>
                      <w:sz w:val="18"/>
                      <w:szCs w:val="18"/>
                      <w:lang w:eastAsia="en-US"/>
                    </w:rPr>
                  </w:pPr>
                  <w:r w:rsidRPr="000D3E08">
                    <w:rPr>
                      <w:sz w:val="18"/>
                      <w:szCs w:val="18"/>
                      <w:lang w:eastAsia="en-US"/>
                    </w:rPr>
                    <w:t>Unit</w:t>
                  </w:r>
                </w:p>
              </w:tc>
              <w:tc>
                <w:tcPr>
                  <w:tcW w:w="1004" w:type="pct"/>
                </w:tcPr>
                <w:p w14:paraId="3A9B2190"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36B91324" w14:textId="77777777" w:rsidTr="00990C57">
              <w:trPr>
                <w:tblHeader/>
              </w:trPr>
              <w:tc>
                <w:tcPr>
                  <w:tcW w:w="578" w:type="pct"/>
                  <w:tcMar>
                    <w:top w:w="57" w:type="dxa"/>
                    <w:bottom w:w="57" w:type="dxa"/>
                  </w:tcMar>
                </w:tcPr>
                <w:p w14:paraId="39F92C89" w14:textId="77777777" w:rsidR="00D52516" w:rsidRPr="000D3E08" w:rsidRDefault="00D52516" w:rsidP="001E3481">
                  <w:pPr>
                    <w:keepNext/>
                    <w:rPr>
                      <w:sz w:val="18"/>
                      <w:szCs w:val="18"/>
                      <w:lang w:eastAsia="en-US"/>
                    </w:rPr>
                  </w:pPr>
                </w:p>
              </w:tc>
              <w:tc>
                <w:tcPr>
                  <w:tcW w:w="4422" w:type="pct"/>
                  <w:gridSpan w:val="4"/>
                  <w:shd w:val="clear" w:color="auto" w:fill="auto"/>
                  <w:tcMar>
                    <w:top w:w="57" w:type="dxa"/>
                    <w:bottom w:w="57" w:type="dxa"/>
                  </w:tcMar>
                </w:tcPr>
                <w:p w14:paraId="272E4FD3" w14:textId="77777777" w:rsidR="00D52516" w:rsidRPr="000D3E08" w:rsidRDefault="00D52516" w:rsidP="001E3481">
                  <w:pPr>
                    <w:keepNext/>
                    <w:jc w:val="center"/>
                    <w:rPr>
                      <w:sz w:val="18"/>
                      <w:szCs w:val="18"/>
                      <w:lang w:eastAsia="en-US"/>
                    </w:rPr>
                  </w:pPr>
                  <w:r w:rsidRPr="000D3E08">
                    <w:rPr>
                      <w:sz w:val="18"/>
                      <w:szCs w:val="18"/>
                      <w:lang w:eastAsia="en-US"/>
                    </w:rPr>
                    <w:t>Dermal exposure</w:t>
                  </w:r>
                </w:p>
              </w:tc>
            </w:tr>
            <w:tr w:rsidR="00D52516" w:rsidRPr="000D3E08" w14:paraId="628F17B7" w14:textId="77777777" w:rsidTr="00990C57">
              <w:trPr>
                <w:tblHeader/>
              </w:trPr>
              <w:tc>
                <w:tcPr>
                  <w:tcW w:w="578" w:type="pct"/>
                  <w:vMerge w:val="restart"/>
                  <w:tcMar>
                    <w:top w:w="57" w:type="dxa"/>
                    <w:bottom w:w="57" w:type="dxa"/>
                  </w:tcMar>
                </w:tcPr>
                <w:p w14:paraId="75201C79" w14:textId="77777777" w:rsidR="00D52516" w:rsidRPr="000D3E08" w:rsidRDefault="00D52516"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6BF14A56" w14:textId="77777777" w:rsidR="00D52516" w:rsidRPr="000D3E08" w:rsidRDefault="00D52516" w:rsidP="001E3481">
                  <w:pPr>
                    <w:keepNext/>
                    <w:rPr>
                      <w:sz w:val="18"/>
                      <w:szCs w:val="18"/>
                      <w:lang w:eastAsia="en-US"/>
                    </w:rPr>
                  </w:pPr>
                  <w:r w:rsidRPr="000D3E08">
                    <w:rPr>
                      <w:sz w:val="18"/>
                      <w:szCs w:val="18"/>
                      <w:lang w:eastAsia="en-US"/>
                    </w:rPr>
                    <w:t xml:space="preserve">Exposure model </w:t>
                  </w:r>
                </w:p>
              </w:tc>
              <w:tc>
                <w:tcPr>
                  <w:tcW w:w="3032" w:type="pct"/>
                  <w:gridSpan w:val="3"/>
                  <w:shd w:val="clear" w:color="auto" w:fill="auto"/>
                </w:tcPr>
                <w:p w14:paraId="22BDB32A" w14:textId="77777777" w:rsidR="00D52516" w:rsidRPr="000D3E08" w:rsidRDefault="00D52516" w:rsidP="001E3481">
                  <w:pPr>
                    <w:keepNext/>
                    <w:rPr>
                      <w:sz w:val="18"/>
                      <w:szCs w:val="18"/>
                      <w:lang w:eastAsia="en-US"/>
                    </w:rPr>
                  </w:pPr>
                  <w:r w:rsidRPr="000D3E08">
                    <w:rPr>
                      <w:color w:val="000000"/>
                      <w:sz w:val="18"/>
                      <w:szCs w:val="18"/>
                      <w:lang w:eastAsia="en-GB"/>
                    </w:rPr>
                    <w:t>Consumer Spraying model 2 with aerosol Can</w:t>
                  </w:r>
                </w:p>
              </w:tc>
            </w:tr>
            <w:tr w:rsidR="00D52516" w:rsidRPr="000D3E08" w14:paraId="2E937CAD" w14:textId="77777777" w:rsidTr="00990C57">
              <w:trPr>
                <w:tblHeader/>
              </w:trPr>
              <w:tc>
                <w:tcPr>
                  <w:tcW w:w="578" w:type="pct"/>
                  <w:vMerge/>
                  <w:tcMar>
                    <w:top w:w="57" w:type="dxa"/>
                    <w:bottom w:w="57" w:type="dxa"/>
                  </w:tcMar>
                </w:tcPr>
                <w:p w14:paraId="268DAFEF"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24A31F3F"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23" w:type="pct"/>
                  <w:shd w:val="clear" w:color="auto" w:fill="auto"/>
                </w:tcPr>
                <w:p w14:paraId="20F268F0" w14:textId="77777777" w:rsidR="00D52516" w:rsidRPr="000D3E08" w:rsidRDefault="00D52516" w:rsidP="001E3481">
                  <w:pPr>
                    <w:keepNext/>
                    <w:rPr>
                      <w:sz w:val="18"/>
                      <w:szCs w:val="18"/>
                      <w:lang w:eastAsia="en-US"/>
                    </w:rPr>
                  </w:pPr>
                  <w:r w:rsidRPr="000D3E08">
                    <w:rPr>
                      <w:sz w:val="18"/>
                      <w:szCs w:val="18"/>
                      <w:lang w:eastAsia="en-US"/>
                    </w:rPr>
                    <w:t>15.8</w:t>
                  </w:r>
                </w:p>
              </w:tc>
              <w:tc>
                <w:tcPr>
                  <w:tcW w:w="1005" w:type="pct"/>
                </w:tcPr>
                <w:p w14:paraId="0EB089BF" w14:textId="77777777" w:rsidR="00D52516" w:rsidRPr="000D3E08" w:rsidRDefault="00D52516" w:rsidP="001E3481">
                  <w:pPr>
                    <w:keepNext/>
                    <w:rPr>
                      <w:sz w:val="18"/>
                      <w:szCs w:val="18"/>
                      <w:lang w:eastAsia="en-US"/>
                    </w:rPr>
                  </w:pPr>
                  <w:r w:rsidRPr="000D3E08">
                    <w:rPr>
                      <w:sz w:val="18"/>
                      <w:szCs w:val="18"/>
                      <w:lang w:eastAsia="en-US"/>
                    </w:rPr>
                    <w:t>min</w:t>
                  </w:r>
                </w:p>
              </w:tc>
              <w:tc>
                <w:tcPr>
                  <w:tcW w:w="1004" w:type="pct"/>
                </w:tcPr>
                <w:p w14:paraId="25A10D99" w14:textId="77777777" w:rsidR="00D52516" w:rsidRPr="000D3E08" w:rsidRDefault="00990C57" w:rsidP="001E3481">
                  <w:pPr>
                    <w:keepNext/>
                    <w:rPr>
                      <w:sz w:val="18"/>
                      <w:szCs w:val="18"/>
                      <w:lang w:eastAsia="en-US"/>
                    </w:rPr>
                  </w:pPr>
                  <w:r>
                    <w:rPr>
                      <w:sz w:val="18"/>
                      <w:szCs w:val="18"/>
                      <w:lang w:eastAsia="en-US"/>
                    </w:rPr>
                    <w:t>Applicant data</w:t>
                  </w:r>
                </w:p>
              </w:tc>
            </w:tr>
            <w:tr w:rsidR="00990C57" w:rsidRPr="000D3E08" w14:paraId="51ED1B46" w14:textId="77777777" w:rsidTr="00990C57">
              <w:trPr>
                <w:tblHeader/>
              </w:trPr>
              <w:tc>
                <w:tcPr>
                  <w:tcW w:w="578" w:type="pct"/>
                  <w:vMerge/>
                  <w:tcMar>
                    <w:top w:w="57" w:type="dxa"/>
                    <w:bottom w:w="57" w:type="dxa"/>
                  </w:tcMar>
                </w:tcPr>
                <w:p w14:paraId="6B22C75F" w14:textId="77777777" w:rsidR="00990C57" w:rsidRPr="000D3E08" w:rsidRDefault="00990C57" w:rsidP="001E3481">
                  <w:pPr>
                    <w:keepNext/>
                    <w:rPr>
                      <w:sz w:val="18"/>
                      <w:szCs w:val="18"/>
                      <w:lang w:eastAsia="en-US"/>
                    </w:rPr>
                  </w:pPr>
                </w:p>
              </w:tc>
              <w:tc>
                <w:tcPr>
                  <w:tcW w:w="1389" w:type="pct"/>
                  <w:shd w:val="clear" w:color="auto" w:fill="auto"/>
                  <w:tcMar>
                    <w:top w:w="57" w:type="dxa"/>
                    <w:bottom w:w="57" w:type="dxa"/>
                  </w:tcMar>
                </w:tcPr>
                <w:p w14:paraId="30476F24" w14:textId="77777777" w:rsidR="00990C57" w:rsidRPr="000D3E08" w:rsidRDefault="00990C57" w:rsidP="001E3481">
                  <w:pPr>
                    <w:keepNext/>
                    <w:rPr>
                      <w:sz w:val="18"/>
                      <w:szCs w:val="18"/>
                      <w:lang w:eastAsia="en-US"/>
                    </w:rPr>
                  </w:pPr>
                  <w:r>
                    <w:rPr>
                      <w:sz w:val="18"/>
                      <w:szCs w:val="18"/>
                      <w:lang w:eastAsia="en-US"/>
                    </w:rPr>
                    <w:t>Product density without gas</w:t>
                  </w:r>
                </w:p>
              </w:tc>
              <w:tc>
                <w:tcPr>
                  <w:tcW w:w="1023" w:type="pct"/>
                  <w:shd w:val="clear" w:color="auto" w:fill="auto"/>
                </w:tcPr>
                <w:p w14:paraId="3F7F73A5" w14:textId="77777777" w:rsidR="00990C57" w:rsidRPr="000D3E08" w:rsidRDefault="00990C57" w:rsidP="001E3481">
                  <w:pPr>
                    <w:keepNext/>
                    <w:rPr>
                      <w:sz w:val="18"/>
                      <w:szCs w:val="18"/>
                      <w:lang w:eastAsia="en-US"/>
                    </w:rPr>
                  </w:pPr>
                  <w:r>
                    <w:rPr>
                      <w:sz w:val="18"/>
                      <w:szCs w:val="18"/>
                      <w:lang w:eastAsia="en-US"/>
                    </w:rPr>
                    <w:t>0.791</w:t>
                  </w:r>
                </w:p>
              </w:tc>
              <w:tc>
                <w:tcPr>
                  <w:tcW w:w="1005" w:type="pct"/>
                </w:tcPr>
                <w:p w14:paraId="17846A4B" w14:textId="77777777" w:rsidR="00990C57" w:rsidRPr="000D3E08" w:rsidRDefault="00A557D3" w:rsidP="001E3481">
                  <w:pPr>
                    <w:keepNext/>
                    <w:rPr>
                      <w:sz w:val="18"/>
                      <w:szCs w:val="18"/>
                      <w:lang w:eastAsia="en-US"/>
                    </w:rPr>
                  </w:pPr>
                  <w:r>
                    <w:rPr>
                      <w:sz w:val="18"/>
                      <w:szCs w:val="18"/>
                      <w:lang w:eastAsia="en-US"/>
                    </w:rPr>
                    <w:t>mg/µl</w:t>
                  </w:r>
                </w:p>
              </w:tc>
              <w:tc>
                <w:tcPr>
                  <w:tcW w:w="1004" w:type="pct"/>
                </w:tcPr>
                <w:p w14:paraId="4DEE818F" w14:textId="77777777" w:rsidR="00990C57" w:rsidRPr="000D3E08" w:rsidRDefault="00990C57" w:rsidP="001E3481">
                  <w:pPr>
                    <w:keepNext/>
                    <w:rPr>
                      <w:sz w:val="18"/>
                      <w:szCs w:val="18"/>
                      <w:lang w:eastAsia="en-US"/>
                    </w:rPr>
                  </w:pPr>
                  <w:r>
                    <w:rPr>
                      <w:sz w:val="18"/>
                      <w:szCs w:val="18"/>
                      <w:lang w:eastAsia="en-US"/>
                    </w:rPr>
                    <w:t>Applicant data</w:t>
                  </w:r>
                </w:p>
              </w:tc>
            </w:tr>
            <w:tr w:rsidR="00D52516" w:rsidRPr="000D3E08" w14:paraId="4DCCD63F" w14:textId="77777777" w:rsidTr="00990C57">
              <w:trPr>
                <w:tblHeader/>
              </w:trPr>
              <w:tc>
                <w:tcPr>
                  <w:tcW w:w="578" w:type="pct"/>
                  <w:vMerge/>
                  <w:tcMar>
                    <w:top w:w="57" w:type="dxa"/>
                    <w:bottom w:w="57" w:type="dxa"/>
                  </w:tcMar>
                </w:tcPr>
                <w:p w14:paraId="103C1B7B"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6CF7095C" w14:textId="77777777" w:rsidR="00D52516" w:rsidRPr="000D3E08" w:rsidRDefault="00D52516" w:rsidP="001E3481">
                  <w:pPr>
                    <w:keepNext/>
                    <w:rPr>
                      <w:sz w:val="18"/>
                      <w:szCs w:val="18"/>
                      <w:lang w:eastAsia="en-US"/>
                    </w:rPr>
                  </w:pPr>
                  <w:r w:rsidRPr="000D3E08">
                    <w:rPr>
                      <w:sz w:val="18"/>
                      <w:szCs w:val="18"/>
                      <w:lang w:eastAsia="en-US"/>
                    </w:rPr>
                    <w:t>Potential dermal exposure (body)</w:t>
                  </w:r>
                </w:p>
              </w:tc>
              <w:tc>
                <w:tcPr>
                  <w:tcW w:w="1023" w:type="pct"/>
                  <w:shd w:val="clear" w:color="auto" w:fill="auto"/>
                </w:tcPr>
                <w:p w14:paraId="5C2EF9CB" w14:textId="77777777" w:rsidR="00D52516" w:rsidRPr="000D3E08" w:rsidRDefault="00D52516" w:rsidP="001E3481">
                  <w:pPr>
                    <w:keepNext/>
                    <w:rPr>
                      <w:sz w:val="18"/>
                      <w:szCs w:val="18"/>
                      <w:lang w:eastAsia="en-US"/>
                    </w:rPr>
                  </w:pPr>
                  <w:r w:rsidRPr="000D3E08">
                    <w:rPr>
                      <w:sz w:val="18"/>
                      <w:szCs w:val="18"/>
                      <w:lang w:eastAsia="en-US"/>
                    </w:rPr>
                    <w:t>45.2</w:t>
                  </w:r>
                </w:p>
              </w:tc>
              <w:tc>
                <w:tcPr>
                  <w:tcW w:w="1005" w:type="pct"/>
                </w:tcPr>
                <w:p w14:paraId="1131C5D4"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val="restart"/>
                </w:tcPr>
                <w:p w14:paraId="3D7F0AC4" w14:textId="0657B4F8" w:rsidR="00D52516"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02545270" w14:textId="77777777" w:rsidTr="00990C57">
              <w:trPr>
                <w:tblHeader/>
              </w:trPr>
              <w:tc>
                <w:tcPr>
                  <w:tcW w:w="578" w:type="pct"/>
                  <w:vMerge/>
                  <w:tcMar>
                    <w:top w:w="57" w:type="dxa"/>
                    <w:bottom w:w="57" w:type="dxa"/>
                  </w:tcMar>
                </w:tcPr>
                <w:p w14:paraId="46440EF2"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3BFE2E82" w14:textId="77777777" w:rsidR="00D52516" w:rsidRPr="000D3E08" w:rsidRDefault="00D52516" w:rsidP="001E3481">
                  <w:pPr>
                    <w:keepNext/>
                    <w:rPr>
                      <w:sz w:val="18"/>
                      <w:szCs w:val="18"/>
                      <w:lang w:eastAsia="en-US"/>
                    </w:rPr>
                  </w:pPr>
                  <w:r w:rsidRPr="000D3E08">
                    <w:rPr>
                      <w:sz w:val="18"/>
                      <w:szCs w:val="18"/>
                      <w:lang w:eastAsia="en-US"/>
                    </w:rPr>
                    <w:t>Potential dermal exposure (hands)</w:t>
                  </w:r>
                </w:p>
              </w:tc>
              <w:tc>
                <w:tcPr>
                  <w:tcW w:w="1023" w:type="pct"/>
                  <w:shd w:val="clear" w:color="auto" w:fill="auto"/>
                </w:tcPr>
                <w:p w14:paraId="214B0DD7" w14:textId="77777777" w:rsidR="00D52516" w:rsidRPr="000D3E08" w:rsidRDefault="00D52516" w:rsidP="001E3481">
                  <w:pPr>
                    <w:keepNext/>
                    <w:rPr>
                      <w:sz w:val="18"/>
                      <w:szCs w:val="18"/>
                      <w:lang w:eastAsia="en-US"/>
                    </w:rPr>
                  </w:pPr>
                  <w:r w:rsidRPr="000D3E08">
                    <w:rPr>
                      <w:sz w:val="18"/>
                      <w:szCs w:val="18"/>
                      <w:lang w:eastAsia="en-US"/>
                    </w:rPr>
                    <w:t>64.7</w:t>
                  </w:r>
                </w:p>
              </w:tc>
              <w:tc>
                <w:tcPr>
                  <w:tcW w:w="1005" w:type="pct"/>
                </w:tcPr>
                <w:p w14:paraId="575EB810"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67C8182D" w14:textId="77777777" w:rsidR="00D52516" w:rsidRPr="000D3E08" w:rsidRDefault="00D52516" w:rsidP="001E3481">
                  <w:pPr>
                    <w:keepNext/>
                    <w:rPr>
                      <w:sz w:val="18"/>
                      <w:szCs w:val="18"/>
                      <w:lang w:eastAsia="en-US"/>
                    </w:rPr>
                  </w:pPr>
                </w:p>
              </w:tc>
            </w:tr>
            <w:tr w:rsidR="00D52516" w:rsidRPr="000D3E08" w14:paraId="31188FD1" w14:textId="77777777" w:rsidTr="00990C57">
              <w:trPr>
                <w:tblHeader/>
              </w:trPr>
              <w:tc>
                <w:tcPr>
                  <w:tcW w:w="578" w:type="pct"/>
                  <w:vMerge/>
                  <w:tcMar>
                    <w:top w:w="57" w:type="dxa"/>
                    <w:bottom w:w="57" w:type="dxa"/>
                  </w:tcMar>
                </w:tcPr>
                <w:p w14:paraId="77EB4F3A"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194B5B49" w14:textId="77777777" w:rsidR="00D52516" w:rsidRPr="000D3E08" w:rsidRDefault="00D52516" w:rsidP="001E3481">
                  <w:pPr>
                    <w:keepNext/>
                    <w:rPr>
                      <w:sz w:val="18"/>
                      <w:szCs w:val="18"/>
                      <w:lang w:eastAsia="en-US"/>
                    </w:rPr>
                  </w:pPr>
                  <w:r w:rsidRPr="000D3E08">
                    <w:rPr>
                      <w:sz w:val="18"/>
                      <w:szCs w:val="18"/>
                      <w:lang w:eastAsia="en-US"/>
                    </w:rPr>
                    <w:t>Active substance dermal absorption</w:t>
                  </w:r>
                </w:p>
              </w:tc>
              <w:tc>
                <w:tcPr>
                  <w:tcW w:w="1023" w:type="pct"/>
                  <w:shd w:val="clear" w:color="auto" w:fill="auto"/>
                </w:tcPr>
                <w:p w14:paraId="7AF9C99F" w14:textId="77777777" w:rsidR="00D52516" w:rsidRPr="000D3E08" w:rsidRDefault="00D52516" w:rsidP="001E3481">
                  <w:pPr>
                    <w:keepNext/>
                    <w:rPr>
                      <w:sz w:val="18"/>
                      <w:szCs w:val="18"/>
                      <w:lang w:eastAsia="en-US"/>
                    </w:rPr>
                  </w:pPr>
                  <w:r w:rsidRPr="000D3E08">
                    <w:rPr>
                      <w:sz w:val="18"/>
                      <w:szCs w:val="18"/>
                      <w:lang w:eastAsia="en-US"/>
                    </w:rPr>
                    <w:t>28</w:t>
                  </w:r>
                </w:p>
              </w:tc>
              <w:tc>
                <w:tcPr>
                  <w:tcW w:w="1005" w:type="pct"/>
                </w:tcPr>
                <w:p w14:paraId="5BB8CB40"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5B5A4511" w14:textId="77777777" w:rsidR="00D52516" w:rsidRPr="000D3E08" w:rsidRDefault="00990C57" w:rsidP="001E3481">
                  <w:pPr>
                    <w:keepNext/>
                    <w:rPr>
                      <w:sz w:val="18"/>
                      <w:szCs w:val="18"/>
                      <w:lang w:eastAsia="en-US"/>
                    </w:rPr>
                  </w:pPr>
                  <w:r>
                    <w:rPr>
                      <w:sz w:val="18"/>
                      <w:szCs w:val="18"/>
                      <w:lang w:eastAsia="en-US"/>
                    </w:rPr>
                    <w:t>Applicant data</w:t>
                  </w:r>
                </w:p>
              </w:tc>
            </w:tr>
            <w:tr w:rsidR="00D52516" w:rsidRPr="000D3E08" w14:paraId="00D81A82" w14:textId="77777777" w:rsidTr="00990C57">
              <w:trPr>
                <w:tblHeader/>
              </w:trPr>
              <w:tc>
                <w:tcPr>
                  <w:tcW w:w="578" w:type="pct"/>
                  <w:vMerge/>
                  <w:tcMar>
                    <w:top w:w="57" w:type="dxa"/>
                    <w:bottom w:w="57" w:type="dxa"/>
                  </w:tcMar>
                </w:tcPr>
                <w:p w14:paraId="16521B52"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66EEDCD2" w14:textId="77777777" w:rsidR="00D52516" w:rsidRPr="000D3E08" w:rsidRDefault="00D52516" w:rsidP="001E3481">
                  <w:pPr>
                    <w:keepNext/>
                    <w:rPr>
                      <w:sz w:val="18"/>
                      <w:szCs w:val="18"/>
                      <w:lang w:eastAsia="en-US"/>
                    </w:rPr>
                  </w:pPr>
                  <w:r w:rsidRPr="000D3E08">
                    <w:rPr>
                      <w:sz w:val="18"/>
                      <w:szCs w:val="18"/>
                      <w:lang w:eastAsia="en-US"/>
                    </w:rPr>
                    <w:t>No PPE, clothing penetration</w:t>
                  </w:r>
                </w:p>
              </w:tc>
              <w:tc>
                <w:tcPr>
                  <w:tcW w:w="1023" w:type="pct"/>
                  <w:shd w:val="clear" w:color="auto" w:fill="auto"/>
                </w:tcPr>
                <w:p w14:paraId="749A61CB" w14:textId="77777777" w:rsidR="00D52516" w:rsidRPr="000D3E08" w:rsidRDefault="00D52516" w:rsidP="001E3481">
                  <w:pPr>
                    <w:keepNext/>
                    <w:rPr>
                      <w:sz w:val="18"/>
                      <w:szCs w:val="18"/>
                      <w:lang w:eastAsia="en-US"/>
                    </w:rPr>
                  </w:pPr>
                  <w:r w:rsidRPr="000D3E08">
                    <w:rPr>
                      <w:sz w:val="18"/>
                      <w:szCs w:val="18"/>
                      <w:lang w:eastAsia="en-US"/>
                    </w:rPr>
                    <w:t>100</w:t>
                  </w:r>
                </w:p>
              </w:tc>
              <w:tc>
                <w:tcPr>
                  <w:tcW w:w="1005" w:type="pct"/>
                </w:tcPr>
                <w:p w14:paraId="61A68C19"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D5995E4" w14:textId="77777777" w:rsidR="00D52516" w:rsidRPr="000D3E08" w:rsidRDefault="00990C57" w:rsidP="001E3481">
                  <w:pPr>
                    <w:keepNext/>
                    <w:rPr>
                      <w:sz w:val="18"/>
                      <w:szCs w:val="18"/>
                      <w:lang w:eastAsia="en-US"/>
                    </w:rPr>
                  </w:pPr>
                  <w:r>
                    <w:rPr>
                      <w:sz w:val="18"/>
                      <w:szCs w:val="18"/>
                      <w:lang w:eastAsia="en-US"/>
                    </w:rPr>
                    <w:t>Applicant data</w:t>
                  </w:r>
                </w:p>
              </w:tc>
            </w:tr>
            <w:tr w:rsidR="00D52516" w:rsidRPr="000D3E08" w14:paraId="0E350E29" w14:textId="77777777" w:rsidTr="00990C57">
              <w:trPr>
                <w:tblHeader/>
              </w:trPr>
              <w:tc>
                <w:tcPr>
                  <w:tcW w:w="578" w:type="pct"/>
                  <w:tcMar>
                    <w:top w:w="57" w:type="dxa"/>
                    <w:bottom w:w="57" w:type="dxa"/>
                  </w:tcMar>
                </w:tcPr>
                <w:p w14:paraId="7D7D960F" w14:textId="77777777" w:rsidR="00D52516" w:rsidRPr="000D3E08" w:rsidRDefault="00D52516" w:rsidP="001E3481">
                  <w:pPr>
                    <w:keepNext/>
                    <w:rPr>
                      <w:sz w:val="18"/>
                      <w:szCs w:val="18"/>
                      <w:lang w:eastAsia="en-US"/>
                    </w:rPr>
                  </w:pPr>
                  <w:r w:rsidRPr="000D3E08">
                    <w:rPr>
                      <w:sz w:val="18"/>
                      <w:szCs w:val="18"/>
                      <w:lang w:eastAsia="en-US"/>
                    </w:rPr>
                    <w:t>Tier 2</w:t>
                  </w:r>
                </w:p>
              </w:tc>
              <w:tc>
                <w:tcPr>
                  <w:tcW w:w="1389" w:type="pct"/>
                  <w:shd w:val="clear" w:color="auto" w:fill="auto"/>
                  <w:tcMar>
                    <w:top w:w="57" w:type="dxa"/>
                    <w:bottom w:w="57" w:type="dxa"/>
                  </w:tcMar>
                </w:tcPr>
                <w:p w14:paraId="55F2BD6D" w14:textId="77777777" w:rsidR="00D52516" w:rsidRPr="000D3E08" w:rsidRDefault="00D52516" w:rsidP="001E3481">
                  <w:pPr>
                    <w:keepNext/>
                    <w:rPr>
                      <w:sz w:val="18"/>
                      <w:szCs w:val="18"/>
                      <w:lang w:eastAsia="en-US"/>
                    </w:rPr>
                  </w:pPr>
                  <w:r w:rsidRPr="000D3E08">
                    <w:rPr>
                      <w:sz w:val="18"/>
                      <w:szCs w:val="18"/>
                      <w:lang w:eastAsia="en-US"/>
                    </w:rPr>
                    <w:t xml:space="preserve">PPE, gloves </w:t>
                  </w:r>
                </w:p>
              </w:tc>
              <w:tc>
                <w:tcPr>
                  <w:tcW w:w="1023" w:type="pct"/>
                  <w:shd w:val="clear" w:color="auto" w:fill="auto"/>
                </w:tcPr>
                <w:p w14:paraId="5C59ED44" w14:textId="77777777" w:rsidR="00D52516" w:rsidRPr="000D3E08" w:rsidRDefault="00D52516" w:rsidP="001E3481">
                  <w:pPr>
                    <w:keepNext/>
                    <w:rPr>
                      <w:sz w:val="18"/>
                      <w:szCs w:val="18"/>
                      <w:lang w:eastAsia="en-US"/>
                    </w:rPr>
                  </w:pPr>
                  <w:r w:rsidRPr="000D3E08">
                    <w:rPr>
                      <w:sz w:val="18"/>
                      <w:szCs w:val="18"/>
                      <w:lang w:eastAsia="en-US"/>
                    </w:rPr>
                    <w:t>Gloves: 10</w:t>
                  </w:r>
                </w:p>
              </w:tc>
              <w:tc>
                <w:tcPr>
                  <w:tcW w:w="1005" w:type="pct"/>
                </w:tcPr>
                <w:p w14:paraId="00F02E69"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19312A6B" w14:textId="77777777" w:rsidR="00D52516" w:rsidRPr="000D3E08" w:rsidRDefault="00D52516" w:rsidP="001E3481">
                  <w:pPr>
                    <w:keepNext/>
                    <w:rPr>
                      <w:sz w:val="18"/>
                      <w:szCs w:val="18"/>
                      <w:lang w:eastAsia="en-US"/>
                    </w:rPr>
                  </w:pPr>
                  <w:r w:rsidRPr="000D3E08">
                    <w:rPr>
                      <w:sz w:val="18"/>
                      <w:szCs w:val="18"/>
                      <w:lang w:eastAsia="en-US"/>
                    </w:rPr>
                    <w:t>HEEG opinion 9</w:t>
                  </w:r>
                </w:p>
              </w:tc>
            </w:tr>
            <w:tr w:rsidR="00D52516" w:rsidRPr="000D3E08" w14:paraId="2A655457" w14:textId="77777777" w:rsidTr="00990C57">
              <w:trPr>
                <w:tblHeader/>
              </w:trPr>
              <w:tc>
                <w:tcPr>
                  <w:tcW w:w="578" w:type="pct"/>
                  <w:tcMar>
                    <w:top w:w="57" w:type="dxa"/>
                    <w:bottom w:w="57" w:type="dxa"/>
                  </w:tcMar>
                </w:tcPr>
                <w:p w14:paraId="246CFE38" w14:textId="77777777" w:rsidR="00D52516" w:rsidRPr="000D3E08" w:rsidRDefault="00D52516" w:rsidP="001E3481">
                  <w:pPr>
                    <w:keepNext/>
                    <w:rPr>
                      <w:sz w:val="18"/>
                      <w:szCs w:val="18"/>
                      <w:lang w:eastAsia="en-US"/>
                    </w:rPr>
                  </w:pPr>
                </w:p>
              </w:tc>
              <w:tc>
                <w:tcPr>
                  <w:tcW w:w="4422" w:type="pct"/>
                  <w:gridSpan w:val="4"/>
                  <w:shd w:val="clear" w:color="auto" w:fill="auto"/>
                  <w:tcMar>
                    <w:top w:w="57" w:type="dxa"/>
                    <w:bottom w:w="57" w:type="dxa"/>
                  </w:tcMar>
                </w:tcPr>
                <w:p w14:paraId="046178D6" w14:textId="77777777" w:rsidR="00D52516" w:rsidRPr="000D3E08" w:rsidRDefault="00D52516" w:rsidP="001E3481">
                  <w:pPr>
                    <w:keepNext/>
                    <w:jc w:val="center"/>
                    <w:rPr>
                      <w:sz w:val="18"/>
                      <w:szCs w:val="18"/>
                      <w:lang w:eastAsia="en-US"/>
                    </w:rPr>
                  </w:pPr>
                  <w:r w:rsidRPr="000D3E08">
                    <w:rPr>
                      <w:sz w:val="18"/>
                      <w:szCs w:val="18"/>
                      <w:lang w:eastAsia="en-US"/>
                    </w:rPr>
                    <w:t>Exposure by inhalation</w:t>
                  </w:r>
                </w:p>
              </w:tc>
            </w:tr>
            <w:tr w:rsidR="00990C57" w:rsidRPr="000D3E08" w14:paraId="1E626970" w14:textId="77777777" w:rsidTr="00990C57">
              <w:trPr>
                <w:tblHeader/>
              </w:trPr>
              <w:tc>
                <w:tcPr>
                  <w:tcW w:w="578" w:type="pct"/>
                  <w:vMerge w:val="restart"/>
                  <w:tcMar>
                    <w:top w:w="57" w:type="dxa"/>
                    <w:bottom w:w="57" w:type="dxa"/>
                  </w:tcMar>
                </w:tcPr>
                <w:p w14:paraId="0C615E58" w14:textId="77777777" w:rsidR="00990C57" w:rsidRPr="000D3E08" w:rsidRDefault="00990C57"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0E6D11CD" w14:textId="77777777" w:rsidR="00990C57" w:rsidRPr="000D3E08" w:rsidRDefault="00990C57" w:rsidP="001E3481">
                  <w:pPr>
                    <w:keepNext/>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0950ADAB" w14:textId="6DC64CF5" w:rsidR="00990C57" w:rsidRPr="000D3E08" w:rsidRDefault="00CB637D" w:rsidP="001E3481">
                  <w:pPr>
                    <w:keepNext/>
                    <w:rPr>
                      <w:sz w:val="18"/>
                      <w:szCs w:val="18"/>
                      <w:lang w:eastAsia="en-US"/>
                    </w:rPr>
                  </w:pPr>
                  <w:r w:rsidRPr="000D3E08">
                    <w:rPr>
                      <w:color w:val="000000"/>
                      <w:sz w:val="18"/>
                      <w:szCs w:val="18"/>
                      <w:lang w:eastAsia="en-GB"/>
                    </w:rPr>
                    <w:t>Consumer Spraying model 2 with aerosol Can</w:t>
                  </w:r>
                </w:p>
              </w:tc>
              <w:tc>
                <w:tcPr>
                  <w:tcW w:w="1004" w:type="pct"/>
                  <w:vMerge w:val="restart"/>
                </w:tcPr>
                <w:p w14:paraId="77234030" w14:textId="6B833C0D" w:rsidR="00990C57"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990C57" w:rsidRPr="000D3E08" w14:paraId="58CC51CD" w14:textId="77777777" w:rsidTr="00990C57">
              <w:trPr>
                <w:tblHeader/>
              </w:trPr>
              <w:tc>
                <w:tcPr>
                  <w:tcW w:w="578" w:type="pct"/>
                  <w:vMerge/>
                  <w:tcMar>
                    <w:top w:w="57" w:type="dxa"/>
                    <w:bottom w:w="57" w:type="dxa"/>
                  </w:tcMar>
                </w:tcPr>
                <w:p w14:paraId="4073B073" w14:textId="77777777" w:rsidR="00990C57" w:rsidRPr="000D3E08" w:rsidRDefault="00990C57" w:rsidP="001E3481">
                  <w:pPr>
                    <w:keepNext/>
                    <w:rPr>
                      <w:sz w:val="18"/>
                      <w:szCs w:val="18"/>
                      <w:lang w:eastAsia="en-US"/>
                    </w:rPr>
                  </w:pPr>
                </w:p>
              </w:tc>
              <w:tc>
                <w:tcPr>
                  <w:tcW w:w="1389" w:type="pct"/>
                  <w:shd w:val="clear" w:color="auto" w:fill="auto"/>
                  <w:tcMar>
                    <w:top w:w="57" w:type="dxa"/>
                    <w:bottom w:w="57" w:type="dxa"/>
                  </w:tcMar>
                </w:tcPr>
                <w:p w14:paraId="3144FF8C" w14:textId="77777777" w:rsidR="00990C57" w:rsidRPr="000D3E08" w:rsidRDefault="00990C57" w:rsidP="001E3481">
                  <w:pPr>
                    <w:keepNext/>
                    <w:rPr>
                      <w:sz w:val="18"/>
                      <w:szCs w:val="18"/>
                      <w:lang w:val="fr-FR" w:eastAsia="en-US"/>
                    </w:rPr>
                  </w:pPr>
                  <w:r w:rsidRPr="000D3E08">
                    <w:rPr>
                      <w:sz w:val="18"/>
                      <w:szCs w:val="18"/>
                      <w:lang w:val="fr-FR" w:eastAsia="en-US"/>
                    </w:rPr>
                    <w:t>Indicative inhalation exposure (non-volatile compounds)</w:t>
                  </w:r>
                </w:p>
              </w:tc>
              <w:tc>
                <w:tcPr>
                  <w:tcW w:w="1023" w:type="pct"/>
                  <w:shd w:val="clear" w:color="auto" w:fill="auto"/>
                </w:tcPr>
                <w:p w14:paraId="3F0C7A8C" w14:textId="77777777" w:rsidR="00990C57" w:rsidRPr="000D3E08" w:rsidRDefault="00990C57" w:rsidP="001E3481">
                  <w:pPr>
                    <w:keepNext/>
                    <w:rPr>
                      <w:sz w:val="18"/>
                      <w:szCs w:val="18"/>
                      <w:lang w:eastAsia="en-US"/>
                    </w:rPr>
                  </w:pPr>
                  <w:r w:rsidRPr="000D3E08">
                    <w:rPr>
                      <w:sz w:val="18"/>
                      <w:szCs w:val="18"/>
                      <w:lang w:eastAsia="en-US"/>
                    </w:rPr>
                    <w:t>35.9</w:t>
                  </w:r>
                </w:p>
              </w:tc>
              <w:tc>
                <w:tcPr>
                  <w:tcW w:w="1005" w:type="pct"/>
                </w:tcPr>
                <w:p w14:paraId="5CC61AC9" w14:textId="77777777" w:rsidR="00990C57" w:rsidRPr="000D3E08" w:rsidRDefault="00990C57" w:rsidP="001E3481">
                  <w:pPr>
                    <w:keepNext/>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vMerge/>
                </w:tcPr>
                <w:p w14:paraId="36FE6743" w14:textId="77777777" w:rsidR="00990C57" w:rsidRPr="000D3E08" w:rsidRDefault="00990C57" w:rsidP="001E3481">
                  <w:pPr>
                    <w:keepNext/>
                    <w:rPr>
                      <w:sz w:val="18"/>
                      <w:szCs w:val="18"/>
                      <w:lang w:eastAsia="en-US"/>
                    </w:rPr>
                  </w:pPr>
                </w:p>
              </w:tc>
            </w:tr>
            <w:tr w:rsidR="00D52516" w:rsidRPr="000D3E08" w14:paraId="651ED308" w14:textId="77777777" w:rsidTr="00990C57">
              <w:trPr>
                <w:tblHeader/>
              </w:trPr>
              <w:tc>
                <w:tcPr>
                  <w:tcW w:w="578" w:type="pct"/>
                  <w:vMerge/>
                  <w:tcMar>
                    <w:top w:w="57" w:type="dxa"/>
                    <w:bottom w:w="57" w:type="dxa"/>
                  </w:tcMar>
                </w:tcPr>
                <w:p w14:paraId="316B04DC"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1A62829" w14:textId="77777777" w:rsidR="00D52516" w:rsidRPr="000D3E08" w:rsidRDefault="00D52516" w:rsidP="001E3481">
                  <w:pPr>
                    <w:keepNext/>
                    <w:rPr>
                      <w:sz w:val="18"/>
                      <w:szCs w:val="18"/>
                      <w:lang w:eastAsia="en-US"/>
                    </w:rPr>
                  </w:pPr>
                  <w:r w:rsidRPr="000D3E08">
                    <w:rPr>
                      <w:sz w:val="18"/>
                      <w:szCs w:val="18"/>
                      <w:lang w:eastAsia="en-US"/>
                    </w:rPr>
                    <w:t>Vapour pressure of the active substance</w:t>
                  </w:r>
                </w:p>
              </w:tc>
              <w:tc>
                <w:tcPr>
                  <w:tcW w:w="1023" w:type="pct"/>
                  <w:shd w:val="clear" w:color="auto" w:fill="auto"/>
                </w:tcPr>
                <w:p w14:paraId="0E5FAE99" w14:textId="77777777" w:rsidR="00D52516" w:rsidRPr="000D3E08" w:rsidRDefault="00D52516" w:rsidP="001E3481">
                  <w:pPr>
                    <w:keepNext/>
                    <w:rPr>
                      <w:sz w:val="18"/>
                      <w:szCs w:val="18"/>
                      <w:lang w:eastAsia="en-US"/>
                    </w:rPr>
                  </w:pPr>
                  <w:r w:rsidRPr="000D3E08">
                    <w:rPr>
                      <w:sz w:val="18"/>
                      <w:szCs w:val="18"/>
                      <w:lang w:eastAsia="en-US"/>
                    </w:rPr>
                    <w:t>2.16E-06</w:t>
                  </w:r>
                </w:p>
              </w:tc>
              <w:tc>
                <w:tcPr>
                  <w:tcW w:w="1005" w:type="pct"/>
                </w:tcPr>
                <w:p w14:paraId="07B9E73F" w14:textId="77777777" w:rsidR="00D52516" w:rsidRPr="000D3E08" w:rsidRDefault="00D52516" w:rsidP="001E3481">
                  <w:pPr>
                    <w:keepNext/>
                    <w:rPr>
                      <w:sz w:val="18"/>
                      <w:szCs w:val="18"/>
                      <w:lang w:eastAsia="en-US"/>
                    </w:rPr>
                  </w:pPr>
                  <w:r w:rsidRPr="000D3E08">
                    <w:rPr>
                      <w:sz w:val="18"/>
                      <w:szCs w:val="18"/>
                      <w:lang w:eastAsia="en-US"/>
                    </w:rPr>
                    <w:t>Pa</w:t>
                  </w:r>
                </w:p>
              </w:tc>
              <w:tc>
                <w:tcPr>
                  <w:tcW w:w="1004" w:type="pct"/>
                </w:tcPr>
                <w:p w14:paraId="01E91031" w14:textId="77777777" w:rsidR="00D52516" w:rsidRPr="000D3E08" w:rsidRDefault="00D52516" w:rsidP="001E3481">
                  <w:pPr>
                    <w:keepNext/>
                    <w:rPr>
                      <w:sz w:val="18"/>
                      <w:szCs w:val="18"/>
                      <w:lang w:eastAsia="en-US"/>
                    </w:rPr>
                  </w:pPr>
                </w:p>
              </w:tc>
            </w:tr>
            <w:tr w:rsidR="00D52516" w:rsidRPr="000D3E08" w14:paraId="061D45BD" w14:textId="77777777" w:rsidTr="00990C57">
              <w:trPr>
                <w:tblHeader/>
              </w:trPr>
              <w:tc>
                <w:tcPr>
                  <w:tcW w:w="578" w:type="pct"/>
                  <w:vMerge/>
                  <w:tcMar>
                    <w:top w:w="57" w:type="dxa"/>
                    <w:bottom w:w="57" w:type="dxa"/>
                  </w:tcMar>
                </w:tcPr>
                <w:p w14:paraId="6A92D2B1"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1DA9B9A7" w14:textId="77777777" w:rsidR="00D52516" w:rsidRPr="000D3E08" w:rsidRDefault="00D52516" w:rsidP="001E3481">
                  <w:pPr>
                    <w:keepNext/>
                    <w:rPr>
                      <w:sz w:val="18"/>
                      <w:szCs w:val="18"/>
                      <w:lang w:eastAsia="en-US"/>
                    </w:rPr>
                  </w:pPr>
                  <w:r w:rsidRPr="000D3E08">
                    <w:rPr>
                      <w:sz w:val="18"/>
                      <w:szCs w:val="18"/>
                      <w:lang w:eastAsia="en-US"/>
                    </w:rPr>
                    <w:t>Inhalation rate</w:t>
                  </w:r>
                </w:p>
              </w:tc>
              <w:tc>
                <w:tcPr>
                  <w:tcW w:w="1023" w:type="pct"/>
                  <w:shd w:val="clear" w:color="auto" w:fill="auto"/>
                </w:tcPr>
                <w:p w14:paraId="1343FDFC" w14:textId="77777777" w:rsidR="00D52516" w:rsidRPr="000D3E08" w:rsidRDefault="00D52516" w:rsidP="001E3481">
                  <w:pPr>
                    <w:keepNext/>
                    <w:rPr>
                      <w:sz w:val="18"/>
                      <w:szCs w:val="18"/>
                      <w:lang w:eastAsia="en-US"/>
                    </w:rPr>
                  </w:pPr>
                  <w:r w:rsidRPr="000D3E08">
                    <w:rPr>
                      <w:sz w:val="18"/>
                      <w:szCs w:val="18"/>
                      <w:lang w:eastAsia="en-US"/>
                    </w:rPr>
                    <w:t>1.25 equivalent to 2.08E-02</w:t>
                  </w:r>
                </w:p>
                <w:p w14:paraId="32735682" w14:textId="77777777" w:rsidR="00D52516" w:rsidRPr="000D3E08" w:rsidRDefault="00D52516" w:rsidP="001E3481">
                  <w:pPr>
                    <w:keepNext/>
                    <w:rPr>
                      <w:sz w:val="18"/>
                      <w:szCs w:val="18"/>
                      <w:lang w:eastAsia="en-US"/>
                    </w:rPr>
                  </w:pPr>
                </w:p>
              </w:tc>
              <w:tc>
                <w:tcPr>
                  <w:tcW w:w="1005" w:type="pct"/>
                </w:tcPr>
                <w:p w14:paraId="0DCA8848" w14:textId="77777777" w:rsidR="00D52516" w:rsidRPr="000D3E08" w:rsidRDefault="00D52516" w:rsidP="001E3481">
                  <w:pPr>
                    <w:keepNext/>
                    <w:rPr>
                      <w:sz w:val="18"/>
                      <w:szCs w:val="18"/>
                      <w:lang w:eastAsia="en-US"/>
                    </w:rPr>
                  </w:pPr>
                  <w:r w:rsidRPr="000D3E08">
                    <w:rPr>
                      <w:sz w:val="18"/>
                      <w:szCs w:val="18"/>
                      <w:lang w:eastAsia="en-US"/>
                    </w:rPr>
                    <w:t>m3/hour</w:t>
                  </w:r>
                </w:p>
                <w:p w14:paraId="2DDAD779" w14:textId="77777777" w:rsidR="00D52516" w:rsidRPr="000D3E08" w:rsidRDefault="00D52516" w:rsidP="001E3481">
                  <w:pPr>
                    <w:keepNext/>
                    <w:rPr>
                      <w:sz w:val="18"/>
                      <w:szCs w:val="18"/>
                      <w:lang w:eastAsia="en-US"/>
                    </w:rPr>
                  </w:pPr>
                  <w:r w:rsidRPr="000D3E08">
                    <w:rPr>
                      <w:sz w:val="18"/>
                      <w:szCs w:val="18"/>
                      <w:lang w:eastAsia="en-US"/>
                    </w:rPr>
                    <w:t>m3/min</w:t>
                  </w:r>
                </w:p>
              </w:tc>
              <w:tc>
                <w:tcPr>
                  <w:tcW w:w="1004" w:type="pct"/>
                </w:tcPr>
                <w:p w14:paraId="3F8901F7" w14:textId="24A3B1E4" w:rsidR="00D52516" w:rsidRPr="000D3E08" w:rsidRDefault="00C5287C" w:rsidP="001E3481">
                  <w:pPr>
                    <w:keepNext/>
                    <w:rPr>
                      <w:sz w:val="18"/>
                      <w:szCs w:val="18"/>
                      <w:lang w:eastAsia="en-US"/>
                    </w:rPr>
                  </w:pPr>
                  <w:r>
                    <w:rPr>
                      <w:sz w:val="18"/>
                      <w:szCs w:val="18"/>
                      <w:lang w:eastAsia="en-US"/>
                    </w:rPr>
                    <w:t>HEAd Hoc recommendation 14</w:t>
                  </w:r>
                </w:p>
              </w:tc>
            </w:tr>
            <w:tr w:rsidR="00D52516" w:rsidRPr="008B59F2" w14:paraId="5B78A168" w14:textId="77777777" w:rsidTr="00990C57">
              <w:trPr>
                <w:tblHeader/>
              </w:trPr>
              <w:tc>
                <w:tcPr>
                  <w:tcW w:w="578" w:type="pct"/>
                  <w:vMerge/>
                  <w:tcMar>
                    <w:top w:w="57" w:type="dxa"/>
                    <w:bottom w:w="57" w:type="dxa"/>
                  </w:tcMar>
                </w:tcPr>
                <w:p w14:paraId="2C091171"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2EEF536" w14:textId="77777777" w:rsidR="00D52516" w:rsidRPr="000D3E08" w:rsidRDefault="00D52516" w:rsidP="001E3481">
                  <w:pPr>
                    <w:keepNext/>
                    <w:rPr>
                      <w:sz w:val="18"/>
                      <w:szCs w:val="18"/>
                      <w:lang w:eastAsia="en-US"/>
                    </w:rPr>
                  </w:pPr>
                  <w:r w:rsidRPr="000D3E08">
                    <w:rPr>
                      <w:sz w:val="18"/>
                      <w:szCs w:val="18"/>
                      <w:lang w:eastAsia="en-US"/>
                    </w:rPr>
                    <w:t>Inhalation absorption</w:t>
                  </w:r>
                </w:p>
              </w:tc>
              <w:tc>
                <w:tcPr>
                  <w:tcW w:w="1023" w:type="pct"/>
                  <w:shd w:val="clear" w:color="auto" w:fill="auto"/>
                </w:tcPr>
                <w:p w14:paraId="54421EAA" w14:textId="77777777" w:rsidR="00D52516" w:rsidRPr="000D3E08" w:rsidRDefault="00D52516" w:rsidP="001E3481">
                  <w:pPr>
                    <w:keepNext/>
                    <w:rPr>
                      <w:sz w:val="18"/>
                      <w:szCs w:val="18"/>
                      <w:lang w:eastAsia="en-US"/>
                    </w:rPr>
                  </w:pPr>
                  <w:r w:rsidRPr="000D3E08">
                    <w:rPr>
                      <w:sz w:val="18"/>
                      <w:szCs w:val="18"/>
                      <w:lang w:eastAsia="en-US"/>
                    </w:rPr>
                    <w:t>100</w:t>
                  </w:r>
                </w:p>
              </w:tc>
              <w:tc>
                <w:tcPr>
                  <w:tcW w:w="1005" w:type="pct"/>
                </w:tcPr>
                <w:p w14:paraId="079F37F4" w14:textId="77777777" w:rsidR="00D52516" w:rsidRPr="00164DEE" w:rsidRDefault="00D52516" w:rsidP="001E3481">
                  <w:pPr>
                    <w:keepNext/>
                    <w:rPr>
                      <w:sz w:val="18"/>
                      <w:szCs w:val="18"/>
                      <w:lang w:eastAsia="en-US"/>
                    </w:rPr>
                  </w:pPr>
                  <w:r w:rsidRPr="000D3E08">
                    <w:rPr>
                      <w:sz w:val="18"/>
                      <w:szCs w:val="18"/>
                      <w:lang w:eastAsia="en-US"/>
                    </w:rPr>
                    <w:t>%</w:t>
                  </w:r>
                </w:p>
              </w:tc>
              <w:tc>
                <w:tcPr>
                  <w:tcW w:w="1004" w:type="pct"/>
                </w:tcPr>
                <w:p w14:paraId="0232371A" w14:textId="77777777" w:rsidR="00D52516" w:rsidRPr="00164DEE" w:rsidRDefault="00D52516" w:rsidP="001E3481">
                  <w:pPr>
                    <w:keepNext/>
                    <w:rPr>
                      <w:sz w:val="18"/>
                      <w:szCs w:val="18"/>
                      <w:lang w:eastAsia="en-US"/>
                    </w:rPr>
                  </w:pPr>
                </w:p>
              </w:tc>
            </w:tr>
          </w:tbl>
          <w:p w14:paraId="3DD4FF21" w14:textId="77777777" w:rsidR="00D52516" w:rsidRPr="00F84E0D" w:rsidRDefault="00D52516" w:rsidP="001E3481">
            <w:pPr>
              <w:keepNext/>
              <w:jc w:val="both"/>
              <w:rPr>
                <w:lang w:eastAsia="en-US"/>
              </w:rPr>
            </w:pPr>
          </w:p>
        </w:tc>
      </w:tr>
    </w:tbl>
    <w:p w14:paraId="23B75C02" w14:textId="77777777" w:rsidR="00D52516" w:rsidRDefault="00D52516" w:rsidP="00D52516">
      <w:pPr>
        <w:jc w:val="both"/>
        <w:rPr>
          <w:i/>
          <w:iCs/>
          <w:sz w:val="16"/>
          <w:lang w:eastAsia="en-US"/>
        </w:rPr>
      </w:pPr>
    </w:p>
    <w:p w14:paraId="4C517139" w14:textId="77777777" w:rsidR="00D52516" w:rsidRDefault="00D52516" w:rsidP="00D52516">
      <w:pPr>
        <w:keepNext/>
        <w:jc w:val="both"/>
        <w:rPr>
          <w:b/>
          <w:bCs/>
          <w:lang w:eastAsia="en-US"/>
        </w:rPr>
      </w:pPr>
      <w:r w:rsidRPr="00F84E0D">
        <w:rPr>
          <w:b/>
          <w:bCs/>
          <w:lang w:eastAsia="en-US"/>
        </w:rPr>
        <w:lastRenderedPageBreak/>
        <w:t>Calculations for Scenario [</w:t>
      </w:r>
      <w:r>
        <w:rPr>
          <w:b/>
          <w:bCs/>
          <w:lang w:eastAsia="en-US"/>
        </w:rPr>
        <w:t>1] Spray</w:t>
      </w:r>
      <w:r w:rsidRPr="009B381F">
        <w:rPr>
          <w:b/>
          <w:bCs/>
          <w:lang w:eastAsia="en-US"/>
        </w:rPr>
        <w:t xml:space="preserve">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40B7F95B" w14:textId="77777777" w:rsidTr="001E3481">
        <w:trPr>
          <w:cantSplit/>
          <w:tblHeader/>
        </w:trPr>
        <w:tc>
          <w:tcPr>
            <w:tcW w:w="631" w:type="pct"/>
            <w:shd w:val="clear" w:color="auto" w:fill="auto"/>
          </w:tcPr>
          <w:p w14:paraId="6B716FE5" w14:textId="77777777" w:rsidR="00D52516" w:rsidRPr="00F84E0D" w:rsidRDefault="00D52516" w:rsidP="000D3E08">
            <w:pPr>
              <w:keepNext/>
              <w:rPr>
                <w:b/>
                <w:lang w:eastAsia="en-US"/>
              </w:rPr>
            </w:pPr>
            <w:r w:rsidRPr="00F84E0D">
              <w:rPr>
                <w:b/>
                <w:lang w:eastAsia="en-US"/>
              </w:rPr>
              <w:t>Exposure scenario</w:t>
            </w:r>
          </w:p>
        </w:tc>
        <w:tc>
          <w:tcPr>
            <w:tcW w:w="612" w:type="pct"/>
          </w:tcPr>
          <w:p w14:paraId="79DE9C60" w14:textId="77777777" w:rsidR="00D52516" w:rsidRPr="00F84E0D" w:rsidRDefault="00D52516" w:rsidP="000D3E08">
            <w:pPr>
              <w:keepNext/>
              <w:rPr>
                <w:b/>
                <w:lang w:eastAsia="en-US"/>
              </w:rPr>
            </w:pPr>
            <w:r w:rsidRPr="00F84E0D">
              <w:rPr>
                <w:b/>
                <w:lang w:eastAsia="en-US"/>
              </w:rPr>
              <w:t>Tier/PPE</w:t>
            </w:r>
          </w:p>
        </w:tc>
        <w:tc>
          <w:tcPr>
            <w:tcW w:w="907" w:type="pct"/>
          </w:tcPr>
          <w:p w14:paraId="6C21F633" w14:textId="77777777" w:rsidR="00D52516" w:rsidRDefault="00D52516" w:rsidP="000D3E08">
            <w:pPr>
              <w:keepNext/>
              <w:rPr>
                <w:b/>
                <w:lang w:eastAsia="en-US"/>
              </w:rPr>
            </w:pPr>
            <w:r w:rsidRPr="00F84E0D">
              <w:rPr>
                <w:b/>
                <w:lang w:eastAsia="en-US"/>
              </w:rPr>
              <w:t>Estimated inhalation uptake</w:t>
            </w:r>
          </w:p>
          <w:p w14:paraId="6DEEEEF2" w14:textId="077774BA" w:rsidR="00D52516" w:rsidRPr="00F84E0D" w:rsidRDefault="00D52516" w:rsidP="000D3E08">
            <w:pPr>
              <w:keepNext/>
              <w:rPr>
                <w:b/>
                <w:lang w:eastAsia="en-US"/>
              </w:rPr>
            </w:pPr>
            <w:r w:rsidRPr="004C3BF5">
              <w:rPr>
                <w:lang w:eastAsia="en-US"/>
              </w:rPr>
              <w:t>(</w:t>
            </w:r>
            <w:r>
              <w:rPr>
                <w:lang w:eastAsia="en-US"/>
              </w:rPr>
              <w:t>mg/</w:t>
            </w:r>
            <w:r w:rsidR="00286685">
              <w:rPr>
                <w:lang w:eastAsia="en-US"/>
              </w:rPr>
              <w:t xml:space="preserve">kg </w:t>
            </w:r>
            <w:r>
              <w:rPr>
                <w:lang w:eastAsia="en-US"/>
              </w:rPr>
              <w:t>bw/d)</w:t>
            </w:r>
          </w:p>
        </w:tc>
        <w:tc>
          <w:tcPr>
            <w:tcW w:w="911" w:type="pct"/>
            <w:shd w:val="clear" w:color="auto" w:fill="auto"/>
            <w:tcMar>
              <w:top w:w="57" w:type="dxa"/>
              <w:bottom w:w="57" w:type="dxa"/>
            </w:tcMar>
          </w:tcPr>
          <w:p w14:paraId="0251B3D4" w14:textId="77777777" w:rsidR="00D52516" w:rsidRDefault="00D52516" w:rsidP="000D3E08">
            <w:pPr>
              <w:keepNext/>
              <w:rPr>
                <w:b/>
                <w:lang w:eastAsia="en-US"/>
              </w:rPr>
            </w:pPr>
            <w:r w:rsidRPr="00F84E0D">
              <w:rPr>
                <w:b/>
                <w:lang w:eastAsia="en-US"/>
              </w:rPr>
              <w:t>Estimated dermal uptake</w:t>
            </w:r>
          </w:p>
          <w:p w14:paraId="1768F5D1" w14:textId="77777777" w:rsidR="00286685" w:rsidRDefault="00286685" w:rsidP="000D3E08">
            <w:pPr>
              <w:keepNext/>
              <w:rPr>
                <w:lang w:eastAsia="en-US"/>
              </w:rPr>
            </w:pPr>
            <w:r w:rsidRPr="004C3BF5">
              <w:rPr>
                <w:lang w:eastAsia="en-US"/>
              </w:rPr>
              <w:t>(</w:t>
            </w:r>
            <w:r>
              <w:rPr>
                <w:lang w:eastAsia="en-US"/>
              </w:rPr>
              <w:t>mg/kg bw/d)</w:t>
            </w:r>
          </w:p>
          <w:p w14:paraId="136C6D83" w14:textId="1E5454DB" w:rsidR="00D52516" w:rsidRPr="00F84E0D" w:rsidRDefault="00D52516" w:rsidP="000D3E08">
            <w:pPr>
              <w:keepNext/>
              <w:rPr>
                <w:b/>
                <w:lang w:eastAsia="en-US"/>
              </w:rPr>
            </w:pPr>
          </w:p>
        </w:tc>
        <w:tc>
          <w:tcPr>
            <w:tcW w:w="912" w:type="pct"/>
          </w:tcPr>
          <w:p w14:paraId="41B1F57C" w14:textId="77777777" w:rsidR="00D52516" w:rsidRDefault="00D52516" w:rsidP="000D3E08">
            <w:pPr>
              <w:keepNext/>
              <w:rPr>
                <w:b/>
                <w:lang w:eastAsia="en-US"/>
              </w:rPr>
            </w:pPr>
            <w:r w:rsidRPr="00F84E0D">
              <w:rPr>
                <w:b/>
                <w:lang w:eastAsia="en-US"/>
              </w:rPr>
              <w:t>Estimated oral uptake</w:t>
            </w:r>
          </w:p>
          <w:p w14:paraId="2CF90564" w14:textId="77777777" w:rsidR="00286685" w:rsidRDefault="00286685" w:rsidP="000D3E08">
            <w:pPr>
              <w:keepNext/>
              <w:rPr>
                <w:lang w:eastAsia="en-US"/>
              </w:rPr>
            </w:pPr>
            <w:r w:rsidRPr="004C3BF5">
              <w:rPr>
                <w:lang w:eastAsia="en-US"/>
              </w:rPr>
              <w:t>(</w:t>
            </w:r>
            <w:r>
              <w:rPr>
                <w:lang w:eastAsia="en-US"/>
              </w:rPr>
              <w:t>mg/kg bw/d)</w:t>
            </w:r>
          </w:p>
          <w:p w14:paraId="63237E0C" w14:textId="79EE772E" w:rsidR="00D52516" w:rsidRPr="00F84E0D" w:rsidRDefault="00D52516" w:rsidP="000D3E08">
            <w:pPr>
              <w:keepNext/>
              <w:rPr>
                <w:b/>
                <w:lang w:eastAsia="en-US"/>
              </w:rPr>
            </w:pPr>
          </w:p>
        </w:tc>
        <w:tc>
          <w:tcPr>
            <w:tcW w:w="1027" w:type="pct"/>
            <w:shd w:val="clear" w:color="auto" w:fill="auto"/>
            <w:tcMar>
              <w:top w:w="57" w:type="dxa"/>
              <w:bottom w:w="57" w:type="dxa"/>
            </w:tcMar>
          </w:tcPr>
          <w:p w14:paraId="63A770B1" w14:textId="77777777" w:rsidR="00D52516" w:rsidRDefault="00D52516" w:rsidP="000D3E08">
            <w:pPr>
              <w:keepNext/>
              <w:rPr>
                <w:b/>
                <w:lang w:eastAsia="en-US"/>
              </w:rPr>
            </w:pPr>
            <w:r w:rsidRPr="00F84E0D">
              <w:rPr>
                <w:b/>
                <w:lang w:eastAsia="en-US"/>
              </w:rPr>
              <w:t>Estimated total uptake</w:t>
            </w:r>
          </w:p>
          <w:p w14:paraId="78C552D1" w14:textId="77777777" w:rsidR="00286685" w:rsidRDefault="00286685" w:rsidP="000D3E08">
            <w:pPr>
              <w:keepNext/>
              <w:rPr>
                <w:lang w:eastAsia="en-US"/>
              </w:rPr>
            </w:pPr>
            <w:r w:rsidRPr="004C3BF5">
              <w:rPr>
                <w:lang w:eastAsia="en-US"/>
              </w:rPr>
              <w:t>(</w:t>
            </w:r>
            <w:r>
              <w:rPr>
                <w:lang w:eastAsia="en-US"/>
              </w:rPr>
              <w:t>mg/kg bw/d)</w:t>
            </w:r>
          </w:p>
          <w:p w14:paraId="299B2A71" w14:textId="785DE57E" w:rsidR="00D52516" w:rsidRPr="00F84E0D" w:rsidRDefault="00D52516" w:rsidP="000D3E08">
            <w:pPr>
              <w:keepNext/>
              <w:rPr>
                <w:b/>
                <w:lang w:eastAsia="en-US"/>
              </w:rPr>
            </w:pPr>
          </w:p>
        </w:tc>
      </w:tr>
      <w:tr w:rsidR="00D52516" w:rsidRPr="00F84E0D" w14:paraId="54B23579" w14:textId="77777777" w:rsidTr="001E3481">
        <w:trPr>
          <w:cantSplit/>
          <w:tblHeader/>
        </w:trPr>
        <w:tc>
          <w:tcPr>
            <w:tcW w:w="631" w:type="pct"/>
            <w:vMerge w:val="restart"/>
            <w:shd w:val="clear" w:color="auto" w:fill="auto"/>
          </w:tcPr>
          <w:p w14:paraId="6CE5FCC3" w14:textId="77777777" w:rsidR="00D52516" w:rsidRPr="00F84E0D" w:rsidRDefault="00D52516" w:rsidP="000D3E08">
            <w:pPr>
              <w:keepNext/>
              <w:rPr>
                <w:lang w:eastAsia="en-US"/>
              </w:rPr>
            </w:pPr>
            <w:r w:rsidRPr="00F84E0D">
              <w:rPr>
                <w:lang w:eastAsia="en-US"/>
              </w:rPr>
              <w:t>Scenario [</w:t>
            </w:r>
            <w:r>
              <w:rPr>
                <w:lang w:eastAsia="en-US"/>
              </w:rPr>
              <w:t>1</w:t>
            </w:r>
            <w:r w:rsidRPr="00F84E0D">
              <w:rPr>
                <w:lang w:eastAsia="en-US"/>
              </w:rPr>
              <w:t>]</w:t>
            </w:r>
          </w:p>
        </w:tc>
        <w:tc>
          <w:tcPr>
            <w:tcW w:w="612" w:type="pct"/>
          </w:tcPr>
          <w:p w14:paraId="4E1EA379" w14:textId="77777777" w:rsidR="00D52516" w:rsidRPr="00F84E0D" w:rsidRDefault="00D52516" w:rsidP="000D3E08">
            <w:pPr>
              <w:keepNext/>
              <w:rPr>
                <w:lang w:eastAsia="en-US"/>
              </w:rPr>
            </w:pPr>
            <w:r>
              <w:rPr>
                <w:lang w:eastAsia="en-US"/>
              </w:rPr>
              <w:t xml:space="preserve">Tier 1 </w:t>
            </w:r>
          </w:p>
        </w:tc>
        <w:tc>
          <w:tcPr>
            <w:tcW w:w="907" w:type="pct"/>
          </w:tcPr>
          <w:p w14:paraId="087242AF" w14:textId="77777777" w:rsidR="00D52516" w:rsidRPr="004C3BF5" w:rsidRDefault="00D52516" w:rsidP="00A557D3">
            <w:pPr>
              <w:keepNext/>
              <w:rPr>
                <w:vertAlign w:val="superscript"/>
                <w:lang w:eastAsia="en-US"/>
              </w:rPr>
            </w:pPr>
            <w:r>
              <w:rPr>
                <w:lang w:eastAsia="en-US"/>
              </w:rPr>
              <w:t>1.</w:t>
            </w:r>
            <w:r w:rsidR="00A557D3">
              <w:rPr>
                <w:lang w:eastAsia="en-US"/>
              </w:rPr>
              <w:t xml:space="preserve">17 </w:t>
            </w:r>
            <w:r>
              <w:rPr>
                <w:lang w:eastAsia="en-US"/>
              </w:rPr>
              <w:t>x 10</w:t>
            </w:r>
            <w:r>
              <w:rPr>
                <w:vertAlign w:val="superscript"/>
                <w:lang w:eastAsia="en-US"/>
              </w:rPr>
              <w:t>-3</w:t>
            </w:r>
          </w:p>
        </w:tc>
        <w:tc>
          <w:tcPr>
            <w:tcW w:w="911" w:type="pct"/>
            <w:shd w:val="clear" w:color="auto" w:fill="auto"/>
            <w:tcMar>
              <w:top w:w="57" w:type="dxa"/>
              <w:bottom w:w="57" w:type="dxa"/>
            </w:tcMar>
          </w:tcPr>
          <w:p w14:paraId="2274F25E" w14:textId="77777777" w:rsidR="00D52516" w:rsidRPr="004C3BF5" w:rsidRDefault="00A557D3" w:rsidP="00A557D3">
            <w:pPr>
              <w:keepNext/>
              <w:rPr>
                <w:vertAlign w:val="superscript"/>
                <w:lang w:eastAsia="en-US"/>
              </w:rPr>
            </w:pPr>
            <w:r>
              <w:rPr>
                <w:lang w:eastAsia="en-US"/>
              </w:rPr>
              <w:t>4.81</w:t>
            </w:r>
            <w:r w:rsidR="00D52516">
              <w:rPr>
                <w:lang w:eastAsia="en-US"/>
              </w:rPr>
              <w:t xml:space="preserve"> x 10</w:t>
            </w:r>
            <w:r w:rsidR="00D52516">
              <w:rPr>
                <w:vertAlign w:val="superscript"/>
                <w:lang w:eastAsia="en-US"/>
              </w:rPr>
              <w:t>-2</w:t>
            </w:r>
          </w:p>
        </w:tc>
        <w:tc>
          <w:tcPr>
            <w:tcW w:w="912" w:type="pct"/>
          </w:tcPr>
          <w:p w14:paraId="7B82BBDD" w14:textId="77777777" w:rsidR="00D52516" w:rsidRPr="00F84E0D" w:rsidRDefault="00D52516" w:rsidP="000D3E08">
            <w:pPr>
              <w:keepNext/>
              <w:rPr>
                <w:lang w:eastAsia="en-US"/>
              </w:rPr>
            </w:pPr>
            <w:r>
              <w:rPr>
                <w:lang w:eastAsia="en-US"/>
              </w:rPr>
              <w:t>-</w:t>
            </w:r>
          </w:p>
        </w:tc>
        <w:tc>
          <w:tcPr>
            <w:tcW w:w="1027" w:type="pct"/>
            <w:shd w:val="clear" w:color="auto" w:fill="auto"/>
            <w:tcMar>
              <w:top w:w="57" w:type="dxa"/>
              <w:bottom w:w="57" w:type="dxa"/>
            </w:tcMar>
          </w:tcPr>
          <w:p w14:paraId="616E0492" w14:textId="77777777" w:rsidR="00D52516" w:rsidRPr="004C3BF5" w:rsidRDefault="00A557D3" w:rsidP="00A557D3">
            <w:pPr>
              <w:keepNext/>
              <w:rPr>
                <w:vertAlign w:val="superscript"/>
                <w:lang w:eastAsia="en-US"/>
              </w:rPr>
            </w:pPr>
            <w:r>
              <w:rPr>
                <w:lang w:eastAsia="en-US"/>
              </w:rPr>
              <w:t>4.92</w:t>
            </w:r>
            <w:r w:rsidR="00D52516">
              <w:rPr>
                <w:lang w:eastAsia="en-US"/>
              </w:rPr>
              <w:t xml:space="preserve"> x 10</w:t>
            </w:r>
            <w:r w:rsidR="00D52516">
              <w:rPr>
                <w:vertAlign w:val="superscript"/>
                <w:lang w:eastAsia="en-US"/>
              </w:rPr>
              <w:t>-2</w:t>
            </w:r>
          </w:p>
        </w:tc>
      </w:tr>
      <w:tr w:rsidR="00D52516" w:rsidRPr="00F84E0D" w14:paraId="0FE8E61A" w14:textId="77777777" w:rsidTr="001E3481">
        <w:trPr>
          <w:cantSplit/>
          <w:tblHeader/>
        </w:trPr>
        <w:tc>
          <w:tcPr>
            <w:tcW w:w="631" w:type="pct"/>
            <w:vMerge/>
            <w:shd w:val="clear" w:color="auto" w:fill="auto"/>
          </w:tcPr>
          <w:p w14:paraId="53BA3407" w14:textId="77777777" w:rsidR="00D52516" w:rsidRPr="00F84E0D" w:rsidRDefault="00D52516" w:rsidP="001E3481">
            <w:pPr>
              <w:rPr>
                <w:lang w:eastAsia="en-US"/>
              </w:rPr>
            </w:pPr>
          </w:p>
        </w:tc>
        <w:tc>
          <w:tcPr>
            <w:tcW w:w="612" w:type="pct"/>
          </w:tcPr>
          <w:p w14:paraId="296ADEEA" w14:textId="77777777" w:rsidR="00D52516" w:rsidRDefault="00D52516" w:rsidP="001E3481">
            <w:pPr>
              <w:rPr>
                <w:lang w:eastAsia="en-US"/>
              </w:rPr>
            </w:pPr>
            <w:r>
              <w:rPr>
                <w:lang w:eastAsia="en-US"/>
              </w:rPr>
              <w:t>Tier 2 (gloves)</w:t>
            </w:r>
          </w:p>
        </w:tc>
        <w:tc>
          <w:tcPr>
            <w:tcW w:w="907" w:type="pct"/>
          </w:tcPr>
          <w:p w14:paraId="03F67FD8" w14:textId="77777777" w:rsidR="00D52516" w:rsidRPr="004C3BF5" w:rsidRDefault="00D52516" w:rsidP="001E3481">
            <w:pPr>
              <w:rPr>
                <w:vertAlign w:val="superscript"/>
                <w:lang w:eastAsia="en-US"/>
              </w:rPr>
            </w:pPr>
            <w:r>
              <w:rPr>
                <w:lang w:eastAsia="en-US"/>
              </w:rPr>
              <w:t>1.</w:t>
            </w:r>
            <w:r w:rsidR="00A557D3">
              <w:rPr>
                <w:lang w:eastAsia="en-US"/>
              </w:rPr>
              <w:t>17</w:t>
            </w:r>
            <w:r>
              <w:rPr>
                <w:lang w:eastAsia="en-US"/>
              </w:rPr>
              <w:t xml:space="preserve"> x 10</w:t>
            </w:r>
            <w:r>
              <w:rPr>
                <w:vertAlign w:val="superscript"/>
                <w:lang w:eastAsia="en-US"/>
              </w:rPr>
              <w:t>-3</w:t>
            </w:r>
          </w:p>
        </w:tc>
        <w:tc>
          <w:tcPr>
            <w:tcW w:w="911" w:type="pct"/>
            <w:shd w:val="clear" w:color="auto" w:fill="auto"/>
            <w:tcMar>
              <w:top w:w="57" w:type="dxa"/>
              <w:bottom w:w="57" w:type="dxa"/>
            </w:tcMar>
          </w:tcPr>
          <w:p w14:paraId="229323DD" w14:textId="77777777" w:rsidR="00D52516" w:rsidRPr="004C3BF5" w:rsidRDefault="00D52516" w:rsidP="00A557D3">
            <w:pPr>
              <w:rPr>
                <w:vertAlign w:val="superscript"/>
                <w:lang w:eastAsia="en-US"/>
              </w:rPr>
            </w:pPr>
            <w:r>
              <w:rPr>
                <w:lang w:eastAsia="en-US"/>
              </w:rPr>
              <w:t>2.</w:t>
            </w:r>
            <w:r w:rsidR="00A557D3">
              <w:rPr>
                <w:lang w:eastAsia="en-US"/>
              </w:rPr>
              <w:t>2</w:t>
            </w:r>
            <w:r>
              <w:rPr>
                <w:lang w:eastAsia="en-US"/>
              </w:rPr>
              <w:t>6 x 10</w:t>
            </w:r>
            <w:r>
              <w:rPr>
                <w:vertAlign w:val="superscript"/>
                <w:lang w:eastAsia="en-US"/>
              </w:rPr>
              <w:t>-2</w:t>
            </w:r>
          </w:p>
        </w:tc>
        <w:tc>
          <w:tcPr>
            <w:tcW w:w="912" w:type="pct"/>
          </w:tcPr>
          <w:p w14:paraId="01D39714" w14:textId="77777777" w:rsidR="00D52516" w:rsidRDefault="00D52516" w:rsidP="001E3481">
            <w:pPr>
              <w:rPr>
                <w:lang w:eastAsia="en-US"/>
              </w:rPr>
            </w:pPr>
            <w:r>
              <w:rPr>
                <w:lang w:eastAsia="en-US"/>
              </w:rPr>
              <w:t>-</w:t>
            </w:r>
          </w:p>
        </w:tc>
        <w:tc>
          <w:tcPr>
            <w:tcW w:w="1027" w:type="pct"/>
            <w:shd w:val="clear" w:color="auto" w:fill="auto"/>
            <w:tcMar>
              <w:top w:w="57" w:type="dxa"/>
              <w:bottom w:w="57" w:type="dxa"/>
            </w:tcMar>
          </w:tcPr>
          <w:p w14:paraId="2D5779D0" w14:textId="77777777" w:rsidR="00D52516" w:rsidRPr="004C3BF5" w:rsidRDefault="00A557D3" w:rsidP="00A557D3">
            <w:pPr>
              <w:rPr>
                <w:vertAlign w:val="superscript"/>
                <w:lang w:eastAsia="en-US"/>
              </w:rPr>
            </w:pPr>
            <w:r>
              <w:rPr>
                <w:lang w:eastAsia="en-US"/>
              </w:rPr>
              <w:t>2.38</w:t>
            </w:r>
            <w:r w:rsidR="00D52516">
              <w:rPr>
                <w:lang w:eastAsia="en-US"/>
              </w:rPr>
              <w:t xml:space="preserve"> x 10</w:t>
            </w:r>
            <w:r w:rsidR="00D52516">
              <w:rPr>
                <w:vertAlign w:val="superscript"/>
                <w:lang w:eastAsia="en-US"/>
              </w:rPr>
              <w:t>-2</w:t>
            </w:r>
          </w:p>
        </w:tc>
      </w:tr>
    </w:tbl>
    <w:p w14:paraId="74D02D23" w14:textId="77777777" w:rsidR="00D52516" w:rsidRPr="00FD2055" w:rsidRDefault="00D52516" w:rsidP="00D52516">
      <w:pPr>
        <w:jc w:val="both"/>
        <w:rPr>
          <w:i/>
          <w:iCs/>
          <w:sz w:val="16"/>
          <w:lang w:eastAsia="en-US"/>
        </w:rPr>
      </w:pPr>
    </w:p>
    <w:p w14:paraId="716092AB" w14:textId="77777777" w:rsidR="00D52516" w:rsidRDefault="00D52516" w:rsidP="00D52516">
      <w:pPr>
        <w:rPr>
          <w:i/>
          <w:u w:val="single"/>
          <w:lang w:eastAsia="en-US"/>
        </w:rPr>
      </w:pPr>
      <w:r>
        <w:rPr>
          <w:i/>
          <w:u w:val="single"/>
          <w:lang w:eastAsia="en-US"/>
        </w:rPr>
        <w:t>Scenario [3</w:t>
      </w:r>
      <w:r w:rsidRPr="006201E6">
        <w:rPr>
          <w:i/>
          <w:u w:val="single"/>
          <w:lang w:eastAsia="en-US"/>
        </w:rPr>
        <w:t>]</w:t>
      </w:r>
      <w:r w:rsidRPr="0076722E">
        <w:t xml:space="preserve"> </w:t>
      </w:r>
      <w:r w:rsidRPr="0076722E">
        <w:rPr>
          <w:i/>
          <w:u w:val="single"/>
          <w:lang w:eastAsia="en-US"/>
        </w:rPr>
        <w:t>Spray application + injection</w:t>
      </w:r>
      <w:r w:rsidRPr="006201E6">
        <w:rPr>
          <w:i/>
          <w:u w:val="single"/>
          <w:lang w:eastAsia="en-US"/>
        </w:rPr>
        <w:t xml:space="preserve"> </w:t>
      </w:r>
    </w:p>
    <w:p w14:paraId="20E7AD2C" w14:textId="77777777" w:rsidR="00D52516" w:rsidRDefault="00D52516" w:rsidP="00D52516">
      <w:pPr>
        <w:rPr>
          <w:i/>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2"/>
        <w:gridCol w:w="2598"/>
        <w:gridCol w:w="1917"/>
        <w:gridCol w:w="1880"/>
        <w:gridCol w:w="1876"/>
      </w:tblGrid>
      <w:tr w:rsidR="00D52516" w:rsidRPr="000D3E08" w14:paraId="45DC26C2" w14:textId="77777777" w:rsidTr="001E3481">
        <w:trPr>
          <w:tblHeader/>
        </w:trPr>
        <w:tc>
          <w:tcPr>
            <w:tcW w:w="5000" w:type="pct"/>
            <w:gridSpan w:val="5"/>
            <w:shd w:val="clear" w:color="auto" w:fill="FFFFCC"/>
          </w:tcPr>
          <w:p w14:paraId="72EB3EFB" w14:textId="77777777" w:rsidR="00D52516" w:rsidRPr="000D3E08" w:rsidRDefault="00D52516" w:rsidP="001E3481">
            <w:pPr>
              <w:rPr>
                <w:b/>
                <w:sz w:val="18"/>
                <w:szCs w:val="18"/>
                <w:lang w:eastAsia="en-US"/>
              </w:rPr>
            </w:pPr>
            <w:r w:rsidRPr="000D3E08">
              <w:rPr>
                <w:b/>
                <w:sz w:val="18"/>
                <w:szCs w:val="18"/>
                <w:lang w:eastAsia="en-US"/>
              </w:rPr>
              <w:t>Description of Scenario [3] Spray application + injection</w:t>
            </w:r>
          </w:p>
        </w:tc>
      </w:tr>
      <w:tr w:rsidR="00D52516" w:rsidRPr="000D3E08" w14:paraId="326E1DC2" w14:textId="77777777" w:rsidTr="001E3481">
        <w:trPr>
          <w:tblHeader/>
        </w:trPr>
        <w:tc>
          <w:tcPr>
            <w:tcW w:w="5000" w:type="pct"/>
            <w:gridSpan w:val="5"/>
          </w:tcPr>
          <w:p w14:paraId="29C7B8D2" w14:textId="77777777" w:rsidR="00D52516" w:rsidRPr="000D3E08" w:rsidRDefault="00D52516" w:rsidP="001E3481">
            <w:pPr>
              <w:jc w:val="both"/>
              <w:rPr>
                <w:rFonts w:cs="Arial"/>
                <w:sz w:val="18"/>
                <w:szCs w:val="18"/>
              </w:rPr>
            </w:pPr>
            <w:r w:rsidRPr="000D3E08">
              <w:rPr>
                <w:rFonts w:cs="Arial"/>
                <w:sz w:val="18"/>
                <w:szCs w:val="18"/>
              </w:rPr>
              <w:t>As injection is always combined with a surface spray application, exposure estimations presented below are the combination of</w:t>
            </w:r>
            <w:r w:rsidRPr="000D3E08" w:rsidDel="002F4605">
              <w:rPr>
                <w:rFonts w:cs="Arial"/>
                <w:sz w:val="18"/>
                <w:szCs w:val="18"/>
              </w:rPr>
              <w:t xml:space="preserve"> </w:t>
            </w:r>
            <w:r w:rsidRPr="000D3E08">
              <w:rPr>
                <w:rFonts w:cs="Arial"/>
                <w:sz w:val="18"/>
                <w:szCs w:val="18"/>
              </w:rPr>
              <w:t>scenario 1 estimations and exposure estimation for injection application.</w:t>
            </w:r>
          </w:p>
          <w:p w14:paraId="6E0A09AF" w14:textId="77777777" w:rsidR="00D52516" w:rsidRPr="000D3E08" w:rsidRDefault="00D52516" w:rsidP="001E3481">
            <w:pPr>
              <w:jc w:val="both"/>
              <w:rPr>
                <w:rFonts w:cs="Arial"/>
                <w:sz w:val="18"/>
                <w:szCs w:val="18"/>
              </w:rPr>
            </w:pPr>
          </w:p>
          <w:p w14:paraId="12225DA9" w14:textId="77777777" w:rsidR="00D52516" w:rsidRPr="000D3E08" w:rsidRDefault="00D52516" w:rsidP="001E3481">
            <w:pPr>
              <w:jc w:val="both"/>
              <w:rPr>
                <w:rFonts w:cs="Arial"/>
                <w:sz w:val="18"/>
                <w:szCs w:val="18"/>
              </w:rPr>
            </w:pPr>
            <w:r w:rsidRPr="000D3E08">
              <w:rPr>
                <w:rFonts w:cs="Arial"/>
                <w:sz w:val="18"/>
                <w:szCs w:val="18"/>
              </w:rPr>
              <w:t xml:space="preserve">As for spray application, exposure has been determined for the use of 2 aerosols. Indeed, it had been considered that exposure during injecting is necessarily lower than the exposure during spraying. </w:t>
            </w:r>
          </w:p>
          <w:p w14:paraId="4B6FE334" w14:textId="77777777" w:rsidR="00D52516" w:rsidRPr="000D3E08" w:rsidRDefault="00D52516" w:rsidP="001E3481">
            <w:pPr>
              <w:jc w:val="both"/>
              <w:rPr>
                <w:rFonts w:cs="Arial"/>
                <w:sz w:val="18"/>
                <w:szCs w:val="18"/>
              </w:rPr>
            </w:pPr>
          </w:p>
          <w:p w14:paraId="1E6C0E52" w14:textId="77777777" w:rsidR="00D52516" w:rsidRPr="000D3E08" w:rsidRDefault="00D52516" w:rsidP="001E3481">
            <w:pPr>
              <w:jc w:val="both"/>
              <w:rPr>
                <w:rFonts w:cs="Arial"/>
                <w:sz w:val="18"/>
                <w:szCs w:val="18"/>
              </w:rPr>
            </w:pPr>
            <w:r w:rsidRPr="000D3E08">
              <w:rPr>
                <w:rFonts w:cs="Arial"/>
                <w:sz w:val="18"/>
                <w:szCs w:val="18"/>
              </w:rPr>
              <w:t xml:space="preserve">No model is available for injection with an aerosol can. It has been considered that the proposition in HEAdhoc recommendation 6 to use the subsoil treatment model 2 for a classical injection can be used. In fact, </w:t>
            </w:r>
            <w:r w:rsidRPr="000D3E08">
              <w:rPr>
                <w:sz w:val="18"/>
                <w:szCs w:val="18"/>
                <w:lang w:eastAsia="en-US"/>
              </w:rPr>
              <w:t>Subsoil treatment model 2 is a mix of spray and injection events. In a</w:t>
            </w:r>
            <w:r w:rsidR="003E01EC" w:rsidRPr="000D3E08">
              <w:rPr>
                <w:sz w:val="18"/>
                <w:szCs w:val="18"/>
                <w:lang w:eastAsia="en-US"/>
              </w:rPr>
              <w:t>n</w:t>
            </w:r>
            <w:r w:rsidRPr="000D3E08">
              <w:rPr>
                <w:sz w:val="18"/>
                <w:szCs w:val="18"/>
                <w:lang w:eastAsia="en-US"/>
              </w:rPr>
              <w:t xml:space="preserve"> injection process body exposure is not expected so only hand exposure is considered in </w:t>
            </w:r>
            <w:r w:rsidR="003E01EC" w:rsidRPr="000D3E08">
              <w:rPr>
                <w:sz w:val="18"/>
                <w:szCs w:val="18"/>
                <w:lang w:eastAsia="en-US"/>
              </w:rPr>
              <w:t>recommendation</w:t>
            </w:r>
            <w:r w:rsidRPr="000D3E08">
              <w:rPr>
                <w:sz w:val="18"/>
                <w:szCs w:val="18"/>
                <w:lang w:eastAsia="en-US"/>
              </w:rPr>
              <w:t xml:space="preserve"> for injection.</w:t>
            </w:r>
          </w:p>
        </w:tc>
      </w:tr>
      <w:tr w:rsidR="00D52516" w:rsidRPr="000D3E08" w14:paraId="09E73F84" w14:textId="77777777" w:rsidTr="001E3481">
        <w:trPr>
          <w:tblHeader/>
        </w:trPr>
        <w:tc>
          <w:tcPr>
            <w:tcW w:w="578" w:type="pct"/>
            <w:shd w:val="clear" w:color="auto" w:fill="auto"/>
            <w:tcMar>
              <w:top w:w="57" w:type="dxa"/>
              <w:bottom w:w="57" w:type="dxa"/>
            </w:tcMar>
          </w:tcPr>
          <w:p w14:paraId="45785745"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4B8C9F5" w14:textId="77777777" w:rsidR="00D52516" w:rsidRPr="000D3E08" w:rsidRDefault="00D52516" w:rsidP="001E3481">
            <w:pPr>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5" w:type="pct"/>
            <w:shd w:val="clear" w:color="auto" w:fill="auto"/>
            <w:tcMar>
              <w:top w:w="57" w:type="dxa"/>
              <w:bottom w:w="57" w:type="dxa"/>
            </w:tcMar>
          </w:tcPr>
          <w:p w14:paraId="30289851" w14:textId="77777777" w:rsidR="00D52516" w:rsidRPr="000D3E08" w:rsidRDefault="00D52516" w:rsidP="001E3481">
            <w:pPr>
              <w:rPr>
                <w:sz w:val="18"/>
                <w:szCs w:val="18"/>
                <w:lang w:eastAsia="en-US"/>
              </w:rPr>
            </w:pPr>
            <w:r w:rsidRPr="000D3E08">
              <w:rPr>
                <w:sz w:val="18"/>
                <w:szCs w:val="18"/>
                <w:lang w:eastAsia="en-US"/>
              </w:rPr>
              <w:t>Value</w:t>
            </w:r>
          </w:p>
        </w:tc>
        <w:tc>
          <w:tcPr>
            <w:tcW w:w="1005" w:type="pct"/>
          </w:tcPr>
          <w:p w14:paraId="20682CE0" w14:textId="77777777" w:rsidR="00D52516" w:rsidRPr="000D3E08" w:rsidRDefault="00D52516" w:rsidP="001E3481">
            <w:pPr>
              <w:rPr>
                <w:sz w:val="18"/>
                <w:szCs w:val="18"/>
                <w:lang w:eastAsia="en-US"/>
              </w:rPr>
            </w:pPr>
            <w:r w:rsidRPr="000D3E08">
              <w:rPr>
                <w:sz w:val="18"/>
                <w:szCs w:val="18"/>
                <w:lang w:eastAsia="en-US"/>
              </w:rPr>
              <w:t>Unit</w:t>
            </w:r>
          </w:p>
        </w:tc>
        <w:tc>
          <w:tcPr>
            <w:tcW w:w="1003" w:type="pct"/>
          </w:tcPr>
          <w:p w14:paraId="578E51DC" w14:textId="77777777" w:rsidR="00D52516" w:rsidRPr="000D3E08" w:rsidRDefault="00D52516" w:rsidP="001E3481">
            <w:pPr>
              <w:rPr>
                <w:sz w:val="18"/>
                <w:szCs w:val="18"/>
                <w:lang w:eastAsia="en-US"/>
              </w:rPr>
            </w:pPr>
            <w:r w:rsidRPr="000D3E08">
              <w:rPr>
                <w:sz w:val="18"/>
                <w:szCs w:val="18"/>
                <w:lang w:eastAsia="en-US"/>
              </w:rPr>
              <w:t>Reference</w:t>
            </w:r>
          </w:p>
        </w:tc>
      </w:tr>
      <w:tr w:rsidR="00D52516" w:rsidRPr="000D3E08" w14:paraId="306DEF70" w14:textId="77777777" w:rsidTr="001E3481">
        <w:trPr>
          <w:tblHeader/>
        </w:trPr>
        <w:tc>
          <w:tcPr>
            <w:tcW w:w="578" w:type="pct"/>
            <w:tcMar>
              <w:top w:w="57" w:type="dxa"/>
              <w:bottom w:w="57" w:type="dxa"/>
            </w:tcMar>
          </w:tcPr>
          <w:p w14:paraId="077C4F39" w14:textId="77777777" w:rsidR="00D52516" w:rsidRPr="000D3E08" w:rsidRDefault="00D52516" w:rsidP="001E3481">
            <w:pPr>
              <w:rPr>
                <w:sz w:val="18"/>
                <w:szCs w:val="18"/>
                <w:lang w:eastAsia="en-US"/>
              </w:rPr>
            </w:pPr>
          </w:p>
        </w:tc>
        <w:tc>
          <w:tcPr>
            <w:tcW w:w="4422" w:type="pct"/>
            <w:gridSpan w:val="4"/>
            <w:shd w:val="clear" w:color="auto" w:fill="auto"/>
            <w:tcMar>
              <w:top w:w="57" w:type="dxa"/>
              <w:bottom w:w="57" w:type="dxa"/>
            </w:tcMar>
          </w:tcPr>
          <w:p w14:paraId="46F7EDE3" w14:textId="77777777" w:rsidR="00D52516" w:rsidRPr="000D3E08" w:rsidRDefault="00D52516" w:rsidP="001E3481">
            <w:pPr>
              <w:jc w:val="center"/>
              <w:rPr>
                <w:sz w:val="18"/>
                <w:szCs w:val="18"/>
                <w:lang w:eastAsia="en-US"/>
              </w:rPr>
            </w:pPr>
            <w:r w:rsidRPr="000D3E08">
              <w:rPr>
                <w:sz w:val="18"/>
                <w:szCs w:val="18"/>
                <w:lang w:eastAsia="en-US"/>
              </w:rPr>
              <w:t>Dermal exposure</w:t>
            </w:r>
          </w:p>
        </w:tc>
      </w:tr>
      <w:tr w:rsidR="00D52516" w:rsidRPr="000D3E08" w14:paraId="6782BEA5" w14:textId="77777777" w:rsidTr="001E3481">
        <w:trPr>
          <w:tblHeader/>
        </w:trPr>
        <w:tc>
          <w:tcPr>
            <w:tcW w:w="578" w:type="pct"/>
            <w:vMerge w:val="restart"/>
            <w:tcMar>
              <w:top w:w="57" w:type="dxa"/>
              <w:bottom w:w="57" w:type="dxa"/>
            </w:tcMar>
          </w:tcPr>
          <w:p w14:paraId="04876A97" w14:textId="77777777" w:rsidR="00D52516" w:rsidRPr="000D3E08" w:rsidRDefault="00D52516" w:rsidP="001E3481">
            <w:pPr>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5A10E098" w14:textId="77777777" w:rsidR="00D52516" w:rsidRPr="000D3E08" w:rsidRDefault="00D52516" w:rsidP="001E3481">
            <w:pPr>
              <w:rPr>
                <w:sz w:val="18"/>
                <w:szCs w:val="18"/>
                <w:lang w:eastAsia="en-US"/>
              </w:rPr>
            </w:pPr>
            <w:r w:rsidRPr="000D3E08">
              <w:rPr>
                <w:sz w:val="18"/>
                <w:szCs w:val="18"/>
                <w:lang w:eastAsia="en-US"/>
              </w:rPr>
              <w:t>Exposure duration</w:t>
            </w:r>
          </w:p>
        </w:tc>
        <w:tc>
          <w:tcPr>
            <w:tcW w:w="1025" w:type="pct"/>
            <w:shd w:val="clear" w:color="auto" w:fill="auto"/>
          </w:tcPr>
          <w:p w14:paraId="54851AD5" w14:textId="77777777" w:rsidR="00D52516" w:rsidRPr="000D3E08" w:rsidRDefault="00D52516" w:rsidP="001E3481">
            <w:pPr>
              <w:rPr>
                <w:sz w:val="18"/>
                <w:szCs w:val="18"/>
                <w:lang w:eastAsia="en-US"/>
              </w:rPr>
            </w:pPr>
            <w:r w:rsidRPr="000D3E08">
              <w:rPr>
                <w:sz w:val="18"/>
                <w:szCs w:val="18"/>
                <w:lang w:eastAsia="en-US"/>
              </w:rPr>
              <w:t>15.8</w:t>
            </w:r>
          </w:p>
        </w:tc>
        <w:tc>
          <w:tcPr>
            <w:tcW w:w="1005" w:type="pct"/>
          </w:tcPr>
          <w:p w14:paraId="116341A3" w14:textId="77777777" w:rsidR="00D52516" w:rsidRPr="000D3E08" w:rsidRDefault="00D52516" w:rsidP="001E3481">
            <w:pPr>
              <w:rPr>
                <w:sz w:val="18"/>
                <w:szCs w:val="18"/>
                <w:lang w:eastAsia="en-US"/>
              </w:rPr>
            </w:pPr>
            <w:r w:rsidRPr="000D3E08">
              <w:rPr>
                <w:sz w:val="18"/>
                <w:szCs w:val="18"/>
                <w:lang w:eastAsia="en-US"/>
              </w:rPr>
              <w:t>min</w:t>
            </w:r>
          </w:p>
        </w:tc>
        <w:tc>
          <w:tcPr>
            <w:tcW w:w="1003" w:type="pct"/>
          </w:tcPr>
          <w:p w14:paraId="27D9BF0B" w14:textId="77777777" w:rsidR="00D52516" w:rsidRPr="000D3E08" w:rsidRDefault="00D52516" w:rsidP="001E3481">
            <w:pPr>
              <w:rPr>
                <w:sz w:val="18"/>
                <w:szCs w:val="18"/>
                <w:lang w:eastAsia="en-US"/>
              </w:rPr>
            </w:pPr>
            <w:r w:rsidRPr="000D3E08">
              <w:rPr>
                <w:sz w:val="18"/>
                <w:szCs w:val="18"/>
                <w:lang w:eastAsia="en-US"/>
              </w:rPr>
              <w:t>Expert judgement</w:t>
            </w:r>
          </w:p>
        </w:tc>
      </w:tr>
      <w:tr w:rsidR="00D52516" w:rsidRPr="000D3E08" w14:paraId="3AA0E150" w14:textId="77777777" w:rsidTr="001E3481">
        <w:trPr>
          <w:tblHeader/>
        </w:trPr>
        <w:tc>
          <w:tcPr>
            <w:tcW w:w="578" w:type="pct"/>
            <w:vMerge/>
            <w:tcMar>
              <w:top w:w="57" w:type="dxa"/>
              <w:bottom w:w="57" w:type="dxa"/>
            </w:tcMar>
          </w:tcPr>
          <w:p w14:paraId="1DD89BE1"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9E0DBB6"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30" w:type="pct"/>
            <w:gridSpan w:val="2"/>
            <w:shd w:val="clear" w:color="auto" w:fill="auto"/>
          </w:tcPr>
          <w:p w14:paraId="625987D8" w14:textId="77777777" w:rsidR="00D52516" w:rsidRPr="000D3E08" w:rsidRDefault="00D52516" w:rsidP="001E3481">
            <w:pPr>
              <w:rPr>
                <w:sz w:val="18"/>
                <w:szCs w:val="18"/>
                <w:lang w:eastAsia="en-US"/>
              </w:rPr>
            </w:pPr>
            <w:r w:rsidRPr="000D3E08">
              <w:rPr>
                <w:sz w:val="18"/>
                <w:szCs w:val="18"/>
                <w:lang w:eastAsia="en-US"/>
              </w:rPr>
              <w:t>Subsoil treatment model 2</w:t>
            </w:r>
          </w:p>
        </w:tc>
        <w:tc>
          <w:tcPr>
            <w:tcW w:w="1003" w:type="pct"/>
            <w:vMerge w:val="restart"/>
          </w:tcPr>
          <w:p w14:paraId="1FBD4230" w14:textId="77777777" w:rsidR="00D52516" w:rsidRPr="000D3E08" w:rsidRDefault="003E01EC" w:rsidP="001E3481">
            <w:pPr>
              <w:rPr>
                <w:sz w:val="18"/>
                <w:szCs w:val="18"/>
                <w:lang w:eastAsia="en-US"/>
              </w:rPr>
            </w:pPr>
            <w:r w:rsidRPr="000D3E08">
              <w:rPr>
                <w:sz w:val="18"/>
                <w:szCs w:val="18"/>
                <w:lang w:eastAsia="en-US"/>
              </w:rPr>
              <w:t>Recommendation</w:t>
            </w:r>
            <w:r w:rsidR="00D52516" w:rsidRPr="000D3E08">
              <w:rPr>
                <w:sz w:val="18"/>
                <w:szCs w:val="18"/>
                <w:lang w:eastAsia="en-US"/>
              </w:rPr>
              <w:t xml:space="preserve"> 6 of HEAd hoc WG (subsoil treatment model 2) page 21-22</w:t>
            </w:r>
          </w:p>
        </w:tc>
      </w:tr>
      <w:tr w:rsidR="00D52516" w:rsidRPr="000D3E08" w14:paraId="44D0F20A" w14:textId="77777777" w:rsidTr="001E3481">
        <w:trPr>
          <w:trHeight w:val="1040"/>
          <w:tblHeader/>
        </w:trPr>
        <w:tc>
          <w:tcPr>
            <w:tcW w:w="578" w:type="pct"/>
            <w:vMerge/>
            <w:tcMar>
              <w:top w:w="57" w:type="dxa"/>
              <w:bottom w:w="57" w:type="dxa"/>
            </w:tcMar>
          </w:tcPr>
          <w:p w14:paraId="48F0848A"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4E19911A" w14:textId="77777777" w:rsidR="00D52516" w:rsidRPr="000D3E08" w:rsidRDefault="00D52516" w:rsidP="001E3481">
            <w:pPr>
              <w:rPr>
                <w:sz w:val="18"/>
                <w:szCs w:val="18"/>
                <w:lang w:eastAsia="en-US"/>
              </w:rPr>
            </w:pPr>
            <w:r w:rsidRPr="000D3E08">
              <w:rPr>
                <w:sz w:val="18"/>
                <w:szCs w:val="18"/>
                <w:lang w:eastAsia="en-US"/>
              </w:rPr>
              <w:t>Potential dermal exposure (body)</w:t>
            </w:r>
          </w:p>
        </w:tc>
        <w:tc>
          <w:tcPr>
            <w:tcW w:w="1025" w:type="pct"/>
            <w:shd w:val="clear" w:color="auto" w:fill="auto"/>
          </w:tcPr>
          <w:p w14:paraId="45E06CA9" w14:textId="77777777" w:rsidR="00D52516" w:rsidRPr="000D3E08" w:rsidRDefault="00D52516" w:rsidP="001E3481">
            <w:pPr>
              <w:rPr>
                <w:sz w:val="18"/>
                <w:szCs w:val="18"/>
                <w:lang w:eastAsia="en-US"/>
              </w:rPr>
            </w:pPr>
            <w:r w:rsidRPr="000D3E08">
              <w:rPr>
                <w:sz w:val="18"/>
                <w:szCs w:val="18"/>
                <w:lang w:eastAsia="en-US"/>
              </w:rPr>
              <w:t>(no dermal exposure on the body is expected)</w:t>
            </w:r>
          </w:p>
        </w:tc>
        <w:tc>
          <w:tcPr>
            <w:tcW w:w="1005" w:type="pct"/>
          </w:tcPr>
          <w:p w14:paraId="4DB55D8B" w14:textId="77777777" w:rsidR="00D52516" w:rsidRPr="000D3E08" w:rsidRDefault="00D52516" w:rsidP="001E3481">
            <w:pPr>
              <w:rPr>
                <w:sz w:val="18"/>
                <w:szCs w:val="18"/>
                <w:lang w:eastAsia="en-US"/>
              </w:rPr>
            </w:pPr>
            <w:r w:rsidRPr="000D3E08">
              <w:rPr>
                <w:sz w:val="18"/>
                <w:szCs w:val="18"/>
                <w:lang w:eastAsia="en-US"/>
              </w:rPr>
              <w:t>mg/min</w:t>
            </w:r>
          </w:p>
        </w:tc>
        <w:tc>
          <w:tcPr>
            <w:tcW w:w="1003" w:type="pct"/>
            <w:vMerge/>
          </w:tcPr>
          <w:p w14:paraId="41D288A5" w14:textId="77777777" w:rsidR="00D52516" w:rsidRPr="000D3E08" w:rsidRDefault="00D52516" w:rsidP="001E3481">
            <w:pPr>
              <w:rPr>
                <w:sz w:val="18"/>
                <w:szCs w:val="18"/>
                <w:lang w:eastAsia="en-US"/>
              </w:rPr>
            </w:pPr>
          </w:p>
        </w:tc>
      </w:tr>
      <w:tr w:rsidR="00D52516" w:rsidRPr="000D3E08" w14:paraId="5F2C8AB2" w14:textId="77777777" w:rsidTr="001E3481">
        <w:trPr>
          <w:tblHeader/>
        </w:trPr>
        <w:tc>
          <w:tcPr>
            <w:tcW w:w="578" w:type="pct"/>
            <w:vMerge/>
            <w:tcMar>
              <w:top w:w="57" w:type="dxa"/>
              <w:bottom w:w="57" w:type="dxa"/>
            </w:tcMar>
          </w:tcPr>
          <w:p w14:paraId="1EE24A25"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A431F1E" w14:textId="77777777" w:rsidR="00D52516" w:rsidRPr="000D3E08" w:rsidRDefault="00D52516" w:rsidP="001E3481">
            <w:pPr>
              <w:rPr>
                <w:sz w:val="18"/>
                <w:szCs w:val="18"/>
                <w:lang w:eastAsia="en-US"/>
              </w:rPr>
            </w:pPr>
            <w:r w:rsidRPr="000D3E08">
              <w:rPr>
                <w:sz w:val="18"/>
                <w:szCs w:val="18"/>
                <w:lang w:eastAsia="en-US"/>
              </w:rPr>
              <w:t xml:space="preserve">Actual hands under gloves dermal exposure </w:t>
            </w:r>
          </w:p>
        </w:tc>
        <w:tc>
          <w:tcPr>
            <w:tcW w:w="1025" w:type="pct"/>
            <w:shd w:val="clear" w:color="auto" w:fill="auto"/>
          </w:tcPr>
          <w:p w14:paraId="2C0DAC26" w14:textId="77777777" w:rsidR="00D52516" w:rsidRPr="000D3E08" w:rsidRDefault="00D52516" w:rsidP="001E3481">
            <w:pPr>
              <w:rPr>
                <w:sz w:val="18"/>
                <w:szCs w:val="18"/>
                <w:lang w:eastAsia="en-US"/>
              </w:rPr>
            </w:pPr>
            <w:r w:rsidRPr="000D3E08">
              <w:rPr>
                <w:sz w:val="18"/>
                <w:szCs w:val="18"/>
                <w:lang w:eastAsia="en-US"/>
              </w:rPr>
              <w:t>8</w:t>
            </w:r>
          </w:p>
        </w:tc>
        <w:tc>
          <w:tcPr>
            <w:tcW w:w="1005" w:type="pct"/>
          </w:tcPr>
          <w:p w14:paraId="2391F703" w14:textId="77777777" w:rsidR="00D52516" w:rsidRPr="000D3E08" w:rsidRDefault="00D52516" w:rsidP="001E3481">
            <w:pPr>
              <w:rPr>
                <w:sz w:val="18"/>
                <w:szCs w:val="18"/>
                <w:lang w:eastAsia="en-US"/>
              </w:rPr>
            </w:pPr>
            <w:r w:rsidRPr="000D3E08">
              <w:rPr>
                <w:sz w:val="18"/>
                <w:szCs w:val="18"/>
                <w:lang w:eastAsia="en-US"/>
              </w:rPr>
              <w:t>mg/min</w:t>
            </w:r>
          </w:p>
        </w:tc>
        <w:tc>
          <w:tcPr>
            <w:tcW w:w="1003" w:type="pct"/>
            <w:vMerge/>
          </w:tcPr>
          <w:p w14:paraId="31BDF353" w14:textId="77777777" w:rsidR="00D52516" w:rsidRPr="000D3E08" w:rsidRDefault="00D52516" w:rsidP="001E3481">
            <w:pPr>
              <w:rPr>
                <w:sz w:val="18"/>
                <w:szCs w:val="18"/>
                <w:lang w:eastAsia="en-US"/>
              </w:rPr>
            </w:pPr>
          </w:p>
        </w:tc>
      </w:tr>
      <w:tr w:rsidR="00D52516" w:rsidRPr="000D3E08" w14:paraId="06228414" w14:textId="77777777" w:rsidTr="001E3481">
        <w:trPr>
          <w:trHeight w:val="780"/>
          <w:tblHeader/>
        </w:trPr>
        <w:tc>
          <w:tcPr>
            <w:tcW w:w="578" w:type="pct"/>
            <w:vMerge/>
            <w:tcMar>
              <w:top w:w="57" w:type="dxa"/>
              <w:bottom w:w="57" w:type="dxa"/>
            </w:tcMar>
          </w:tcPr>
          <w:p w14:paraId="4AD1BCCF"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B452B7C" w14:textId="77777777" w:rsidR="00D52516" w:rsidRPr="000D3E08" w:rsidRDefault="00D52516" w:rsidP="001E3481">
            <w:pPr>
              <w:rPr>
                <w:sz w:val="18"/>
                <w:szCs w:val="18"/>
                <w:lang w:eastAsia="en-US"/>
              </w:rPr>
            </w:pPr>
            <w:r w:rsidRPr="000D3E08">
              <w:rPr>
                <w:sz w:val="18"/>
                <w:szCs w:val="18"/>
                <w:lang w:eastAsia="en-US"/>
              </w:rPr>
              <w:t>Active substance dermal absorption</w:t>
            </w:r>
          </w:p>
        </w:tc>
        <w:tc>
          <w:tcPr>
            <w:tcW w:w="1025" w:type="pct"/>
            <w:shd w:val="clear" w:color="auto" w:fill="auto"/>
          </w:tcPr>
          <w:p w14:paraId="57A22F87"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04063513" w14:textId="77777777" w:rsidR="00D52516" w:rsidRPr="000D3E08" w:rsidRDefault="00D52516" w:rsidP="001E3481">
            <w:pPr>
              <w:rPr>
                <w:sz w:val="18"/>
                <w:szCs w:val="18"/>
                <w:lang w:eastAsia="en-US"/>
              </w:rPr>
            </w:pPr>
            <w:r w:rsidRPr="000D3E08">
              <w:rPr>
                <w:sz w:val="18"/>
                <w:szCs w:val="18"/>
                <w:lang w:eastAsia="en-US"/>
              </w:rPr>
              <w:t>%</w:t>
            </w:r>
          </w:p>
        </w:tc>
        <w:tc>
          <w:tcPr>
            <w:tcW w:w="1003" w:type="pct"/>
          </w:tcPr>
          <w:p w14:paraId="7D2EC402" w14:textId="77777777" w:rsidR="00D52516" w:rsidRPr="000D3E08" w:rsidRDefault="00D52516" w:rsidP="001E3481">
            <w:pPr>
              <w:rPr>
                <w:sz w:val="18"/>
                <w:szCs w:val="18"/>
                <w:lang w:eastAsia="en-US"/>
              </w:rPr>
            </w:pPr>
          </w:p>
        </w:tc>
      </w:tr>
      <w:tr w:rsidR="00D52516" w:rsidRPr="000D3E08" w14:paraId="4E8942A8" w14:textId="77777777" w:rsidTr="001E3481">
        <w:trPr>
          <w:tblHeader/>
        </w:trPr>
        <w:tc>
          <w:tcPr>
            <w:tcW w:w="578" w:type="pct"/>
            <w:vMerge/>
            <w:tcMar>
              <w:top w:w="57" w:type="dxa"/>
              <w:bottom w:w="57" w:type="dxa"/>
            </w:tcMar>
          </w:tcPr>
          <w:p w14:paraId="7531B6C6" w14:textId="77777777" w:rsidR="00D52516" w:rsidRPr="000D3E08" w:rsidRDefault="00D52516" w:rsidP="001E3481">
            <w:pPr>
              <w:rPr>
                <w:sz w:val="18"/>
                <w:szCs w:val="18"/>
                <w:lang w:eastAsia="en-US"/>
              </w:rPr>
            </w:pPr>
          </w:p>
        </w:tc>
        <w:tc>
          <w:tcPr>
            <w:tcW w:w="4422" w:type="pct"/>
            <w:gridSpan w:val="4"/>
            <w:shd w:val="clear" w:color="auto" w:fill="auto"/>
            <w:tcMar>
              <w:top w:w="57" w:type="dxa"/>
              <w:bottom w:w="57" w:type="dxa"/>
            </w:tcMar>
          </w:tcPr>
          <w:p w14:paraId="0F3DBD06" w14:textId="77777777" w:rsidR="00D52516" w:rsidRPr="000D3E08" w:rsidRDefault="00D52516" w:rsidP="001E3481">
            <w:pPr>
              <w:keepNext/>
              <w:jc w:val="center"/>
              <w:rPr>
                <w:sz w:val="18"/>
                <w:szCs w:val="18"/>
                <w:lang w:eastAsia="en-US"/>
              </w:rPr>
            </w:pPr>
            <w:r w:rsidRPr="000D3E08">
              <w:rPr>
                <w:sz w:val="18"/>
                <w:szCs w:val="18"/>
                <w:lang w:eastAsia="en-US"/>
              </w:rPr>
              <w:t>Exposure by inhalation</w:t>
            </w:r>
          </w:p>
        </w:tc>
      </w:tr>
      <w:tr w:rsidR="00D52516" w:rsidRPr="000D3E08" w14:paraId="590482FB" w14:textId="77777777" w:rsidTr="001E3481">
        <w:trPr>
          <w:tblHeader/>
        </w:trPr>
        <w:tc>
          <w:tcPr>
            <w:tcW w:w="578" w:type="pct"/>
            <w:vMerge/>
            <w:tcMar>
              <w:top w:w="57" w:type="dxa"/>
              <w:bottom w:w="57" w:type="dxa"/>
            </w:tcMar>
          </w:tcPr>
          <w:p w14:paraId="02CEF8B5"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5927EAC7"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30" w:type="pct"/>
            <w:gridSpan w:val="2"/>
            <w:shd w:val="clear" w:color="auto" w:fill="auto"/>
          </w:tcPr>
          <w:p w14:paraId="6B66C8E2" w14:textId="77777777" w:rsidR="00D52516" w:rsidRPr="000D3E08" w:rsidRDefault="00D52516" w:rsidP="001E3481">
            <w:pPr>
              <w:rPr>
                <w:sz w:val="18"/>
                <w:szCs w:val="18"/>
                <w:lang w:eastAsia="en-US"/>
              </w:rPr>
            </w:pPr>
            <w:r w:rsidRPr="000D3E08">
              <w:rPr>
                <w:sz w:val="18"/>
                <w:szCs w:val="18"/>
                <w:lang w:eastAsia="en-US"/>
              </w:rPr>
              <w:t>Subsoil treatment model 2</w:t>
            </w:r>
          </w:p>
        </w:tc>
        <w:tc>
          <w:tcPr>
            <w:tcW w:w="1003" w:type="pct"/>
            <w:vMerge w:val="restart"/>
          </w:tcPr>
          <w:p w14:paraId="613568DB" w14:textId="77777777" w:rsidR="00D52516" w:rsidRPr="000D3E08" w:rsidRDefault="00F54073" w:rsidP="001E3481">
            <w:pPr>
              <w:rPr>
                <w:sz w:val="18"/>
                <w:szCs w:val="18"/>
                <w:lang w:eastAsia="en-US"/>
              </w:rPr>
            </w:pPr>
            <w:r w:rsidRPr="000D3E08">
              <w:rPr>
                <w:sz w:val="18"/>
                <w:szCs w:val="18"/>
                <w:lang w:eastAsia="en-US"/>
              </w:rPr>
              <w:t>Recommendation</w:t>
            </w:r>
            <w:r w:rsidR="00D52516" w:rsidRPr="000D3E08">
              <w:rPr>
                <w:sz w:val="18"/>
                <w:szCs w:val="18"/>
                <w:lang w:eastAsia="en-US"/>
              </w:rPr>
              <w:t xml:space="preserve"> 6 of HEAd hoc WG (subsoil treatment model 2) page 21-22</w:t>
            </w:r>
          </w:p>
        </w:tc>
      </w:tr>
      <w:tr w:rsidR="00D52516" w:rsidRPr="000D3E08" w14:paraId="37DF4D56" w14:textId="77777777" w:rsidTr="001E3481">
        <w:trPr>
          <w:tblHeader/>
        </w:trPr>
        <w:tc>
          <w:tcPr>
            <w:tcW w:w="578" w:type="pct"/>
            <w:vMerge/>
            <w:tcMar>
              <w:top w:w="57" w:type="dxa"/>
              <w:bottom w:w="57" w:type="dxa"/>
            </w:tcMar>
          </w:tcPr>
          <w:p w14:paraId="1D21C6D4"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3D57F38" w14:textId="77777777" w:rsidR="00D52516" w:rsidRPr="000D3E08" w:rsidRDefault="00D52516" w:rsidP="001E3481">
            <w:pPr>
              <w:rPr>
                <w:sz w:val="18"/>
                <w:szCs w:val="18"/>
                <w:lang w:val="fr-FR" w:eastAsia="en-US"/>
              </w:rPr>
            </w:pPr>
            <w:r w:rsidRPr="000D3E08">
              <w:rPr>
                <w:sz w:val="18"/>
                <w:szCs w:val="18"/>
                <w:lang w:val="fr-FR" w:eastAsia="en-US"/>
              </w:rPr>
              <w:t>Indicative inhalation exposure (non-volatile compounds)</w:t>
            </w:r>
          </w:p>
        </w:tc>
        <w:tc>
          <w:tcPr>
            <w:tcW w:w="1025" w:type="pct"/>
            <w:shd w:val="clear" w:color="auto" w:fill="auto"/>
          </w:tcPr>
          <w:p w14:paraId="207E56C5" w14:textId="77777777" w:rsidR="00D52516" w:rsidRPr="000D3E08" w:rsidRDefault="00D52516" w:rsidP="001E3481">
            <w:pPr>
              <w:rPr>
                <w:sz w:val="18"/>
                <w:szCs w:val="18"/>
                <w:lang w:eastAsia="en-US"/>
              </w:rPr>
            </w:pPr>
            <w:r w:rsidRPr="000D3E08">
              <w:rPr>
                <w:sz w:val="18"/>
                <w:szCs w:val="18"/>
                <w:lang w:eastAsia="en-US"/>
              </w:rPr>
              <w:t>0.57</w:t>
            </w:r>
          </w:p>
        </w:tc>
        <w:tc>
          <w:tcPr>
            <w:tcW w:w="1005" w:type="pct"/>
          </w:tcPr>
          <w:p w14:paraId="29D38BB9"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3" w:type="pct"/>
            <w:vMerge/>
          </w:tcPr>
          <w:p w14:paraId="33A40EFA" w14:textId="77777777" w:rsidR="00D52516" w:rsidRPr="000D3E08" w:rsidRDefault="00D52516" w:rsidP="001E3481">
            <w:pPr>
              <w:rPr>
                <w:sz w:val="18"/>
                <w:szCs w:val="18"/>
                <w:lang w:eastAsia="en-US"/>
              </w:rPr>
            </w:pPr>
          </w:p>
        </w:tc>
      </w:tr>
      <w:tr w:rsidR="00D52516" w:rsidRPr="000D3E08" w14:paraId="01017E54" w14:textId="77777777" w:rsidTr="001E3481">
        <w:trPr>
          <w:tblHeader/>
        </w:trPr>
        <w:tc>
          <w:tcPr>
            <w:tcW w:w="578" w:type="pct"/>
            <w:vMerge/>
            <w:tcMar>
              <w:top w:w="57" w:type="dxa"/>
              <w:bottom w:w="57" w:type="dxa"/>
            </w:tcMar>
          </w:tcPr>
          <w:p w14:paraId="0CA69EC8"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F261D85" w14:textId="77777777" w:rsidR="00D52516" w:rsidRPr="000D3E08" w:rsidRDefault="00D52516" w:rsidP="001E3481">
            <w:pPr>
              <w:rPr>
                <w:sz w:val="18"/>
                <w:szCs w:val="18"/>
                <w:lang w:eastAsia="en-US"/>
              </w:rPr>
            </w:pPr>
            <w:r w:rsidRPr="000D3E08">
              <w:rPr>
                <w:sz w:val="18"/>
                <w:szCs w:val="18"/>
                <w:lang w:eastAsia="en-US"/>
              </w:rPr>
              <w:t>Vapour pressure of the active substance</w:t>
            </w:r>
          </w:p>
        </w:tc>
        <w:tc>
          <w:tcPr>
            <w:tcW w:w="1025" w:type="pct"/>
            <w:shd w:val="clear" w:color="auto" w:fill="auto"/>
          </w:tcPr>
          <w:p w14:paraId="2447605E" w14:textId="77777777" w:rsidR="00D52516" w:rsidRPr="000D3E08" w:rsidRDefault="00D52516" w:rsidP="001E3481">
            <w:pPr>
              <w:rPr>
                <w:sz w:val="18"/>
                <w:szCs w:val="18"/>
                <w:lang w:eastAsia="en-US"/>
              </w:rPr>
            </w:pPr>
            <w:r w:rsidRPr="000D3E08">
              <w:rPr>
                <w:sz w:val="18"/>
                <w:szCs w:val="18"/>
                <w:lang w:eastAsia="en-US"/>
              </w:rPr>
              <w:t>2.16E-06</w:t>
            </w:r>
          </w:p>
        </w:tc>
        <w:tc>
          <w:tcPr>
            <w:tcW w:w="1005" w:type="pct"/>
          </w:tcPr>
          <w:p w14:paraId="6148C319" w14:textId="77777777" w:rsidR="00D52516" w:rsidRPr="000D3E08" w:rsidRDefault="00D52516" w:rsidP="001E3481">
            <w:pPr>
              <w:rPr>
                <w:sz w:val="18"/>
                <w:szCs w:val="18"/>
                <w:lang w:eastAsia="en-US"/>
              </w:rPr>
            </w:pPr>
            <w:r w:rsidRPr="000D3E08">
              <w:rPr>
                <w:sz w:val="18"/>
                <w:szCs w:val="18"/>
                <w:lang w:eastAsia="en-US"/>
              </w:rPr>
              <w:t>Pa</w:t>
            </w:r>
          </w:p>
        </w:tc>
        <w:tc>
          <w:tcPr>
            <w:tcW w:w="1003" w:type="pct"/>
          </w:tcPr>
          <w:p w14:paraId="3F7184D4" w14:textId="77777777" w:rsidR="00D52516" w:rsidRPr="000D3E08" w:rsidRDefault="00D52516" w:rsidP="001E3481">
            <w:pPr>
              <w:rPr>
                <w:sz w:val="18"/>
                <w:szCs w:val="18"/>
                <w:lang w:eastAsia="en-US"/>
              </w:rPr>
            </w:pPr>
            <w:r w:rsidRPr="000D3E08">
              <w:rPr>
                <w:sz w:val="18"/>
                <w:szCs w:val="18"/>
                <w:lang w:eastAsia="en-US"/>
              </w:rPr>
              <w:t>Active substance CAR</w:t>
            </w:r>
          </w:p>
        </w:tc>
      </w:tr>
      <w:tr w:rsidR="00D52516" w:rsidRPr="000D3E08" w14:paraId="45B01187" w14:textId="77777777" w:rsidTr="001E3481">
        <w:trPr>
          <w:tblHeader/>
        </w:trPr>
        <w:tc>
          <w:tcPr>
            <w:tcW w:w="578" w:type="pct"/>
            <w:vMerge/>
            <w:tcMar>
              <w:top w:w="57" w:type="dxa"/>
              <w:bottom w:w="57" w:type="dxa"/>
            </w:tcMar>
          </w:tcPr>
          <w:p w14:paraId="315810AB"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A8433C9" w14:textId="77777777" w:rsidR="00D52516" w:rsidRPr="000D3E08" w:rsidRDefault="00D52516" w:rsidP="001E3481">
            <w:pPr>
              <w:rPr>
                <w:sz w:val="18"/>
                <w:szCs w:val="18"/>
                <w:lang w:eastAsia="en-US"/>
              </w:rPr>
            </w:pPr>
            <w:r w:rsidRPr="000D3E08">
              <w:rPr>
                <w:sz w:val="18"/>
                <w:szCs w:val="18"/>
                <w:lang w:eastAsia="en-US"/>
              </w:rPr>
              <w:t>Inhalation rate</w:t>
            </w:r>
          </w:p>
        </w:tc>
        <w:tc>
          <w:tcPr>
            <w:tcW w:w="1025" w:type="pct"/>
            <w:shd w:val="clear" w:color="auto" w:fill="auto"/>
          </w:tcPr>
          <w:p w14:paraId="5CC365D2" w14:textId="77777777" w:rsidR="00D52516" w:rsidRPr="000D3E08" w:rsidRDefault="00D52516" w:rsidP="001E3481">
            <w:pPr>
              <w:rPr>
                <w:sz w:val="18"/>
                <w:szCs w:val="18"/>
                <w:lang w:eastAsia="en-US"/>
              </w:rPr>
            </w:pPr>
            <w:r w:rsidRPr="000D3E08">
              <w:rPr>
                <w:sz w:val="18"/>
                <w:szCs w:val="18"/>
                <w:lang w:eastAsia="en-US"/>
              </w:rPr>
              <w:t>1.25 equivalent to 2.08E-02</w:t>
            </w:r>
          </w:p>
        </w:tc>
        <w:tc>
          <w:tcPr>
            <w:tcW w:w="1005" w:type="pct"/>
          </w:tcPr>
          <w:p w14:paraId="4F260989"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/hour</w:t>
            </w:r>
          </w:p>
          <w:p w14:paraId="01489FA5"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/min</w:t>
            </w:r>
          </w:p>
        </w:tc>
        <w:tc>
          <w:tcPr>
            <w:tcW w:w="1003" w:type="pct"/>
          </w:tcPr>
          <w:p w14:paraId="5A212C5F" w14:textId="5FB4B577" w:rsidR="00D52516" w:rsidRPr="000D3E08" w:rsidRDefault="00C5287C" w:rsidP="001E3481">
            <w:pPr>
              <w:rPr>
                <w:sz w:val="18"/>
                <w:szCs w:val="18"/>
                <w:lang w:eastAsia="en-US"/>
              </w:rPr>
            </w:pPr>
            <w:r>
              <w:rPr>
                <w:sz w:val="18"/>
                <w:szCs w:val="18"/>
                <w:lang w:eastAsia="en-US"/>
              </w:rPr>
              <w:t>HEAd Hoc recommendation 14</w:t>
            </w:r>
          </w:p>
        </w:tc>
      </w:tr>
      <w:tr w:rsidR="00D52516" w:rsidRPr="000D3E08" w14:paraId="44E9AE05" w14:textId="77777777" w:rsidTr="001E3481">
        <w:trPr>
          <w:tblHeader/>
        </w:trPr>
        <w:tc>
          <w:tcPr>
            <w:tcW w:w="578" w:type="pct"/>
            <w:vMerge/>
            <w:tcMar>
              <w:top w:w="57" w:type="dxa"/>
              <w:bottom w:w="57" w:type="dxa"/>
            </w:tcMar>
          </w:tcPr>
          <w:p w14:paraId="0E9D4542"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4276A6F4"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25" w:type="pct"/>
            <w:shd w:val="clear" w:color="auto" w:fill="auto"/>
          </w:tcPr>
          <w:p w14:paraId="5CEFBE66"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74682E23" w14:textId="77777777" w:rsidR="00D52516" w:rsidRPr="000D3E08" w:rsidRDefault="00D52516" w:rsidP="001E3481">
            <w:pPr>
              <w:rPr>
                <w:sz w:val="18"/>
                <w:szCs w:val="18"/>
                <w:lang w:eastAsia="en-US"/>
              </w:rPr>
            </w:pPr>
            <w:r w:rsidRPr="000D3E08">
              <w:rPr>
                <w:sz w:val="18"/>
                <w:szCs w:val="18"/>
                <w:lang w:eastAsia="en-US"/>
              </w:rPr>
              <w:t>%</w:t>
            </w:r>
          </w:p>
        </w:tc>
        <w:tc>
          <w:tcPr>
            <w:tcW w:w="1003" w:type="pct"/>
          </w:tcPr>
          <w:p w14:paraId="5BBEE1CF" w14:textId="77777777" w:rsidR="00D52516" w:rsidRPr="000D3E08" w:rsidRDefault="00D52516" w:rsidP="001E3481">
            <w:pPr>
              <w:rPr>
                <w:sz w:val="18"/>
                <w:szCs w:val="18"/>
                <w:lang w:eastAsia="en-US"/>
              </w:rPr>
            </w:pPr>
          </w:p>
        </w:tc>
      </w:tr>
      <w:tr w:rsidR="00D52516" w:rsidRPr="008B59F2" w14:paraId="22118A4B" w14:textId="77777777" w:rsidTr="001E3481">
        <w:trPr>
          <w:tblHeader/>
        </w:trPr>
        <w:tc>
          <w:tcPr>
            <w:tcW w:w="578" w:type="pct"/>
            <w:tcMar>
              <w:top w:w="57" w:type="dxa"/>
              <w:bottom w:w="57" w:type="dxa"/>
            </w:tcMar>
          </w:tcPr>
          <w:p w14:paraId="53C5DE44" w14:textId="77777777" w:rsidR="00D52516" w:rsidRPr="000D3E08" w:rsidRDefault="00D52516" w:rsidP="001E3481">
            <w:pPr>
              <w:rPr>
                <w:sz w:val="18"/>
                <w:szCs w:val="18"/>
                <w:lang w:eastAsia="en-US"/>
              </w:rPr>
            </w:pPr>
            <w:r w:rsidRPr="000D3E08">
              <w:rPr>
                <w:sz w:val="18"/>
                <w:szCs w:val="18"/>
                <w:lang w:eastAsia="en-US"/>
              </w:rPr>
              <w:t>Tier 2</w:t>
            </w:r>
          </w:p>
        </w:tc>
        <w:tc>
          <w:tcPr>
            <w:tcW w:w="1389" w:type="pct"/>
            <w:shd w:val="clear" w:color="auto" w:fill="auto"/>
            <w:tcMar>
              <w:top w:w="57" w:type="dxa"/>
              <w:bottom w:w="57" w:type="dxa"/>
            </w:tcMar>
          </w:tcPr>
          <w:p w14:paraId="68ECB87B" w14:textId="77777777" w:rsidR="00D52516" w:rsidRPr="000D3E08" w:rsidRDefault="00D52516" w:rsidP="001E3481">
            <w:pPr>
              <w:rPr>
                <w:sz w:val="18"/>
                <w:szCs w:val="18"/>
                <w:lang w:eastAsia="en-US"/>
              </w:rPr>
            </w:pPr>
            <w:r w:rsidRPr="000D3E08">
              <w:rPr>
                <w:sz w:val="18"/>
                <w:szCs w:val="18"/>
                <w:lang w:eastAsia="en-US"/>
              </w:rPr>
              <w:t>PPE, gloves for spray application</w:t>
            </w:r>
          </w:p>
        </w:tc>
        <w:tc>
          <w:tcPr>
            <w:tcW w:w="1025" w:type="pct"/>
            <w:shd w:val="clear" w:color="auto" w:fill="auto"/>
          </w:tcPr>
          <w:p w14:paraId="5C6E4875" w14:textId="77777777" w:rsidR="00D52516" w:rsidRPr="000D3E08" w:rsidRDefault="00D52516" w:rsidP="001E3481">
            <w:pPr>
              <w:rPr>
                <w:sz w:val="18"/>
                <w:szCs w:val="18"/>
                <w:lang w:eastAsia="en-US"/>
              </w:rPr>
            </w:pPr>
            <w:r w:rsidRPr="000D3E08">
              <w:rPr>
                <w:sz w:val="18"/>
                <w:szCs w:val="18"/>
                <w:lang w:eastAsia="en-US"/>
              </w:rPr>
              <w:t>Gloves: 10</w:t>
            </w:r>
          </w:p>
        </w:tc>
        <w:tc>
          <w:tcPr>
            <w:tcW w:w="1005" w:type="pct"/>
          </w:tcPr>
          <w:p w14:paraId="0DDEA16D" w14:textId="77777777" w:rsidR="00D52516" w:rsidRPr="000D3E08" w:rsidRDefault="00D52516" w:rsidP="001E3481">
            <w:pPr>
              <w:rPr>
                <w:sz w:val="18"/>
                <w:szCs w:val="18"/>
                <w:lang w:eastAsia="en-US"/>
              </w:rPr>
            </w:pPr>
            <w:r w:rsidRPr="000D3E08">
              <w:rPr>
                <w:sz w:val="18"/>
                <w:szCs w:val="18"/>
                <w:lang w:eastAsia="en-US"/>
              </w:rPr>
              <w:t>%</w:t>
            </w:r>
          </w:p>
        </w:tc>
        <w:tc>
          <w:tcPr>
            <w:tcW w:w="1003" w:type="pct"/>
          </w:tcPr>
          <w:p w14:paraId="30E37BCF" w14:textId="77777777" w:rsidR="00D52516" w:rsidRPr="00164DEE" w:rsidRDefault="00D52516" w:rsidP="001E3481">
            <w:pPr>
              <w:rPr>
                <w:sz w:val="18"/>
                <w:szCs w:val="18"/>
                <w:lang w:eastAsia="en-US"/>
              </w:rPr>
            </w:pPr>
            <w:r w:rsidRPr="000D3E08">
              <w:rPr>
                <w:sz w:val="18"/>
                <w:szCs w:val="18"/>
                <w:lang w:eastAsia="en-US"/>
              </w:rPr>
              <w:t>HEEG opinion 9</w:t>
            </w:r>
          </w:p>
        </w:tc>
      </w:tr>
    </w:tbl>
    <w:p w14:paraId="15F32DC6" w14:textId="77777777" w:rsidR="00D52516" w:rsidRDefault="00D52516" w:rsidP="00D52516">
      <w:pPr>
        <w:rPr>
          <w:highlight w:val="yellow"/>
          <w:lang w:eastAsia="en-US"/>
        </w:rPr>
      </w:pPr>
    </w:p>
    <w:p w14:paraId="2D2FC632" w14:textId="77777777" w:rsidR="00D52516" w:rsidRPr="00F84E0D" w:rsidRDefault="00D52516" w:rsidP="00D52516">
      <w:pPr>
        <w:jc w:val="both"/>
        <w:rPr>
          <w:i/>
          <w:iCs/>
          <w:lang w:eastAsia="en-US"/>
        </w:rPr>
      </w:pPr>
      <w:r w:rsidRPr="00F84E0D">
        <w:rPr>
          <w:b/>
          <w:bCs/>
          <w:lang w:eastAsia="en-US"/>
        </w:rPr>
        <w:t>Calculations for Scenario [</w:t>
      </w:r>
      <w:r>
        <w:rPr>
          <w:b/>
          <w:bCs/>
          <w:lang w:eastAsia="en-US"/>
        </w:rPr>
        <w:t xml:space="preserve">3] </w:t>
      </w:r>
      <w:r w:rsidRPr="001B636B">
        <w:rPr>
          <w:b/>
          <w:bCs/>
          <w:lang w:eastAsia="en-US"/>
        </w:rPr>
        <w:t>Spray application + injection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28253314" w14:textId="77777777" w:rsidTr="001E3481">
        <w:trPr>
          <w:cantSplit/>
          <w:tblHeader/>
        </w:trPr>
        <w:tc>
          <w:tcPr>
            <w:tcW w:w="631" w:type="pct"/>
            <w:shd w:val="clear" w:color="auto" w:fill="auto"/>
          </w:tcPr>
          <w:p w14:paraId="1CD327A9" w14:textId="77777777" w:rsidR="00D52516" w:rsidRPr="00F84E0D" w:rsidRDefault="00D52516" w:rsidP="001E3481">
            <w:pPr>
              <w:rPr>
                <w:b/>
                <w:lang w:eastAsia="en-US"/>
              </w:rPr>
            </w:pPr>
            <w:r w:rsidRPr="00F84E0D">
              <w:rPr>
                <w:b/>
                <w:lang w:eastAsia="en-US"/>
              </w:rPr>
              <w:t>Exposure scenario</w:t>
            </w:r>
          </w:p>
        </w:tc>
        <w:tc>
          <w:tcPr>
            <w:tcW w:w="612" w:type="pct"/>
          </w:tcPr>
          <w:p w14:paraId="6BA53A69" w14:textId="77777777" w:rsidR="00D52516" w:rsidRPr="00F84E0D" w:rsidRDefault="00D52516" w:rsidP="001E3481">
            <w:pPr>
              <w:rPr>
                <w:b/>
                <w:lang w:eastAsia="en-US"/>
              </w:rPr>
            </w:pPr>
            <w:r w:rsidRPr="00F84E0D">
              <w:rPr>
                <w:b/>
                <w:lang w:eastAsia="en-US"/>
              </w:rPr>
              <w:t>Tier/PPE</w:t>
            </w:r>
          </w:p>
        </w:tc>
        <w:tc>
          <w:tcPr>
            <w:tcW w:w="907" w:type="pct"/>
          </w:tcPr>
          <w:p w14:paraId="3CBEBAF1" w14:textId="77777777" w:rsidR="00D52516" w:rsidRDefault="00D52516" w:rsidP="001E3481">
            <w:pPr>
              <w:rPr>
                <w:b/>
                <w:lang w:eastAsia="en-US"/>
              </w:rPr>
            </w:pPr>
            <w:r w:rsidRPr="00F84E0D">
              <w:rPr>
                <w:b/>
                <w:lang w:eastAsia="en-US"/>
              </w:rPr>
              <w:t>Estimated inhalation uptake</w:t>
            </w:r>
          </w:p>
          <w:p w14:paraId="7C167F7F" w14:textId="1F55B5D2"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06262413" w14:textId="77777777" w:rsidR="00D52516" w:rsidRDefault="00D52516" w:rsidP="001E3481">
            <w:pPr>
              <w:rPr>
                <w:b/>
                <w:lang w:eastAsia="en-US"/>
              </w:rPr>
            </w:pPr>
            <w:r w:rsidRPr="00F84E0D">
              <w:rPr>
                <w:b/>
                <w:lang w:eastAsia="en-US"/>
              </w:rPr>
              <w:t>Estimated dermal uptake</w:t>
            </w:r>
          </w:p>
          <w:p w14:paraId="0042A6FA" w14:textId="78CB1B99" w:rsidR="00D52516" w:rsidRPr="00F84E0D" w:rsidRDefault="00286685" w:rsidP="001E3481">
            <w:pPr>
              <w:rPr>
                <w:b/>
                <w:lang w:eastAsia="en-US"/>
              </w:rPr>
            </w:pPr>
            <w:r w:rsidRPr="004C3BF5">
              <w:rPr>
                <w:lang w:eastAsia="en-US"/>
              </w:rPr>
              <w:t>(</w:t>
            </w:r>
            <w:r>
              <w:rPr>
                <w:lang w:eastAsia="en-US"/>
              </w:rPr>
              <w:t>mg/kg bw/d)</w:t>
            </w:r>
          </w:p>
        </w:tc>
        <w:tc>
          <w:tcPr>
            <w:tcW w:w="912" w:type="pct"/>
          </w:tcPr>
          <w:p w14:paraId="180C6F88" w14:textId="77777777" w:rsidR="00D52516" w:rsidRDefault="00D52516" w:rsidP="001E3481">
            <w:pPr>
              <w:rPr>
                <w:b/>
                <w:lang w:eastAsia="en-US"/>
              </w:rPr>
            </w:pPr>
            <w:r w:rsidRPr="00F84E0D">
              <w:rPr>
                <w:b/>
                <w:lang w:eastAsia="en-US"/>
              </w:rPr>
              <w:t>Estimated oral uptake</w:t>
            </w:r>
          </w:p>
          <w:p w14:paraId="301F7C6A" w14:textId="3C2658AF"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42F4C5B5" w14:textId="77777777" w:rsidR="00D52516" w:rsidRDefault="00D52516" w:rsidP="001E3481">
            <w:pPr>
              <w:rPr>
                <w:b/>
                <w:lang w:eastAsia="en-US"/>
              </w:rPr>
            </w:pPr>
            <w:r w:rsidRPr="00F84E0D">
              <w:rPr>
                <w:b/>
                <w:lang w:eastAsia="en-US"/>
              </w:rPr>
              <w:t>Estimated total uptake</w:t>
            </w:r>
          </w:p>
          <w:p w14:paraId="43517C95" w14:textId="743CA9CF" w:rsidR="00D52516" w:rsidRPr="00F84E0D" w:rsidRDefault="00286685" w:rsidP="001E3481">
            <w:pPr>
              <w:rPr>
                <w:b/>
                <w:lang w:eastAsia="en-US"/>
              </w:rPr>
            </w:pPr>
            <w:r w:rsidRPr="004C3BF5">
              <w:rPr>
                <w:lang w:eastAsia="en-US"/>
              </w:rPr>
              <w:t>(</w:t>
            </w:r>
            <w:r>
              <w:rPr>
                <w:lang w:eastAsia="en-US"/>
              </w:rPr>
              <w:t>mg/kg bw/d)</w:t>
            </w:r>
          </w:p>
        </w:tc>
      </w:tr>
      <w:tr w:rsidR="00D52516" w:rsidRPr="00F84E0D" w14:paraId="4A889B96" w14:textId="77777777" w:rsidTr="001E3481">
        <w:trPr>
          <w:cantSplit/>
          <w:tblHeader/>
        </w:trPr>
        <w:tc>
          <w:tcPr>
            <w:tcW w:w="631" w:type="pct"/>
            <w:vMerge w:val="restart"/>
            <w:shd w:val="clear" w:color="auto" w:fill="auto"/>
          </w:tcPr>
          <w:p w14:paraId="36253CAA" w14:textId="77777777" w:rsidR="00D52516" w:rsidRPr="00F84E0D" w:rsidRDefault="00D52516" w:rsidP="001E3481">
            <w:pPr>
              <w:rPr>
                <w:lang w:eastAsia="en-US"/>
              </w:rPr>
            </w:pPr>
            <w:r w:rsidRPr="00F84E0D">
              <w:rPr>
                <w:lang w:eastAsia="en-US"/>
              </w:rPr>
              <w:t>Scenario [</w:t>
            </w:r>
            <w:r>
              <w:rPr>
                <w:lang w:eastAsia="en-US"/>
              </w:rPr>
              <w:t>3</w:t>
            </w:r>
            <w:r w:rsidRPr="00F84E0D">
              <w:rPr>
                <w:lang w:eastAsia="en-US"/>
              </w:rPr>
              <w:t>]</w:t>
            </w:r>
          </w:p>
        </w:tc>
        <w:tc>
          <w:tcPr>
            <w:tcW w:w="612" w:type="pct"/>
          </w:tcPr>
          <w:p w14:paraId="4D951AA7" w14:textId="77777777" w:rsidR="00D52516" w:rsidRPr="00F84E0D" w:rsidRDefault="00D52516" w:rsidP="001E3481">
            <w:pPr>
              <w:rPr>
                <w:lang w:eastAsia="en-US"/>
              </w:rPr>
            </w:pPr>
            <w:r>
              <w:rPr>
                <w:lang w:eastAsia="en-US"/>
              </w:rPr>
              <w:t>Tier 1</w:t>
            </w:r>
          </w:p>
        </w:tc>
        <w:tc>
          <w:tcPr>
            <w:tcW w:w="907" w:type="pct"/>
          </w:tcPr>
          <w:p w14:paraId="6C2C4AC9" w14:textId="77777777" w:rsidR="00D52516" w:rsidRPr="004C3BF5" w:rsidRDefault="00D52516" w:rsidP="00A557D3">
            <w:pPr>
              <w:rPr>
                <w:vertAlign w:val="superscript"/>
                <w:lang w:eastAsia="en-US"/>
              </w:rPr>
            </w:pPr>
            <w:r>
              <w:rPr>
                <w:lang w:eastAsia="en-US"/>
              </w:rPr>
              <w:t>1.</w:t>
            </w:r>
            <w:r w:rsidR="00A557D3">
              <w:rPr>
                <w:lang w:eastAsia="en-US"/>
              </w:rPr>
              <w:t xml:space="preserve">19 </w:t>
            </w:r>
            <w:r>
              <w:rPr>
                <w:lang w:eastAsia="en-US"/>
              </w:rPr>
              <w:t>x 10</w:t>
            </w:r>
            <w:r>
              <w:rPr>
                <w:vertAlign w:val="superscript"/>
                <w:lang w:eastAsia="en-US"/>
              </w:rPr>
              <w:t>-3</w:t>
            </w:r>
          </w:p>
        </w:tc>
        <w:tc>
          <w:tcPr>
            <w:tcW w:w="911" w:type="pct"/>
            <w:shd w:val="clear" w:color="auto" w:fill="auto"/>
            <w:tcMar>
              <w:top w:w="57" w:type="dxa"/>
              <w:bottom w:w="57" w:type="dxa"/>
            </w:tcMar>
          </w:tcPr>
          <w:p w14:paraId="7A3E0437" w14:textId="77777777" w:rsidR="00D52516" w:rsidRPr="004C3BF5" w:rsidRDefault="00A557D3" w:rsidP="00A557D3">
            <w:pPr>
              <w:rPr>
                <w:vertAlign w:val="superscript"/>
                <w:lang w:eastAsia="en-US"/>
              </w:rPr>
            </w:pPr>
            <w:r>
              <w:rPr>
                <w:lang w:eastAsia="en-US"/>
              </w:rPr>
              <w:t>5.25</w:t>
            </w:r>
            <w:r w:rsidR="00D52516">
              <w:rPr>
                <w:lang w:eastAsia="en-US"/>
              </w:rPr>
              <w:t xml:space="preserve"> x 10</w:t>
            </w:r>
            <w:r w:rsidR="00D52516">
              <w:rPr>
                <w:vertAlign w:val="superscript"/>
                <w:lang w:eastAsia="en-US"/>
              </w:rPr>
              <w:t>-2</w:t>
            </w:r>
          </w:p>
        </w:tc>
        <w:tc>
          <w:tcPr>
            <w:tcW w:w="912" w:type="pct"/>
          </w:tcPr>
          <w:p w14:paraId="3834B448" w14:textId="77777777" w:rsidR="00D52516" w:rsidRPr="00F84E0D" w:rsidRDefault="00D52516" w:rsidP="001E3481">
            <w:pPr>
              <w:rPr>
                <w:lang w:eastAsia="en-US"/>
              </w:rPr>
            </w:pPr>
            <w:r>
              <w:rPr>
                <w:lang w:eastAsia="en-US"/>
              </w:rPr>
              <w:t>-</w:t>
            </w:r>
          </w:p>
        </w:tc>
        <w:tc>
          <w:tcPr>
            <w:tcW w:w="1027" w:type="pct"/>
            <w:shd w:val="clear" w:color="auto" w:fill="auto"/>
            <w:tcMar>
              <w:top w:w="57" w:type="dxa"/>
              <w:bottom w:w="57" w:type="dxa"/>
            </w:tcMar>
          </w:tcPr>
          <w:p w14:paraId="58F50333" w14:textId="77777777" w:rsidR="00D52516" w:rsidRPr="00454CB0" w:rsidRDefault="00A557D3" w:rsidP="00A557D3">
            <w:pPr>
              <w:rPr>
                <w:lang w:eastAsia="en-US"/>
              </w:rPr>
            </w:pPr>
            <w:r>
              <w:rPr>
                <w:lang w:eastAsia="en-US"/>
              </w:rPr>
              <w:t>5.37</w:t>
            </w:r>
            <w:r w:rsidR="00D52516">
              <w:rPr>
                <w:lang w:eastAsia="en-US"/>
              </w:rPr>
              <w:t xml:space="preserve"> x 10</w:t>
            </w:r>
            <w:r w:rsidR="00D52516">
              <w:rPr>
                <w:vertAlign w:val="superscript"/>
                <w:lang w:eastAsia="en-US"/>
              </w:rPr>
              <w:t>-2</w:t>
            </w:r>
          </w:p>
        </w:tc>
      </w:tr>
      <w:tr w:rsidR="00D52516" w:rsidRPr="00F84E0D" w14:paraId="305180BC" w14:textId="77777777" w:rsidTr="001E3481">
        <w:trPr>
          <w:cantSplit/>
          <w:trHeight w:val="23"/>
          <w:tblHeader/>
        </w:trPr>
        <w:tc>
          <w:tcPr>
            <w:tcW w:w="631" w:type="pct"/>
            <w:vMerge/>
            <w:shd w:val="clear" w:color="auto" w:fill="auto"/>
          </w:tcPr>
          <w:p w14:paraId="75C59E15" w14:textId="77777777" w:rsidR="00D52516" w:rsidRPr="00F84E0D" w:rsidRDefault="00D52516" w:rsidP="001E3481">
            <w:pPr>
              <w:rPr>
                <w:lang w:eastAsia="en-US"/>
              </w:rPr>
            </w:pPr>
          </w:p>
        </w:tc>
        <w:tc>
          <w:tcPr>
            <w:tcW w:w="612" w:type="pct"/>
          </w:tcPr>
          <w:p w14:paraId="394E8E9B" w14:textId="77777777" w:rsidR="00D52516" w:rsidRPr="00F84E0D" w:rsidRDefault="00D52516" w:rsidP="001E3481">
            <w:pPr>
              <w:rPr>
                <w:lang w:eastAsia="en-US"/>
              </w:rPr>
            </w:pPr>
            <w:r>
              <w:rPr>
                <w:lang w:eastAsia="en-US"/>
              </w:rPr>
              <w:t>Tier 2</w:t>
            </w:r>
          </w:p>
        </w:tc>
        <w:tc>
          <w:tcPr>
            <w:tcW w:w="907" w:type="pct"/>
          </w:tcPr>
          <w:p w14:paraId="15C19745" w14:textId="77777777" w:rsidR="00D52516" w:rsidRPr="004C3BF5" w:rsidRDefault="00D52516" w:rsidP="00A557D3">
            <w:pPr>
              <w:rPr>
                <w:vertAlign w:val="superscript"/>
                <w:lang w:eastAsia="en-US"/>
              </w:rPr>
            </w:pPr>
            <w:r>
              <w:rPr>
                <w:lang w:eastAsia="en-US"/>
              </w:rPr>
              <w:t>1.</w:t>
            </w:r>
            <w:r w:rsidR="00A557D3">
              <w:rPr>
                <w:lang w:eastAsia="en-US"/>
              </w:rPr>
              <w:t xml:space="preserve">19 </w:t>
            </w:r>
            <w:r>
              <w:rPr>
                <w:lang w:eastAsia="en-US"/>
              </w:rPr>
              <w:t>x 10</w:t>
            </w:r>
            <w:r>
              <w:rPr>
                <w:vertAlign w:val="superscript"/>
                <w:lang w:eastAsia="en-US"/>
              </w:rPr>
              <w:t>-3</w:t>
            </w:r>
          </w:p>
        </w:tc>
        <w:tc>
          <w:tcPr>
            <w:tcW w:w="911" w:type="pct"/>
            <w:shd w:val="clear" w:color="auto" w:fill="auto"/>
            <w:tcMar>
              <w:top w:w="57" w:type="dxa"/>
              <w:bottom w:w="57" w:type="dxa"/>
            </w:tcMar>
          </w:tcPr>
          <w:p w14:paraId="3ED4E611" w14:textId="77777777" w:rsidR="00D52516" w:rsidRPr="004C3BF5" w:rsidRDefault="00A557D3" w:rsidP="00A557D3">
            <w:pPr>
              <w:rPr>
                <w:vertAlign w:val="superscript"/>
                <w:lang w:eastAsia="en-US"/>
              </w:rPr>
            </w:pPr>
            <w:r>
              <w:rPr>
                <w:lang w:eastAsia="en-US"/>
              </w:rPr>
              <w:t>2.70</w:t>
            </w:r>
            <w:r w:rsidR="00D52516">
              <w:rPr>
                <w:lang w:eastAsia="en-US"/>
              </w:rPr>
              <w:t xml:space="preserve"> x 10</w:t>
            </w:r>
            <w:r w:rsidR="00D52516">
              <w:rPr>
                <w:vertAlign w:val="superscript"/>
                <w:lang w:eastAsia="en-US"/>
              </w:rPr>
              <w:t>-2</w:t>
            </w:r>
          </w:p>
        </w:tc>
        <w:tc>
          <w:tcPr>
            <w:tcW w:w="912" w:type="pct"/>
          </w:tcPr>
          <w:p w14:paraId="088AF644" w14:textId="77777777" w:rsidR="00D52516" w:rsidRPr="00F84E0D" w:rsidRDefault="00D52516" w:rsidP="001E3481">
            <w:pPr>
              <w:rPr>
                <w:lang w:eastAsia="en-US"/>
              </w:rPr>
            </w:pPr>
            <w:r>
              <w:rPr>
                <w:lang w:eastAsia="en-US"/>
              </w:rPr>
              <w:t>-</w:t>
            </w:r>
          </w:p>
        </w:tc>
        <w:tc>
          <w:tcPr>
            <w:tcW w:w="1027" w:type="pct"/>
            <w:shd w:val="clear" w:color="auto" w:fill="auto"/>
            <w:tcMar>
              <w:top w:w="57" w:type="dxa"/>
              <w:bottom w:w="57" w:type="dxa"/>
            </w:tcMar>
          </w:tcPr>
          <w:p w14:paraId="56164B3F" w14:textId="25047130" w:rsidR="00D52516" w:rsidRPr="004C3BF5" w:rsidRDefault="00E64B01" w:rsidP="00A557D3">
            <w:pPr>
              <w:rPr>
                <w:vertAlign w:val="superscript"/>
                <w:lang w:eastAsia="en-US"/>
              </w:rPr>
            </w:pPr>
            <w:r>
              <w:rPr>
                <w:lang w:eastAsia="en-US"/>
              </w:rPr>
              <w:t>2.82</w:t>
            </w:r>
            <w:r w:rsidR="00D52516">
              <w:rPr>
                <w:lang w:eastAsia="en-US"/>
              </w:rPr>
              <w:t xml:space="preserve"> x 10</w:t>
            </w:r>
            <w:r w:rsidR="00D52516">
              <w:rPr>
                <w:vertAlign w:val="superscript"/>
                <w:lang w:eastAsia="en-US"/>
              </w:rPr>
              <w:t>-2</w:t>
            </w:r>
          </w:p>
        </w:tc>
      </w:tr>
    </w:tbl>
    <w:p w14:paraId="41C485C3" w14:textId="77777777" w:rsidR="00D52516" w:rsidRPr="00FD2055" w:rsidRDefault="00D52516" w:rsidP="00D52516">
      <w:pPr>
        <w:rPr>
          <w:highlight w:val="cyan"/>
          <w:lang w:eastAsia="en-US"/>
        </w:rPr>
      </w:pPr>
    </w:p>
    <w:p w14:paraId="2B4C5F09" w14:textId="77777777" w:rsidR="00D52516" w:rsidRPr="00F84E0D" w:rsidRDefault="00D52516" w:rsidP="00D52516">
      <w:pPr>
        <w:rPr>
          <w:b/>
          <w:lang w:eastAsia="en-US"/>
        </w:rPr>
      </w:pPr>
      <w:r>
        <w:rPr>
          <w:b/>
          <w:lang w:eastAsia="en-US"/>
        </w:rPr>
        <w:t>Summary of professional exposure</w:t>
      </w:r>
    </w:p>
    <w:p w14:paraId="2BE6A3E7" w14:textId="77777777" w:rsidR="00D52516" w:rsidRPr="00FD2055" w:rsidRDefault="00D52516" w:rsidP="00D52516">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6079B16D" w14:textId="77777777" w:rsidTr="001E3481">
        <w:trPr>
          <w:cantSplit/>
          <w:tblHeader/>
        </w:trPr>
        <w:tc>
          <w:tcPr>
            <w:tcW w:w="5000" w:type="pct"/>
            <w:gridSpan w:val="6"/>
            <w:shd w:val="clear" w:color="auto" w:fill="FFFFCC"/>
          </w:tcPr>
          <w:p w14:paraId="4A2AA145" w14:textId="77777777" w:rsidR="00D52516" w:rsidRPr="00F84E0D" w:rsidRDefault="00D52516" w:rsidP="001E3481">
            <w:pPr>
              <w:jc w:val="center"/>
              <w:rPr>
                <w:b/>
                <w:lang w:eastAsia="en-US"/>
              </w:rPr>
            </w:pPr>
            <w:r w:rsidRPr="00F84E0D">
              <w:rPr>
                <w:b/>
                <w:lang w:eastAsia="en-US"/>
              </w:rPr>
              <w:t>Summary table: estimated exposure from professional uses</w:t>
            </w:r>
          </w:p>
        </w:tc>
      </w:tr>
      <w:tr w:rsidR="00D52516" w:rsidRPr="00F84E0D" w14:paraId="148A6EEA" w14:textId="77777777" w:rsidTr="001E3481">
        <w:trPr>
          <w:cantSplit/>
          <w:tblHeader/>
        </w:trPr>
        <w:tc>
          <w:tcPr>
            <w:tcW w:w="631" w:type="pct"/>
            <w:shd w:val="clear" w:color="auto" w:fill="auto"/>
          </w:tcPr>
          <w:p w14:paraId="379888E0" w14:textId="77777777" w:rsidR="00D52516" w:rsidRPr="00F84E0D" w:rsidRDefault="00D52516" w:rsidP="001E3481">
            <w:pPr>
              <w:rPr>
                <w:b/>
                <w:lang w:eastAsia="en-US"/>
              </w:rPr>
            </w:pPr>
            <w:r w:rsidRPr="00F84E0D">
              <w:rPr>
                <w:b/>
                <w:lang w:eastAsia="en-US"/>
              </w:rPr>
              <w:t>Exposure scenario</w:t>
            </w:r>
          </w:p>
        </w:tc>
        <w:tc>
          <w:tcPr>
            <w:tcW w:w="612" w:type="pct"/>
          </w:tcPr>
          <w:p w14:paraId="71C7D0E3" w14:textId="77777777" w:rsidR="00D52516" w:rsidRPr="00F84E0D" w:rsidRDefault="00D52516" w:rsidP="001E3481">
            <w:pPr>
              <w:rPr>
                <w:b/>
                <w:lang w:eastAsia="en-US"/>
              </w:rPr>
            </w:pPr>
            <w:r w:rsidRPr="00F84E0D">
              <w:rPr>
                <w:b/>
                <w:lang w:eastAsia="en-US"/>
              </w:rPr>
              <w:t>Tier/PPE</w:t>
            </w:r>
          </w:p>
        </w:tc>
        <w:tc>
          <w:tcPr>
            <w:tcW w:w="907" w:type="pct"/>
          </w:tcPr>
          <w:p w14:paraId="19A59AAA" w14:textId="77777777" w:rsidR="00D52516" w:rsidRDefault="00D52516" w:rsidP="001E3481">
            <w:pPr>
              <w:rPr>
                <w:b/>
                <w:lang w:eastAsia="en-US"/>
              </w:rPr>
            </w:pPr>
            <w:r w:rsidRPr="00F84E0D">
              <w:rPr>
                <w:b/>
                <w:lang w:eastAsia="en-US"/>
              </w:rPr>
              <w:t>Estimated inhalation uptake</w:t>
            </w:r>
          </w:p>
          <w:p w14:paraId="012B2B87" w14:textId="102DA183"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70317D42" w14:textId="77777777" w:rsidR="00D52516" w:rsidRDefault="00D52516" w:rsidP="001E3481">
            <w:pPr>
              <w:rPr>
                <w:b/>
                <w:lang w:eastAsia="en-US"/>
              </w:rPr>
            </w:pPr>
            <w:r w:rsidRPr="00F84E0D">
              <w:rPr>
                <w:b/>
                <w:lang w:eastAsia="en-US"/>
              </w:rPr>
              <w:t>Estimated dermal uptake</w:t>
            </w:r>
          </w:p>
          <w:p w14:paraId="359F350E" w14:textId="48C89D8F" w:rsidR="00D52516" w:rsidRPr="00F84E0D" w:rsidRDefault="00286685" w:rsidP="001E3481">
            <w:pPr>
              <w:rPr>
                <w:b/>
                <w:lang w:eastAsia="en-US"/>
              </w:rPr>
            </w:pPr>
            <w:r w:rsidRPr="004C3BF5">
              <w:rPr>
                <w:lang w:eastAsia="en-US"/>
              </w:rPr>
              <w:t>(</w:t>
            </w:r>
            <w:r>
              <w:rPr>
                <w:lang w:eastAsia="en-US"/>
              </w:rPr>
              <w:t>mg/kg bw/d)</w:t>
            </w:r>
          </w:p>
        </w:tc>
        <w:tc>
          <w:tcPr>
            <w:tcW w:w="912" w:type="pct"/>
          </w:tcPr>
          <w:p w14:paraId="37C324A4" w14:textId="77777777" w:rsidR="00D52516" w:rsidRDefault="00D52516" w:rsidP="001E3481">
            <w:pPr>
              <w:rPr>
                <w:b/>
                <w:lang w:eastAsia="en-US"/>
              </w:rPr>
            </w:pPr>
            <w:r w:rsidRPr="00F84E0D">
              <w:rPr>
                <w:b/>
                <w:lang w:eastAsia="en-US"/>
              </w:rPr>
              <w:t>Estimated oral uptake</w:t>
            </w:r>
          </w:p>
          <w:p w14:paraId="54617727" w14:textId="70C9103C"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3A24E943" w14:textId="77777777" w:rsidR="00D52516" w:rsidRDefault="00D52516" w:rsidP="001E3481">
            <w:pPr>
              <w:rPr>
                <w:b/>
                <w:lang w:eastAsia="en-US"/>
              </w:rPr>
            </w:pPr>
            <w:r w:rsidRPr="00F84E0D">
              <w:rPr>
                <w:b/>
                <w:lang w:eastAsia="en-US"/>
              </w:rPr>
              <w:t>Estimated total uptake</w:t>
            </w:r>
          </w:p>
          <w:p w14:paraId="35157DDE" w14:textId="22356127" w:rsidR="00D52516" w:rsidRPr="00F84E0D" w:rsidRDefault="00286685" w:rsidP="001E3481">
            <w:pPr>
              <w:rPr>
                <w:b/>
                <w:lang w:eastAsia="en-US"/>
              </w:rPr>
            </w:pPr>
            <w:r w:rsidRPr="004C3BF5">
              <w:rPr>
                <w:lang w:eastAsia="en-US"/>
              </w:rPr>
              <w:t>(</w:t>
            </w:r>
            <w:r>
              <w:rPr>
                <w:lang w:eastAsia="en-US"/>
              </w:rPr>
              <w:t>mg/kg bw/d)</w:t>
            </w:r>
          </w:p>
        </w:tc>
      </w:tr>
      <w:tr w:rsidR="00A557D3" w:rsidRPr="00F84E0D" w14:paraId="60874EE1" w14:textId="77777777" w:rsidTr="001E3481">
        <w:trPr>
          <w:cantSplit/>
          <w:tblHeader/>
        </w:trPr>
        <w:tc>
          <w:tcPr>
            <w:tcW w:w="631" w:type="pct"/>
            <w:vMerge w:val="restart"/>
            <w:shd w:val="clear" w:color="auto" w:fill="auto"/>
          </w:tcPr>
          <w:p w14:paraId="1DCDC281" w14:textId="77777777" w:rsidR="00A557D3" w:rsidRPr="00F84E0D" w:rsidRDefault="00A557D3" w:rsidP="00A557D3">
            <w:pPr>
              <w:rPr>
                <w:lang w:eastAsia="en-US"/>
              </w:rPr>
            </w:pPr>
            <w:r w:rsidRPr="00F84E0D">
              <w:rPr>
                <w:lang w:eastAsia="en-US"/>
              </w:rPr>
              <w:t>Scenario [</w:t>
            </w:r>
            <w:r>
              <w:rPr>
                <w:lang w:eastAsia="en-US"/>
              </w:rPr>
              <w:t>1</w:t>
            </w:r>
            <w:r w:rsidRPr="00F84E0D">
              <w:rPr>
                <w:lang w:eastAsia="en-US"/>
              </w:rPr>
              <w:t>]</w:t>
            </w:r>
          </w:p>
        </w:tc>
        <w:tc>
          <w:tcPr>
            <w:tcW w:w="612" w:type="pct"/>
          </w:tcPr>
          <w:p w14:paraId="79AB8AE1" w14:textId="77777777" w:rsidR="00A557D3" w:rsidRPr="00F84E0D" w:rsidRDefault="00A557D3" w:rsidP="00A557D3">
            <w:pPr>
              <w:rPr>
                <w:lang w:eastAsia="en-US"/>
              </w:rPr>
            </w:pPr>
            <w:r>
              <w:rPr>
                <w:lang w:eastAsia="en-US"/>
              </w:rPr>
              <w:t xml:space="preserve">Tier 1 </w:t>
            </w:r>
          </w:p>
        </w:tc>
        <w:tc>
          <w:tcPr>
            <w:tcW w:w="907" w:type="pct"/>
          </w:tcPr>
          <w:p w14:paraId="44FBC689" w14:textId="77777777" w:rsidR="00A557D3" w:rsidRPr="003F68FA" w:rsidRDefault="00A557D3" w:rsidP="00A557D3">
            <w:pPr>
              <w:rPr>
                <w:vertAlign w:val="superscript"/>
                <w:lang w:eastAsia="en-US"/>
              </w:rPr>
            </w:pPr>
            <w:r>
              <w:rPr>
                <w:lang w:eastAsia="en-US"/>
              </w:rPr>
              <w:t>1.17 x 10</w:t>
            </w:r>
            <w:r>
              <w:rPr>
                <w:vertAlign w:val="superscript"/>
                <w:lang w:eastAsia="en-US"/>
              </w:rPr>
              <w:t>-3</w:t>
            </w:r>
          </w:p>
        </w:tc>
        <w:tc>
          <w:tcPr>
            <w:tcW w:w="911" w:type="pct"/>
            <w:shd w:val="clear" w:color="auto" w:fill="auto"/>
            <w:tcMar>
              <w:top w:w="57" w:type="dxa"/>
              <w:bottom w:w="57" w:type="dxa"/>
            </w:tcMar>
          </w:tcPr>
          <w:p w14:paraId="09FC45B9" w14:textId="77777777" w:rsidR="00A557D3" w:rsidRPr="003F68FA" w:rsidRDefault="00A557D3" w:rsidP="00A557D3">
            <w:pPr>
              <w:rPr>
                <w:vertAlign w:val="superscript"/>
                <w:lang w:eastAsia="en-US"/>
              </w:rPr>
            </w:pPr>
            <w:r>
              <w:rPr>
                <w:lang w:eastAsia="en-US"/>
              </w:rPr>
              <w:t>4.81 x 10</w:t>
            </w:r>
            <w:r>
              <w:rPr>
                <w:vertAlign w:val="superscript"/>
                <w:lang w:eastAsia="en-US"/>
              </w:rPr>
              <w:t>-2</w:t>
            </w:r>
          </w:p>
        </w:tc>
        <w:tc>
          <w:tcPr>
            <w:tcW w:w="912" w:type="pct"/>
          </w:tcPr>
          <w:p w14:paraId="2E0B766B" w14:textId="77777777" w:rsidR="00A557D3" w:rsidRPr="00F84E0D" w:rsidRDefault="00A557D3" w:rsidP="00A557D3">
            <w:pPr>
              <w:rPr>
                <w:lang w:eastAsia="en-US"/>
              </w:rPr>
            </w:pPr>
            <w:r>
              <w:rPr>
                <w:lang w:eastAsia="en-US"/>
              </w:rPr>
              <w:t>-</w:t>
            </w:r>
          </w:p>
        </w:tc>
        <w:tc>
          <w:tcPr>
            <w:tcW w:w="1027" w:type="pct"/>
            <w:shd w:val="clear" w:color="auto" w:fill="auto"/>
            <w:tcMar>
              <w:top w:w="57" w:type="dxa"/>
              <w:bottom w:w="57" w:type="dxa"/>
            </w:tcMar>
          </w:tcPr>
          <w:p w14:paraId="08CAA0CB" w14:textId="77777777" w:rsidR="00A557D3" w:rsidRPr="003F68FA" w:rsidRDefault="00A557D3" w:rsidP="00A557D3">
            <w:pPr>
              <w:rPr>
                <w:vertAlign w:val="superscript"/>
                <w:lang w:eastAsia="en-US"/>
              </w:rPr>
            </w:pPr>
            <w:r>
              <w:rPr>
                <w:lang w:eastAsia="en-US"/>
              </w:rPr>
              <w:t>4.92 x 10</w:t>
            </w:r>
            <w:r>
              <w:rPr>
                <w:vertAlign w:val="superscript"/>
                <w:lang w:eastAsia="en-US"/>
              </w:rPr>
              <w:t>-2</w:t>
            </w:r>
          </w:p>
        </w:tc>
      </w:tr>
      <w:tr w:rsidR="00A557D3" w:rsidRPr="00F84E0D" w14:paraId="06D72104" w14:textId="77777777" w:rsidTr="001E3481">
        <w:trPr>
          <w:cantSplit/>
          <w:tblHeader/>
        </w:trPr>
        <w:tc>
          <w:tcPr>
            <w:tcW w:w="631" w:type="pct"/>
            <w:vMerge/>
            <w:shd w:val="clear" w:color="auto" w:fill="auto"/>
          </w:tcPr>
          <w:p w14:paraId="41EA045A" w14:textId="77777777" w:rsidR="00A557D3" w:rsidRPr="00F84E0D" w:rsidRDefault="00A557D3" w:rsidP="00A557D3">
            <w:pPr>
              <w:rPr>
                <w:lang w:eastAsia="en-US"/>
              </w:rPr>
            </w:pPr>
          </w:p>
        </w:tc>
        <w:tc>
          <w:tcPr>
            <w:tcW w:w="612" w:type="pct"/>
          </w:tcPr>
          <w:p w14:paraId="49B5B8C7" w14:textId="77777777" w:rsidR="00A557D3" w:rsidRDefault="00A557D3" w:rsidP="00A557D3">
            <w:pPr>
              <w:rPr>
                <w:lang w:eastAsia="en-US"/>
              </w:rPr>
            </w:pPr>
            <w:r>
              <w:rPr>
                <w:lang w:eastAsia="en-US"/>
              </w:rPr>
              <w:t>Tier 2</w:t>
            </w:r>
          </w:p>
        </w:tc>
        <w:tc>
          <w:tcPr>
            <w:tcW w:w="907" w:type="pct"/>
          </w:tcPr>
          <w:p w14:paraId="5B7E7A17" w14:textId="77777777" w:rsidR="00A557D3" w:rsidRPr="003F68FA" w:rsidRDefault="00A557D3" w:rsidP="00A557D3">
            <w:pPr>
              <w:rPr>
                <w:vertAlign w:val="superscript"/>
                <w:lang w:eastAsia="en-US"/>
              </w:rPr>
            </w:pPr>
            <w:r>
              <w:rPr>
                <w:lang w:eastAsia="en-US"/>
              </w:rPr>
              <w:t>1.17 x 10</w:t>
            </w:r>
            <w:r>
              <w:rPr>
                <w:vertAlign w:val="superscript"/>
                <w:lang w:eastAsia="en-US"/>
              </w:rPr>
              <w:t>-3</w:t>
            </w:r>
          </w:p>
        </w:tc>
        <w:tc>
          <w:tcPr>
            <w:tcW w:w="911" w:type="pct"/>
            <w:shd w:val="clear" w:color="auto" w:fill="auto"/>
            <w:tcMar>
              <w:top w:w="57" w:type="dxa"/>
              <w:bottom w:w="57" w:type="dxa"/>
            </w:tcMar>
          </w:tcPr>
          <w:p w14:paraId="1E1EAF5B" w14:textId="77777777" w:rsidR="00A557D3" w:rsidRPr="003F68FA" w:rsidRDefault="00A557D3" w:rsidP="00A557D3">
            <w:pPr>
              <w:rPr>
                <w:vertAlign w:val="superscript"/>
                <w:lang w:eastAsia="en-US"/>
              </w:rPr>
            </w:pPr>
            <w:r>
              <w:rPr>
                <w:lang w:eastAsia="en-US"/>
              </w:rPr>
              <w:t>2.26 x 10</w:t>
            </w:r>
            <w:r>
              <w:rPr>
                <w:vertAlign w:val="superscript"/>
                <w:lang w:eastAsia="en-US"/>
              </w:rPr>
              <w:t>-2</w:t>
            </w:r>
          </w:p>
        </w:tc>
        <w:tc>
          <w:tcPr>
            <w:tcW w:w="912" w:type="pct"/>
          </w:tcPr>
          <w:p w14:paraId="1A39F839" w14:textId="77777777" w:rsidR="00A557D3" w:rsidRDefault="00A557D3" w:rsidP="00A557D3">
            <w:pPr>
              <w:rPr>
                <w:lang w:eastAsia="en-US"/>
              </w:rPr>
            </w:pPr>
            <w:r>
              <w:rPr>
                <w:lang w:eastAsia="en-US"/>
              </w:rPr>
              <w:t>-</w:t>
            </w:r>
          </w:p>
        </w:tc>
        <w:tc>
          <w:tcPr>
            <w:tcW w:w="1027" w:type="pct"/>
            <w:shd w:val="clear" w:color="auto" w:fill="auto"/>
            <w:tcMar>
              <w:top w:w="57" w:type="dxa"/>
              <w:bottom w:w="57" w:type="dxa"/>
            </w:tcMar>
          </w:tcPr>
          <w:p w14:paraId="3CF46518" w14:textId="77777777" w:rsidR="00A557D3" w:rsidRPr="003F68FA" w:rsidRDefault="00A557D3" w:rsidP="00A557D3">
            <w:pPr>
              <w:rPr>
                <w:vertAlign w:val="superscript"/>
                <w:lang w:eastAsia="en-US"/>
              </w:rPr>
            </w:pPr>
            <w:r>
              <w:rPr>
                <w:lang w:eastAsia="en-US"/>
              </w:rPr>
              <w:t>2.38 x 10</w:t>
            </w:r>
            <w:r>
              <w:rPr>
                <w:vertAlign w:val="superscript"/>
                <w:lang w:eastAsia="en-US"/>
              </w:rPr>
              <w:t>-2</w:t>
            </w:r>
          </w:p>
        </w:tc>
      </w:tr>
      <w:tr w:rsidR="00A557D3" w:rsidRPr="00F84E0D" w14:paraId="03FA41C1" w14:textId="77777777" w:rsidTr="001E3481">
        <w:trPr>
          <w:cantSplit/>
          <w:tblHeader/>
        </w:trPr>
        <w:tc>
          <w:tcPr>
            <w:tcW w:w="631" w:type="pct"/>
            <w:vMerge w:val="restart"/>
            <w:shd w:val="clear" w:color="auto" w:fill="auto"/>
          </w:tcPr>
          <w:p w14:paraId="061A3B06" w14:textId="77777777" w:rsidR="00A557D3" w:rsidRPr="00F84E0D" w:rsidRDefault="00A557D3" w:rsidP="00A557D3">
            <w:pPr>
              <w:rPr>
                <w:lang w:eastAsia="en-US"/>
              </w:rPr>
            </w:pPr>
            <w:r w:rsidRPr="00F84E0D">
              <w:rPr>
                <w:lang w:eastAsia="en-US"/>
              </w:rPr>
              <w:t>Scenario [</w:t>
            </w:r>
            <w:r>
              <w:rPr>
                <w:lang w:eastAsia="en-US"/>
              </w:rPr>
              <w:t>3</w:t>
            </w:r>
            <w:r w:rsidRPr="00F84E0D">
              <w:rPr>
                <w:lang w:eastAsia="en-US"/>
              </w:rPr>
              <w:t>]</w:t>
            </w:r>
          </w:p>
        </w:tc>
        <w:tc>
          <w:tcPr>
            <w:tcW w:w="612" w:type="pct"/>
          </w:tcPr>
          <w:p w14:paraId="3756FADF" w14:textId="77777777" w:rsidR="00A557D3" w:rsidRPr="00F84E0D" w:rsidRDefault="00A557D3" w:rsidP="00A557D3">
            <w:pPr>
              <w:rPr>
                <w:lang w:eastAsia="en-US"/>
              </w:rPr>
            </w:pPr>
            <w:r>
              <w:rPr>
                <w:lang w:eastAsia="en-US"/>
              </w:rPr>
              <w:t>Tier 1</w:t>
            </w:r>
          </w:p>
        </w:tc>
        <w:tc>
          <w:tcPr>
            <w:tcW w:w="907" w:type="pct"/>
          </w:tcPr>
          <w:p w14:paraId="1EE2FE80" w14:textId="77777777" w:rsidR="00A557D3" w:rsidRPr="003F68FA" w:rsidRDefault="00A557D3" w:rsidP="00A557D3">
            <w:pPr>
              <w:rPr>
                <w:vertAlign w:val="superscript"/>
                <w:lang w:eastAsia="en-US"/>
              </w:rPr>
            </w:pPr>
            <w:r>
              <w:rPr>
                <w:lang w:eastAsia="en-US"/>
              </w:rPr>
              <w:t>1.19 x 10</w:t>
            </w:r>
            <w:r>
              <w:rPr>
                <w:vertAlign w:val="superscript"/>
                <w:lang w:eastAsia="en-US"/>
              </w:rPr>
              <w:t>-3</w:t>
            </w:r>
          </w:p>
        </w:tc>
        <w:tc>
          <w:tcPr>
            <w:tcW w:w="911" w:type="pct"/>
            <w:shd w:val="clear" w:color="auto" w:fill="auto"/>
            <w:tcMar>
              <w:top w:w="57" w:type="dxa"/>
              <w:bottom w:w="57" w:type="dxa"/>
            </w:tcMar>
          </w:tcPr>
          <w:p w14:paraId="054A44E7" w14:textId="77777777" w:rsidR="00A557D3" w:rsidRPr="003F68FA" w:rsidRDefault="00A557D3" w:rsidP="00A557D3">
            <w:pPr>
              <w:rPr>
                <w:vertAlign w:val="superscript"/>
                <w:lang w:eastAsia="en-US"/>
              </w:rPr>
            </w:pPr>
            <w:r>
              <w:rPr>
                <w:lang w:eastAsia="en-US"/>
              </w:rPr>
              <w:t>5.25 x 10</w:t>
            </w:r>
            <w:r>
              <w:rPr>
                <w:vertAlign w:val="superscript"/>
                <w:lang w:eastAsia="en-US"/>
              </w:rPr>
              <w:t>-2</w:t>
            </w:r>
          </w:p>
        </w:tc>
        <w:tc>
          <w:tcPr>
            <w:tcW w:w="912" w:type="pct"/>
          </w:tcPr>
          <w:p w14:paraId="0D420193" w14:textId="77777777" w:rsidR="00A557D3" w:rsidRPr="00F84E0D" w:rsidRDefault="00A557D3" w:rsidP="00A557D3">
            <w:pPr>
              <w:rPr>
                <w:lang w:eastAsia="en-US"/>
              </w:rPr>
            </w:pPr>
            <w:r>
              <w:rPr>
                <w:lang w:eastAsia="en-US"/>
              </w:rPr>
              <w:t>-</w:t>
            </w:r>
          </w:p>
        </w:tc>
        <w:tc>
          <w:tcPr>
            <w:tcW w:w="1027" w:type="pct"/>
            <w:shd w:val="clear" w:color="auto" w:fill="auto"/>
            <w:tcMar>
              <w:top w:w="57" w:type="dxa"/>
              <w:bottom w:w="57" w:type="dxa"/>
            </w:tcMar>
          </w:tcPr>
          <w:p w14:paraId="38432BF6" w14:textId="77777777" w:rsidR="00A557D3" w:rsidRPr="003F68FA" w:rsidRDefault="00A557D3" w:rsidP="00A557D3">
            <w:pPr>
              <w:rPr>
                <w:vertAlign w:val="superscript"/>
                <w:lang w:eastAsia="en-US"/>
              </w:rPr>
            </w:pPr>
            <w:r>
              <w:rPr>
                <w:lang w:eastAsia="en-US"/>
              </w:rPr>
              <w:t>5.37 x 10</w:t>
            </w:r>
            <w:r>
              <w:rPr>
                <w:vertAlign w:val="superscript"/>
                <w:lang w:eastAsia="en-US"/>
              </w:rPr>
              <w:t>-2</w:t>
            </w:r>
          </w:p>
        </w:tc>
      </w:tr>
      <w:tr w:rsidR="00A557D3" w:rsidRPr="00F84E0D" w14:paraId="7D4EAB0A" w14:textId="77777777" w:rsidTr="001E3481">
        <w:trPr>
          <w:cantSplit/>
          <w:trHeight w:val="23"/>
          <w:tblHeader/>
        </w:trPr>
        <w:tc>
          <w:tcPr>
            <w:tcW w:w="631" w:type="pct"/>
            <w:vMerge/>
            <w:shd w:val="clear" w:color="auto" w:fill="auto"/>
          </w:tcPr>
          <w:p w14:paraId="32B9443C" w14:textId="77777777" w:rsidR="00A557D3" w:rsidRPr="00F84E0D" w:rsidRDefault="00A557D3" w:rsidP="00A557D3">
            <w:pPr>
              <w:rPr>
                <w:lang w:eastAsia="en-US"/>
              </w:rPr>
            </w:pPr>
          </w:p>
        </w:tc>
        <w:tc>
          <w:tcPr>
            <w:tcW w:w="612" w:type="pct"/>
          </w:tcPr>
          <w:p w14:paraId="087B7157" w14:textId="77777777" w:rsidR="00A557D3" w:rsidRPr="00F84E0D" w:rsidRDefault="00A557D3" w:rsidP="00A557D3">
            <w:pPr>
              <w:rPr>
                <w:lang w:eastAsia="en-US"/>
              </w:rPr>
            </w:pPr>
            <w:r>
              <w:rPr>
                <w:lang w:eastAsia="en-US"/>
              </w:rPr>
              <w:t>Tier 2</w:t>
            </w:r>
          </w:p>
        </w:tc>
        <w:tc>
          <w:tcPr>
            <w:tcW w:w="907" w:type="pct"/>
          </w:tcPr>
          <w:p w14:paraId="02B7CB49" w14:textId="77777777" w:rsidR="00A557D3" w:rsidRPr="003F68FA" w:rsidRDefault="00A557D3" w:rsidP="00A557D3">
            <w:pPr>
              <w:rPr>
                <w:vertAlign w:val="superscript"/>
                <w:lang w:eastAsia="en-US"/>
              </w:rPr>
            </w:pPr>
            <w:r>
              <w:rPr>
                <w:lang w:eastAsia="en-US"/>
              </w:rPr>
              <w:t>1.19 x 10</w:t>
            </w:r>
            <w:r>
              <w:rPr>
                <w:vertAlign w:val="superscript"/>
                <w:lang w:eastAsia="en-US"/>
              </w:rPr>
              <w:t>-3</w:t>
            </w:r>
          </w:p>
        </w:tc>
        <w:tc>
          <w:tcPr>
            <w:tcW w:w="911" w:type="pct"/>
            <w:shd w:val="clear" w:color="auto" w:fill="auto"/>
            <w:tcMar>
              <w:top w:w="57" w:type="dxa"/>
              <w:bottom w:w="57" w:type="dxa"/>
            </w:tcMar>
          </w:tcPr>
          <w:p w14:paraId="5FFE573B" w14:textId="77777777" w:rsidR="00A557D3" w:rsidRPr="003F68FA" w:rsidRDefault="00A557D3" w:rsidP="00A557D3">
            <w:pPr>
              <w:rPr>
                <w:vertAlign w:val="superscript"/>
                <w:lang w:eastAsia="en-US"/>
              </w:rPr>
            </w:pPr>
            <w:r>
              <w:rPr>
                <w:lang w:eastAsia="en-US"/>
              </w:rPr>
              <w:t>2.70 x 10</w:t>
            </w:r>
            <w:r>
              <w:rPr>
                <w:vertAlign w:val="superscript"/>
                <w:lang w:eastAsia="en-US"/>
              </w:rPr>
              <w:t>-2</w:t>
            </w:r>
          </w:p>
        </w:tc>
        <w:tc>
          <w:tcPr>
            <w:tcW w:w="912" w:type="pct"/>
          </w:tcPr>
          <w:p w14:paraId="3B65569E" w14:textId="77777777" w:rsidR="00A557D3" w:rsidRPr="00F84E0D" w:rsidRDefault="00A557D3" w:rsidP="00A557D3">
            <w:pPr>
              <w:rPr>
                <w:lang w:eastAsia="en-US"/>
              </w:rPr>
            </w:pPr>
            <w:r>
              <w:rPr>
                <w:lang w:eastAsia="en-US"/>
              </w:rPr>
              <w:t>-</w:t>
            </w:r>
          </w:p>
        </w:tc>
        <w:tc>
          <w:tcPr>
            <w:tcW w:w="1027" w:type="pct"/>
            <w:shd w:val="clear" w:color="auto" w:fill="auto"/>
            <w:tcMar>
              <w:top w:w="57" w:type="dxa"/>
              <w:bottom w:w="57" w:type="dxa"/>
            </w:tcMar>
          </w:tcPr>
          <w:p w14:paraId="39B8B042" w14:textId="74DCCE7C" w:rsidR="00A557D3" w:rsidRPr="003F68FA" w:rsidRDefault="00E64B01" w:rsidP="00A557D3">
            <w:pPr>
              <w:rPr>
                <w:vertAlign w:val="superscript"/>
                <w:lang w:eastAsia="en-US"/>
              </w:rPr>
            </w:pPr>
            <w:r>
              <w:rPr>
                <w:lang w:eastAsia="en-US"/>
              </w:rPr>
              <w:t>2.82</w:t>
            </w:r>
            <w:r w:rsidR="00A557D3">
              <w:rPr>
                <w:lang w:eastAsia="en-US"/>
              </w:rPr>
              <w:t xml:space="preserve"> x 10</w:t>
            </w:r>
            <w:r w:rsidR="00A557D3">
              <w:rPr>
                <w:vertAlign w:val="superscript"/>
                <w:lang w:eastAsia="en-US"/>
              </w:rPr>
              <w:t>-2</w:t>
            </w:r>
          </w:p>
        </w:tc>
      </w:tr>
    </w:tbl>
    <w:p w14:paraId="4E04A162" w14:textId="77777777" w:rsidR="00D52516" w:rsidRPr="00FD2055" w:rsidRDefault="00D52516" w:rsidP="00D52516">
      <w:pPr>
        <w:rPr>
          <w:highlight w:val="cyan"/>
          <w:lang w:eastAsia="en-US"/>
        </w:rPr>
      </w:pPr>
    </w:p>
    <w:p w14:paraId="22B00518" w14:textId="77777777" w:rsidR="00D52516" w:rsidRPr="00F84E0D" w:rsidRDefault="00D52516" w:rsidP="00D52516">
      <w:pPr>
        <w:keepNext/>
        <w:rPr>
          <w:b/>
          <w:i/>
          <w:szCs w:val="22"/>
          <w:lang w:val="it-IT" w:eastAsia="en-US"/>
        </w:rPr>
      </w:pPr>
      <w:bookmarkStart w:id="167" w:name="_Toc389729070"/>
      <w:bookmarkStart w:id="168" w:name="_Toc403472768"/>
      <w:r w:rsidRPr="00F84E0D">
        <w:rPr>
          <w:b/>
          <w:i/>
          <w:szCs w:val="22"/>
          <w:lang w:val="it-IT" w:eastAsia="en-US"/>
        </w:rPr>
        <w:lastRenderedPageBreak/>
        <w:t>Non-professional exposure</w:t>
      </w:r>
      <w:bookmarkEnd w:id="167"/>
      <w:bookmarkEnd w:id="168"/>
    </w:p>
    <w:p w14:paraId="55C0310D" w14:textId="77777777" w:rsidR="00D52516" w:rsidRPr="00FD2055" w:rsidRDefault="00D52516" w:rsidP="00D52516">
      <w:pPr>
        <w:keepNext/>
        <w:rPr>
          <w:highlight w:val="cyan"/>
          <w:lang w:val="it-IT" w:eastAsia="en-US"/>
        </w:rPr>
      </w:pPr>
    </w:p>
    <w:p w14:paraId="49269690" w14:textId="77777777" w:rsidR="00D52516" w:rsidRDefault="00D52516" w:rsidP="00D52516">
      <w:pPr>
        <w:keepNext/>
        <w:rPr>
          <w:i/>
          <w:u w:val="single"/>
          <w:lang w:eastAsia="en-US"/>
        </w:rPr>
      </w:pPr>
      <w:bookmarkStart w:id="169" w:name="_Toc389729071"/>
      <w:r w:rsidRPr="00F01375">
        <w:rPr>
          <w:i/>
          <w:u w:val="single"/>
          <w:lang w:eastAsia="en-US"/>
        </w:rPr>
        <w:t>Scenario [</w:t>
      </w:r>
      <w:r>
        <w:rPr>
          <w:i/>
          <w:u w:val="single"/>
          <w:lang w:eastAsia="en-US"/>
        </w:rPr>
        <w:t>2</w:t>
      </w:r>
      <w:r w:rsidRPr="00F01375">
        <w:rPr>
          <w:i/>
          <w:u w:val="single"/>
          <w:lang w:eastAsia="en-US"/>
        </w:rPr>
        <w:t>]</w:t>
      </w:r>
      <w:r w:rsidRPr="0074601F">
        <w:rPr>
          <w:i/>
          <w:u w:val="single"/>
          <w:lang w:eastAsia="en-US"/>
        </w:rPr>
        <w:t xml:space="preserve"> </w:t>
      </w:r>
      <w:r>
        <w:rPr>
          <w:i/>
          <w:u w:val="single"/>
          <w:lang w:eastAsia="en-US"/>
        </w:rPr>
        <w:t>Spray application (Non-professionals)</w:t>
      </w:r>
    </w:p>
    <w:p w14:paraId="686B0028" w14:textId="77777777" w:rsidR="00D52516" w:rsidRPr="00FD2055" w:rsidRDefault="00D52516" w:rsidP="00D52516">
      <w:pPr>
        <w:keepNext/>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D52516" w:rsidRPr="000D3E08" w14:paraId="39AA334D" w14:textId="77777777" w:rsidTr="001E3481">
        <w:trPr>
          <w:tblHeader/>
        </w:trPr>
        <w:tc>
          <w:tcPr>
            <w:tcW w:w="5000" w:type="pct"/>
            <w:gridSpan w:val="5"/>
            <w:shd w:val="clear" w:color="auto" w:fill="FFFFCC"/>
          </w:tcPr>
          <w:p w14:paraId="6BF1E34F" w14:textId="77777777" w:rsidR="00D52516" w:rsidRPr="000D3E08" w:rsidRDefault="00D52516" w:rsidP="001E3481">
            <w:pPr>
              <w:keepNext/>
              <w:rPr>
                <w:b/>
                <w:sz w:val="18"/>
                <w:szCs w:val="18"/>
                <w:lang w:eastAsia="en-US"/>
              </w:rPr>
            </w:pPr>
            <w:r w:rsidRPr="000D3E08">
              <w:rPr>
                <w:b/>
                <w:sz w:val="18"/>
                <w:szCs w:val="18"/>
                <w:lang w:eastAsia="en-US"/>
              </w:rPr>
              <w:t>Description of Scenario [2] Spray application</w:t>
            </w:r>
          </w:p>
        </w:tc>
      </w:tr>
      <w:tr w:rsidR="00D52516" w:rsidRPr="000D3E08" w14:paraId="7EB60EA6" w14:textId="77777777" w:rsidTr="001E3481">
        <w:trPr>
          <w:tblHeader/>
        </w:trPr>
        <w:tc>
          <w:tcPr>
            <w:tcW w:w="5000" w:type="pct"/>
            <w:gridSpan w:val="5"/>
          </w:tcPr>
          <w:p w14:paraId="517EF680" w14:textId="77777777" w:rsidR="00D52516" w:rsidRPr="000D3E08"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To assess exposure during the use of the product for spray application, “Consumer Spraying model 2 with aerosol Can” was used according to the Recommendation no. 6 of the BPC Ad hoc Working Group on Human Exposure.</w:t>
            </w:r>
          </w:p>
          <w:p w14:paraId="0EC36B10" w14:textId="77777777" w:rsidR="00D52516" w:rsidRPr="000D3E08" w:rsidRDefault="00D52516" w:rsidP="001E3481">
            <w:pPr>
              <w:keepNext/>
              <w:tabs>
                <w:tab w:val="center" w:pos="4536"/>
                <w:tab w:val="right" w:pos="9072"/>
              </w:tabs>
              <w:jc w:val="both"/>
              <w:rPr>
                <w:color w:val="000000"/>
                <w:sz w:val="18"/>
                <w:szCs w:val="18"/>
                <w:lang w:eastAsia="en-GB"/>
              </w:rPr>
            </w:pPr>
          </w:p>
          <w:p w14:paraId="79EF0120" w14:textId="77777777" w:rsidR="00D52516"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An exposure duration of 15.8 min has been used to perform risk assessment. This value corresponds to the duration required for emptying 2 aerosols cans. Indeed, as the product will be used to treat small structures (such as furniture and flooring), it has been estimated that 2 cans will be required to treat this kind of structures (2.66 m² for curative dose and 4 m² for a preventive dose).</w:t>
            </w:r>
          </w:p>
          <w:p w14:paraId="610B314B" w14:textId="77777777" w:rsidR="00A557D3" w:rsidRPr="00A557D3" w:rsidRDefault="00A557D3" w:rsidP="001E3481">
            <w:pPr>
              <w:keepNext/>
              <w:tabs>
                <w:tab w:val="center" w:pos="4536"/>
                <w:tab w:val="right" w:pos="9072"/>
              </w:tabs>
              <w:jc w:val="both"/>
              <w:rPr>
                <w:color w:val="000000"/>
                <w:sz w:val="18"/>
                <w:szCs w:val="18"/>
                <w:lang w:eastAsia="en-GB"/>
              </w:rPr>
            </w:pPr>
          </w:p>
          <w:p w14:paraId="056EF014" w14:textId="77777777" w:rsidR="00A557D3" w:rsidRPr="00454CB0" w:rsidRDefault="00A557D3" w:rsidP="00A557D3">
            <w:pPr>
              <w:keepNext/>
              <w:jc w:val="both"/>
              <w:rPr>
                <w:sz w:val="18"/>
                <w:szCs w:val="18"/>
                <w:lang w:eastAsia="en-US"/>
              </w:rPr>
            </w:pPr>
            <w:r w:rsidRPr="00454CB0">
              <w:rPr>
                <w:sz w:val="18"/>
                <w:szCs w:val="18"/>
                <w:lang w:eastAsia="en-US"/>
              </w:rPr>
              <w:t xml:space="preserve">In the biocidal Human Health Exposure methodology, it is indicated that exposure values from </w:t>
            </w:r>
            <w:r w:rsidRPr="00454CB0">
              <w:rPr>
                <w:color w:val="000000"/>
                <w:sz w:val="18"/>
                <w:szCs w:val="18"/>
                <w:lang w:eastAsia="en-GB"/>
              </w:rPr>
              <w:t>Consumer Spraying model 2 with aerosol can are normalised for a product with a density of 1. The density of the product is about 0.791. So exposure values were corrected according to this value.</w:t>
            </w:r>
          </w:p>
          <w:p w14:paraId="0BFCDCFA" w14:textId="77777777" w:rsidR="00A557D3" w:rsidRPr="000D3E08" w:rsidRDefault="00A557D3" w:rsidP="001E3481">
            <w:pPr>
              <w:keepNext/>
              <w:tabs>
                <w:tab w:val="center" w:pos="4536"/>
                <w:tab w:val="right" w:pos="9072"/>
              </w:tabs>
              <w:jc w:val="both"/>
              <w:rPr>
                <w:color w:val="000000"/>
                <w:sz w:val="18"/>
                <w:szCs w:val="18"/>
                <w:lang w:eastAsia="en-GB"/>
              </w:rPr>
            </w:pPr>
          </w:p>
        </w:tc>
      </w:tr>
      <w:tr w:rsidR="00D52516" w:rsidRPr="000D3E08" w14:paraId="757D39B1" w14:textId="77777777" w:rsidTr="001E3481">
        <w:trPr>
          <w:tblHeader/>
        </w:trPr>
        <w:tc>
          <w:tcPr>
            <w:tcW w:w="579" w:type="pct"/>
            <w:shd w:val="clear" w:color="auto" w:fill="auto"/>
            <w:tcMar>
              <w:top w:w="57" w:type="dxa"/>
              <w:bottom w:w="57" w:type="dxa"/>
            </w:tcMar>
          </w:tcPr>
          <w:p w14:paraId="295D0079"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6FE7F9B2"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3" w:type="pct"/>
            <w:shd w:val="clear" w:color="auto" w:fill="auto"/>
            <w:tcMar>
              <w:top w:w="57" w:type="dxa"/>
              <w:bottom w:w="57" w:type="dxa"/>
            </w:tcMar>
          </w:tcPr>
          <w:p w14:paraId="31631667"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415F4742" w14:textId="77777777" w:rsidR="00D52516" w:rsidRPr="000D3E08" w:rsidRDefault="00D52516" w:rsidP="001E3481">
            <w:pPr>
              <w:keepNext/>
              <w:rPr>
                <w:sz w:val="18"/>
                <w:szCs w:val="18"/>
                <w:lang w:eastAsia="en-US"/>
              </w:rPr>
            </w:pPr>
            <w:r w:rsidRPr="000D3E08">
              <w:rPr>
                <w:sz w:val="18"/>
                <w:szCs w:val="18"/>
                <w:lang w:eastAsia="en-US"/>
              </w:rPr>
              <w:t>Unit</w:t>
            </w:r>
          </w:p>
        </w:tc>
        <w:tc>
          <w:tcPr>
            <w:tcW w:w="1004" w:type="pct"/>
          </w:tcPr>
          <w:p w14:paraId="7F3D80A5"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7A0AAEDD" w14:textId="77777777" w:rsidTr="001E3481">
        <w:trPr>
          <w:tblHeader/>
        </w:trPr>
        <w:tc>
          <w:tcPr>
            <w:tcW w:w="579" w:type="pct"/>
            <w:tcMar>
              <w:top w:w="57" w:type="dxa"/>
              <w:bottom w:w="57" w:type="dxa"/>
            </w:tcMar>
          </w:tcPr>
          <w:p w14:paraId="601B2FF6" w14:textId="77777777" w:rsidR="00D52516" w:rsidRPr="000D3E08" w:rsidRDefault="00D52516" w:rsidP="001E3481">
            <w:pPr>
              <w:keepNext/>
              <w:rPr>
                <w:sz w:val="18"/>
                <w:szCs w:val="18"/>
                <w:lang w:eastAsia="en-US"/>
              </w:rPr>
            </w:pPr>
          </w:p>
        </w:tc>
        <w:tc>
          <w:tcPr>
            <w:tcW w:w="4421" w:type="pct"/>
            <w:gridSpan w:val="4"/>
            <w:shd w:val="clear" w:color="auto" w:fill="auto"/>
            <w:tcMar>
              <w:top w:w="57" w:type="dxa"/>
              <w:bottom w:w="57" w:type="dxa"/>
            </w:tcMar>
          </w:tcPr>
          <w:p w14:paraId="0E0BE988" w14:textId="77777777" w:rsidR="00D52516" w:rsidRPr="000D3E08" w:rsidRDefault="00D52516" w:rsidP="001E3481">
            <w:pPr>
              <w:keepNext/>
              <w:jc w:val="center"/>
              <w:rPr>
                <w:sz w:val="18"/>
                <w:szCs w:val="18"/>
                <w:lang w:eastAsia="en-US"/>
              </w:rPr>
            </w:pPr>
            <w:r w:rsidRPr="000D3E08">
              <w:rPr>
                <w:sz w:val="18"/>
                <w:szCs w:val="18"/>
                <w:lang w:eastAsia="en-US"/>
              </w:rPr>
              <w:t>Dermal exposure</w:t>
            </w:r>
          </w:p>
        </w:tc>
      </w:tr>
      <w:tr w:rsidR="00D52516" w:rsidRPr="000D3E08" w14:paraId="63FBE830" w14:textId="77777777" w:rsidTr="001E3481">
        <w:trPr>
          <w:tblHeader/>
        </w:trPr>
        <w:tc>
          <w:tcPr>
            <w:tcW w:w="579" w:type="pct"/>
            <w:vMerge w:val="restart"/>
            <w:tcMar>
              <w:top w:w="57" w:type="dxa"/>
              <w:bottom w:w="57" w:type="dxa"/>
            </w:tcMar>
          </w:tcPr>
          <w:p w14:paraId="06E357CA" w14:textId="77777777" w:rsidR="00D52516" w:rsidRPr="000D3E08" w:rsidRDefault="00D52516"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5AAB8B77" w14:textId="77777777" w:rsidR="00D52516" w:rsidRPr="000D3E08" w:rsidRDefault="00D52516" w:rsidP="001E3481">
            <w:pPr>
              <w:keepNext/>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02123F15" w14:textId="77777777" w:rsidR="00D52516" w:rsidRPr="000D3E08" w:rsidRDefault="005F2180" w:rsidP="001E3481">
            <w:pPr>
              <w:keepNext/>
              <w:rPr>
                <w:sz w:val="18"/>
                <w:szCs w:val="18"/>
                <w:lang w:eastAsia="en-US"/>
              </w:rPr>
            </w:pPr>
            <w:r w:rsidRPr="000D3E08">
              <w:rPr>
                <w:color w:val="000000"/>
                <w:sz w:val="18"/>
                <w:szCs w:val="18"/>
                <w:lang w:eastAsia="en-GB"/>
              </w:rPr>
              <w:t>Consumer</w:t>
            </w:r>
            <w:r w:rsidR="00D52516" w:rsidRPr="000D3E08">
              <w:rPr>
                <w:color w:val="000000"/>
                <w:sz w:val="18"/>
                <w:szCs w:val="18"/>
                <w:lang w:eastAsia="en-GB"/>
              </w:rPr>
              <w:t xml:space="preserve"> Spraying </w:t>
            </w:r>
            <w:r w:rsidR="00C5287C">
              <w:rPr>
                <w:color w:val="000000"/>
                <w:sz w:val="18"/>
                <w:szCs w:val="18"/>
                <w:lang w:eastAsia="en-GB"/>
              </w:rPr>
              <w:t xml:space="preserve">and Dusting model 2 </w:t>
            </w:r>
            <w:r w:rsidR="00D52516" w:rsidRPr="000D3E08">
              <w:rPr>
                <w:color w:val="000000"/>
                <w:sz w:val="18"/>
                <w:szCs w:val="18"/>
                <w:lang w:eastAsia="en-GB"/>
              </w:rPr>
              <w:t>with aerosol Can</w:t>
            </w:r>
          </w:p>
        </w:tc>
        <w:tc>
          <w:tcPr>
            <w:tcW w:w="1004" w:type="pct"/>
            <w:vMerge w:val="restart"/>
            <w:vAlign w:val="center"/>
          </w:tcPr>
          <w:p w14:paraId="110ABCDB" w14:textId="387D7EA4" w:rsidR="00D52516"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335A7A16" w14:textId="77777777" w:rsidTr="001E3481">
        <w:trPr>
          <w:tblHeader/>
        </w:trPr>
        <w:tc>
          <w:tcPr>
            <w:tcW w:w="579" w:type="pct"/>
            <w:vMerge/>
            <w:tcMar>
              <w:top w:w="57" w:type="dxa"/>
              <w:bottom w:w="57" w:type="dxa"/>
            </w:tcMar>
          </w:tcPr>
          <w:p w14:paraId="520766FB"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01069A75"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23" w:type="pct"/>
            <w:shd w:val="clear" w:color="auto" w:fill="auto"/>
          </w:tcPr>
          <w:p w14:paraId="756023DD" w14:textId="77777777" w:rsidR="00D52516" w:rsidRPr="000D3E08" w:rsidRDefault="00D52516" w:rsidP="001E3481">
            <w:pPr>
              <w:keepNext/>
              <w:rPr>
                <w:sz w:val="18"/>
                <w:szCs w:val="18"/>
                <w:lang w:eastAsia="en-US"/>
              </w:rPr>
            </w:pPr>
            <w:r w:rsidRPr="000D3E08">
              <w:rPr>
                <w:sz w:val="18"/>
                <w:szCs w:val="18"/>
                <w:lang w:eastAsia="en-US"/>
              </w:rPr>
              <w:t>15.8</w:t>
            </w:r>
          </w:p>
        </w:tc>
        <w:tc>
          <w:tcPr>
            <w:tcW w:w="1005" w:type="pct"/>
          </w:tcPr>
          <w:p w14:paraId="044CB952" w14:textId="77777777" w:rsidR="00D52516" w:rsidRPr="000D3E08" w:rsidRDefault="00D52516" w:rsidP="001E3481">
            <w:pPr>
              <w:keepNext/>
              <w:rPr>
                <w:sz w:val="18"/>
                <w:szCs w:val="18"/>
                <w:lang w:eastAsia="en-US"/>
              </w:rPr>
            </w:pPr>
            <w:r w:rsidRPr="000D3E08">
              <w:rPr>
                <w:sz w:val="18"/>
                <w:szCs w:val="18"/>
                <w:lang w:eastAsia="en-US"/>
              </w:rPr>
              <w:t>min</w:t>
            </w:r>
          </w:p>
        </w:tc>
        <w:tc>
          <w:tcPr>
            <w:tcW w:w="1004" w:type="pct"/>
            <w:vMerge/>
          </w:tcPr>
          <w:p w14:paraId="0E6E2A53" w14:textId="77777777" w:rsidR="00D52516" w:rsidRPr="000D3E08" w:rsidRDefault="00D52516" w:rsidP="001E3481">
            <w:pPr>
              <w:keepNext/>
              <w:rPr>
                <w:sz w:val="18"/>
                <w:szCs w:val="18"/>
                <w:lang w:eastAsia="en-US"/>
              </w:rPr>
            </w:pPr>
          </w:p>
        </w:tc>
      </w:tr>
      <w:tr w:rsidR="00D52516" w:rsidRPr="000D3E08" w14:paraId="6A461906" w14:textId="77777777" w:rsidTr="001E3481">
        <w:trPr>
          <w:tblHeader/>
        </w:trPr>
        <w:tc>
          <w:tcPr>
            <w:tcW w:w="579" w:type="pct"/>
            <w:vMerge/>
            <w:tcMar>
              <w:top w:w="57" w:type="dxa"/>
              <w:bottom w:w="57" w:type="dxa"/>
            </w:tcMar>
          </w:tcPr>
          <w:p w14:paraId="310A5FDB"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60C216F" w14:textId="77777777" w:rsidR="00D52516" w:rsidRPr="000D3E08" w:rsidRDefault="00D52516" w:rsidP="001E3481">
            <w:pPr>
              <w:keepNext/>
              <w:rPr>
                <w:sz w:val="18"/>
                <w:szCs w:val="18"/>
                <w:lang w:eastAsia="en-US"/>
              </w:rPr>
            </w:pPr>
            <w:r w:rsidRPr="000D3E08">
              <w:rPr>
                <w:sz w:val="18"/>
                <w:szCs w:val="18"/>
                <w:lang w:eastAsia="en-US"/>
              </w:rPr>
              <w:t>Potential dermal exposure (body)</w:t>
            </w:r>
          </w:p>
        </w:tc>
        <w:tc>
          <w:tcPr>
            <w:tcW w:w="1023" w:type="pct"/>
            <w:shd w:val="clear" w:color="auto" w:fill="auto"/>
          </w:tcPr>
          <w:p w14:paraId="4A6B8719" w14:textId="77777777" w:rsidR="00D52516" w:rsidRPr="000D3E08" w:rsidRDefault="00D52516" w:rsidP="001E3481">
            <w:pPr>
              <w:keepNext/>
              <w:rPr>
                <w:sz w:val="18"/>
                <w:szCs w:val="18"/>
                <w:lang w:eastAsia="en-US"/>
              </w:rPr>
            </w:pPr>
            <w:r w:rsidRPr="000D3E08">
              <w:rPr>
                <w:sz w:val="18"/>
                <w:szCs w:val="18"/>
                <w:lang w:eastAsia="en-US"/>
              </w:rPr>
              <w:t>45.2</w:t>
            </w:r>
          </w:p>
        </w:tc>
        <w:tc>
          <w:tcPr>
            <w:tcW w:w="1005" w:type="pct"/>
          </w:tcPr>
          <w:p w14:paraId="1A2AB9F4"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742C8062" w14:textId="77777777" w:rsidR="00D52516" w:rsidRPr="000D3E08" w:rsidRDefault="00D52516" w:rsidP="001E3481">
            <w:pPr>
              <w:keepNext/>
              <w:rPr>
                <w:sz w:val="18"/>
                <w:szCs w:val="18"/>
                <w:lang w:eastAsia="en-US"/>
              </w:rPr>
            </w:pPr>
          </w:p>
        </w:tc>
      </w:tr>
      <w:tr w:rsidR="00D52516" w:rsidRPr="000D3E08" w14:paraId="314D2764" w14:textId="77777777" w:rsidTr="001E3481">
        <w:trPr>
          <w:tblHeader/>
        </w:trPr>
        <w:tc>
          <w:tcPr>
            <w:tcW w:w="579" w:type="pct"/>
            <w:vMerge/>
            <w:tcMar>
              <w:top w:w="57" w:type="dxa"/>
              <w:bottom w:w="57" w:type="dxa"/>
            </w:tcMar>
          </w:tcPr>
          <w:p w14:paraId="1E3AEAE6"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55524CB9" w14:textId="77777777" w:rsidR="00D52516" w:rsidRPr="000D3E08" w:rsidRDefault="00D52516" w:rsidP="001E3481">
            <w:pPr>
              <w:keepNext/>
              <w:rPr>
                <w:sz w:val="18"/>
                <w:szCs w:val="18"/>
                <w:lang w:eastAsia="en-US"/>
              </w:rPr>
            </w:pPr>
            <w:r w:rsidRPr="000D3E08">
              <w:rPr>
                <w:sz w:val="18"/>
                <w:szCs w:val="18"/>
                <w:lang w:eastAsia="en-US"/>
              </w:rPr>
              <w:t>Potential dermal exposure (hands)</w:t>
            </w:r>
          </w:p>
        </w:tc>
        <w:tc>
          <w:tcPr>
            <w:tcW w:w="1023" w:type="pct"/>
            <w:shd w:val="clear" w:color="auto" w:fill="auto"/>
          </w:tcPr>
          <w:p w14:paraId="515646DF" w14:textId="77777777" w:rsidR="00D52516" w:rsidRPr="000D3E08" w:rsidRDefault="00D52516" w:rsidP="001E3481">
            <w:pPr>
              <w:keepNext/>
              <w:rPr>
                <w:sz w:val="18"/>
                <w:szCs w:val="18"/>
                <w:lang w:eastAsia="en-US"/>
              </w:rPr>
            </w:pPr>
            <w:r w:rsidRPr="000D3E08">
              <w:rPr>
                <w:sz w:val="18"/>
                <w:szCs w:val="18"/>
                <w:lang w:eastAsia="en-US"/>
              </w:rPr>
              <w:t>64.7</w:t>
            </w:r>
          </w:p>
        </w:tc>
        <w:tc>
          <w:tcPr>
            <w:tcW w:w="1005" w:type="pct"/>
          </w:tcPr>
          <w:p w14:paraId="75E9C7E7"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24A6E287" w14:textId="77777777" w:rsidR="00D52516" w:rsidRPr="000D3E08" w:rsidRDefault="00D52516" w:rsidP="001E3481">
            <w:pPr>
              <w:keepNext/>
              <w:rPr>
                <w:sz w:val="18"/>
                <w:szCs w:val="18"/>
                <w:lang w:eastAsia="en-US"/>
              </w:rPr>
            </w:pPr>
          </w:p>
        </w:tc>
      </w:tr>
      <w:tr w:rsidR="00A557D3" w:rsidRPr="000D3E08" w14:paraId="150F7D13" w14:textId="77777777" w:rsidTr="001E3481">
        <w:trPr>
          <w:tblHeader/>
        </w:trPr>
        <w:tc>
          <w:tcPr>
            <w:tcW w:w="579" w:type="pct"/>
            <w:vMerge/>
            <w:tcMar>
              <w:top w:w="57" w:type="dxa"/>
              <w:bottom w:w="57" w:type="dxa"/>
            </w:tcMar>
          </w:tcPr>
          <w:p w14:paraId="77ECF2B4" w14:textId="77777777" w:rsidR="00A557D3" w:rsidRPr="000D3E08" w:rsidRDefault="00A557D3" w:rsidP="001E3481">
            <w:pPr>
              <w:keepNext/>
              <w:rPr>
                <w:sz w:val="18"/>
                <w:szCs w:val="18"/>
                <w:lang w:eastAsia="en-US"/>
              </w:rPr>
            </w:pPr>
          </w:p>
        </w:tc>
        <w:tc>
          <w:tcPr>
            <w:tcW w:w="1389" w:type="pct"/>
            <w:shd w:val="clear" w:color="auto" w:fill="auto"/>
            <w:tcMar>
              <w:top w:w="57" w:type="dxa"/>
              <w:bottom w:w="57" w:type="dxa"/>
            </w:tcMar>
          </w:tcPr>
          <w:p w14:paraId="5827D940" w14:textId="77777777" w:rsidR="00A557D3" w:rsidRPr="000D3E08" w:rsidRDefault="00A557D3" w:rsidP="001E3481">
            <w:pPr>
              <w:keepNext/>
              <w:rPr>
                <w:sz w:val="18"/>
                <w:szCs w:val="18"/>
                <w:lang w:eastAsia="en-US"/>
              </w:rPr>
            </w:pPr>
            <w:r>
              <w:rPr>
                <w:sz w:val="18"/>
                <w:szCs w:val="18"/>
                <w:lang w:eastAsia="en-US"/>
              </w:rPr>
              <w:t>Product density</w:t>
            </w:r>
          </w:p>
        </w:tc>
        <w:tc>
          <w:tcPr>
            <w:tcW w:w="1023" w:type="pct"/>
            <w:shd w:val="clear" w:color="auto" w:fill="auto"/>
          </w:tcPr>
          <w:p w14:paraId="0BC661D1" w14:textId="77777777" w:rsidR="00A557D3" w:rsidRPr="000D3E08" w:rsidRDefault="00A557D3" w:rsidP="001E3481">
            <w:pPr>
              <w:keepNext/>
              <w:rPr>
                <w:sz w:val="18"/>
                <w:szCs w:val="18"/>
                <w:lang w:eastAsia="en-US"/>
              </w:rPr>
            </w:pPr>
            <w:r>
              <w:rPr>
                <w:sz w:val="18"/>
                <w:szCs w:val="18"/>
                <w:lang w:eastAsia="en-US"/>
              </w:rPr>
              <w:t>0.791</w:t>
            </w:r>
          </w:p>
        </w:tc>
        <w:tc>
          <w:tcPr>
            <w:tcW w:w="1005" w:type="pct"/>
          </w:tcPr>
          <w:p w14:paraId="54A3422D" w14:textId="77777777" w:rsidR="00A557D3" w:rsidRPr="000D3E08" w:rsidRDefault="00A557D3" w:rsidP="001E3481">
            <w:pPr>
              <w:keepNext/>
              <w:rPr>
                <w:sz w:val="18"/>
                <w:szCs w:val="18"/>
                <w:lang w:eastAsia="en-US"/>
              </w:rPr>
            </w:pPr>
            <w:r>
              <w:rPr>
                <w:sz w:val="18"/>
                <w:szCs w:val="18"/>
                <w:lang w:eastAsia="en-US"/>
              </w:rPr>
              <w:t>mg/µl</w:t>
            </w:r>
          </w:p>
        </w:tc>
        <w:tc>
          <w:tcPr>
            <w:tcW w:w="1004" w:type="pct"/>
            <w:vMerge w:val="restart"/>
          </w:tcPr>
          <w:p w14:paraId="162E9B7B" w14:textId="77777777" w:rsidR="00A557D3" w:rsidRPr="000D3E08" w:rsidRDefault="00A557D3" w:rsidP="001E3481">
            <w:pPr>
              <w:keepNext/>
              <w:rPr>
                <w:sz w:val="18"/>
                <w:szCs w:val="18"/>
                <w:lang w:eastAsia="en-US"/>
              </w:rPr>
            </w:pPr>
            <w:r>
              <w:rPr>
                <w:sz w:val="18"/>
                <w:szCs w:val="18"/>
                <w:lang w:eastAsia="en-US"/>
              </w:rPr>
              <w:t>Applicant data</w:t>
            </w:r>
          </w:p>
        </w:tc>
      </w:tr>
      <w:tr w:rsidR="00A557D3" w:rsidRPr="000D3E08" w14:paraId="1CBD27B4" w14:textId="77777777" w:rsidTr="001E3481">
        <w:trPr>
          <w:tblHeader/>
        </w:trPr>
        <w:tc>
          <w:tcPr>
            <w:tcW w:w="579" w:type="pct"/>
            <w:vMerge/>
            <w:tcMar>
              <w:top w:w="57" w:type="dxa"/>
              <w:bottom w:w="57" w:type="dxa"/>
            </w:tcMar>
          </w:tcPr>
          <w:p w14:paraId="0E3E0F02" w14:textId="77777777" w:rsidR="00A557D3" w:rsidRPr="000D3E08" w:rsidRDefault="00A557D3" w:rsidP="001E3481">
            <w:pPr>
              <w:keepNext/>
              <w:rPr>
                <w:sz w:val="18"/>
                <w:szCs w:val="18"/>
                <w:lang w:eastAsia="en-US"/>
              </w:rPr>
            </w:pPr>
          </w:p>
        </w:tc>
        <w:tc>
          <w:tcPr>
            <w:tcW w:w="1389" w:type="pct"/>
            <w:shd w:val="clear" w:color="auto" w:fill="auto"/>
            <w:tcMar>
              <w:top w:w="57" w:type="dxa"/>
              <w:bottom w:w="57" w:type="dxa"/>
            </w:tcMar>
          </w:tcPr>
          <w:p w14:paraId="7DD26FAD" w14:textId="77777777" w:rsidR="00A557D3" w:rsidRPr="000D3E08" w:rsidRDefault="00A557D3" w:rsidP="001E3481">
            <w:pPr>
              <w:keepNext/>
              <w:rPr>
                <w:sz w:val="18"/>
                <w:szCs w:val="18"/>
                <w:lang w:eastAsia="en-US"/>
              </w:rPr>
            </w:pPr>
            <w:r w:rsidRPr="000D3E08">
              <w:rPr>
                <w:sz w:val="18"/>
                <w:szCs w:val="18"/>
                <w:lang w:eastAsia="en-US"/>
              </w:rPr>
              <w:t>Active substance dermal absorption</w:t>
            </w:r>
          </w:p>
        </w:tc>
        <w:tc>
          <w:tcPr>
            <w:tcW w:w="1023" w:type="pct"/>
            <w:shd w:val="clear" w:color="auto" w:fill="auto"/>
          </w:tcPr>
          <w:p w14:paraId="0D1349A5" w14:textId="77777777" w:rsidR="00A557D3" w:rsidRPr="000D3E08" w:rsidRDefault="00A557D3" w:rsidP="001E3481">
            <w:pPr>
              <w:keepNext/>
              <w:rPr>
                <w:sz w:val="18"/>
                <w:szCs w:val="18"/>
                <w:lang w:eastAsia="en-US"/>
              </w:rPr>
            </w:pPr>
            <w:r w:rsidRPr="000D3E08">
              <w:rPr>
                <w:sz w:val="18"/>
                <w:szCs w:val="18"/>
                <w:lang w:eastAsia="en-US"/>
              </w:rPr>
              <w:t>28</w:t>
            </w:r>
          </w:p>
        </w:tc>
        <w:tc>
          <w:tcPr>
            <w:tcW w:w="1005" w:type="pct"/>
          </w:tcPr>
          <w:p w14:paraId="37FCF3EB" w14:textId="77777777" w:rsidR="00A557D3" w:rsidRPr="000D3E08" w:rsidRDefault="00A557D3" w:rsidP="001E3481">
            <w:pPr>
              <w:keepNext/>
              <w:rPr>
                <w:sz w:val="18"/>
                <w:szCs w:val="18"/>
                <w:lang w:eastAsia="en-US"/>
              </w:rPr>
            </w:pPr>
            <w:r w:rsidRPr="000D3E08">
              <w:rPr>
                <w:sz w:val="18"/>
                <w:szCs w:val="18"/>
                <w:lang w:eastAsia="en-US"/>
              </w:rPr>
              <w:t>%</w:t>
            </w:r>
          </w:p>
        </w:tc>
        <w:tc>
          <w:tcPr>
            <w:tcW w:w="1004" w:type="pct"/>
            <w:vMerge/>
          </w:tcPr>
          <w:p w14:paraId="7E2641F4" w14:textId="77777777" w:rsidR="00A557D3" w:rsidRPr="000D3E08" w:rsidRDefault="00A557D3" w:rsidP="001E3481">
            <w:pPr>
              <w:keepNext/>
              <w:rPr>
                <w:sz w:val="18"/>
                <w:szCs w:val="18"/>
                <w:lang w:eastAsia="en-US"/>
              </w:rPr>
            </w:pPr>
          </w:p>
        </w:tc>
      </w:tr>
      <w:tr w:rsidR="00A557D3" w:rsidRPr="000D3E08" w14:paraId="7C8A7865" w14:textId="77777777" w:rsidTr="001E3481">
        <w:trPr>
          <w:tblHeader/>
        </w:trPr>
        <w:tc>
          <w:tcPr>
            <w:tcW w:w="579" w:type="pct"/>
            <w:vMerge/>
            <w:tcMar>
              <w:top w:w="57" w:type="dxa"/>
              <w:bottom w:w="57" w:type="dxa"/>
            </w:tcMar>
          </w:tcPr>
          <w:p w14:paraId="1FA8D3D3" w14:textId="77777777" w:rsidR="00A557D3" w:rsidRPr="000D3E08" w:rsidRDefault="00A557D3" w:rsidP="001E3481">
            <w:pPr>
              <w:keepNext/>
              <w:rPr>
                <w:sz w:val="18"/>
                <w:szCs w:val="18"/>
                <w:lang w:eastAsia="en-US"/>
              </w:rPr>
            </w:pPr>
          </w:p>
        </w:tc>
        <w:tc>
          <w:tcPr>
            <w:tcW w:w="1389" w:type="pct"/>
            <w:shd w:val="clear" w:color="auto" w:fill="auto"/>
            <w:tcMar>
              <w:top w:w="57" w:type="dxa"/>
              <w:bottom w:w="57" w:type="dxa"/>
            </w:tcMar>
          </w:tcPr>
          <w:p w14:paraId="2AD2F84E" w14:textId="77777777" w:rsidR="00A557D3" w:rsidRPr="000D3E08" w:rsidRDefault="00A557D3" w:rsidP="001E3481">
            <w:pPr>
              <w:keepNext/>
              <w:rPr>
                <w:sz w:val="18"/>
                <w:szCs w:val="18"/>
                <w:lang w:eastAsia="en-US"/>
              </w:rPr>
            </w:pPr>
            <w:r w:rsidRPr="000D3E08">
              <w:rPr>
                <w:sz w:val="18"/>
                <w:szCs w:val="18"/>
                <w:lang w:eastAsia="en-US"/>
              </w:rPr>
              <w:t>No PPE, clothing penetration</w:t>
            </w:r>
          </w:p>
        </w:tc>
        <w:tc>
          <w:tcPr>
            <w:tcW w:w="1023" w:type="pct"/>
            <w:shd w:val="clear" w:color="auto" w:fill="auto"/>
          </w:tcPr>
          <w:p w14:paraId="7A8C9A14" w14:textId="77777777" w:rsidR="00A557D3" w:rsidRPr="000D3E08" w:rsidRDefault="00A557D3" w:rsidP="001E3481">
            <w:pPr>
              <w:keepNext/>
              <w:rPr>
                <w:sz w:val="18"/>
                <w:szCs w:val="18"/>
                <w:lang w:eastAsia="en-US"/>
              </w:rPr>
            </w:pPr>
            <w:r w:rsidRPr="000D3E08">
              <w:rPr>
                <w:sz w:val="18"/>
                <w:szCs w:val="18"/>
                <w:lang w:eastAsia="en-US"/>
              </w:rPr>
              <w:t>100</w:t>
            </w:r>
          </w:p>
        </w:tc>
        <w:tc>
          <w:tcPr>
            <w:tcW w:w="1005" w:type="pct"/>
          </w:tcPr>
          <w:p w14:paraId="7EFFF7FC" w14:textId="77777777" w:rsidR="00A557D3" w:rsidRPr="000D3E08" w:rsidRDefault="00A557D3" w:rsidP="001E3481">
            <w:pPr>
              <w:keepNext/>
              <w:rPr>
                <w:sz w:val="18"/>
                <w:szCs w:val="18"/>
                <w:lang w:eastAsia="en-US"/>
              </w:rPr>
            </w:pPr>
            <w:r w:rsidRPr="000D3E08">
              <w:rPr>
                <w:sz w:val="18"/>
                <w:szCs w:val="18"/>
                <w:lang w:eastAsia="en-US"/>
              </w:rPr>
              <w:t>%</w:t>
            </w:r>
          </w:p>
        </w:tc>
        <w:tc>
          <w:tcPr>
            <w:tcW w:w="1004" w:type="pct"/>
            <w:vMerge/>
          </w:tcPr>
          <w:p w14:paraId="3CD96F2A" w14:textId="77777777" w:rsidR="00A557D3" w:rsidRPr="000D3E08" w:rsidRDefault="00A557D3" w:rsidP="001E3481">
            <w:pPr>
              <w:keepNext/>
              <w:rPr>
                <w:sz w:val="18"/>
                <w:szCs w:val="18"/>
                <w:lang w:eastAsia="en-US"/>
              </w:rPr>
            </w:pPr>
          </w:p>
        </w:tc>
      </w:tr>
      <w:tr w:rsidR="00D52516" w:rsidRPr="000D3E08" w14:paraId="28871CA5" w14:textId="77777777" w:rsidTr="001E3481">
        <w:trPr>
          <w:tblHeader/>
        </w:trPr>
        <w:tc>
          <w:tcPr>
            <w:tcW w:w="579" w:type="pct"/>
            <w:tcMar>
              <w:top w:w="57" w:type="dxa"/>
              <w:bottom w:w="57" w:type="dxa"/>
            </w:tcMar>
          </w:tcPr>
          <w:p w14:paraId="6739A83C" w14:textId="77777777" w:rsidR="00D52516" w:rsidRPr="000D3E08" w:rsidRDefault="00D52516" w:rsidP="001E3481">
            <w:pPr>
              <w:rPr>
                <w:sz w:val="18"/>
                <w:szCs w:val="18"/>
                <w:lang w:eastAsia="en-US"/>
              </w:rPr>
            </w:pPr>
          </w:p>
        </w:tc>
        <w:tc>
          <w:tcPr>
            <w:tcW w:w="4421" w:type="pct"/>
            <w:gridSpan w:val="4"/>
            <w:shd w:val="clear" w:color="auto" w:fill="auto"/>
            <w:tcMar>
              <w:top w:w="57" w:type="dxa"/>
              <w:bottom w:w="57" w:type="dxa"/>
            </w:tcMar>
          </w:tcPr>
          <w:p w14:paraId="29F7F538" w14:textId="77777777" w:rsidR="00D52516" w:rsidRPr="000D3E08" w:rsidRDefault="00D52516" w:rsidP="001E3481">
            <w:pPr>
              <w:jc w:val="center"/>
              <w:rPr>
                <w:sz w:val="18"/>
                <w:szCs w:val="18"/>
                <w:lang w:eastAsia="en-US"/>
              </w:rPr>
            </w:pPr>
            <w:r w:rsidRPr="000D3E08">
              <w:rPr>
                <w:sz w:val="18"/>
                <w:szCs w:val="18"/>
                <w:lang w:eastAsia="en-US"/>
              </w:rPr>
              <w:t>Exposure by inhalation</w:t>
            </w:r>
          </w:p>
        </w:tc>
      </w:tr>
      <w:tr w:rsidR="00D52516" w:rsidRPr="000D3E08" w14:paraId="15B1C686" w14:textId="77777777" w:rsidTr="001E3481">
        <w:trPr>
          <w:tblHeader/>
        </w:trPr>
        <w:tc>
          <w:tcPr>
            <w:tcW w:w="579" w:type="pct"/>
            <w:vMerge w:val="restart"/>
            <w:tcMar>
              <w:top w:w="57" w:type="dxa"/>
              <w:bottom w:w="57" w:type="dxa"/>
            </w:tcMar>
          </w:tcPr>
          <w:p w14:paraId="62629B5D" w14:textId="77777777" w:rsidR="00D52516" w:rsidRPr="000D3E08" w:rsidRDefault="00D52516" w:rsidP="001E3481">
            <w:pPr>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7BEF2C2D"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217EC20C" w14:textId="41701F30" w:rsidR="00D52516" w:rsidRPr="000D3E08" w:rsidRDefault="00C5287C" w:rsidP="001E3481">
            <w:pPr>
              <w:rPr>
                <w:sz w:val="18"/>
                <w:szCs w:val="18"/>
                <w:lang w:eastAsia="en-US"/>
              </w:rPr>
            </w:pPr>
            <w:r w:rsidRPr="000D3E08">
              <w:rPr>
                <w:color w:val="000000"/>
                <w:sz w:val="18"/>
                <w:szCs w:val="18"/>
                <w:lang w:eastAsia="en-GB"/>
              </w:rPr>
              <w:t xml:space="preserve">Consumer Spraying </w:t>
            </w:r>
            <w:r>
              <w:rPr>
                <w:color w:val="000000"/>
                <w:sz w:val="18"/>
                <w:szCs w:val="18"/>
                <w:lang w:eastAsia="en-GB"/>
              </w:rPr>
              <w:t xml:space="preserve">and Dusting model 2 </w:t>
            </w:r>
            <w:r w:rsidRPr="000D3E08">
              <w:rPr>
                <w:color w:val="000000"/>
                <w:sz w:val="18"/>
                <w:szCs w:val="18"/>
                <w:lang w:eastAsia="en-GB"/>
              </w:rPr>
              <w:t>with aerosol Can</w:t>
            </w:r>
          </w:p>
        </w:tc>
        <w:tc>
          <w:tcPr>
            <w:tcW w:w="1004" w:type="pct"/>
            <w:vMerge w:val="restart"/>
          </w:tcPr>
          <w:p w14:paraId="35C65B85" w14:textId="32743C68" w:rsidR="00D52516" w:rsidRPr="000D3E08" w:rsidRDefault="00C5287C" w:rsidP="001E3481">
            <w:pPr>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34CAE8DD" w14:textId="77777777" w:rsidTr="001E3481">
        <w:trPr>
          <w:tblHeader/>
        </w:trPr>
        <w:tc>
          <w:tcPr>
            <w:tcW w:w="579" w:type="pct"/>
            <w:vMerge/>
            <w:tcMar>
              <w:top w:w="57" w:type="dxa"/>
              <w:bottom w:w="57" w:type="dxa"/>
            </w:tcMar>
          </w:tcPr>
          <w:p w14:paraId="6019C7E9"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58172F8D" w14:textId="77777777" w:rsidR="00D52516" w:rsidRPr="000D3E08" w:rsidRDefault="00D52516" w:rsidP="001E3481">
            <w:pPr>
              <w:rPr>
                <w:sz w:val="18"/>
                <w:szCs w:val="18"/>
                <w:lang w:val="fr-FR" w:eastAsia="en-US"/>
              </w:rPr>
            </w:pPr>
            <w:r w:rsidRPr="000D3E08">
              <w:rPr>
                <w:sz w:val="18"/>
                <w:szCs w:val="18"/>
                <w:lang w:val="fr-FR" w:eastAsia="en-US"/>
              </w:rPr>
              <w:t>Indicative inhalation exposure (non-volatile compounds)</w:t>
            </w:r>
          </w:p>
        </w:tc>
        <w:tc>
          <w:tcPr>
            <w:tcW w:w="1023" w:type="pct"/>
            <w:shd w:val="clear" w:color="auto" w:fill="auto"/>
          </w:tcPr>
          <w:p w14:paraId="0C88225F" w14:textId="77777777" w:rsidR="00D52516" w:rsidRPr="000D3E08" w:rsidRDefault="00D52516" w:rsidP="001E3481">
            <w:pPr>
              <w:rPr>
                <w:sz w:val="18"/>
                <w:szCs w:val="18"/>
                <w:lang w:eastAsia="en-US"/>
              </w:rPr>
            </w:pPr>
            <w:r w:rsidRPr="000D3E08">
              <w:rPr>
                <w:sz w:val="18"/>
                <w:szCs w:val="18"/>
                <w:lang w:eastAsia="en-US"/>
              </w:rPr>
              <w:t>35.9</w:t>
            </w:r>
          </w:p>
        </w:tc>
        <w:tc>
          <w:tcPr>
            <w:tcW w:w="1005" w:type="pct"/>
          </w:tcPr>
          <w:p w14:paraId="5D9B4A70"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vMerge/>
          </w:tcPr>
          <w:p w14:paraId="29837FCF" w14:textId="77777777" w:rsidR="00D52516" w:rsidRPr="000D3E08" w:rsidRDefault="00D52516" w:rsidP="001E3481">
            <w:pPr>
              <w:rPr>
                <w:sz w:val="18"/>
                <w:szCs w:val="18"/>
                <w:lang w:eastAsia="en-US"/>
              </w:rPr>
            </w:pPr>
          </w:p>
        </w:tc>
      </w:tr>
      <w:tr w:rsidR="00D52516" w:rsidRPr="000D3E08" w14:paraId="4144277A" w14:textId="77777777" w:rsidTr="001E3481">
        <w:trPr>
          <w:tblHeader/>
        </w:trPr>
        <w:tc>
          <w:tcPr>
            <w:tcW w:w="579" w:type="pct"/>
            <w:vMerge/>
            <w:tcMar>
              <w:top w:w="57" w:type="dxa"/>
              <w:bottom w:w="57" w:type="dxa"/>
            </w:tcMar>
          </w:tcPr>
          <w:p w14:paraId="675436C2"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24C58D77" w14:textId="77777777" w:rsidR="00D52516" w:rsidRPr="000D3E08" w:rsidRDefault="00D52516" w:rsidP="001E3481">
            <w:pPr>
              <w:rPr>
                <w:sz w:val="18"/>
                <w:szCs w:val="18"/>
                <w:lang w:eastAsia="en-US"/>
              </w:rPr>
            </w:pPr>
            <w:r w:rsidRPr="000D3E08">
              <w:rPr>
                <w:sz w:val="18"/>
                <w:szCs w:val="18"/>
                <w:lang w:eastAsia="en-US"/>
              </w:rPr>
              <w:t>Vapour pressure of the active substance</w:t>
            </w:r>
          </w:p>
        </w:tc>
        <w:tc>
          <w:tcPr>
            <w:tcW w:w="1023" w:type="pct"/>
            <w:shd w:val="clear" w:color="auto" w:fill="auto"/>
          </w:tcPr>
          <w:p w14:paraId="49D0D1AA" w14:textId="77777777" w:rsidR="00D52516" w:rsidRPr="000D3E08" w:rsidRDefault="00D52516" w:rsidP="001E3481">
            <w:pPr>
              <w:rPr>
                <w:sz w:val="18"/>
                <w:szCs w:val="18"/>
                <w:lang w:eastAsia="en-US"/>
              </w:rPr>
            </w:pPr>
            <w:r w:rsidRPr="000D3E08">
              <w:rPr>
                <w:sz w:val="18"/>
                <w:szCs w:val="18"/>
                <w:lang w:eastAsia="en-US"/>
              </w:rPr>
              <w:t>2.16E-06</w:t>
            </w:r>
          </w:p>
        </w:tc>
        <w:tc>
          <w:tcPr>
            <w:tcW w:w="1005" w:type="pct"/>
          </w:tcPr>
          <w:p w14:paraId="6B0852E1" w14:textId="77777777" w:rsidR="00D52516" w:rsidRPr="000D3E08" w:rsidRDefault="00D52516" w:rsidP="001E3481">
            <w:pPr>
              <w:rPr>
                <w:sz w:val="18"/>
                <w:szCs w:val="18"/>
                <w:lang w:eastAsia="en-US"/>
              </w:rPr>
            </w:pPr>
            <w:r w:rsidRPr="000D3E08">
              <w:rPr>
                <w:sz w:val="18"/>
                <w:szCs w:val="18"/>
                <w:lang w:eastAsia="en-US"/>
              </w:rPr>
              <w:t>Pa</w:t>
            </w:r>
          </w:p>
        </w:tc>
        <w:tc>
          <w:tcPr>
            <w:tcW w:w="1004" w:type="pct"/>
          </w:tcPr>
          <w:p w14:paraId="39605FB3" w14:textId="77777777" w:rsidR="00D52516" w:rsidRPr="000D3E08" w:rsidRDefault="00A557D3" w:rsidP="001E3481">
            <w:pPr>
              <w:rPr>
                <w:sz w:val="18"/>
                <w:szCs w:val="18"/>
                <w:lang w:eastAsia="en-US"/>
              </w:rPr>
            </w:pPr>
            <w:r>
              <w:rPr>
                <w:sz w:val="18"/>
                <w:szCs w:val="18"/>
                <w:lang w:eastAsia="en-US"/>
              </w:rPr>
              <w:t>Applicant data</w:t>
            </w:r>
          </w:p>
        </w:tc>
      </w:tr>
      <w:tr w:rsidR="00D52516" w:rsidRPr="000D3E08" w14:paraId="6C12CC99" w14:textId="77777777" w:rsidTr="001E3481">
        <w:trPr>
          <w:tblHeader/>
        </w:trPr>
        <w:tc>
          <w:tcPr>
            <w:tcW w:w="579" w:type="pct"/>
            <w:vMerge/>
            <w:tcMar>
              <w:top w:w="57" w:type="dxa"/>
              <w:bottom w:w="57" w:type="dxa"/>
            </w:tcMar>
          </w:tcPr>
          <w:p w14:paraId="6EAB37CD"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988B46D" w14:textId="77777777" w:rsidR="00D52516" w:rsidRPr="000D3E08" w:rsidRDefault="00D52516" w:rsidP="001E3481">
            <w:pPr>
              <w:rPr>
                <w:sz w:val="18"/>
                <w:szCs w:val="18"/>
                <w:lang w:eastAsia="en-US"/>
              </w:rPr>
            </w:pPr>
            <w:r w:rsidRPr="000D3E08">
              <w:rPr>
                <w:sz w:val="18"/>
                <w:szCs w:val="18"/>
                <w:lang w:eastAsia="en-US"/>
              </w:rPr>
              <w:t>Inhalation rate</w:t>
            </w:r>
          </w:p>
        </w:tc>
        <w:tc>
          <w:tcPr>
            <w:tcW w:w="1023" w:type="pct"/>
            <w:shd w:val="clear" w:color="auto" w:fill="auto"/>
          </w:tcPr>
          <w:p w14:paraId="4C7E844D" w14:textId="77777777" w:rsidR="00D52516" w:rsidRPr="000D3E08" w:rsidRDefault="00D52516" w:rsidP="00A557D3">
            <w:pPr>
              <w:rPr>
                <w:sz w:val="18"/>
                <w:szCs w:val="18"/>
                <w:lang w:eastAsia="en-US"/>
              </w:rPr>
            </w:pPr>
            <w:r w:rsidRPr="000D3E08">
              <w:rPr>
                <w:sz w:val="18"/>
                <w:szCs w:val="18"/>
                <w:lang w:eastAsia="en-US"/>
              </w:rPr>
              <w:t>1.25 equivalent to 2.08E-02</w:t>
            </w:r>
          </w:p>
        </w:tc>
        <w:tc>
          <w:tcPr>
            <w:tcW w:w="1005" w:type="pct"/>
          </w:tcPr>
          <w:p w14:paraId="2CA65B7C" w14:textId="77777777" w:rsidR="00D52516" w:rsidRPr="000D3E08" w:rsidRDefault="00D52516" w:rsidP="001E3481">
            <w:pPr>
              <w:rPr>
                <w:sz w:val="18"/>
                <w:szCs w:val="18"/>
                <w:lang w:eastAsia="en-US"/>
              </w:rPr>
            </w:pPr>
            <w:r w:rsidRPr="000D3E08">
              <w:rPr>
                <w:sz w:val="18"/>
                <w:szCs w:val="18"/>
                <w:lang w:eastAsia="en-US"/>
              </w:rPr>
              <w:t>m3/hour</w:t>
            </w:r>
          </w:p>
          <w:p w14:paraId="051071E7" w14:textId="77777777" w:rsidR="00D52516" w:rsidRPr="000D3E08" w:rsidRDefault="00D52516" w:rsidP="001E3481">
            <w:pPr>
              <w:rPr>
                <w:sz w:val="18"/>
                <w:szCs w:val="18"/>
                <w:lang w:eastAsia="en-US"/>
              </w:rPr>
            </w:pPr>
            <w:r w:rsidRPr="000D3E08">
              <w:rPr>
                <w:sz w:val="18"/>
                <w:szCs w:val="18"/>
                <w:lang w:eastAsia="en-US"/>
              </w:rPr>
              <w:t>m3/min</w:t>
            </w:r>
          </w:p>
        </w:tc>
        <w:tc>
          <w:tcPr>
            <w:tcW w:w="1004" w:type="pct"/>
          </w:tcPr>
          <w:p w14:paraId="62EE53D4" w14:textId="303E3DF2" w:rsidR="00D52516" w:rsidRPr="000D3E08" w:rsidRDefault="00C5287C" w:rsidP="00C5287C">
            <w:pPr>
              <w:rPr>
                <w:sz w:val="18"/>
                <w:szCs w:val="18"/>
                <w:lang w:eastAsia="en-US"/>
              </w:rPr>
            </w:pPr>
            <w:r w:rsidRPr="000D3E08">
              <w:rPr>
                <w:sz w:val="18"/>
                <w:szCs w:val="18"/>
                <w:lang w:eastAsia="en-US"/>
              </w:rPr>
              <w:t>H</w:t>
            </w:r>
            <w:r>
              <w:rPr>
                <w:sz w:val="18"/>
                <w:szCs w:val="18"/>
                <w:lang w:eastAsia="en-US"/>
              </w:rPr>
              <w:t>EAd Hoc</w:t>
            </w:r>
            <w:r w:rsidRPr="000D3E08">
              <w:rPr>
                <w:sz w:val="18"/>
                <w:szCs w:val="18"/>
                <w:lang w:eastAsia="en-US"/>
              </w:rPr>
              <w:t xml:space="preserve"> </w:t>
            </w:r>
            <w:r w:rsidR="00D52516" w:rsidRPr="000D3E08">
              <w:rPr>
                <w:sz w:val="18"/>
                <w:szCs w:val="18"/>
                <w:lang w:eastAsia="en-US"/>
              </w:rPr>
              <w:t>Recommendat</w:t>
            </w:r>
            <w:r w:rsidR="005F2180" w:rsidRPr="000D3E08">
              <w:rPr>
                <w:sz w:val="18"/>
                <w:szCs w:val="18"/>
                <w:lang w:eastAsia="en-US"/>
              </w:rPr>
              <w:t>i</w:t>
            </w:r>
            <w:r w:rsidR="00D52516" w:rsidRPr="000D3E08">
              <w:rPr>
                <w:sz w:val="18"/>
                <w:szCs w:val="18"/>
                <w:lang w:eastAsia="en-US"/>
              </w:rPr>
              <w:t>on n° 14</w:t>
            </w:r>
          </w:p>
        </w:tc>
      </w:tr>
      <w:tr w:rsidR="00D52516" w:rsidRPr="009348D6" w14:paraId="0E7CD889" w14:textId="77777777" w:rsidTr="001E3481">
        <w:trPr>
          <w:tblHeader/>
        </w:trPr>
        <w:tc>
          <w:tcPr>
            <w:tcW w:w="579" w:type="pct"/>
            <w:vMerge/>
            <w:tcMar>
              <w:top w:w="57" w:type="dxa"/>
              <w:bottom w:w="57" w:type="dxa"/>
            </w:tcMar>
          </w:tcPr>
          <w:p w14:paraId="283FE898"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6CACEFC"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23" w:type="pct"/>
            <w:shd w:val="clear" w:color="auto" w:fill="auto"/>
          </w:tcPr>
          <w:p w14:paraId="1D736321"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6EAEAAB3"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3DD77A55" w14:textId="77777777" w:rsidR="00D52516" w:rsidRPr="00164DEE" w:rsidRDefault="00D52516" w:rsidP="001E3481">
            <w:pPr>
              <w:rPr>
                <w:sz w:val="18"/>
                <w:szCs w:val="18"/>
                <w:lang w:eastAsia="en-US"/>
              </w:rPr>
            </w:pPr>
          </w:p>
        </w:tc>
      </w:tr>
    </w:tbl>
    <w:p w14:paraId="668BC873" w14:textId="77777777" w:rsidR="00D52516" w:rsidRDefault="00D52516" w:rsidP="00D52516">
      <w:pPr>
        <w:rPr>
          <w:i/>
          <w:szCs w:val="22"/>
          <w:u w:val="single"/>
          <w:lang w:val="it-IT" w:eastAsia="en-US"/>
        </w:rPr>
      </w:pPr>
    </w:p>
    <w:p w14:paraId="1B95C4F6" w14:textId="77777777" w:rsidR="00D52516" w:rsidRDefault="00D52516" w:rsidP="00D52516">
      <w:pPr>
        <w:keepNext/>
        <w:rPr>
          <w:b/>
          <w:bCs/>
          <w:lang w:eastAsia="en-US"/>
        </w:rPr>
      </w:pPr>
      <w:r w:rsidRPr="00F84E0D">
        <w:rPr>
          <w:b/>
          <w:bCs/>
          <w:lang w:eastAsia="en-US"/>
        </w:rPr>
        <w:lastRenderedPageBreak/>
        <w:t>Calculations for Scenario [</w:t>
      </w:r>
      <w:r>
        <w:rPr>
          <w:b/>
          <w:bCs/>
          <w:lang w:eastAsia="en-US"/>
        </w:rPr>
        <w:t xml:space="preserve">2] </w:t>
      </w:r>
      <w:r w:rsidRPr="003F68FA">
        <w:rPr>
          <w:b/>
          <w:bCs/>
          <w:lang w:eastAsia="en-US"/>
        </w:rPr>
        <w:t>Spray application (Non-professionals)</w:t>
      </w:r>
    </w:p>
    <w:p w14:paraId="5BB1DB65" w14:textId="77777777" w:rsidR="00D52516" w:rsidRPr="003F68FA" w:rsidRDefault="00D52516" w:rsidP="00D52516">
      <w:pPr>
        <w:keepNext/>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75E67747" w14:textId="77777777" w:rsidTr="001E3481">
        <w:trPr>
          <w:cantSplit/>
          <w:tblHeader/>
        </w:trPr>
        <w:tc>
          <w:tcPr>
            <w:tcW w:w="631" w:type="pct"/>
            <w:shd w:val="clear" w:color="auto" w:fill="auto"/>
          </w:tcPr>
          <w:p w14:paraId="513A9D36" w14:textId="77777777" w:rsidR="00D52516" w:rsidRPr="00F84E0D" w:rsidRDefault="00D52516" w:rsidP="001E3481">
            <w:pPr>
              <w:rPr>
                <w:b/>
                <w:lang w:eastAsia="en-US"/>
              </w:rPr>
            </w:pPr>
            <w:r w:rsidRPr="00F84E0D">
              <w:rPr>
                <w:b/>
                <w:lang w:eastAsia="en-US"/>
              </w:rPr>
              <w:t>Exposure scenario</w:t>
            </w:r>
          </w:p>
        </w:tc>
        <w:tc>
          <w:tcPr>
            <w:tcW w:w="612" w:type="pct"/>
          </w:tcPr>
          <w:p w14:paraId="50AE138E" w14:textId="77777777" w:rsidR="00D52516" w:rsidRPr="00F84E0D" w:rsidRDefault="00D52516" w:rsidP="001E3481">
            <w:pPr>
              <w:rPr>
                <w:b/>
                <w:lang w:eastAsia="en-US"/>
              </w:rPr>
            </w:pPr>
            <w:r w:rsidRPr="00F84E0D">
              <w:rPr>
                <w:b/>
                <w:lang w:eastAsia="en-US"/>
              </w:rPr>
              <w:t>Tier/PPE</w:t>
            </w:r>
          </w:p>
        </w:tc>
        <w:tc>
          <w:tcPr>
            <w:tcW w:w="907" w:type="pct"/>
          </w:tcPr>
          <w:p w14:paraId="413120DA" w14:textId="77777777" w:rsidR="00D52516" w:rsidRDefault="00D52516" w:rsidP="001E3481">
            <w:pPr>
              <w:rPr>
                <w:b/>
                <w:lang w:eastAsia="en-US"/>
              </w:rPr>
            </w:pPr>
            <w:r w:rsidRPr="00F84E0D">
              <w:rPr>
                <w:b/>
                <w:lang w:eastAsia="en-US"/>
              </w:rPr>
              <w:t>Estimated inhalation uptake</w:t>
            </w:r>
          </w:p>
          <w:p w14:paraId="14C6251D" w14:textId="19DD9254"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108A7BD1" w14:textId="77777777" w:rsidR="00D52516" w:rsidRDefault="00D52516" w:rsidP="001E3481">
            <w:pPr>
              <w:rPr>
                <w:b/>
                <w:lang w:eastAsia="en-US"/>
              </w:rPr>
            </w:pPr>
            <w:r w:rsidRPr="00F84E0D">
              <w:rPr>
                <w:b/>
                <w:lang w:eastAsia="en-US"/>
              </w:rPr>
              <w:t>Estimated dermal uptake</w:t>
            </w:r>
          </w:p>
          <w:p w14:paraId="2BBCAFD5" w14:textId="05FA08F3" w:rsidR="00D52516" w:rsidRPr="00F84E0D" w:rsidRDefault="00286685" w:rsidP="001E3481">
            <w:pPr>
              <w:rPr>
                <w:b/>
                <w:lang w:eastAsia="en-US"/>
              </w:rPr>
            </w:pPr>
            <w:r w:rsidRPr="004C3BF5">
              <w:rPr>
                <w:lang w:eastAsia="en-US"/>
              </w:rPr>
              <w:t>(</w:t>
            </w:r>
            <w:r>
              <w:rPr>
                <w:lang w:eastAsia="en-US"/>
              </w:rPr>
              <w:t>mg/kg bw/d)</w:t>
            </w:r>
          </w:p>
        </w:tc>
        <w:tc>
          <w:tcPr>
            <w:tcW w:w="912" w:type="pct"/>
          </w:tcPr>
          <w:p w14:paraId="00B24CFC" w14:textId="77777777" w:rsidR="00D52516" w:rsidRDefault="00D52516" w:rsidP="001E3481">
            <w:pPr>
              <w:rPr>
                <w:b/>
                <w:lang w:eastAsia="en-US"/>
              </w:rPr>
            </w:pPr>
            <w:r w:rsidRPr="00F84E0D">
              <w:rPr>
                <w:b/>
                <w:lang w:eastAsia="en-US"/>
              </w:rPr>
              <w:t>Estimated oral uptake</w:t>
            </w:r>
          </w:p>
          <w:p w14:paraId="5340016A" w14:textId="07764F91"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59831D3E" w14:textId="77777777" w:rsidR="00D52516" w:rsidRDefault="00D52516" w:rsidP="001E3481">
            <w:pPr>
              <w:rPr>
                <w:b/>
                <w:lang w:eastAsia="en-US"/>
              </w:rPr>
            </w:pPr>
            <w:r w:rsidRPr="00F84E0D">
              <w:rPr>
                <w:b/>
                <w:lang w:eastAsia="en-US"/>
              </w:rPr>
              <w:t>Estimated total uptake</w:t>
            </w:r>
          </w:p>
          <w:p w14:paraId="1605C1BF" w14:textId="36033F27" w:rsidR="00D52516" w:rsidRPr="00F84E0D" w:rsidRDefault="00286685" w:rsidP="001E3481">
            <w:pPr>
              <w:rPr>
                <w:b/>
                <w:lang w:eastAsia="en-US"/>
              </w:rPr>
            </w:pPr>
            <w:r w:rsidRPr="004C3BF5">
              <w:rPr>
                <w:lang w:eastAsia="en-US"/>
              </w:rPr>
              <w:t>(</w:t>
            </w:r>
            <w:r>
              <w:rPr>
                <w:lang w:eastAsia="en-US"/>
              </w:rPr>
              <w:t>mg/kg bw/d)</w:t>
            </w:r>
          </w:p>
        </w:tc>
      </w:tr>
      <w:tr w:rsidR="00D52516" w:rsidRPr="00F84E0D" w14:paraId="470A7C0B" w14:textId="77777777" w:rsidTr="001E3481">
        <w:trPr>
          <w:cantSplit/>
          <w:tblHeader/>
        </w:trPr>
        <w:tc>
          <w:tcPr>
            <w:tcW w:w="631" w:type="pct"/>
            <w:shd w:val="clear" w:color="auto" w:fill="auto"/>
          </w:tcPr>
          <w:p w14:paraId="257AD628" w14:textId="77777777" w:rsidR="00D52516" w:rsidRPr="00F84E0D" w:rsidRDefault="00D52516" w:rsidP="001E3481">
            <w:pPr>
              <w:rPr>
                <w:lang w:eastAsia="en-US"/>
              </w:rPr>
            </w:pPr>
            <w:r w:rsidRPr="00F84E0D">
              <w:rPr>
                <w:lang w:eastAsia="en-US"/>
              </w:rPr>
              <w:t>Scenario [</w:t>
            </w:r>
            <w:r>
              <w:rPr>
                <w:lang w:eastAsia="en-US"/>
              </w:rPr>
              <w:t>2</w:t>
            </w:r>
            <w:r w:rsidRPr="00F84E0D">
              <w:rPr>
                <w:lang w:eastAsia="en-US"/>
              </w:rPr>
              <w:t>]</w:t>
            </w:r>
          </w:p>
        </w:tc>
        <w:tc>
          <w:tcPr>
            <w:tcW w:w="612" w:type="pct"/>
          </w:tcPr>
          <w:p w14:paraId="74767DA4" w14:textId="77777777" w:rsidR="00D52516" w:rsidRPr="00F84E0D" w:rsidRDefault="00D52516" w:rsidP="001E3481">
            <w:pPr>
              <w:rPr>
                <w:lang w:eastAsia="en-US"/>
              </w:rPr>
            </w:pPr>
            <w:r>
              <w:rPr>
                <w:lang w:eastAsia="en-US"/>
              </w:rPr>
              <w:t>Tier 1</w:t>
            </w:r>
          </w:p>
        </w:tc>
        <w:tc>
          <w:tcPr>
            <w:tcW w:w="907" w:type="pct"/>
          </w:tcPr>
          <w:p w14:paraId="00BEF6DE" w14:textId="77777777" w:rsidR="00D52516" w:rsidRPr="004C3BF5" w:rsidRDefault="00D52516" w:rsidP="00FE72A5">
            <w:pPr>
              <w:rPr>
                <w:vertAlign w:val="superscript"/>
                <w:lang w:eastAsia="en-US"/>
              </w:rPr>
            </w:pPr>
            <w:r>
              <w:rPr>
                <w:lang w:eastAsia="en-US"/>
              </w:rPr>
              <w:t>1.</w:t>
            </w:r>
            <w:r w:rsidR="00FE72A5">
              <w:rPr>
                <w:lang w:eastAsia="en-US"/>
              </w:rPr>
              <w:t>17</w:t>
            </w:r>
            <w:r>
              <w:rPr>
                <w:lang w:eastAsia="en-US"/>
              </w:rPr>
              <w:t xml:space="preserve"> x 10</w:t>
            </w:r>
            <w:r>
              <w:rPr>
                <w:vertAlign w:val="superscript"/>
                <w:lang w:eastAsia="en-US"/>
              </w:rPr>
              <w:t>-3</w:t>
            </w:r>
          </w:p>
        </w:tc>
        <w:tc>
          <w:tcPr>
            <w:tcW w:w="911" w:type="pct"/>
            <w:shd w:val="clear" w:color="auto" w:fill="auto"/>
            <w:tcMar>
              <w:top w:w="57" w:type="dxa"/>
              <w:bottom w:w="57" w:type="dxa"/>
            </w:tcMar>
          </w:tcPr>
          <w:p w14:paraId="3911408C" w14:textId="77777777" w:rsidR="00D52516" w:rsidRPr="004C3BF5" w:rsidRDefault="00FE72A5" w:rsidP="00FE72A5">
            <w:pPr>
              <w:rPr>
                <w:vertAlign w:val="superscript"/>
                <w:lang w:eastAsia="en-US"/>
              </w:rPr>
            </w:pPr>
            <w:r>
              <w:rPr>
                <w:lang w:eastAsia="en-US"/>
              </w:rPr>
              <w:t xml:space="preserve">4.81 </w:t>
            </w:r>
            <w:r w:rsidR="00D52516">
              <w:rPr>
                <w:lang w:eastAsia="en-US"/>
              </w:rPr>
              <w:t>x 10</w:t>
            </w:r>
            <w:r w:rsidR="00D52516">
              <w:rPr>
                <w:vertAlign w:val="superscript"/>
                <w:lang w:eastAsia="en-US"/>
              </w:rPr>
              <w:t>-2</w:t>
            </w:r>
          </w:p>
        </w:tc>
        <w:tc>
          <w:tcPr>
            <w:tcW w:w="912" w:type="pct"/>
          </w:tcPr>
          <w:p w14:paraId="65E6008B" w14:textId="77777777" w:rsidR="00D52516" w:rsidRPr="00F84E0D" w:rsidRDefault="00D52516" w:rsidP="001E3481">
            <w:pPr>
              <w:rPr>
                <w:lang w:eastAsia="en-US"/>
              </w:rPr>
            </w:pPr>
            <w:r>
              <w:rPr>
                <w:lang w:eastAsia="en-US"/>
              </w:rPr>
              <w:t>-</w:t>
            </w:r>
          </w:p>
        </w:tc>
        <w:tc>
          <w:tcPr>
            <w:tcW w:w="1027" w:type="pct"/>
            <w:shd w:val="clear" w:color="auto" w:fill="auto"/>
            <w:tcMar>
              <w:top w:w="57" w:type="dxa"/>
              <w:bottom w:w="57" w:type="dxa"/>
            </w:tcMar>
          </w:tcPr>
          <w:p w14:paraId="43AFB6F4" w14:textId="77777777" w:rsidR="00D52516" w:rsidRPr="004C3BF5" w:rsidRDefault="00FE72A5" w:rsidP="00FE72A5">
            <w:pPr>
              <w:rPr>
                <w:vertAlign w:val="superscript"/>
                <w:lang w:eastAsia="en-US"/>
              </w:rPr>
            </w:pPr>
            <w:r>
              <w:rPr>
                <w:lang w:eastAsia="en-US"/>
              </w:rPr>
              <w:t xml:space="preserve">4.92 </w:t>
            </w:r>
            <w:r w:rsidR="00D52516">
              <w:rPr>
                <w:lang w:eastAsia="en-US"/>
              </w:rPr>
              <w:t>x 10</w:t>
            </w:r>
            <w:r w:rsidR="00D52516">
              <w:rPr>
                <w:vertAlign w:val="superscript"/>
                <w:lang w:eastAsia="en-US"/>
              </w:rPr>
              <w:t>-2</w:t>
            </w:r>
          </w:p>
        </w:tc>
      </w:tr>
    </w:tbl>
    <w:p w14:paraId="78457DD2" w14:textId="77777777" w:rsidR="00D52516" w:rsidRPr="003F68FA" w:rsidRDefault="00D52516" w:rsidP="00D52516">
      <w:pPr>
        <w:jc w:val="both"/>
        <w:rPr>
          <w:i/>
          <w:szCs w:val="22"/>
          <w:u w:val="single"/>
          <w:lang w:eastAsia="en-US"/>
        </w:rPr>
      </w:pPr>
    </w:p>
    <w:p w14:paraId="1CF8DA9A" w14:textId="77777777" w:rsidR="00D52516" w:rsidRDefault="00D52516" w:rsidP="00D52516">
      <w:pPr>
        <w:rPr>
          <w:i/>
          <w:szCs w:val="22"/>
          <w:u w:val="single"/>
          <w:lang w:val="it-IT" w:eastAsia="en-US"/>
        </w:rPr>
      </w:pPr>
    </w:p>
    <w:p w14:paraId="11E6FC6C" w14:textId="77777777" w:rsidR="00D52516" w:rsidRDefault="00D52516" w:rsidP="00D52516">
      <w:pPr>
        <w:keepNext/>
        <w:rPr>
          <w:i/>
          <w:u w:val="single"/>
          <w:lang w:eastAsia="en-US"/>
        </w:rPr>
      </w:pPr>
      <w:r>
        <w:rPr>
          <w:i/>
          <w:u w:val="single"/>
          <w:lang w:eastAsia="en-US"/>
        </w:rPr>
        <w:t>Scenario [4</w:t>
      </w:r>
      <w:r w:rsidRPr="006201E6">
        <w:rPr>
          <w:i/>
          <w:u w:val="single"/>
          <w:lang w:eastAsia="en-US"/>
        </w:rPr>
        <w:t>]</w:t>
      </w:r>
      <w:r w:rsidRPr="0076722E">
        <w:t xml:space="preserve"> </w:t>
      </w:r>
      <w:r w:rsidRPr="0076722E">
        <w:rPr>
          <w:i/>
          <w:u w:val="single"/>
          <w:lang w:eastAsia="en-US"/>
        </w:rPr>
        <w:t>Spray application + injection</w:t>
      </w:r>
      <w:r w:rsidRPr="006201E6">
        <w:rPr>
          <w:i/>
          <w:u w:val="single"/>
          <w:lang w:eastAsia="en-US"/>
        </w:rPr>
        <w:t xml:space="preserve"> </w:t>
      </w:r>
    </w:p>
    <w:p w14:paraId="656E70BB" w14:textId="77777777" w:rsidR="00D52516" w:rsidRDefault="00D52516" w:rsidP="00D52516">
      <w:pPr>
        <w:keepNext/>
        <w:rPr>
          <w:i/>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D52516" w:rsidRPr="000D3E08" w14:paraId="4A7D02D2" w14:textId="77777777" w:rsidTr="001E3481">
        <w:trPr>
          <w:tblHeader/>
        </w:trPr>
        <w:tc>
          <w:tcPr>
            <w:tcW w:w="5000" w:type="pct"/>
            <w:gridSpan w:val="5"/>
            <w:shd w:val="clear" w:color="auto" w:fill="FFFFCC"/>
          </w:tcPr>
          <w:p w14:paraId="58E7AA4C" w14:textId="77777777" w:rsidR="00D52516" w:rsidRPr="000D3E08" w:rsidRDefault="00D52516" w:rsidP="001E3481">
            <w:pPr>
              <w:keepNext/>
              <w:rPr>
                <w:b/>
                <w:sz w:val="18"/>
                <w:szCs w:val="18"/>
                <w:lang w:eastAsia="en-US"/>
              </w:rPr>
            </w:pPr>
            <w:r w:rsidRPr="000D3E08">
              <w:rPr>
                <w:b/>
                <w:sz w:val="18"/>
                <w:szCs w:val="18"/>
                <w:lang w:eastAsia="en-US"/>
              </w:rPr>
              <w:t>Description of Scenario [4] Spray application + injection</w:t>
            </w:r>
          </w:p>
        </w:tc>
      </w:tr>
      <w:tr w:rsidR="00D52516" w:rsidRPr="000D3E08" w14:paraId="3DAA2918" w14:textId="77777777" w:rsidTr="001E3481">
        <w:trPr>
          <w:tblHeader/>
        </w:trPr>
        <w:tc>
          <w:tcPr>
            <w:tcW w:w="5000" w:type="pct"/>
            <w:gridSpan w:val="5"/>
          </w:tcPr>
          <w:p w14:paraId="38E20AA1" w14:textId="77777777" w:rsidR="00D52516" w:rsidRPr="00A557D3" w:rsidRDefault="00D52516" w:rsidP="001E3481">
            <w:pPr>
              <w:keepNext/>
              <w:jc w:val="both"/>
              <w:rPr>
                <w:rFonts w:cs="Arial"/>
                <w:sz w:val="18"/>
                <w:szCs w:val="18"/>
              </w:rPr>
            </w:pPr>
            <w:r w:rsidRPr="000D3E08">
              <w:rPr>
                <w:rFonts w:cs="Arial"/>
                <w:sz w:val="18"/>
                <w:szCs w:val="18"/>
              </w:rPr>
              <w:t xml:space="preserve">As </w:t>
            </w:r>
            <w:r w:rsidRPr="00A557D3">
              <w:rPr>
                <w:rFonts w:cs="Arial"/>
                <w:sz w:val="18"/>
                <w:szCs w:val="18"/>
              </w:rPr>
              <w:t>injection is always combined with a surface spray application, exposure estimations presented below are the combination of</w:t>
            </w:r>
            <w:r w:rsidRPr="00A557D3" w:rsidDel="002F4605">
              <w:rPr>
                <w:rFonts w:cs="Arial"/>
                <w:sz w:val="18"/>
                <w:szCs w:val="18"/>
              </w:rPr>
              <w:t xml:space="preserve"> </w:t>
            </w:r>
            <w:r w:rsidRPr="00A557D3">
              <w:rPr>
                <w:rFonts w:cs="Arial"/>
                <w:sz w:val="18"/>
                <w:szCs w:val="18"/>
              </w:rPr>
              <w:t>scenario 1 estimations and exposure estimation for injection application.</w:t>
            </w:r>
          </w:p>
          <w:p w14:paraId="52BEA23F" w14:textId="77777777" w:rsidR="00D52516" w:rsidRPr="00FE72A5" w:rsidRDefault="00D52516" w:rsidP="001E3481">
            <w:pPr>
              <w:keepNext/>
              <w:jc w:val="both"/>
              <w:rPr>
                <w:rFonts w:cs="Arial"/>
                <w:sz w:val="18"/>
                <w:szCs w:val="18"/>
              </w:rPr>
            </w:pPr>
          </w:p>
          <w:p w14:paraId="766329F8" w14:textId="77777777" w:rsidR="00D52516" w:rsidRPr="00C2491F" w:rsidRDefault="00D52516" w:rsidP="001E3481">
            <w:pPr>
              <w:keepNext/>
              <w:jc w:val="both"/>
              <w:rPr>
                <w:rFonts w:cs="Arial"/>
                <w:sz w:val="18"/>
                <w:szCs w:val="18"/>
              </w:rPr>
            </w:pPr>
            <w:r w:rsidRPr="00C2491F">
              <w:rPr>
                <w:rFonts w:cs="Arial"/>
                <w:sz w:val="18"/>
                <w:szCs w:val="18"/>
              </w:rPr>
              <w:t>As for professional, there is no specific model for the injection with a can. The subsoil treatment model 2 can’t be applied as it is based on professional exposure data and only hand exposure under glove</w:t>
            </w:r>
            <w:r w:rsidR="00CA7485">
              <w:rPr>
                <w:rFonts w:cs="Arial"/>
                <w:sz w:val="18"/>
                <w:szCs w:val="18"/>
              </w:rPr>
              <w:t>s</w:t>
            </w:r>
            <w:r w:rsidRPr="00C2491F">
              <w:rPr>
                <w:rFonts w:cs="Arial"/>
                <w:sz w:val="18"/>
                <w:szCs w:val="18"/>
              </w:rPr>
              <w:t xml:space="preserve"> is available.</w:t>
            </w:r>
          </w:p>
          <w:p w14:paraId="554DFC30" w14:textId="77777777" w:rsidR="00D52516" w:rsidRPr="00A557D3" w:rsidRDefault="00D52516" w:rsidP="001E3481">
            <w:pPr>
              <w:keepNext/>
              <w:jc w:val="both"/>
              <w:rPr>
                <w:rFonts w:cs="Arial"/>
                <w:sz w:val="18"/>
                <w:szCs w:val="18"/>
              </w:rPr>
            </w:pPr>
          </w:p>
          <w:p w14:paraId="2BD0A943" w14:textId="77777777" w:rsidR="00D52516" w:rsidRPr="00A557D3" w:rsidRDefault="00D52516" w:rsidP="001E3481">
            <w:pPr>
              <w:keepNext/>
              <w:jc w:val="both"/>
              <w:rPr>
                <w:rFonts w:cs="Arial"/>
                <w:sz w:val="18"/>
                <w:szCs w:val="18"/>
              </w:rPr>
            </w:pPr>
            <w:r w:rsidRPr="00A557D3">
              <w:rPr>
                <w:rFonts w:cs="Arial"/>
                <w:sz w:val="18"/>
                <w:szCs w:val="18"/>
              </w:rPr>
              <w:t>For this scenario, the exposure values of the exposure model taken for the spray application have been multiplied by two in order to simulate an application by spray followed by an application by injection.</w:t>
            </w:r>
          </w:p>
          <w:p w14:paraId="7EFA316C" w14:textId="77777777" w:rsidR="00A557D3" w:rsidRPr="00A557D3" w:rsidRDefault="00A557D3" w:rsidP="001E3481">
            <w:pPr>
              <w:keepNext/>
              <w:jc w:val="both"/>
              <w:rPr>
                <w:rFonts w:cs="Arial"/>
                <w:sz w:val="18"/>
                <w:szCs w:val="18"/>
              </w:rPr>
            </w:pPr>
          </w:p>
          <w:p w14:paraId="5F470461" w14:textId="77777777" w:rsidR="00A557D3" w:rsidRPr="00454CB0" w:rsidRDefault="00A557D3" w:rsidP="00A557D3">
            <w:pPr>
              <w:keepNext/>
              <w:jc w:val="both"/>
              <w:rPr>
                <w:sz w:val="18"/>
                <w:szCs w:val="18"/>
                <w:lang w:eastAsia="en-US"/>
              </w:rPr>
            </w:pPr>
            <w:r w:rsidRPr="00454CB0">
              <w:rPr>
                <w:sz w:val="18"/>
                <w:szCs w:val="18"/>
                <w:lang w:eastAsia="en-US"/>
              </w:rPr>
              <w:t xml:space="preserve">In the biocidal Human Health Exposure methodology, it is indicated that exposure values from </w:t>
            </w:r>
            <w:r w:rsidRPr="00454CB0">
              <w:rPr>
                <w:color w:val="000000"/>
                <w:sz w:val="18"/>
                <w:szCs w:val="18"/>
                <w:lang w:eastAsia="en-GB"/>
              </w:rPr>
              <w:t>Consumer Spraying model 2 with aerosol can are normalised for a product with a density of 1. The density of the product is about 0.791. So exposure values were corrected according to this value.</w:t>
            </w:r>
          </w:p>
          <w:p w14:paraId="427FD8BA" w14:textId="77777777" w:rsidR="00A557D3" w:rsidRPr="000D3E08" w:rsidRDefault="00A557D3" w:rsidP="001E3481">
            <w:pPr>
              <w:keepNext/>
              <w:jc w:val="both"/>
              <w:rPr>
                <w:rFonts w:cs="Arial"/>
                <w:sz w:val="18"/>
                <w:szCs w:val="18"/>
              </w:rPr>
            </w:pPr>
          </w:p>
        </w:tc>
      </w:tr>
      <w:tr w:rsidR="00D52516" w:rsidRPr="000D3E08" w14:paraId="74DCA691" w14:textId="77777777" w:rsidTr="001E3481">
        <w:trPr>
          <w:tblHeader/>
        </w:trPr>
        <w:tc>
          <w:tcPr>
            <w:tcW w:w="579" w:type="pct"/>
            <w:shd w:val="clear" w:color="auto" w:fill="auto"/>
            <w:tcMar>
              <w:top w:w="57" w:type="dxa"/>
              <w:bottom w:w="57" w:type="dxa"/>
            </w:tcMar>
          </w:tcPr>
          <w:p w14:paraId="43F7492C"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00BEF375"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3" w:type="pct"/>
            <w:shd w:val="clear" w:color="auto" w:fill="auto"/>
            <w:tcMar>
              <w:top w:w="57" w:type="dxa"/>
              <w:bottom w:w="57" w:type="dxa"/>
            </w:tcMar>
          </w:tcPr>
          <w:p w14:paraId="388E7425"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4C0A8276" w14:textId="77777777" w:rsidR="00D52516" w:rsidRPr="000D3E08" w:rsidRDefault="00D52516" w:rsidP="001E3481">
            <w:pPr>
              <w:keepNext/>
              <w:rPr>
                <w:sz w:val="18"/>
                <w:szCs w:val="18"/>
                <w:lang w:eastAsia="en-US"/>
              </w:rPr>
            </w:pPr>
            <w:r w:rsidRPr="000D3E08">
              <w:rPr>
                <w:sz w:val="18"/>
                <w:szCs w:val="18"/>
                <w:lang w:eastAsia="en-US"/>
              </w:rPr>
              <w:t>Unit</w:t>
            </w:r>
          </w:p>
        </w:tc>
        <w:tc>
          <w:tcPr>
            <w:tcW w:w="1004" w:type="pct"/>
          </w:tcPr>
          <w:p w14:paraId="4A3BD80F"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1C99BB13" w14:textId="77777777" w:rsidTr="001E3481">
        <w:trPr>
          <w:tblHeader/>
        </w:trPr>
        <w:tc>
          <w:tcPr>
            <w:tcW w:w="5000" w:type="pct"/>
            <w:gridSpan w:val="5"/>
            <w:tcMar>
              <w:top w:w="57" w:type="dxa"/>
              <w:bottom w:w="57" w:type="dxa"/>
            </w:tcMar>
          </w:tcPr>
          <w:p w14:paraId="4FEEF0D3" w14:textId="77777777" w:rsidR="00D52516" w:rsidRPr="000D3E08" w:rsidRDefault="00D52516" w:rsidP="001E3481">
            <w:pPr>
              <w:keepNext/>
              <w:jc w:val="center"/>
              <w:rPr>
                <w:sz w:val="18"/>
                <w:szCs w:val="18"/>
                <w:lang w:eastAsia="en-US"/>
              </w:rPr>
            </w:pPr>
            <w:r w:rsidRPr="000D3E08">
              <w:rPr>
                <w:sz w:val="18"/>
                <w:szCs w:val="18"/>
                <w:lang w:eastAsia="en-US"/>
              </w:rPr>
              <w:t>Dermal exposure</w:t>
            </w:r>
          </w:p>
        </w:tc>
      </w:tr>
      <w:tr w:rsidR="00D52516" w:rsidRPr="000D3E08" w14:paraId="560E4A73" w14:textId="77777777" w:rsidTr="001E3481">
        <w:trPr>
          <w:tblHeader/>
        </w:trPr>
        <w:tc>
          <w:tcPr>
            <w:tcW w:w="579" w:type="pct"/>
            <w:vMerge w:val="restart"/>
            <w:tcMar>
              <w:top w:w="57" w:type="dxa"/>
              <w:bottom w:w="57" w:type="dxa"/>
            </w:tcMar>
          </w:tcPr>
          <w:p w14:paraId="50AA9B5F" w14:textId="77777777" w:rsidR="00D52516" w:rsidRPr="000D3E08" w:rsidRDefault="00D52516"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3C1772B0" w14:textId="77777777" w:rsidR="00D52516" w:rsidRPr="000D3E08" w:rsidRDefault="00D52516" w:rsidP="001E3481">
            <w:pPr>
              <w:keepNext/>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6A97A858" w14:textId="0761733F" w:rsidR="00D52516" w:rsidRPr="000D3E08" w:rsidRDefault="00C5287C" w:rsidP="001E3481">
            <w:pPr>
              <w:keepNext/>
              <w:rPr>
                <w:sz w:val="18"/>
                <w:szCs w:val="18"/>
                <w:lang w:eastAsia="en-US"/>
              </w:rPr>
            </w:pPr>
            <w:r w:rsidRPr="000D3E08">
              <w:rPr>
                <w:color w:val="000000"/>
                <w:sz w:val="18"/>
                <w:szCs w:val="18"/>
                <w:lang w:eastAsia="en-GB"/>
              </w:rPr>
              <w:t xml:space="preserve">Consumer Spraying </w:t>
            </w:r>
            <w:r>
              <w:rPr>
                <w:color w:val="000000"/>
                <w:sz w:val="18"/>
                <w:szCs w:val="18"/>
                <w:lang w:eastAsia="en-GB"/>
              </w:rPr>
              <w:t xml:space="preserve">and Dusting model 2 </w:t>
            </w:r>
            <w:r w:rsidRPr="000D3E08">
              <w:rPr>
                <w:color w:val="000000"/>
                <w:sz w:val="18"/>
                <w:szCs w:val="18"/>
                <w:lang w:eastAsia="en-GB"/>
              </w:rPr>
              <w:t>with aerosol Can</w:t>
            </w:r>
          </w:p>
        </w:tc>
        <w:tc>
          <w:tcPr>
            <w:tcW w:w="1004" w:type="pct"/>
            <w:vMerge w:val="restart"/>
            <w:vAlign w:val="center"/>
          </w:tcPr>
          <w:p w14:paraId="57223313" w14:textId="55CAD804" w:rsidR="00D52516"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40EA79B5" w14:textId="77777777" w:rsidTr="001E3481">
        <w:trPr>
          <w:tblHeader/>
        </w:trPr>
        <w:tc>
          <w:tcPr>
            <w:tcW w:w="579" w:type="pct"/>
            <w:vMerge/>
            <w:tcMar>
              <w:top w:w="57" w:type="dxa"/>
              <w:bottom w:w="57" w:type="dxa"/>
            </w:tcMar>
          </w:tcPr>
          <w:p w14:paraId="7D4B02DA"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41B966AC"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23" w:type="pct"/>
            <w:shd w:val="clear" w:color="auto" w:fill="auto"/>
          </w:tcPr>
          <w:p w14:paraId="00A4A988" w14:textId="77777777" w:rsidR="00D52516" w:rsidRPr="000D3E08" w:rsidRDefault="00D52516" w:rsidP="001E3481">
            <w:pPr>
              <w:keepNext/>
              <w:rPr>
                <w:sz w:val="18"/>
                <w:szCs w:val="18"/>
                <w:lang w:eastAsia="en-US"/>
              </w:rPr>
            </w:pPr>
            <w:r w:rsidRPr="000D3E08">
              <w:rPr>
                <w:sz w:val="18"/>
                <w:szCs w:val="18"/>
                <w:lang w:eastAsia="en-US"/>
              </w:rPr>
              <w:t>15.8</w:t>
            </w:r>
          </w:p>
        </w:tc>
        <w:tc>
          <w:tcPr>
            <w:tcW w:w="1005" w:type="pct"/>
          </w:tcPr>
          <w:p w14:paraId="4808801A" w14:textId="77777777" w:rsidR="00D52516" w:rsidRPr="000D3E08" w:rsidRDefault="00D52516" w:rsidP="001E3481">
            <w:pPr>
              <w:keepNext/>
              <w:rPr>
                <w:sz w:val="18"/>
                <w:szCs w:val="18"/>
                <w:lang w:eastAsia="en-US"/>
              </w:rPr>
            </w:pPr>
            <w:r w:rsidRPr="000D3E08">
              <w:rPr>
                <w:sz w:val="18"/>
                <w:szCs w:val="18"/>
                <w:lang w:eastAsia="en-US"/>
              </w:rPr>
              <w:t>min</w:t>
            </w:r>
          </w:p>
        </w:tc>
        <w:tc>
          <w:tcPr>
            <w:tcW w:w="1004" w:type="pct"/>
            <w:vMerge/>
          </w:tcPr>
          <w:p w14:paraId="09273A0B" w14:textId="77777777" w:rsidR="00D52516" w:rsidRPr="000D3E08" w:rsidRDefault="00D52516" w:rsidP="001E3481">
            <w:pPr>
              <w:keepNext/>
              <w:rPr>
                <w:sz w:val="18"/>
                <w:szCs w:val="18"/>
                <w:lang w:eastAsia="en-US"/>
              </w:rPr>
            </w:pPr>
          </w:p>
        </w:tc>
      </w:tr>
      <w:tr w:rsidR="00D52516" w:rsidRPr="000D3E08" w14:paraId="189F845B" w14:textId="77777777" w:rsidTr="001E3481">
        <w:trPr>
          <w:tblHeader/>
        </w:trPr>
        <w:tc>
          <w:tcPr>
            <w:tcW w:w="579" w:type="pct"/>
            <w:vMerge/>
            <w:tcMar>
              <w:top w:w="57" w:type="dxa"/>
              <w:bottom w:w="57" w:type="dxa"/>
            </w:tcMar>
          </w:tcPr>
          <w:p w14:paraId="7E4BFA0E"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43C4DB1B" w14:textId="77777777" w:rsidR="00D52516" w:rsidRPr="000D3E08" w:rsidRDefault="00D52516" w:rsidP="001E3481">
            <w:pPr>
              <w:keepNext/>
              <w:rPr>
                <w:sz w:val="18"/>
                <w:szCs w:val="18"/>
                <w:lang w:eastAsia="en-US"/>
              </w:rPr>
            </w:pPr>
            <w:r w:rsidRPr="000D3E08">
              <w:rPr>
                <w:sz w:val="18"/>
                <w:szCs w:val="18"/>
                <w:lang w:eastAsia="en-US"/>
              </w:rPr>
              <w:t>Potential dermal exposure (body)</w:t>
            </w:r>
          </w:p>
        </w:tc>
        <w:tc>
          <w:tcPr>
            <w:tcW w:w="1023" w:type="pct"/>
            <w:shd w:val="clear" w:color="auto" w:fill="auto"/>
          </w:tcPr>
          <w:p w14:paraId="72166390" w14:textId="77777777" w:rsidR="00D52516" w:rsidRPr="000D3E08" w:rsidRDefault="00D52516" w:rsidP="001E3481">
            <w:pPr>
              <w:keepNext/>
              <w:rPr>
                <w:sz w:val="18"/>
                <w:szCs w:val="18"/>
                <w:lang w:eastAsia="en-US"/>
              </w:rPr>
            </w:pPr>
            <w:r w:rsidRPr="000D3E08">
              <w:rPr>
                <w:sz w:val="18"/>
                <w:szCs w:val="18"/>
                <w:lang w:eastAsia="en-US"/>
              </w:rPr>
              <w:t xml:space="preserve">45.2 </w:t>
            </w:r>
            <w:r w:rsidRPr="000D3E08">
              <w:rPr>
                <w:b/>
                <w:sz w:val="18"/>
                <w:szCs w:val="18"/>
                <w:lang w:eastAsia="en-US"/>
              </w:rPr>
              <w:t>x 2</w:t>
            </w:r>
            <w:r w:rsidRPr="000D3E08">
              <w:rPr>
                <w:sz w:val="18"/>
                <w:szCs w:val="18"/>
                <w:lang w:eastAsia="en-US"/>
              </w:rPr>
              <w:t xml:space="preserve"> = 90.4</w:t>
            </w:r>
          </w:p>
        </w:tc>
        <w:tc>
          <w:tcPr>
            <w:tcW w:w="1005" w:type="pct"/>
          </w:tcPr>
          <w:p w14:paraId="5FF67376"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0CB8624B" w14:textId="77777777" w:rsidR="00D52516" w:rsidRPr="000D3E08" w:rsidRDefault="00D52516" w:rsidP="001E3481">
            <w:pPr>
              <w:keepNext/>
              <w:rPr>
                <w:sz w:val="18"/>
                <w:szCs w:val="18"/>
                <w:lang w:eastAsia="en-US"/>
              </w:rPr>
            </w:pPr>
          </w:p>
        </w:tc>
      </w:tr>
      <w:tr w:rsidR="00D52516" w:rsidRPr="000D3E08" w14:paraId="429D8113" w14:textId="77777777" w:rsidTr="001E3481">
        <w:trPr>
          <w:tblHeader/>
        </w:trPr>
        <w:tc>
          <w:tcPr>
            <w:tcW w:w="579" w:type="pct"/>
            <w:vMerge/>
            <w:tcMar>
              <w:top w:w="57" w:type="dxa"/>
              <w:bottom w:w="57" w:type="dxa"/>
            </w:tcMar>
          </w:tcPr>
          <w:p w14:paraId="3AA557DF"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428E46B" w14:textId="77777777" w:rsidR="00D52516" w:rsidRPr="000D3E08" w:rsidRDefault="00D52516" w:rsidP="001E3481">
            <w:pPr>
              <w:keepNext/>
              <w:rPr>
                <w:sz w:val="18"/>
                <w:szCs w:val="18"/>
                <w:lang w:eastAsia="en-US"/>
              </w:rPr>
            </w:pPr>
            <w:r w:rsidRPr="000D3E08">
              <w:rPr>
                <w:sz w:val="18"/>
                <w:szCs w:val="18"/>
                <w:lang w:eastAsia="en-US"/>
              </w:rPr>
              <w:t>Potential dermal exposure (hands)</w:t>
            </w:r>
          </w:p>
        </w:tc>
        <w:tc>
          <w:tcPr>
            <w:tcW w:w="1023" w:type="pct"/>
            <w:shd w:val="clear" w:color="auto" w:fill="auto"/>
          </w:tcPr>
          <w:p w14:paraId="5FCFD7FA" w14:textId="77777777" w:rsidR="00D52516" w:rsidRPr="000D3E08" w:rsidRDefault="00D52516" w:rsidP="001E3481">
            <w:pPr>
              <w:keepNext/>
              <w:rPr>
                <w:sz w:val="18"/>
                <w:szCs w:val="18"/>
                <w:lang w:eastAsia="en-US"/>
              </w:rPr>
            </w:pPr>
            <w:r w:rsidRPr="000D3E08">
              <w:rPr>
                <w:sz w:val="18"/>
                <w:szCs w:val="18"/>
                <w:lang w:eastAsia="en-US"/>
              </w:rPr>
              <w:t xml:space="preserve">64.7 </w:t>
            </w:r>
            <w:r w:rsidRPr="000D3E08">
              <w:rPr>
                <w:b/>
                <w:sz w:val="18"/>
                <w:szCs w:val="18"/>
                <w:lang w:eastAsia="en-US"/>
              </w:rPr>
              <w:t>x 2</w:t>
            </w:r>
            <w:r w:rsidRPr="000D3E08">
              <w:rPr>
                <w:sz w:val="18"/>
                <w:szCs w:val="18"/>
                <w:lang w:eastAsia="en-US"/>
              </w:rPr>
              <w:t xml:space="preserve"> = 129.4</w:t>
            </w:r>
          </w:p>
        </w:tc>
        <w:tc>
          <w:tcPr>
            <w:tcW w:w="1005" w:type="pct"/>
          </w:tcPr>
          <w:p w14:paraId="439D7C72"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0BBBE71A" w14:textId="77777777" w:rsidR="00D52516" w:rsidRPr="000D3E08" w:rsidRDefault="00D52516" w:rsidP="001E3481">
            <w:pPr>
              <w:keepNext/>
              <w:rPr>
                <w:sz w:val="18"/>
                <w:szCs w:val="18"/>
                <w:lang w:eastAsia="en-US"/>
              </w:rPr>
            </w:pPr>
          </w:p>
        </w:tc>
      </w:tr>
      <w:tr w:rsidR="00D52516" w:rsidRPr="000D3E08" w14:paraId="7CEC2FF5" w14:textId="77777777" w:rsidTr="001E3481">
        <w:trPr>
          <w:tblHeader/>
        </w:trPr>
        <w:tc>
          <w:tcPr>
            <w:tcW w:w="579" w:type="pct"/>
            <w:vMerge/>
            <w:tcMar>
              <w:top w:w="57" w:type="dxa"/>
              <w:bottom w:w="57" w:type="dxa"/>
            </w:tcMar>
          </w:tcPr>
          <w:p w14:paraId="2F6D8B52"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886A554" w14:textId="77777777" w:rsidR="00D52516" w:rsidRPr="000D3E08" w:rsidRDefault="00D52516" w:rsidP="001E3481">
            <w:pPr>
              <w:rPr>
                <w:sz w:val="18"/>
                <w:szCs w:val="18"/>
                <w:lang w:eastAsia="en-US"/>
              </w:rPr>
            </w:pPr>
            <w:r w:rsidRPr="000D3E08">
              <w:rPr>
                <w:sz w:val="18"/>
                <w:szCs w:val="18"/>
                <w:lang w:eastAsia="en-US"/>
              </w:rPr>
              <w:t>Active substance dermal absorption</w:t>
            </w:r>
          </w:p>
        </w:tc>
        <w:tc>
          <w:tcPr>
            <w:tcW w:w="1023" w:type="pct"/>
            <w:shd w:val="clear" w:color="auto" w:fill="auto"/>
          </w:tcPr>
          <w:p w14:paraId="00814782"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7AA0FE58"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0D4A780D" w14:textId="77777777" w:rsidR="00D52516" w:rsidRPr="000D3E08" w:rsidRDefault="00D52516" w:rsidP="001E3481">
            <w:pPr>
              <w:rPr>
                <w:sz w:val="18"/>
                <w:szCs w:val="18"/>
                <w:lang w:eastAsia="en-US"/>
              </w:rPr>
            </w:pPr>
          </w:p>
        </w:tc>
      </w:tr>
      <w:tr w:rsidR="00D52516" w:rsidRPr="000D3E08" w14:paraId="6C86EDE0" w14:textId="77777777" w:rsidTr="001E3481">
        <w:trPr>
          <w:tblHeader/>
        </w:trPr>
        <w:tc>
          <w:tcPr>
            <w:tcW w:w="579" w:type="pct"/>
            <w:vMerge/>
            <w:tcMar>
              <w:top w:w="57" w:type="dxa"/>
              <w:bottom w:w="57" w:type="dxa"/>
            </w:tcMar>
          </w:tcPr>
          <w:p w14:paraId="0BF8D4C6"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40772B0" w14:textId="77777777" w:rsidR="00D52516" w:rsidRPr="000D3E08" w:rsidRDefault="00D52516" w:rsidP="001E3481">
            <w:pPr>
              <w:rPr>
                <w:sz w:val="18"/>
                <w:szCs w:val="18"/>
                <w:lang w:eastAsia="en-US"/>
              </w:rPr>
            </w:pPr>
            <w:r w:rsidRPr="000D3E08">
              <w:rPr>
                <w:sz w:val="18"/>
                <w:szCs w:val="18"/>
                <w:lang w:eastAsia="en-US"/>
              </w:rPr>
              <w:t>No PPE, clothing penetration</w:t>
            </w:r>
          </w:p>
        </w:tc>
        <w:tc>
          <w:tcPr>
            <w:tcW w:w="1023" w:type="pct"/>
            <w:shd w:val="clear" w:color="auto" w:fill="auto"/>
          </w:tcPr>
          <w:p w14:paraId="0CC7C413"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66B9C339"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7F8355FE" w14:textId="77777777" w:rsidR="00D52516" w:rsidRPr="000D3E08" w:rsidRDefault="00D52516" w:rsidP="001E3481">
            <w:pPr>
              <w:rPr>
                <w:sz w:val="18"/>
                <w:szCs w:val="18"/>
                <w:lang w:eastAsia="en-US"/>
              </w:rPr>
            </w:pPr>
          </w:p>
        </w:tc>
      </w:tr>
      <w:tr w:rsidR="00D52516" w:rsidRPr="000D3E08" w14:paraId="0AE43CDC" w14:textId="77777777" w:rsidTr="001E3481">
        <w:trPr>
          <w:tblHeader/>
        </w:trPr>
        <w:tc>
          <w:tcPr>
            <w:tcW w:w="5000" w:type="pct"/>
            <w:gridSpan w:val="5"/>
            <w:tcMar>
              <w:top w:w="57" w:type="dxa"/>
              <w:bottom w:w="57" w:type="dxa"/>
            </w:tcMar>
          </w:tcPr>
          <w:p w14:paraId="0F60AD47" w14:textId="77777777" w:rsidR="00D52516" w:rsidRPr="000D3E08" w:rsidRDefault="00D52516" w:rsidP="001E3481">
            <w:pPr>
              <w:jc w:val="center"/>
              <w:rPr>
                <w:sz w:val="18"/>
                <w:szCs w:val="18"/>
                <w:lang w:eastAsia="en-US"/>
              </w:rPr>
            </w:pPr>
            <w:r w:rsidRPr="000D3E08">
              <w:rPr>
                <w:sz w:val="18"/>
                <w:szCs w:val="18"/>
                <w:lang w:eastAsia="en-US"/>
              </w:rPr>
              <w:t>Inhalation exposure</w:t>
            </w:r>
          </w:p>
        </w:tc>
      </w:tr>
      <w:tr w:rsidR="00D52516" w:rsidRPr="000D3E08" w14:paraId="4B57A30F" w14:textId="77777777" w:rsidTr="001E3481">
        <w:trPr>
          <w:tblHeader/>
        </w:trPr>
        <w:tc>
          <w:tcPr>
            <w:tcW w:w="579" w:type="pct"/>
            <w:vMerge w:val="restart"/>
            <w:tcMar>
              <w:top w:w="57" w:type="dxa"/>
              <w:bottom w:w="57" w:type="dxa"/>
            </w:tcMar>
          </w:tcPr>
          <w:p w14:paraId="70FF8302" w14:textId="77777777" w:rsidR="00D52516" w:rsidRPr="000D3E08" w:rsidRDefault="00D52516" w:rsidP="001E3481">
            <w:pPr>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1551E1AF"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014BB717" w14:textId="61CDF10F" w:rsidR="00D52516" w:rsidRPr="000D3E08" w:rsidRDefault="00C5287C" w:rsidP="001E3481">
            <w:pPr>
              <w:rPr>
                <w:sz w:val="18"/>
                <w:szCs w:val="18"/>
                <w:lang w:eastAsia="en-US"/>
              </w:rPr>
            </w:pPr>
            <w:r w:rsidRPr="000D3E08">
              <w:rPr>
                <w:color w:val="000000"/>
                <w:sz w:val="18"/>
                <w:szCs w:val="18"/>
                <w:lang w:eastAsia="en-GB"/>
              </w:rPr>
              <w:t xml:space="preserve">Consumer Spraying </w:t>
            </w:r>
            <w:r>
              <w:rPr>
                <w:color w:val="000000"/>
                <w:sz w:val="18"/>
                <w:szCs w:val="18"/>
                <w:lang w:eastAsia="en-GB"/>
              </w:rPr>
              <w:t xml:space="preserve">and Dusting model 2 </w:t>
            </w:r>
            <w:r w:rsidRPr="000D3E08">
              <w:rPr>
                <w:color w:val="000000"/>
                <w:sz w:val="18"/>
                <w:szCs w:val="18"/>
                <w:lang w:eastAsia="en-GB"/>
              </w:rPr>
              <w:t>with aerosol Can</w:t>
            </w:r>
          </w:p>
        </w:tc>
        <w:tc>
          <w:tcPr>
            <w:tcW w:w="1004" w:type="pct"/>
            <w:vMerge w:val="restart"/>
          </w:tcPr>
          <w:p w14:paraId="50BBAFE4" w14:textId="0FCA8BAE" w:rsidR="00D52516" w:rsidRPr="000D3E08" w:rsidRDefault="00C5287C" w:rsidP="001E3481">
            <w:pPr>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227B7C84" w14:textId="77777777" w:rsidTr="001E3481">
        <w:trPr>
          <w:tblHeader/>
        </w:trPr>
        <w:tc>
          <w:tcPr>
            <w:tcW w:w="579" w:type="pct"/>
            <w:vMerge/>
            <w:tcMar>
              <w:top w:w="57" w:type="dxa"/>
              <w:bottom w:w="57" w:type="dxa"/>
            </w:tcMar>
          </w:tcPr>
          <w:p w14:paraId="7C174499"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23AF8CBB" w14:textId="77777777" w:rsidR="00D52516" w:rsidRPr="000D3E08" w:rsidRDefault="00D52516" w:rsidP="001E3481">
            <w:pPr>
              <w:rPr>
                <w:sz w:val="18"/>
                <w:szCs w:val="18"/>
                <w:lang w:val="fr-FR" w:eastAsia="en-US"/>
              </w:rPr>
            </w:pPr>
            <w:r w:rsidRPr="000D3E08">
              <w:rPr>
                <w:sz w:val="18"/>
                <w:szCs w:val="18"/>
                <w:lang w:val="fr-FR" w:eastAsia="en-US"/>
              </w:rPr>
              <w:t>Indicative inhalation exposure (non-volatile compounds)</w:t>
            </w:r>
          </w:p>
        </w:tc>
        <w:tc>
          <w:tcPr>
            <w:tcW w:w="1023" w:type="pct"/>
            <w:shd w:val="clear" w:color="auto" w:fill="auto"/>
          </w:tcPr>
          <w:p w14:paraId="20B6B22F" w14:textId="77777777" w:rsidR="00D52516" w:rsidRPr="000D3E08" w:rsidRDefault="00D52516" w:rsidP="001E3481">
            <w:pPr>
              <w:rPr>
                <w:sz w:val="18"/>
                <w:szCs w:val="18"/>
                <w:lang w:eastAsia="en-US"/>
              </w:rPr>
            </w:pPr>
            <w:r w:rsidRPr="000D3E08">
              <w:rPr>
                <w:sz w:val="18"/>
                <w:szCs w:val="18"/>
                <w:lang w:eastAsia="en-US"/>
              </w:rPr>
              <w:t xml:space="preserve">35.9 </w:t>
            </w:r>
            <w:r w:rsidRPr="000D3E08">
              <w:rPr>
                <w:b/>
                <w:sz w:val="18"/>
                <w:szCs w:val="18"/>
                <w:lang w:eastAsia="en-US"/>
              </w:rPr>
              <w:t>x 2</w:t>
            </w:r>
            <w:r w:rsidRPr="000D3E08">
              <w:rPr>
                <w:sz w:val="18"/>
                <w:szCs w:val="18"/>
                <w:lang w:eastAsia="en-US"/>
              </w:rPr>
              <w:t xml:space="preserve"> = 71.8</w:t>
            </w:r>
          </w:p>
        </w:tc>
        <w:tc>
          <w:tcPr>
            <w:tcW w:w="1005" w:type="pct"/>
          </w:tcPr>
          <w:p w14:paraId="1BDE7D28"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vMerge/>
          </w:tcPr>
          <w:p w14:paraId="41743755" w14:textId="77777777" w:rsidR="00D52516" w:rsidRPr="000D3E08" w:rsidRDefault="00D52516" w:rsidP="001E3481">
            <w:pPr>
              <w:rPr>
                <w:sz w:val="18"/>
                <w:szCs w:val="18"/>
                <w:lang w:eastAsia="en-US"/>
              </w:rPr>
            </w:pPr>
          </w:p>
        </w:tc>
      </w:tr>
      <w:tr w:rsidR="00D52516" w:rsidRPr="000D3E08" w14:paraId="3B89F7FC" w14:textId="77777777" w:rsidTr="001E3481">
        <w:trPr>
          <w:tblHeader/>
        </w:trPr>
        <w:tc>
          <w:tcPr>
            <w:tcW w:w="579" w:type="pct"/>
            <w:vMerge/>
            <w:tcMar>
              <w:top w:w="57" w:type="dxa"/>
              <w:bottom w:w="57" w:type="dxa"/>
            </w:tcMar>
          </w:tcPr>
          <w:p w14:paraId="7664961D"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0BDFBF4A" w14:textId="77777777" w:rsidR="00D52516" w:rsidRPr="000D3E08" w:rsidRDefault="00D52516" w:rsidP="001E3481">
            <w:pPr>
              <w:rPr>
                <w:sz w:val="18"/>
                <w:szCs w:val="18"/>
                <w:lang w:eastAsia="en-US"/>
              </w:rPr>
            </w:pPr>
            <w:r w:rsidRPr="000D3E08">
              <w:rPr>
                <w:sz w:val="18"/>
                <w:szCs w:val="18"/>
                <w:lang w:eastAsia="en-US"/>
              </w:rPr>
              <w:t>Vapour pressure of the active substance</w:t>
            </w:r>
          </w:p>
        </w:tc>
        <w:tc>
          <w:tcPr>
            <w:tcW w:w="1023" w:type="pct"/>
            <w:shd w:val="clear" w:color="auto" w:fill="auto"/>
          </w:tcPr>
          <w:p w14:paraId="21BA2AF7" w14:textId="77777777" w:rsidR="00D52516" w:rsidRPr="000D3E08" w:rsidRDefault="00D52516" w:rsidP="001E3481">
            <w:pPr>
              <w:rPr>
                <w:sz w:val="18"/>
                <w:szCs w:val="18"/>
                <w:lang w:eastAsia="en-US"/>
              </w:rPr>
            </w:pPr>
            <w:r w:rsidRPr="000D3E08">
              <w:rPr>
                <w:sz w:val="18"/>
                <w:szCs w:val="18"/>
                <w:lang w:eastAsia="en-US"/>
              </w:rPr>
              <w:t>2.16E-06</w:t>
            </w:r>
          </w:p>
        </w:tc>
        <w:tc>
          <w:tcPr>
            <w:tcW w:w="1005" w:type="pct"/>
          </w:tcPr>
          <w:p w14:paraId="7E0EF83B" w14:textId="77777777" w:rsidR="00D52516" w:rsidRPr="000D3E08" w:rsidRDefault="00D52516" w:rsidP="001E3481">
            <w:pPr>
              <w:rPr>
                <w:sz w:val="18"/>
                <w:szCs w:val="18"/>
                <w:lang w:eastAsia="en-US"/>
              </w:rPr>
            </w:pPr>
            <w:r w:rsidRPr="000D3E08">
              <w:rPr>
                <w:sz w:val="18"/>
                <w:szCs w:val="18"/>
                <w:lang w:eastAsia="en-US"/>
              </w:rPr>
              <w:t>Pa</w:t>
            </w:r>
          </w:p>
        </w:tc>
        <w:tc>
          <w:tcPr>
            <w:tcW w:w="1004" w:type="pct"/>
          </w:tcPr>
          <w:p w14:paraId="1F55D99C" w14:textId="77777777" w:rsidR="00D52516" w:rsidRPr="000D3E08" w:rsidRDefault="00D52516" w:rsidP="001E3481">
            <w:pPr>
              <w:rPr>
                <w:sz w:val="18"/>
                <w:szCs w:val="18"/>
                <w:lang w:eastAsia="en-US"/>
              </w:rPr>
            </w:pPr>
          </w:p>
        </w:tc>
      </w:tr>
      <w:tr w:rsidR="00D52516" w:rsidRPr="000D3E08" w14:paraId="3C8E314B" w14:textId="77777777" w:rsidTr="001E3481">
        <w:trPr>
          <w:tblHeader/>
        </w:trPr>
        <w:tc>
          <w:tcPr>
            <w:tcW w:w="579" w:type="pct"/>
            <w:vMerge/>
            <w:tcMar>
              <w:top w:w="57" w:type="dxa"/>
              <w:bottom w:w="57" w:type="dxa"/>
            </w:tcMar>
          </w:tcPr>
          <w:p w14:paraId="36FB4EDF"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20D900F" w14:textId="77777777" w:rsidR="00D52516" w:rsidRPr="000D3E08" w:rsidRDefault="00D52516" w:rsidP="001E3481">
            <w:pPr>
              <w:rPr>
                <w:sz w:val="18"/>
                <w:szCs w:val="18"/>
                <w:lang w:eastAsia="en-US"/>
              </w:rPr>
            </w:pPr>
            <w:r w:rsidRPr="000D3E08">
              <w:rPr>
                <w:sz w:val="18"/>
                <w:szCs w:val="18"/>
                <w:lang w:eastAsia="en-US"/>
              </w:rPr>
              <w:t>Inhalation rate</w:t>
            </w:r>
          </w:p>
        </w:tc>
        <w:tc>
          <w:tcPr>
            <w:tcW w:w="1023" w:type="pct"/>
            <w:shd w:val="clear" w:color="auto" w:fill="auto"/>
          </w:tcPr>
          <w:p w14:paraId="3D5C817E" w14:textId="77777777" w:rsidR="00D52516" w:rsidRPr="000D3E08" w:rsidRDefault="00D52516" w:rsidP="001E3481">
            <w:pPr>
              <w:rPr>
                <w:sz w:val="18"/>
                <w:szCs w:val="18"/>
                <w:lang w:eastAsia="en-US"/>
              </w:rPr>
            </w:pPr>
            <w:r w:rsidRPr="000D3E08">
              <w:rPr>
                <w:sz w:val="18"/>
                <w:szCs w:val="18"/>
                <w:lang w:eastAsia="en-US"/>
              </w:rPr>
              <w:t>1.25 equivalent to 2.08E-02</w:t>
            </w:r>
          </w:p>
          <w:p w14:paraId="20E083C9" w14:textId="77777777" w:rsidR="00D52516" w:rsidRPr="000D3E08" w:rsidRDefault="00D52516" w:rsidP="001E3481">
            <w:pPr>
              <w:rPr>
                <w:sz w:val="18"/>
                <w:szCs w:val="18"/>
                <w:lang w:eastAsia="en-US"/>
              </w:rPr>
            </w:pPr>
          </w:p>
        </w:tc>
        <w:tc>
          <w:tcPr>
            <w:tcW w:w="1005" w:type="pct"/>
          </w:tcPr>
          <w:p w14:paraId="602C74A8"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/hour</w:t>
            </w:r>
          </w:p>
          <w:p w14:paraId="24844B8A"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/min</w:t>
            </w:r>
          </w:p>
        </w:tc>
        <w:tc>
          <w:tcPr>
            <w:tcW w:w="1004" w:type="pct"/>
          </w:tcPr>
          <w:p w14:paraId="0252C64D" w14:textId="0F50BE77" w:rsidR="00D52516" w:rsidRPr="000D3E08" w:rsidRDefault="00C5287C" w:rsidP="001E3481">
            <w:pPr>
              <w:rPr>
                <w:sz w:val="18"/>
                <w:szCs w:val="18"/>
                <w:lang w:eastAsia="en-US"/>
              </w:rPr>
            </w:pPr>
            <w:r>
              <w:rPr>
                <w:sz w:val="18"/>
                <w:szCs w:val="18"/>
                <w:lang w:eastAsia="en-US"/>
              </w:rPr>
              <w:t>HEAd Hoc recommendation 14</w:t>
            </w:r>
          </w:p>
        </w:tc>
      </w:tr>
      <w:tr w:rsidR="00D52516" w:rsidRPr="009348D6" w14:paraId="42F688E1" w14:textId="77777777" w:rsidTr="001E3481">
        <w:trPr>
          <w:tblHeader/>
        </w:trPr>
        <w:tc>
          <w:tcPr>
            <w:tcW w:w="579" w:type="pct"/>
            <w:vMerge/>
            <w:tcMar>
              <w:top w:w="57" w:type="dxa"/>
              <w:bottom w:w="57" w:type="dxa"/>
            </w:tcMar>
          </w:tcPr>
          <w:p w14:paraId="3605E25D"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AC9EBA5"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23" w:type="pct"/>
            <w:shd w:val="clear" w:color="auto" w:fill="auto"/>
          </w:tcPr>
          <w:p w14:paraId="4F61D4F5"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7733A7CC"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13B9336D" w14:textId="77777777" w:rsidR="00D52516" w:rsidRPr="00164DEE" w:rsidRDefault="00D52516" w:rsidP="001E3481">
            <w:pPr>
              <w:rPr>
                <w:sz w:val="18"/>
                <w:szCs w:val="18"/>
                <w:lang w:eastAsia="en-US"/>
              </w:rPr>
            </w:pPr>
          </w:p>
        </w:tc>
      </w:tr>
    </w:tbl>
    <w:p w14:paraId="06EE06FE" w14:textId="77777777" w:rsidR="00D52516" w:rsidRDefault="00D52516" w:rsidP="00D52516">
      <w:pPr>
        <w:rPr>
          <w:i/>
          <w:szCs w:val="22"/>
          <w:u w:val="single"/>
          <w:lang w:val="it-IT" w:eastAsia="en-US"/>
        </w:rPr>
      </w:pPr>
    </w:p>
    <w:p w14:paraId="748EFD49" w14:textId="77777777" w:rsidR="00D52516" w:rsidRDefault="00D52516" w:rsidP="00D52516">
      <w:pPr>
        <w:keepNext/>
        <w:rPr>
          <w:b/>
          <w:bCs/>
          <w:lang w:eastAsia="en-US"/>
        </w:rPr>
      </w:pPr>
      <w:r w:rsidRPr="00F84E0D">
        <w:rPr>
          <w:b/>
          <w:bCs/>
          <w:lang w:eastAsia="en-US"/>
        </w:rPr>
        <w:t>Calculations for Scenario [</w:t>
      </w:r>
      <w:r w:rsidR="00A557D3">
        <w:rPr>
          <w:b/>
          <w:bCs/>
          <w:lang w:eastAsia="en-US"/>
        </w:rPr>
        <w:t>4</w:t>
      </w:r>
      <w:r>
        <w:rPr>
          <w:b/>
          <w:bCs/>
          <w:lang w:eastAsia="en-US"/>
        </w:rPr>
        <w:t xml:space="preserve">] </w:t>
      </w:r>
      <w:r w:rsidRPr="004C3BF5">
        <w:rPr>
          <w:b/>
          <w:bCs/>
          <w:lang w:eastAsia="en-US"/>
        </w:rPr>
        <w:t xml:space="preserve">Spray application </w:t>
      </w:r>
      <w:r>
        <w:rPr>
          <w:b/>
          <w:bCs/>
          <w:lang w:eastAsia="en-US"/>
        </w:rPr>
        <w:t>+ injection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79C26F08" w14:textId="77777777" w:rsidTr="001E3481">
        <w:trPr>
          <w:cantSplit/>
          <w:tblHeader/>
        </w:trPr>
        <w:tc>
          <w:tcPr>
            <w:tcW w:w="631" w:type="pct"/>
            <w:shd w:val="clear" w:color="auto" w:fill="auto"/>
          </w:tcPr>
          <w:p w14:paraId="2C97D082" w14:textId="77777777" w:rsidR="00D52516" w:rsidRPr="00F84E0D" w:rsidRDefault="00D52516" w:rsidP="001E3481">
            <w:pPr>
              <w:keepNext/>
              <w:rPr>
                <w:b/>
                <w:lang w:eastAsia="en-US"/>
              </w:rPr>
            </w:pPr>
            <w:r w:rsidRPr="00F84E0D">
              <w:rPr>
                <w:b/>
                <w:lang w:eastAsia="en-US"/>
              </w:rPr>
              <w:t>Exposure scenario</w:t>
            </w:r>
          </w:p>
        </w:tc>
        <w:tc>
          <w:tcPr>
            <w:tcW w:w="612" w:type="pct"/>
          </w:tcPr>
          <w:p w14:paraId="5726CFC9" w14:textId="77777777" w:rsidR="00D52516" w:rsidRPr="00F84E0D" w:rsidRDefault="00D52516" w:rsidP="001E3481">
            <w:pPr>
              <w:keepNext/>
              <w:rPr>
                <w:b/>
                <w:lang w:eastAsia="en-US"/>
              </w:rPr>
            </w:pPr>
            <w:r w:rsidRPr="00F84E0D">
              <w:rPr>
                <w:b/>
                <w:lang w:eastAsia="en-US"/>
              </w:rPr>
              <w:t>Tier/PPE</w:t>
            </w:r>
          </w:p>
        </w:tc>
        <w:tc>
          <w:tcPr>
            <w:tcW w:w="907" w:type="pct"/>
          </w:tcPr>
          <w:p w14:paraId="06FE3394" w14:textId="77777777" w:rsidR="00D52516" w:rsidRDefault="00D52516" w:rsidP="001E3481">
            <w:pPr>
              <w:keepNext/>
              <w:rPr>
                <w:b/>
                <w:lang w:eastAsia="en-US"/>
              </w:rPr>
            </w:pPr>
            <w:r w:rsidRPr="00F84E0D">
              <w:rPr>
                <w:b/>
                <w:lang w:eastAsia="en-US"/>
              </w:rPr>
              <w:t>Estimated inhalation uptake</w:t>
            </w:r>
          </w:p>
          <w:p w14:paraId="610D7B45" w14:textId="65172506" w:rsidR="00D52516" w:rsidRPr="00F84E0D" w:rsidRDefault="00286685" w:rsidP="001E3481">
            <w:pPr>
              <w:keepNext/>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5D3F0358" w14:textId="77777777" w:rsidR="00D52516" w:rsidRDefault="00D52516" w:rsidP="001E3481">
            <w:pPr>
              <w:keepNext/>
              <w:rPr>
                <w:b/>
                <w:lang w:eastAsia="en-US"/>
              </w:rPr>
            </w:pPr>
            <w:r w:rsidRPr="00F84E0D">
              <w:rPr>
                <w:b/>
                <w:lang w:eastAsia="en-US"/>
              </w:rPr>
              <w:t>Estimated dermal uptake</w:t>
            </w:r>
          </w:p>
          <w:p w14:paraId="55703BC8" w14:textId="0C6AC313" w:rsidR="00D52516" w:rsidRPr="00F84E0D" w:rsidRDefault="00286685" w:rsidP="001E3481">
            <w:pPr>
              <w:keepNext/>
              <w:rPr>
                <w:b/>
                <w:lang w:eastAsia="en-US"/>
              </w:rPr>
            </w:pPr>
            <w:r w:rsidRPr="004C3BF5">
              <w:rPr>
                <w:lang w:eastAsia="en-US"/>
              </w:rPr>
              <w:t>(</w:t>
            </w:r>
            <w:r>
              <w:rPr>
                <w:lang w:eastAsia="en-US"/>
              </w:rPr>
              <w:t>mg/kg bw/d)</w:t>
            </w:r>
          </w:p>
        </w:tc>
        <w:tc>
          <w:tcPr>
            <w:tcW w:w="912" w:type="pct"/>
          </w:tcPr>
          <w:p w14:paraId="4DB24850" w14:textId="77777777" w:rsidR="00D52516" w:rsidRDefault="00D52516" w:rsidP="001E3481">
            <w:pPr>
              <w:keepNext/>
              <w:rPr>
                <w:b/>
                <w:lang w:eastAsia="en-US"/>
              </w:rPr>
            </w:pPr>
            <w:r w:rsidRPr="00F84E0D">
              <w:rPr>
                <w:b/>
                <w:lang w:eastAsia="en-US"/>
              </w:rPr>
              <w:t>Estimated oral uptake</w:t>
            </w:r>
          </w:p>
          <w:p w14:paraId="4B8D0B0A" w14:textId="4E8F83AF" w:rsidR="00D52516" w:rsidRPr="00F84E0D" w:rsidRDefault="00286685" w:rsidP="001E3481">
            <w:pPr>
              <w:keepNext/>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7CED60A3" w14:textId="77777777" w:rsidR="00D52516" w:rsidRDefault="00D52516" w:rsidP="001E3481">
            <w:pPr>
              <w:keepNext/>
              <w:rPr>
                <w:b/>
                <w:lang w:eastAsia="en-US"/>
              </w:rPr>
            </w:pPr>
            <w:r w:rsidRPr="00F84E0D">
              <w:rPr>
                <w:b/>
                <w:lang w:eastAsia="en-US"/>
              </w:rPr>
              <w:t>Estimated total uptake</w:t>
            </w:r>
          </w:p>
          <w:p w14:paraId="39A13D88" w14:textId="25826ACD"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6C449FDF" w14:textId="77777777" w:rsidTr="001E3481">
        <w:trPr>
          <w:cantSplit/>
          <w:tblHeader/>
        </w:trPr>
        <w:tc>
          <w:tcPr>
            <w:tcW w:w="631" w:type="pct"/>
            <w:shd w:val="clear" w:color="auto" w:fill="auto"/>
          </w:tcPr>
          <w:p w14:paraId="332A83F0" w14:textId="77777777" w:rsidR="00D52516" w:rsidRPr="00F84E0D" w:rsidRDefault="00D52516" w:rsidP="001E3481">
            <w:pPr>
              <w:rPr>
                <w:lang w:eastAsia="en-US"/>
              </w:rPr>
            </w:pPr>
            <w:r w:rsidRPr="00F84E0D">
              <w:rPr>
                <w:lang w:eastAsia="en-US"/>
              </w:rPr>
              <w:t>Scenario [</w:t>
            </w:r>
            <w:r>
              <w:rPr>
                <w:lang w:eastAsia="en-US"/>
              </w:rPr>
              <w:t>4</w:t>
            </w:r>
            <w:r w:rsidRPr="00F84E0D">
              <w:rPr>
                <w:lang w:eastAsia="en-US"/>
              </w:rPr>
              <w:t>]</w:t>
            </w:r>
          </w:p>
        </w:tc>
        <w:tc>
          <w:tcPr>
            <w:tcW w:w="612" w:type="pct"/>
          </w:tcPr>
          <w:p w14:paraId="011455C0" w14:textId="77777777" w:rsidR="00D52516" w:rsidRDefault="00D52516" w:rsidP="001E3481">
            <w:pPr>
              <w:rPr>
                <w:lang w:eastAsia="en-US"/>
              </w:rPr>
            </w:pPr>
            <w:r>
              <w:rPr>
                <w:lang w:eastAsia="en-US"/>
              </w:rPr>
              <w:t>Tier 1</w:t>
            </w:r>
          </w:p>
        </w:tc>
        <w:tc>
          <w:tcPr>
            <w:tcW w:w="907" w:type="pct"/>
          </w:tcPr>
          <w:p w14:paraId="042A45C6" w14:textId="77777777" w:rsidR="00D52516" w:rsidRPr="004C3BF5" w:rsidRDefault="00D52516" w:rsidP="00A557D3">
            <w:pPr>
              <w:rPr>
                <w:vertAlign w:val="superscript"/>
                <w:lang w:eastAsia="en-US"/>
              </w:rPr>
            </w:pPr>
            <w:r>
              <w:rPr>
                <w:lang w:eastAsia="en-US"/>
              </w:rPr>
              <w:t>2.</w:t>
            </w:r>
            <w:r w:rsidR="00A557D3">
              <w:rPr>
                <w:lang w:eastAsia="en-US"/>
              </w:rPr>
              <w:t>34</w:t>
            </w:r>
            <w:r>
              <w:rPr>
                <w:lang w:eastAsia="en-US"/>
              </w:rPr>
              <w:t xml:space="preserve"> x 10</w:t>
            </w:r>
            <w:r>
              <w:rPr>
                <w:vertAlign w:val="superscript"/>
                <w:lang w:eastAsia="en-US"/>
              </w:rPr>
              <w:t>-3</w:t>
            </w:r>
          </w:p>
        </w:tc>
        <w:tc>
          <w:tcPr>
            <w:tcW w:w="911" w:type="pct"/>
            <w:shd w:val="clear" w:color="auto" w:fill="auto"/>
            <w:tcMar>
              <w:top w:w="57" w:type="dxa"/>
              <w:bottom w:w="57" w:type="dxa"/>
            </w:tcMar>
          </w:tcPr>
          <w:p w14:paraId="64C3780C" w14:textId="77777777" w:rsidR="00D52516" w:rsidRPr="004C3BF5" w:rsidRDefault="00A557D3" w:rsidP="00A557D3">
            <w:pPr>
              <w:rPr>
                <w:vertAlign w:val="superscript"/>
                <w:lang w:eastAsia="en-US"/>
              </w:rPr>
            </w:pPr>
            <w:r>
              <w:rPr>
                <w:lang w:eastAsia="en-US"/>
              </w:rPr>
              <w:t>9.61</w:t>
            </w:r>
            <w:r w:rsidR="00D52516">
              <w:rPr>
                <w:lang w:eastAsia="en-US"/>
              </w:rPr>
              <w:t xml:space="preserve"> x 10</w:t>
            </w:r>
            <w:r w:rsidR="00D52516">
              <w:rPr>
                <w:vertAlign w:val="superscript"/>
                <w:lang w:eastAsia="en-US"/>
              </w:rPr>
              <w:t>-</w:t>
            </w:r>
            <w:r>
              <w:rPr>
                <w:vertAlign w:val="superscript"/>
                <w:lang w:eastAsia="en-US"/>
              </w:rPr>
              <w:t>2</w:t>
            </w:r>
          </w:p>
        </w:tc>
        <w:tc>
          <w:tcPr>
            <w:tcW w:w="912" w:type="pct"/>
          </w:tcPr>
          <w:p w14:paraId="39E155C2" w14:textId="77777777" w:rsidR="00D52516" w:rsidRDefault="00D52516" w:rsidP="001E3481">
            <w:pPr>
              <w:rPr>
                <w:lang w:eastAsia="en-US"/>
              </w:rPr>
            </w:pPr>
            <w:r>
              <w:rPr>
                <w:lang w:eastAsia="en-US"/>
              </w:rPr>
              <w:t>-</w:t>
            </w:r>
          </w:p>
        </w:tc>
        <w:tc>
          <w:tcPr>
            <w:tcW w:w="1027" w:type="pct"/>
            <w:shd w:val="clear" w:color="auto" w:fill="auto"/>
            <w:tcMar>
              <w:top w:w="57" w:type="dxa"/>
              <w:bottom w:w="57" w:type="dxa"/>
            </w:tcMar>
          </w:tcPr>
          <w:p w14:paraId="14A3D590" w14:textId="77777777" w:rsidR="00D52516" w:rsidRPr="004C3BF5" w:rsidRDefault="00FE72A5" w:rsidP="00FE72A5">
            <w:pPr>
              <w:rPr>
                <w:vertAlign w:val="superscript"/>
                <w:lang w:eastAsia="en-US"/>
              </w:rPr>
            </w:pPr>
            <w:r>
              <w:rPr>
                <w:lang w:eastAsia="en-US"/>
              </w:rPr>
              <w:t>9.85</w:t>
            </w:r>
            <w:r w:rsidR="00D52516">
              <w:rPr>
                <w:lang w:eastAsia="en-US"/>
              </w:rPr>
              <w:t xml:space="preserve"> x 10</w:t>
            </w:r>
            <w:r w:rsidR="00D52516">
              <w:rPr>
                <w:vertAlign w:val="superscript"/>
                <w:lang w:eastAsia="en-US"/>
              </w:rPr>
              <w:t>-</w:t>
            </w:r>
            <w:r>
              <w:rPr>
                <w:vertAlign w:val="superscript"/>
                <w:lang w:eastAsia="en-US"/>
              </w:rPr>
              <w:t>2</w:t>
            </w:r>
          </w:p>
        </w:tc>
      </w:tr>
    </w:tbl>
    <w:p w14:paraId="1FB60E72" w14:textId="77777777" w:rsidR="00D52516" w:rsidRDefault="00D52516" w:rsidP="00D52516">
      <w:pPr>
        <w:rPr>
          <w:i/>
          <w:szCs w:val="22"/>
          <w:u w:val="single"/>
          <w:lang w:val="it-IT" w:eastAsia="en-US"/>
        </w:rPr>
      </w:pPr>
    </w:p>
    <w:p w14:paraId="2654FC90" w14:textId="77777777" w:rsidR="00D52516" w:rsidRDefault="00D52516" w:rsidP="00D52516">
      <w:pPr>
        <w:rPr>
          <w:i/>
          <w:szCs w:val="22"/>
          <w:u w:val="single"/>
          <w:lang w:val="it-IT" w:eastAsia="en-US"/>
        </w:rPr>
      </w:pPr>
    </w:p>
    <w:bookmarkEnd w:id="169"/>
    <w:p w14:paraId="2569EF4A" w14:textId="77777777" w:rsidR="00D52516" w:rsidRPr="00FD2055" w:rsidRDefault="00D52516" w:rsidP="00D52516">
      <w:pPr>
        <w:jc w:val="both"/>
        <w:rPr>
          <w:i/>
          <w:iCs/>
          <w:lang w:eastAsia="en-US"/>
        </w:rPr>
      </w:pPr>
    </w:p>
    <w:p w14:paraId="6C0DAE97" w14:textId="77777777" w:rsidR="00D52516" w:rsidRPr="00F84E0D" w:rsidRDefault="00D52516" w:rsidP="000D3E08">
      <w:pPr>
        <w:keepNext/>
        <w:rPr>
          <w:b/>
          <w:bCs/>
          <w:lang w:eastAsia="en-US"/>
        </w:rPr>
      </w:pPr>
      <w:r w:rsidRPr="00F84E0D">
        <w:rPr>
          <w:b/>
          <w:bCs/>
          <w:lang w:eastAsia="en-US"/>
        </w:rPr>
        <w:t>Calculations for Scenario [</w:t>
      </w:r>
      <w:r>
        <w:rPr>
          <w:b/>
          <w:bCs/>
          <w:lang w:eastAsia="en-US"/>
        </w:rPr>
        <w:t>2 and 4</w:t>
      </w:r>
      <w:r w:rsidRPr="00F84E0D">
        <w:rPr>
          <w:b/>
          <w:bCs/>
          <w:lang w:eastAsia="en-US"/>
        </w:rPr>
        <w:t>]</w:t>
      </w:r>
    </w:p>
    <w:p w14:paraId="63EFC659" w14:textId="1748027B" w:rsidR="00D52516" w:rsidRDefault="00D52516" w:rsidP="00D5251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0EC53D09" w14:textId="77777777" w:rsidTr="001E3481">
        <w:trPr>
          <w:cantSplit/>
          <w:tblHeader/>
        </w:trPr>
        <w:tc>
          <w:tcPr>
            <w:tcW w:w="5000" w:type="pct"/>
            <w:gridSpan w:val="6"/>
            <w:shd w:val="clear" w:color="auto" w:fill="FFFFCC"/>
          </w:tcPr>
          <w:p w14:paraId="009928F7" w14:textId="77777777" w:rsidR="00D52516" w:rsidRPr="00F84E0D" w:rsidRDefault="00D52516" w:rsidP="001E3481">
            <w:pPr>
              <w:jc w:val="center"/>
              <w:rPr>
                <w:b/>
                <w:lang w:eastAsia="en-US"/>
              </w:rPr>
            </w:pPr>
            <w:r w:rsidRPr="00F84E0D">
              <w:rPr>
                <w:b/>
                <w:lang w:eastAsia="en-US"/>
              </w:rPr>
              <w:t>Summary table: systemic exposure from non-professional uses</w:t>
            </w:r>
          </w:p>
        </w:tc>
      </w:tr>
      <w:tr w:rsidR="00D52516" w:rsidRPr="00F84E0D" w14:paraId="2CAF66EA" w14:textId="77777777" w:rsidTr="001E3481">
        <w:trPr>
          <w:cantSplit/>
          <w:tblHeader/>
        </w:trPr>
        <w:tc>
          <w:tcPr>
            <w:tcW w:w="631" w:type="pct"/>
            <w:shd w:val="clear" w:color="auto" w:fill="auto"/>
          </w:tcPr>
          <w:p w14:paraId="3FC349AD" w14:textId="77777777" w:rsidR="00D52516" w:rsidRPr="00F84E0D" w:rsidRDefault="00D52516" w:rsidP="001E3481">
            <w:pPr>
              <w:rPr>
                <w:b/>
                <w:lang w:eastAsia="en-US"/>
              </w:rPr>
            </w:pPr>
            <w:r w:rsidRPr="00F84E0D">
              <w:rPr>
                <w:b/>
                <w:lang w:eastAsia="en-US"/>
              </w:rPr>
              <w:t>Exposure scenario</w:t>
            </w:r>
          </w:p>
        </w:tc>
        <w:tc>
          <w:tcPr>
            <w:tcW w:w="612" w:type="pct"/>
          </w:tcPr>
          <w:p w14:paraId="41EE5B29" w14:textId="77777777" w:rsidR="00D52516" w:rsidRPr="00F84E0D" w:rsidRDefault="00D52516" w:rsidP="001E3481">
            <w:pPr>
              <w:rPr>
                <w:b/>
                <w:lang w:eastAsia="en-US"/>
              </w:rPr>
            </w:pPr>
            <w:r w:rsidRPr="00F84E0D">
              <w:rPr>
                <w:b/>
                <w:lang w:eastAsia="en-US"/>
              </w:rPr>
              <w:t>Tier/PPE</w:t>
            </w:r>
          </w:p>
        </w:tc>
        <w:tc>
          <w:tcPr>
            <w:tcW w:w="907" w:type="pct"/>
          </w:tcPr>
          <w:p w14:paraId="702C05DD" w14:textId="77777777" w:rsidR="00D52516" w:rsidRDefault="00D52516" w:rsidP="001E3481">
            <w:pPr>
              <w:rPr>
                <w:b/>
                <w:lang w:eastAsia="en-US"/>
              </w:rPr>
            </w:pPr>
            <w:r w:rsidRPr="00F84E0D">
              <w:rPr>
                <w:b/>
                <w:lang w:eastAsia="en-US"/>
              </w:rPr>
              <w:t>Estimated inhalation uptake</w:t>
            </w:r>
          </w:p>
          <w:p w14:paraId="63E9E48C" w14:textId="06A51DB6"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1EF1B30A" w14:textId="77777777" w:rsidR="00D52516" w:rsidRDefault="00D52516" w:rsidP="001E3481">
            <w:pPr>
              <w:rPr>
                <w:b/>
                <w:lang w:eastAsia="en-US"/>
              </w:rPr>
            </w:pPr>
            <w:r w:rsidRPr="00F84E0D">
              <w:rPr>
                <w:b/>
                <w:lang w:eastAsia="en-US"/>
              </w:rPr>
              <w:t>Estimated dermal uptake</w:t>
            </w:r>
          </w:p>
          <w:p w14:paraId="396E5ADA" w14:textId="2AD0DA31" w:rsidR="00D52516" w:rsidRPr="00F84E0D" w:rsidRDefault="00286685" w:rsidP="001E3481">
            <w:pPr>
              <w:rPr>
                <w:b/>
                <w:lang w:eastAsia="en-US"/>
              </w:rPr>
            </w:pPr>
            <w:r w:rsidRPr="004C3BF5">
              <w:rPr>
                <w:lang w:eastAsia="en-US"/>
              </w:rPr>
              <w:t>(</w:t>
            </w:r>
            <w:r>
              <w:rPr>
                <w:lang w:eastAsia="en-US"/>
              </w:rPr>
              <w:t>mg/kg bw/d)</w:t>
            </w:r>
          </w:p>
        </w:tc>
        <w:tc>
          <w:tcPr>
            <w:tcW w:w="912" w:type="pct"/>
          </w:tcPr>
          <w:p w14:paraId="59A03D54" w14:textId="77777777" w:rsidR="00D52516" w:rsidRDefault="00D52516" w:rsidP="001E3481">
            <w:pPr>
              <w:rPr>
                <w:b/>
                <w:lang w:eastAsia="en-US"/>
              </w:rPr>
            </w:pPr>
            <w:r w:rsidRPr="00F84E0D">
              <w:rPr>
                <w:b/>
                <w:lang w:eastAsia="en-US"/>
              </w:rPr>
              <w:t>Estimated oral uptake</w:t>
            </w:r>
          </w:p>
          <w:p w14:paraId="735D9B13" w14:textId="62A35F4C"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691326C1" w14:textId="77777777" w:rsidR="00D52516" w:rsidRDefault="00D52516" w:rsidP="001E3481">
            <w:pPr>
              <w:rPr>
                <w:b/>
                <w:lang w:eastAsia="en-US"/>
              </w:rPr>
            </w:pPr>
            <w:r w:rsidRPr="00F84E0D">
              <w:rPr>
                <w:b/>
                <w:lang w:eastAsia="en-US"/>
              </w:rPr>
              <w:t>Estimated total uptake</w:t>
            </w:r>
          </w:p>
          <w:p w14:paraId="1EC2A7E3" w14:textId="7CF566DA" w:rsidR="00D52516" w:rsidRPr="00F84E0D" w:rsidRDefault="00286685" w:rsidP="001E3481">
            <w:pPr>
              <w:rPr>
                <w:b/>
                <w:lang w:eastAsia="en-US"/>
              </w:rPr>
            </w:pPr>
            <w:r w:rsidRPr="004C3BF5">
              <w:rPr>
                <w:lang w:eastAsia="en-US"/>
              </w:rPr>
              <w:t>(</w:t>
            </w:r>
            <w:r>
              <w:rPr>
                <w:lang w:eastAsia="en-US"/>
              </w:rPr>
              <w:t>mg/kg bw/d)</w:t>
            </w:r>
          </w:p>
        </w:tc>
      </w:tr>
      <w:tr w:rsidR="00FE72A5" w:rsidRPr="00F84E0D" w14:paraId="3F9D570C" w14:textId="77777777" w:rsidTr="001E3481">
        <w:trPr>
          <w:cantSplit/>
          <w:tblHeader/>
        </w:trPr>
        <w:tc>
          <w:tcPr>
            <w:tcW w:w="631" w:type="pct"/>
            <w:shd w:val="clear" w:color="auto" w:fill="auto"/>
          </w:tcPr>
          <w:p w14:paraId="600BE25E" w14:textId="77777777" w:rsidR="00FE72A5" w:rsidRPr="00F84E0D" w:rsidRDefault="00FE72A5" w:rsidP="00FE72A5">
            <w:pPr>
              <w:rPr>
                <w:lang w:eastAsia="en-US"/>
              </w:rPr>
            </w:pPr>
            <w:r w:rsidRPr="00F84E0D">
              <w:rPr>
                <w:lang w:eastAsia="en-US"/>
              </w:rPr>
              <w:t>Scenario [</w:t>
            </w:r>
            <w:r>
              <w:rPr>
                <w:lang w:eastAsia="en-US"/>
              </w:rPr>
              <w:t>2</w:t>
            </w:r>
            <w:r w:rsidRPr="00F84E0D">
              <w:rPr>
                <w:lang w:eastAsia="en-US"/>
              </w:rPr>
              <w:t>]</w:t>
            </w:r>
          </w:p>
        </w:tc>
        <w:tc>
          <w:tcPr>
            <w:tcW w:w="612" w:type="pct"/>
          </w:tcPr>
          <w:p w14:paraId="42F8154D" w14:textId="77777777" w:rsidR="00FE72A5" w:rsidRPr="00F84E0D" w:rsidRDefault="00FE72A5" w:rsidP="00FE72A5">
            <w:pPr>
              <w:rPr>
                <w:lang w:eastAsia="en-US"/>
              </w:rPr>
            </w:pPr>
            <w:r>
              <w:rPr>
                <w:lang w:eastAsia="en-US"/>
              </w:rPr>
              <w:t>Tier 1</w:t>
            </w:r>
          </w:p>
        </w:tc>
        <w:tc>
          <w:tcPr>
            <w:tcW w:w="907" w:type="pct"/>
          </w:tcPr>
          <w:p w14:paraId="42560D0E" w14:textId="77777777" w:rsidR="00FE72A5" w:rsidRPr="003F68FA" w:rsidRDefault="00FE72A5" w:rsidP="00FE72A5">
            <w:pPr>
              <w:rPr>
                <w:vertAlign w:val="superscript"/>
                <w:lang w:eastAsia="en-US"/>
              </w:rPr>
            </w:pPr>
            <w:r>
              <w:rPr>
                <w:lang w:eastAsia="en-US"/>
              </w:rPr>
              <w:t>1.17 x 10</w:t>
            </w:r>
            <w:r>
              <w:rPr>
                <w:vertAlign w:val="superscript"/>
                <w:lang w:eastAsia="en-US"/>
              </w:rPr>
              <w:t>-3</w:t>
            </w:r>
          </w:p>
        </w:tc>
        <w:tc>
          <w:tcPr>
            <w:tcW w:w="911" w:type="pct"/>
            <w:shd w:val="clear" w:color="auto" w:fill="auto"/>
            <w:tcMar>
              <w:top w:w="57" w:type="dxa"/>
              <w:bottom w:w="57" w:type="dxa"/>
            </w:tcMar>
          </w:tcPr>
          <w:p w14:paraId="7A3FA301" w14:textId="77777777" w:rsidR="00FE72A5" w:rsidRPr="003F68FA" w:rsidRDefault="00FE72A5" w:rsidP="00FE72A5">
            <w:pPr>
              <w:rPr>
                <w:vertAlign w:val="superscript"/>
                <w:lang w:eastAsia="en-US"/>
              </w:rPr>
            </w:pPr>
            <w:r>
              <w:rPr>
                <w:lang w:eastAsia="en-US"/>
              </w:rPr>
              <w:t>4.81 x 10</w:t>
            </w:r>
            <w:r>
              <w:rPr>
                <w:vertAlign w:val="superscript"/>
                <w:lang w:eastAsia="en-US"/>
              </w:rPr>
              <w:t>-2</w:t>
            </w:r>
          </w:p>
        </w:tc>
        <w:tc>
          <w:tcPr>
            <w:tcW w:w="912" w:type="pct"/>
          </w:tcPr>
          <w:p w14:paraId="765D6428" w14:textId="77777777" w:rsidR="00FE72A5" w:rsidRPr="00F84E0D" w:rsidRDefault="00FE72A5" w:rsidP="00FE72A5">
            <w:pPr>
              <w:rPr>
                <w:lang w:eastAsia="en-US"/>
              </w:rPr>
            </w:pPr>
            <w:r>
              <w:rPr>
                <w:lang w:eastAsia="en-US"/>
              </w:rPr>
              <w:t>-</w:t>
            </w:r>
          </w:p>
        </w:tc>
        <w:tc>
          <w:tcPr>
            <w:tcW w:w="1027" w:type="pct"/>
            <w:shd w:val="clear" w:color="auto" w:fill="auto"/>
            <w:tcMar>
              <w:top w:w="57" w:type="dxa"/>
              <w:bottom w:w="57" w:type="dxa"/>
            </w:tcMar>
          </w:tcPr>
          <w:p w14:paraId="77D84A0A" w14:textId="77777777" w:rsidR="00FE72A5" w:rsidRPr="003F68FA" w:rsidRDefault="00FE72A5" w:rsidP="00FE72A5">
            <w:pPr>
              <w:rPr>
                <w:vertAlign w:val="superscript"/>
                <w:lang w:eastAsia="en-US"/>
              </w:rPr>
            </w:pPr>
            <w:r>
              <w:rPr>
                <w:lang w:eastAsia="en-US"/>
              </w:rPr>
              <w:t>4.92 x 10</w:t>
            </w:r>
            <w:r>
              <w:rPr>
                <w:vertAlign w:val="superscript"/>
                <w:lang w:eastAsia="en-US"/>
              </w:rPr>
              <w:t>-2</w:t>
            </w:r>
          </w:p>
        </w:tc>
      </w:tr>
      <w:tr w:rsidR="00FE72A5" w:rsidRPr="00F84E0D" w14:paraId="164DB957" w14:textId="77777777" w:rsidTr="001E3481">
        <w:trPr>
          <w:cantSplit/>
          <w:tblHeader/>
        </w:trPr>
        <w:tc>
          <w:tcPr>
            <w:tcW w:w="631" w:type="pct"/>
            <w:shd w:val="clear" w:color="auto" w:fill="auto"/>
          </w:tcPr>
          <w:p w14:paraId="1221331D" w14:textId="77777777" w:rsidR="00FE72A5" w:rsidRPr="00F84E0D" w:rsidRDefault="00FE72A5" w:rsidP="00FE72A5">
            <w:pPr>
              <w:rPr>
                <w:lang w:eastAsia="en-US"/>
              </w:rPr>
            </w:pPr>
            <w:r w:rsidRPr="00F84E0D">
              <w:rPr>
                <w:lang w:eastAsia="en-US"/>
              </w:rPr>
              <w:t>Scenario [</w:t>
            </w:r>
            <w:r>
              <w:rPr>
                <w:lang w:eastAsia="en-US"/>
              </w:rPr>
              <w:t>4</w:t>
            </w:r>
            <w:r w:rsidRPr="00F84E0D">
              <w:rPr>
                <w:lang w:eastAsia="en-US"/>
              </w:rPr>
              <w:t>]</w:t>
            </w:r>
          </w:p>
        </w:tc>
        <w:tc>
          <w:tcPr>
            <w:tcW w:w="612" w:type="pct"/>
          </w:tcPr>
          <w:p w14:paraId="1EB2AB84" w14:textId="77777777" w:rsidR="00FE72A5" w:rsidRDefault="00FE72A5" w:rsidP="00FE72A5">
            <w:pPr>
              <w:rPr>
                <w:lang w:eastAsia="en-US"/>
              </w:rPr>
            </w:pPr>
            <w:r>
              <w:rPr>
                <w:lang w:eastAsia="en-US"/>
              </w:rPr>
              <w:t>Tier 1</w:t>
            </w:r>
          </w:p>
        </w:tc>
        <w:tc>
          <w:tcPr>
            <w:tcW w:w="907" w:type="pct"/>
          </w:tcPr>
          <w:p w14:paraId="476AA179" w14:textId="77777777" w:rsidR="00FE72A5" w:rsidRPr="003F68FA" w:rsidRDefault="00FE72A5" w:rsidP="00FE72A5">
            <w:pPr>
              <w:rPr>
                <w:vertAlign w:val="superscript"/>
                <w:lang w:eastAsia="en-US"/>
              </w:rPr>
            </w:pPr>
            <w:r>
              <w:rPr>
                <w:lang w:eastAsia="en-US"/>
              </w:rPr>
              <w:t>2.34 x 10</w:t>
            </w:r>
            <w:r>
              <w:rPr>
                <w:vertAlign w:val="superscript"/>
                <w:lang w:eastAsia="en-US"/>
              </w:rPr>
              <w:t>-3</w:t>
            </w:r>
          </w:p>
        </w:tc>
        <w:tc>
          <w:tcPr>
            <w:tcW w:w="911" w:type="pct"/>
            <w:shd w:val="clear" w:color="auto" w:fill="auto"/>
            <w:tcMar>
              <w:top w:w="57" w:type="dxa"/>
              <w:bottom w:w="57" w:type="dxa"/>
            </w:tcMar>
          </w:tcPr>
          <w:p w14:paraId="60C17379" w14:textId="77777777" w:rsidR="00FE72A5" w:rsidRPr="003F68FA" w:rsidRDefault="00FE72A5" w:rsidP="00FE72A5">
            <w:pPr>
              <w:rPr>
                <w:vertAlign w:val="superscript"/>
                <w:lang w:eastAsia="en-US"/>
              </w:rPr>
            </w:pPr>
            <w:r>
              <w:rPr>
                <w:lang w:eastAsia="en-US"/>
              </w:rPr>
              <w:t>9.61 x 10</w:t>
            </w:r>
            <w:r>
              <w:rPr>
                <w:vertAlign w:val="superscript"/>
                <w:lang w:eastAsia="en-US"/>
              </w:rPr>
              <w:t>-2</w:t>
            </w:r>
          </w:p>
        </w:tc>
        <w:tc>
          <w:tcPr>
            <w:tcW w:w="912" w:type="pct"/>
          </w:tcPr>
          <w:p w14:paraId="7877E4F6" w14:textId="77777777" w:rsidR="00FE72A5" w:rsidRDefault="00FE72A5" w:rsidP="00FE72A5">
            <w:pPr>
              <w:rPr>
                <w:lang w:eastAsia="en-US"/>
              </w:rPr>
            </w:pPr>
            <w:r>
              <w:rPr>
                <w:lang w:eastAsia="en-US"/>
              </w:rPr>
              <w:t>-</w:t>
            </w:r>
          </w:p>
        </w:tc>
        <w:tc>
          <w:tcPr>
            <w:tcW w:w="1027" w:type="pct"/>
            <w:shd w:val="clear" w:color="auto" w:fill="auto"/>
            <w:tcMar>
              <w:top w:w="57" w:type="dxa"/>
              <w:bottom w:w="57" w:type="dxa"/>
            </w:tcMar>
          </w:tcPr>
          <w:p w14:paraId="2A97A2CF" w14:textId="77777777" w:rsidR="00FE72A5" w:rsidRPr="003F68FA" w:rsidRDefault="00FE72A5" w:rsidP="00FE72A5">
            <w:pPr>
              <w:rPr>
                <w:vertAlign w:val="superscript"/>
                <w:lang w:eastAsia="en-US"/>
              </w:rPr>
            </w:pPr>
            <w:r>
              <w:rPr>
                <w:lang w:eastAsia="en-US"/>
              </w:rPr>
              <w:t>9.85 x 10</w:t>
            </w:r>
            <w:r>
              <w:rPr>
                <w:vertAlign w:val="superscript"/>
                <w:lang w:eastAsia="en-US"/>
              </w:rPr>
              <w:t>-2</w:t>
            </w:r>
          </w:p>
        </w:tc>
      </w:tr>
    </w:tbl>
    <w:p w14:paraId="3ECC05CA" w14:textId="77777777" w:rsidR="00D52516" w:rsidRPr="00FD2055" w:rsidRDefault="00D52516" w:rsidP="00D52516">
      <w:pPr>
        <w:rPr>
          <w:highlight w:val="cyan"/>
          <w:lang w:eastAsia="en-US"/>
        </w:rPr>
      </w:pPr>
    </w:p>
    <w:p w14:paraId="3406DF4A" w14:textId="77777777" w:rsidR="00D52516" w:rsidRPr="00F84E0D" w:rsidRDefault="00D52516" w:rsidP="00D52516">
      <w:pPr>
        <w:keepNext/>
        <w:rPr>
          <w:b/>
          <w:i/>
          <w:szCs w:val="22"/>
          <w:lang w:eastAsia="en-US"/>
        </w:rPr>
      </w:pPr>
      <w:bookmarkStart w:id="170" w:name="_Toc389729073"/>
      <w:bookmarkStart w:id="171" w:name="_Toc403472769"/>
      <w:r w:rsidRPr="00F84E0D">
        <w:rPr>
          <w:b/>
          <w:i/>
          <w:szCs w:val="22"/>
          <w:lang w:eastAsia="en-US"/>
        </w:rPr>
        <w:t>Exposure of the general public</w:t>
      </w:r>
      <w:bookmarkEnd w:id="170"/>
      <w:bookmarkEnd w:id="171"/>
    </w:p>
    <w:p w14:paraId="06B0E99C" w14:textId="77777777" w:rsidR="00D52516" w:rsidRDefault="00D52516" w:rsidP="00D52516">
      <w:pPr>
        <w:keepNext/>
        <w:rPr>
          <w:highlight w:val="cyan"/>
          <w:lang w:eastAsia="en-US"/>
        </w:rPr>
      </w:pPr>
    </w:p>
    <w:p w14:paraId="4BFEC356" w14:textId="77777777" w:rsidR="00D52516" w:rsidRDefault="00D52516" w:rsidP="00D52516">
      <w:pPr>
        <w:autoSpaceDE w:val="0"/>
        <w:autoSpaceDN w:val="0"/>
        <w:adjustRightInd w:val="0"/>
        <w:jc w:val="both"/>
        <w:rPr>
          <w:rFonts w:eastAsiaTheme="minorHAnsi" w:cs="Arial"/>
          <w:color w:val="000000"/>
          <w:lang w:val="en-US" w:eastAsia="en-US"/>
        </w:rPr>
      </w:pPr>
      <w:r w:rsidRPr="00164DEE">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0798A6E4" w14:textId="77777777" w:rsidR="00D52516" w:rsidRPr="00164DEE" w:rsidRDefault="00D52516" w:rsidP="00D52516">
      <w:pPr>
        <w:autoSpaceDE w:val="0"/>
        <w:autoSpaceDN w:val="0"/>
        <w:adjustRightInd w:val="0"/>
        <w:jc w:val="both"/>
        <w:rPr>
          <w:rFonts w:eastAsiaTheme="minorHAnsi" w:cs="Arial"/>
          <w:color w:val="000000"/>
          <w:lang w:val="en-US" w:eastAsia="en-US"/>
        </w:rPr>
      </w:pPr>
    </w:p>
    <w:p w14:paraId="06473AD8" w14:textId="77777777" w:rsidR="00D52516" w:rsidRPr="00164DEE" w:rsidRDefault="00D52516" w:rsidP="00D52516">
      <w:pPr>
        <w:pStyle w:val="Paragraphedeliste"/>
        <w:numPr>
          <w:ilvl w:val="0"/>
          <w:numId w:val="25"/>
        </w:numPr>
        <w:suppressAutoHyphens w:val="0"/>
        <w:autoSpaceDE w:val="0"/>
        <w:autoSpaceDN w:val="0"/>
        <w:adjustRightInd w:val="0"/>
        <w:contextualSpacing/>
        <w:jc w:val="both"/>
        <w:rPr>
          <w:rFonts w:eastAsiaTheme="minorHAnsi" w:cs="Arial"/>
          <w:color w:val="000000"/>
          <w:lang w:val="en-US" w:eastAsia="en-US"/>
        </w:rPr>
      </w:pPr>
      <w:r w:rsidRPr="00164DEE">
        <w:rPr>
          <w:rFonts w:eastAsiaTheme="minorHAnsi" w:cs="Arial"/>
          <w:color w:val="000000"/>
          <w:lang w:val="en-US" w:eastAsia="en-US"/>
        </w:rPr>
        <w:t xml:space="preserve">for acute phase, scenarios of sanding treated wood (adult) and chewing treated wood offcuts (infant), </w:t>
      </w:r>
    </w:p>
    <w:p w14:paraId="75A924EA" w14:textId="77777777" w:rsidR="00D52516" w:rsidRPr="003F68FA" w:rsidRDefault="00D52516" w:rsidP="00D52516">
      <w:pPr>
        <w:pStyle w:val="Paragraphedeliste"/>
        <w:numPr>
          <w:ilvl w:val="0"/>
          <w:numId w:val="25"/>
        </w:numPr>
        <w:suppressAutoHyphens w:val="0"/>
        <w:autoSpaceDE w:val="0"/>
        <w:autoSpaceDN w:val="0"/>
        <w:adjustRightInd w:val="0"/>
        <w:contextualSpacing/>
        <w:jc w:val="both"/>
        <w:rPr>
          <w:rFonts w:eastAsiaTheme="minorHAnsi" w:cs="Arial"/>
          <w:color w:val="000000"/>
          <w:lang w:val="en-US" w:eastAsia="en-US"/>
        </w:rPr>
      </w:pPr>
      <w:r w:rsidRPr="00164DEE">
        <w:rPr>
          <w:rFonts w:eastAsiaTheme="minorHAnsi" w:cs="Arial"/>
          <w:color w:val="000000"/>
          <w:lang w:val="en-US" w:eastAsia="en-US"/>
        </w:rPr>
        <w:t>for chronic phase the scenarios of professional sanding, inhalation of volatili</w:t>
      </w:r>
      <w:r>
        <w:rPr>
          <w:rFonts w:eastAsiaTheme="minorHAnsi" w:cs="Arial"/>
          <w:color w:val="000000"/>
          <w:lang w:val="en-US" w:eastAsia="en-US"/>
        </w:rPr>
        <w:t>sed</w:t>
      </w:r>
      <w:r w:rsidRPr="00164DEE">
        <w:rPr>
          <w:rFonts w:eastAsiaTheme="minorHAnsi" w:cs="Arial"/>
          <w:color w:val="000000"/>
          <w:lang w:val="en-US" w:eastAsia="en-US"/>
        </w:rPr>
        <w:t xml:space="preserve"> residues indoors (adult</w:t>
      </w:r>
      <w:r>
        <w:rPr>
          <w:rFonts w:eastAsiaTheme="minorHAnsi" w:cs="Arial"/>
          <w:color w:val="000000"/>
          <w:lang w:val="en-US" w:eastAsia="en-US"/>
        </w:rPr>
        <w:t xml:space="preserve">, child </w:t>
      </w:r>
      <w:r w:rsidRPr="00164DEE">
        <w:rPr>
          <w:rFonts w:eastAsiaTheme="minorHAnsi" w:cs="Arial"/>
          <w:color w:val="000000"/>
          <w:lang w:val="en-US" w:eastAsia="en-US"/>
        </w:rPr>
        <w:t xml:space="preserve"> and infant), of child playing on playground structure outdoors and infant playing on weathered (playground) structure and mouthing.</w:t>
      </w:r>
    </w:p>
    <w:p w14:paraId="74FA2AE7" w14:textId="77777777" w:rsidR="00D52516" w:rsidRDefault="00D52516" w:rsidP="00D52516">
      <w:pPr>
        <w:rPr>
          <w:highlight w:val="cyan"/>
          <w:lang w:eastAsia="en-US"/>
        </w:rPr>
      </w:pPr>
    </w:p>
    <w:p w14:paraId="3C4CD089" w14:textId="77777777" w:rsidR="00D52516" w:rsidRPr="00F84E0D" w:rsidRDefault="00D52516" w:rsidP="00D52516">
      <w:pPr>
        <w:keepNext/>
        <w:rPr>
          <w:i/>
          <w:szCs w:val="22"/>
          <w:u w:val="single"/>
          <w:lang w:eastAsia="en-US"/>
        </w:rPr>
      </w:pPr>
      <w:r w:rsidRPr="00F84E0D">
        <w:rPr>
          <w:i/>
          <w:szCs w:val="22"/>
          <w:u w:val="single"/>
          <w:lang w:eastAsia="en-US"/>
        </w:rPr>
        <w:lastRenderedPageBreak/>
        <w:t>Scenario [</w:t>
      </w:r>
      <w:r>
        <w:rPr>
          <w:i/>
          <w:szCs w:val="22"/>
          <w:u w:val="single"/>
          <w:lang w:eastAsia="en-US"/>
        </w:rPr>
        <w:t>5</w:t>
      </w:r>
      <w:r w:rsidRPr="00F84E0D">
        <w:rPr>
          <w:i/>
          <w:szCs w:val="22"/>
          <w:u w:val="single"/>
          <w:lang w:eastAsia="en-US"/>
        </w:rPr>
        <w:t>]</w:t>
      </w:r>
      <w:r>
        <w:rPr>
          <w:i/>
          <w:szCs w:val="22"/>
          <w:u w:val="single"/>
          <w:lang w:eastAsia="en-US"/>
        </w:rPr>
        <w:t xml:space="preserve"> Adult amateur sanding processing wood</w:t>
      </w:r>
      <w:r w:rsidRPr="00977B61">
        <w:rPr>
          <w:i/>
          <w:szCs w:val="22"/>
          <w:u w:val="single"/>
          <w:lang w:eastAsia="en-US"/>
        </w:rPr>
        <w:t xml:space="preserve"> </w:t>
      </w:r>
      <w:r>
        <w:rPr>
          <w:i/>
          <w:szCs w:val="22"/>
          <w:u w:val="single"/>
          <w:lang w:eastAsia="en-US"/>
        </w:rPr>
        <w:t>(acute exposure)</w:t>
      </w:r>
    </w:p>
    <w:p w14:paraId="69E8F1E8" w14:textId="77777777" w:rsidR="00D52516" w:rsidRPr="00FD2055" w:rsidRDefault="00D52516" w:rsidP="00D5251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0D3E08" w14:paraId="009813ED" w14:textId="77777777" w:rsidTr="001E3481">
        <w:trPr>
          <w:tblHeader/>
        </w:trPr>
        <w:tc>
          <w:tcPr>
            <w:tcW w:w="5000" w:type="pct"/>
            <w:gridSpan w:val="5"/>
            <w:shd w:val="clear" w:color="auto" w:fill="FFFFCC"/>
            <w:tcMar>
              <w:top w:w="57" w:type="dxa"/>
              <w:bottom w:w="57" w:type="dxa"/>
            </w:tcMar>
          </w:tcPr>
          <w:p w14:paraId="28953ED4" w14:textId="77777777" w:rsidR="00D52516" w:rsidRPr="000D3E08" w:rsidRDefault="00D52516" w:rsidP="001E3481">
            <w:pPr>
              <w:keepNext/>
              <w:rPr>
                <w:b/>
                <w:sz w:val="18"/>
                <w:szCs w:val="18"/>
                <w:lang w:eastAsia="en-US"/>
              </w:rPr>
            </w:pPr>
            <w:r w:rsidRPr="000D3E08">
              <w:rPr>
                <w:b/>
                <w:sz w:val="18"/>
                <w:szCs w:val="18"/>
                <w:lang w:eastAsia="en-US"/>
              </w:rPr>
              <w:t>Description of Scenario [5]</w:t>
            </w:r>
          </w:p>
        </w:tc>
      </w:tr>
      <w:tr w:rsidR="00D52516" w:rsidRPr="000D3E08" w14:paraId="4AEF2051" w14:textId="77777777" w:rsidTr="001E3481">
        <w:trPr>
          <w:tblHeader/>
        </w:trPr>
        <w:tc>
          <w:tcPr>
            <w:tcW w:w="5000" w:type="pct"/>
            <w:gridSpan w:val="5"/>
            <w:shd w:val="clear" w:color="auto" w:fill="auto"/>
            <w:tcMar>
              <w:top w:w="57" w:type="dxa"/>
              <w:bottom w:w="57" w:type="dxa"/>
            </w:tcMar>
          </w:tcPr>
          <w:p w14:paraId="65411475" w14:textId="77777777" w:rsidR="00D52516" w:rsidRPr="000D3E08" w:rsidRDefault="00D52516" w:rsidP="001E3481">
            <w:pPr>
              <w:keepNext/>
              <w:jc w:val="both"/>
              <w:rPr>
                <w:sz w:val="18"/>
                <w:szCs w:val="18"/>
                <w:lang w:eastAsia="en-US"/>
              </w:rPr>
            </w:pPr>
          </w:p>
          <w:p w14:paraId="0CBAB08A" w14:textId="6D77A697" w:rsidR="00D52516" w:rsidRPr="000D3E08" w:rsidRDefault="00D52516" w:rsidP="001E3481">
            <w:pPr>
              <w:keepNext/>
              <w:jc w:val="both"/>
              <w:rPr>
                <w:sz w:val="18"/>
                <w:szCs w:val="18"/>
                <w:lang w:eastAsia="en-US"/>
              </w:rPr>
            </w:pPr>
            <w:r w:rsidRPr="000D3E08">
              <w:rPr>
                <w:sz w:val="18"/>
                <w:szCs w:val="18"/>
                <w:lang w:eastAsia="en-US"/>
              </w:rPr>
              <w:t xml:space="preserve">For the assessment of dermal and inhalation exposures during sanding/processing of treated wood composites by an adult, it has been considered an application rate product of 450 ml/m² (worst-case). </w:t>
            </w:r>
          </w:p>
          <w:p w14:paraId="71134983" w14:textId="77777777" w:rsidR="00D52516" w:rsidRPr="000D3E08" w:rsidRDefault="00D52516" w:rsidP="001E3481">
            <w:pPr>
              <w:keepNext/>
              <w:jc w:val="both"/>
              <w:rPr>
                <w:sz w:val="18"/>
                <w:szCs w:val="18"/>
                <w:lang w:eastAsia="en-US"/>
              </w:rPr>
            </w:pPr>
            <w:r w:rsidRPr="000D3E08">
              <w:rPr>
                <w:sz w:val="18"/>
                <w:szCs w:val="18"/>
                <w:lang w:eastAsia="en-US"/>
              </w:rPr>
              <w:t>The area of wood to be sanded was calculated considering a piece of wood with a lenght of 250 cm and a height of 4 cm. It has been considered that the exposure comes from the outer layer of the piece of wood (thickness of 1 cm).</w:t>
            </w:r>
          </w:p>
          <w:p w14:paraId="0BF82D50" w14:textId="77777777" w:rsidR="00D52516" w:rsidRPr="000D3E08" w:rsidRDefault="00D52516" w:rsidP="001E3481">
            <w:pPr>
              <w:keepNext/>
              <w:jc w:val="both"/>
              <w:rPr>
                <w:sz w:val="18"/>
                <w:szCs w:val="18"/>
                <w:lang w:eastAsia="en-US"/>
              </w:rPr>
            </w:pPr>
          </w:p>
        </w:tc>
      </w:tr>
      <w:tr w:rsidR="00D52516" w:rsidRPr="000D3E08" w14:paraId="4A4145AD" w14:textId="77777777" w:rsidTr="001E3481">
        <w:trPr>
          <w:tblHeader/>
        </w:trPr>
        <w:tc>
          <w:tcPr>
            <w:tcW w:w="579" w:type="pct"/>
            <w:shd w:val="clear" w:color="auto" w:fill="auto"/>
            <w:tcMar>
              <w:top w:w="57" w:type="dxa"/>
              <w:bottom w:w="57" w:type="dxa"/>
            </w:tcMar>
          </w:tcPr>
          <w:p w14:paraId="52B79D7D"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6921AAFC"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05" w:type="pct"/>
            <w:shd w:val="clear" w:color="auto" w:fill="auto"/>
            <w:tcMar>
              <w:top w:w="57" w:type="dxa"/>
              <w:bottom w:w="57" w:type="dxa"/>
            </w:tcMar>
          </w:tcPr>
          <w:p w14:paraId="4BA978F0"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3F915E89" w14:textId="77777777" w:rsidR="00D52516" w:rsidRPr="000D3E08" w:rsidRDefault="00D52516" w:rsidP="001E3481">
            <w:pPr>
              <w:keepNext/>
              <w:rPr>
                <w:sz w:val="18"/>
                <w:szCs w:val="18"/>
                <w:lang w:eastAsia="en-US"/>
              </w:rPr>
            </w:pPr>
            <w:r w:rsidRPr="000D3E08">
              <w:rPr>
                <w:sz w:val="18"/>
                <w:szCs w:val="18"/>
                <w:lang w:eastAsia="en-US"/>
              </w:rPr>
              <w:t>Units</w:t>
            </w:r>
          </w:p>
        </w:tc>
        <w:tc>
          <w:tcPr>
            <w:tcW w:w="1004" w:type="pct"/>
          </w:tcPr>
          <w:p w14:paraId="46E49552"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22BD0E22" w14:textId="77777777" w:rsidTr="001E3481">
        <w:trPr>
          <w:tblHeader/>
        </w:trPr>
        <w:tc>
          <w:tcPr>
            <w:tcW w:w="579" w:type="pct"/>
            <w:vMerge w:val="restart"/>
            <w:tcMar>
              <w:top w:w="57" w:type="dxa"/>
              <w:bottom w:w="57" w:type="dxa"/>
            </w:tcMar>
          </w:tcPr>
          <w:p w14:paraId="451AE459" w14:textId="77777777" w:rsidR="00D52516" w:rsidRPr="000D3E08" w:rsidRDefault="00D52516" w:rsidP="001E3481">
            <w:pPr>
              <w:keepNext/>
              <w:rPr>
                <w:sz w:val="18"/>
                <w:szCs w:val="18"/>
                <w:lang w:eastAsia="en-US"/>
              </w:rPr>
            </w:pPr>
            <w:r w:rsidRPr="000D3E08">
              <w:rPr>
                <w:sz w:val="18"/>
                <w:szCs w:val="18"/>
                <w:lang w:eastAsia="en-US"/>
              </w:rPr>
              <w:t>Tier 1</w:t>
            </w:r>
          </w:p>
        </w:tc>
        <w:tc>
          <w:tcPr>
            <w:tcW w:w="1407" w:type="pct"/>
            <w:shd w:val="clear" w:color="auto" w:fill="auto"/>
            <w:tcMar>
              <w:top w:w="57" w:type="dxa"/>
              <w:bottom w:w="57" w:type="dxa"/>
            </w:tcMar>
          </w:tcPr>
          <w:p w14:paraId="33B716C1" w14:textId="77777777" w:rsidR="00D52516" w:rsidRPr="000D3E08" w:rsidRDefault="00D52516" w:rsidP="001E3481">
            <w:pPr>
              <w:keepNext/>
              <w:rPr>
                <w:sz w:val="18"/>
                <w:szCs w:val="18"/>
                <w:lang w:eastAsia="en-US"/>
              </w:rPr>
            </w:pPr>
            <w:r w:rsidRPr="000D3E08">
              <w:rPr>
                <w:sz w:val="18"/>
                <w:szCs w:val="18"/>
                <w:lang w:eastAsia="en-US"/>
              </w:rPr>
              <w:t xml:space="preserve">Application rate </w:t>
            </w:r>
          </w:p>
        </w:tc>
        <w:tc>
          <w:tcPr>
            <w:tcW w:w="1005" w:type="pct"/>
            <w:shd w:val="clear" w:color="auto" w:fill="auto"/>
            <w:tcMar>
              <w:top w:w="57" w:type="dxa"/>
              <w:bottom w:w="57" w:type="dxa"/>
            </w:tcMar>
          </w:tcPr>
          <w:p w14:paraId="11F0BD96" w14:textId="77777777" w:rsidR="00D52516" w:rsidRPr="000D3E08" w:rsidRDefault="00D52516" w:rsidP="001E3481">
            <w:pPr>
              <w:keepNext/>
              <w:rPr>
                <w:sz w:val="18"/>
                <w:szCs w:val="18"/>
                <w:lang w:eastAsia="en-US"/>
              </w:rPr>
            </w:pPr>
            <w:r w:rsidRPr="000D3E08">
              <w:rPr>
                <w:sz w:val="18"/>
                <w:szCs w:val="18"/>
                <w:lang w:eastAsia="en-US"/>
              </w:rPr>
              <w:t>45</w:t>
            </w:r>
          </w:p>
        </w:tc>
        <w:tc>
          <w:tcPr>
            <w:tcW w:w="1005" w:type="pct"/>
          </w:tcPr>
          <w:p w14:paraId="5BA5E44E" w14:textId="77777777" w:rsidR="00D52516" w:rsidRPr="000D3E08" w:rsidRDefault="00D52516" w:rsidP="001E3481">
            <w:pPr>
              <w:keepNext/>
              <w:rPr>
                <w:sz w:val="18"/>
                <w:szCs w:val="18"/>
                <w:lang w:eastAsia="en-US"/>
              </w:rPr>
            </w:pPr>
            <w:r w:rsidRPr="000D3E08">
              <w:rPr>
                <w:sz w:val="18"/>
                <w:szCs w:val="18"/>
                <w:lang w:eastAsia="en-US"/>
              </w:rPr>
              <w:t>µl/cm²</w:t>
            </w:r>
          </w:p>
        </w:tc>
        <w:tc>
          <w:tcPr>
            <w:tcW w:w="1004" w:type="pct"/>
          </w:tcPr>
          <w:p w14:paraId="063462C0" w14:textId="77777777" w:rsidR="00D52516" w:rsidRPr="000D3E08" w:rsidRDefault="00D52516" w:rsidP="001E3481">
            <w:pPr>
              <w:keepNext/>
              <w:rPr>
                <w:sz w:val="18"/>
                <w:szCs w:val="18"/>
                <w:lang w:eastAsia="en-US"/>
              </w:rPr>
            </w:pPr>
          </w:p>
        </w:tc>
      </w:tr>
      <w:tr w:rsidR="00D52516" w:rsidRPr="000D3E08" w14:paraId="338ADE47" w14:textId="77777777" w:rsidTr="001E3481">
        <w:trPr>
          <w:tblHeader/>
        </w:trPr>
        <w:tc>
          <w:tcPr>
            <w:tcW w:w="579" w:type="pct"/>
            <w:vMerge/>
            <w:tcMar>
              <w:top w:w="57" w:type="dxa"/>
              <w:bottom w:w="57" w:type="dxa"/>
            </w:tcMar>
          </w:tcPr>
          <w:p w14:paraId="49D3F289"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630C56D9" w14:textId="77777777" w:rsidR="00D52516" w:rsidRPr="000D3E08" w:rsidRDefault="00D52516" w:rsidP="001E3481">
            <w:pPr>
              <w:keepNext/>
              <w:rPr>
                <w:sz w:val="18"/>
                <w:szCs w:val="18"/>
                <w:lang w:eastAsia="en-US"/>
              </w:rPr>
            </w:pPr>
            <w:r w:rsidRPr="000D3E08">
              <w:rPr>
                <w:sz w:val="18"/>
                <w:szCs w:val="18"/>
                <w:lang w:eastAsia="en-US"/>
              </w:rPr>
              <w:t>Wood density</w:t>
            </w:r>
          </w:p>
        </w:tc>
        <w:tc>
          <w:tcPr>
            <w:tcW w:w="1005" w:type="pct"/>
            <w:shd w:val="clear" w:color="auto" w:fill="auto"/>
            <w:tcMar>
              <w:top w:w="57" w:type="dxa"/>
              <w:bottom w:w="57" w:type="dxa"/>
            </w:tcMar>
          </w:tcPr>
          <w:p w14:paraId="6B6C9DF1" w14:textId="77777777" w:rsidR="00D52516" w:rsidRPr="000D3E08" w:rsidRDefault="00D52516" w:rsidP="001E3481">
            <w:pPr>
              <w:keepNext/>
              <w:rPr>
                <w:sz w:val="18"/>
                <w:szCs w:val="18"/>
                <w:lang w:eastAsia="en-US"/>
              </w:rPr>
            </w:pPr>
            <w:r w:rsidRPr="000D3E08">
              <w:rPr>
                <w:sz w:val="18"/>
                <w:szCs w:val="18"/>
                <w:lang w:eastAsia="en-US"/>
              </w:rPr>
              <w:t>0.4</w:t>
            </w:r>
          </w:p>
        </w:tc>
        <w:tc>
          <w:tcPr>
            <w:tcW w:w="1005" w:type="pct"/>
          </w:tcPr>
          <w:p w14:paraId="40F421F5" w14:textId="77777777" w:rsidR="00D52516" w:rsidRPr="000D3E08" w:rsidRDefault="00D52516" w:rsidP="001E3481">
            <w:pPr>
              <w:keepNext/>
              <w:rPr>
                <w:sz w:val="18"/>
                <w:szCs w:val="18"/>
                <w:lang w:eastAsia="en-US"/>
              </w:rPr>
            </w:pPr>
            <w:r w:rsidRPr="000D3E08">
              <w:rPr>
                <w:sz w:val="18"/>
                <w:szCs w:val="18"/>
                <w:lang w:eastAsia="en-US"/>
              </w:rPr>
              <w:t>g/cm</w:t>
            </w:r>
            <w:r w:rsidRPr="000D3E08">
              <w:rPr>
                <w:sz w:val="18"/>
                <w:szCs w:val="18"/>
                <w:vertAlign w:val="superscript"/>
                <w:lang w:eastAsia="en-US"/>
              </w:rPr>
              <w:t>3</w:t>
            </w:r>
          </w:p>
        </w:tc>
        <w:tc>
          <w:tcPr>
            <w:tcW w:w="1004" w:type="pct"/>
          </w:tcPr>
          <w:p w14:paraId="70C79422" w14:textId="77777777" w:rsidR="00D52516" w:rsidRPr="000D3E08" w:rsidRDefault="00D52516" w:rsidP="001E3481">
            <w:pPr>
              <w:keepNext/>
              <w:rPr>
                <w:sz w:val="18"/>
                <w:szCs w:val="18"/>
                <w:lang w:eastAsia="en-US"/>
              </w:rPr>
            </w:pPr>
            <w:r w:rsidRPr="000D3E08">
              <w:rPr>
                <w:sz w:val="18"/>
                <w:szCs w:val="18"/>
                <w:lang w:eastAsia="en-US"/>
              </w:rPr>
              <w:t>Default</w:t>
            </w:r>
          </w:p>
        </w:tc>
      </w:tr>
      <w:tr w:rsidR="00D52516" w:rsidRPr="000D3E08" w14:paraId="6BA41B9F" w14:textId="77777777" w:rsidTr="001E3481">
        <w:trPr>
          <w:trHeight w:val="505"/>
          <w:tblHeader/>
        </w:trPr>
        <w:tc>
          <w:tcPr>
            <w:tcW w:w="579" w:type="pct"/>
            <w:vMerge/>
            <w:tcMar>
              <w:top w:w="57" w:type="dxa"/>
              <w:bottom w:w="57" w:type="dxa"/>
            </w:tcMar>
          </w:tcPr>
          <w:p w14:paraId="717E226E"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0EFBD199" w14:textId="77777777" w:rsidR="00D52516" w:rsidRPr="000D3E08" w:rsidRDefault="00D52516" w:rsidP="001E3481">
            <w:pPr>
              <w:keepNext/>
              <w:rPr>
                <w:sz w:val="18"/>
                <w:szCs w:val="18"/>
                <w:lang w:eastAsia="en-US"/>
              </w:rPr>
            </w:pPr>
            <w:r w:rsidRPr="000D3E08">
              <w:rPr>
                <w:sz w:val="18"/>
                <w:szCs w:val="18"/>
                <w:lang w:eastAsia="en-US"/>
              </w:rPr>
              <w:t>Dust concentration in air</w:t>
            </w:r>
          </w:p>
        </w:tc>
        <w:tc>
          <w:tcPr>
            <w:tcW w:w="1005" w:type="pct"/>
            <w:shd w:val="clear" w:color="auto" w:fill="auto"/>
            <w:tcMar>
              <w:top w:w="57" w:type="dxa"/>
              <w:bottom w:w="57" w:type="dxa"/>
            </w:tcMar>
          </w:tcPr>
          <w:p w14:paraId="6DA482F7" w14:textId="77777777" w:rsidR="00D52516" w:rsidRPr="000D3E08" w:rsidRDefault="00D52516" w:rsidP="001E3481">
            <w:pPr>
              <w:keepNext/>
              <w:rPr>
                <w:sz w:val="18"/>
                <w:szCs w:val="18"/>
                <w:lang w:eastAsia="en-US"/>
              </w:rPr>
            </w:pPr>
            <w:r w:rsidRPr="000D3E08">
              <w:rPr>
                <w:sz w:val="18"/>
                <w:szCs w:val="18"/>
                <w:lang w:eastAsia="en-US"/>
              </w:rPr>
              <w:t>5</w:t>
            </w:r>
          </w:p>
        </w:tc>
        <w:tc>
          <w:tcPr>
            <w:tcW w:w="1005" w:type="pct"/>
          </w:tcPr>
          <w:p w14:paraId="5B413A43" w14:textId="77777777" w:rsidR="00D52516" w:rsidRPr="000D3E08" w:rsidRDefault="00D52516" w:rsidP="001E3481">
            <w:pPr>
              <w:keepNext/>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tcPr>
          <w:p w14:paraId="7064F1FB" w14:textId="77777777" w:rsidR="00D52516" w:rsidRPr="000D3E08" w:rsidRDefault="00D52516" w:rsidP="001E3481">
            <w:pPr>
              <w:keepNext/>
              <w:rPr>
                <w:sz w:val="18"/>
                <w:szCs w:val="18"/>
                <w:lang w:eastAsia="en-US"/>
              </w:rPr>
            </w:pPr>
            <w:r w:rsidRPr="000D3E08">
              <w:rPr>
                <w:sz w:val="18"/>
                <w:szCs w:val="18"/>
                <w:lang w:eastAsia="en-US"/>
              </w:rPr>
              <w:t>Default</w:t>
            </w:r>
          </w:p>
        </w:tc>
      </w:tr>
      <w:tr w:rsidR="00D52516" w:rsidRPr="000D3E08" w14:paraId="5B301AAB" w14:textId="77777777" w:rsidTr="001E3481">
        <w:trPr>
          <w:tblHeader/>
        </w:trPr>
        <w:tc>
          <w:tcPr>
            <w:tcW w:w="579" w:type="pct"/>
            <w:tcMar>
              <w:top w:w="57" w:type="dxa"/>
              <w:bottom w:w="57" w:type="dxa"/>
            </w:tcMar>
          </w:tcPr>
          <w:p w14:paraId="11C4A344"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3FB82EF6"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05" w:type="pct"/>
            <w:shd w:val="clear" w:color="auto" w:fill="auto"/>
            <w:tcMar>
              <w:top w:w="57" w:type="dxa"/>
              <w:bottom w:w="57" w:type="dxa"/>
            </w:tcMar>
          </w:tcPr>
          <w:p w14:paraId="17EE633E" w14:textId="77777777" w:rsidR="00D52516" w:rsidRPr="000D3E08" w:rsidRDefault="00D52516" w:rsidP="001E3481">
            <w:pPr>
              <w:keepNext/>
              <w:rPr>
                <w:sz w:val="18"/>
                <w:szCs w:val="18"/>
                <w:lang w:eastAsia="en-US"/>
              </w:rPr>
            </w:pPr>
            <w:r w:rsidRPr="000D3E08">
              <w:rPr>
                <w:sz w:val="18"/>
                <w:szCs w:val="18"/>
                <w:lang w:eastAsia="en-US"/>
              </w:rPr>
              <w:t>1</w:t>
            </w:r>
          </w:p>
        </w:tc>
        <w:tc>
          <w:tcPr>
            <w:tcW w:w="1005" w:type="pct"/>
          </w:tcPr>
          <w:p w14:paraId="2F620D21" w14:textId="77777777" w:rsidR="00D52516" w:rsidRPr="000D3E08" w:rsidRDefault="00D52516" w:rsidP="001E3481">
            <w:pPr>
              <w:keepNext/>
              <w:rPr>
                <w:sz w:val="18"/>
                <w:szCs w:val="18"/>
                <w:lang w:eastAsia="en-US"/>
              </w:rPr>
            </w:pPr>
            <w:r w:rsidRPr="000D3E08">
              <w:rPr>
                <w:sz w:val="18"/>
                <w:szCs w:val="18"/>
                <w:lang w:eastAsia="en-US"/>
              </w:rPr>
              <w:t>hour</w:t>
            </w:r>
          </w:p>
        </w:tc>
        <w:tc>
          <w:tcPr>
            <w:tcW w:w="1004" w:type="pct"/>
          </w:tcPr>
          <w:p w14:paraId="5F9E6907" w14:textId="77777777" w:rsidR="00D52516" w:rsidRPr="000D3E08" w:rsidRDefault="00D52516" w:rsidP="001E3481">
            <w:pPr>
              <w:keepNext/>
              <w:rPr>
                <w:sz w:val="18"/>
                <w:szCs w:val="18"/>
                <w:lang w:eastAsia="en-US"/>
              </w:rPr>
            </w:pPr>
            <w:r w:rsidRPr="000D3E08">
              <w:rPr>
                <w:sz w:val="18"/>
                <w:szCs w:val="18"/>
                <w:lang w:eastAsia="en-US"/>
              </w:rPr>
              <w:t>Acute scenario</w:t>
            </w:r>
          </w:p>
        </w:tc>
      </w:tr>
      <w:tr w:rsidR="00D52516" w:rsidRPr="000D3E08" w14:paraId="3336E47A" w14:textId="77777777" w:rsidTr="001E3481">
        <w:trPr>
          <w:tblHeader/>
        </w:trPr>
        <w:tc>
          <w:tcPr>
            <w:tcW w:w="579" w:type="pct"/>
            <w:tcMar>
              <w:top w:w="57" w:type="dxa"/>
              <w:bottom w:w="57" w:type="dxa"/>
            </w:tcMar>
          </w:tcPr>
          <w:p w14:paraId="5F7BE5E4"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2F2F3884" w14:textId="77777777" w:rsidR="00D52516" w:rsidRPr="000D3E08" w:rsidRDefault="00D52516" w:rsidP="001E3481">
            <w:pPr>
              <w:keepNext/>
              <w:rPr>
                <w:sz w:val="18"/>
                <w:szCs w:val="18"/>
                <w:lang w:eastAsia="en-US"/>
              </w:rPr>
            </w:pPr>
            <w:r w:rsidRPr="000D3E08">
              <w:rPr>
                <w:sz w:val="18"/>
                <w:szCs w:val="18"/>
                <w:lang w:eastAsia="en-US"/>
              </w:rPr>
              <w:t>Inhalation rate</w:t>
            </w:r>
          </w:p>
        </w:tc>
        <w:tc>
          <w:tcPr>
            <w:tcW w:w="1005" w:type="pct"/>
            <w:shd w:val="clear" w:color="auto" w:fill="auto"/>
            <w:tcMar>
              <w:top w:w="57" w:type="dxa"/>
              <w:bottom w:w="57" w:type="dxa"/>
            </w:tcMar>
          </w:tcPr>
          <w:p w14:paraId="4197EDE1" w14:textId="77777777" w:rsidR="00D52516" w:rsidRPr="000D3E08" w:rsidRDefault="00D52516" w:rsidP="001E3481">
            <w:pPr>
              <w:keepNext/>
              <w:rPr>
                <w:sz w:val="18"/>
                <w:szCs w:val="18"/>
                <w:lang w:eastAsia="en-US"/>
              </w:rPr>
            </w:pPr>
            <w:r w:rsidRPr="000D3E08">
              <w:rPr>
                <w:sz w:val="18"/>
                <w:szCs w:val="18"/>
                <w:lang w:eastAsia="en-US"/>
              </w:rPr>
              <w:t>1.25</w:t>
            </w:r>
          </w:p>
        </w:tc>
        <w:tc>
          <w:tcPr>
            <w:tcW w:w="1005" w:type="pct"/>
          </w:tcPr>
          <w:p w14:paraId="7C8DA6FA" w14:textId="77777777" w:rsidR="00D52516" w:rsidRPr="000D3E08" w:rsidRDefault="00D52516" w:rsidP="001E3481">
            <w:pPr>
              <w:keepNext/>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w:t>
            </w:r>
          </w:p>
        </w:tc>
        <w:tc>
          <w:tcPr>
            <w:tcW w:w="1004" w:type="pct"/>
          </w:tcPr>
          <w:p w14:paraId="614BC7A5" w14:textId="223ED031" w:rsidR="00D52516" w:rsidRPr="000D3E08" w:rsidRDefault="00C5287C" w:rsidP="001E3481">
            <w:pPr>
              <w:keepNext/>
              <w:rPr>
                <w:sz w:val="18"/>
                <w:szCs w:val="18"/>
                <w:lang w:eastAsia="en-US"/>
              </w:rPr>
            </w:pPr>
            <w:r>
              <w:rPr>
                <w:sz w:val="18"/>
                <w:szCs w:val="18"/>
                <w:lang w:eastAsia="en-US"/>
              </w:rPr>
              <w:t>HEAd Hoc recommendation 14</w:t>
            </w:r>
          </w:p>
        </w:tc>
      </w:tr>
      <w:tr w:rsidR="00D52516" w:rsidRPr="000D3E08" w14:paraId="694255AA" w14:textId="77777777" w:rsidTr="001E3481">
        <w:trPr>
          <w:tblHeader/>
        </w:trPr>
        <w:tc>
          <w:tcPr>
            <w:tcW w:w="579" w:type="pct"/>
            <w:tcMar>
              <w:top w:w="57" w:type="dxa"/>
              <w:bottom w:w="57" w:type="dxa"/>
            </w:tcMar>
          </w:tcPr>
          <w:p w14:paraId="5BE7E67F"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6A828F98" w14:textId="77777777" w:rsidR="00D52516" w:rsidRPr="000D3E08" w:rsidRDefault="00D52516" w:rsidP="001E3481">
            <w:pPr>
              <w:keepNext/>
              <w:rPr>
                <w:sz w:val="18"/>
                <w:szCs w:val="18"/>
                <w:lang w:eastAsia="en-US"/>
              </w:rPr>
            </w:pPr>
            <w:r w:rsidRPr="000D3E08">
              <w:rPr>
                <w:sz w:val="18"/>
                <w:szCs w:val="18"/>
                <w:lang w:eastAsia="en-US"/>
              </w:rPr>
              <w:t>Protection factor (No PPE)</w:t>
            </w:r>
          </w:p>
        </w:tc>
        <w:tc>
          <w:tcPr>
            <w:tcW w:w="1005" w:type="pct"/>
            <w:shd w:val="clear" w:color="auto" w:fill="auto"/>
            <w:tcMar>
              <w:top w:w="57" w:type="dxa"/>
              <w:bottom w:w="57" w:type="dxa"/>
            </w:tcMar>
          </w:tcPr>
          <w:p w14:paraId="2DCBA4EB" w14:textId="77777777" w:rsidR="00D52516" w:rsidRPr="000D3E08" w:rsidRDefault="00D52516" w:rsidP="001E3481">
            <w:pPr>
              <w:keepNext/>
              <w:rPr>
                <w:sz w:val="18"/>
                <w:szCs w:val="18"/>
                <w:lang w:eastAsia="en-US"/>
              </w:rPr>
            </w:pPr>
            <w:r w:rsidRPr="000D3E08">
              <w:rPr>
                <w:sz w:val="18"/>
                <w:szCs w:val="18"/>
                <w:lang w:eastAsia="en-US"/>
              </w:rPr>
              <w:t>1</w:t>
            </w:r>
          </w:p>
        </w:tc>
        <w:tc>
          <w:tcPr>
            <w:tcW w:w="1005" w:type="pct"/>
          </w:tcPr>
          <w:p w14:paraId="78829805"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50EF10D" w14:textId="77777777" w:rsidR="00D52516" w:rsidRPr="000D3E08" w:rsidRDefault="00D52516" w:rsidP="001E3481">
            <w:pPr>
              <w:keepNext/>
              <w:rPr>
                <w:sz w:val="18"/>
                <w:szCs w:val="18"/>
                <w:lang w:eastAsia="en-US"/>
              </w:rPr>
            </w:pPr>
          </w:p>
        </w:tc>
      </w:tr>
      <w:tr w:rsidR="00D52516" w:rsidRPr="000D3E08" w14:paraId="23ABBF47" w14:textId="77777777" w:rsidTr="001E3481">
        <w:trPr>
          <w:tblHeader/>
        </w:trPr>
        <w:tc>
          <w:tcPr>
            <w:tcW w:w="579" w:type="pct"/>
            <w:tcMar>
              <w:top w:w="57" w:type="dxa"/>
              <w:bottom w:w="57" w:type="dxa"/>
            </w:tcMar>
          </w:tcPr>
          <w:p w14:paraId="30DD41B6"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332EAC9F" w14:textId="77777777" w:rsidR="00D52516" w:rsidRPr="000D3E08" w:rsidRDefault="00D52516" w:rsidP="001E3481">
            <w:pPr>
              <w:keepNext/>
              <w:rPr>
                <w:sz w:val="18"/>
                <w:szCs w:val="18"/>
                <w:lang w:eastAsia="en-US"/>
              </w:rPr>
            </w:pPr>
            <w:r w:rsidRPr="000D3E08">
              <w:rPr>
                <w:sz w:val="18"/>
                <w:szCs w:val="18"/>
                <w:lang w:eastAsia="en-US"/>
              </w:rPr>
              <w:t>Retention active susbtance</w:t>
            </w:r>
          </w:p>
        </w:tc>
        <w:tc>
          <w:tcPr>
            <w:tcW w:w="1005" w:type="pct"/>
            <w:shd w:val="clear" w:color="auto" w:fill="auto"/>
            <w:tcMar>
              <w:top w:w="57" w:type="dxa"/>
              <w:bottom w:w="57" w:type="dxa"/>
            </w:tcMar>
          </w:tcPr>
          <w:p w14:paraId="20A130DF" w14:textId="77777777" w:rsidR="00D52516" w:rsidRPr="000D3E08" w:rsidRDefault="00D52516" w:rsidP="001E3481">
            <w:pPr>
              <w:keepNext/>
              <w:rPr>
                <w:sz w:val="18"/>
                <w:szCs w:val="18"/>
                <w:lang w:eastAsia="en-US"/>
              </w:rPr>
            </w:pPr>
            <w:r w:rsidRPr="000D3E08">
              <w:rPr>
                <w:sz w:val="18"/>
                <w:szCs w:val="18"/>
                <w:lang w:eastAsia="en-US"/>
              </w:rPr>
              <w:t>100</w:t>
            </w:r>
          </w:p>
        </w:tc>
        <w:tc>
          <w:tcPr>
            <w:tcW w:w="1005" w:type="pct"/>
          </w:tcPr>
          <w:p w14:paraId="62DC9E12"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4A9082F" w14:textId="77777777" w:rsidR="00D52516" w:rsidRPr="000D3E08" w:rsidRDefault="00D52516" w:rsidP="001E3481">
            <w:pPr>
              <w:keepNext/>
              <w:rPr>
                <w:sz w:val="18"/>
                <w:szCs w:val="18"/>
                <w:lang w:eastAsia="en-US"/>
              </w:rPr>
            </w:pPr>
          </w:p>
        </w:tc>
      </w:tr>
      <w:tr w:rsidR="00D52516" w:rsidRPr="000D3E08" w14:paraId="2AE98EFD" w14:textId="77777777" w:rsidTr="001E3481">
        <w:trPr>
          <w:tblHeader/>
        </w:trPr>
        <w:tc>
          <w:tcPr>
            <w:tcW w:w="579" w:type="pct"/>
            <w:tcMar>
              <w:top w:w="57" w:type="dxa"/>
              <w:bottom w:w="57" w:type="dxa"/>
            </w:tcMar>
          </w:tcPr>
          <w:p w14:paraId="0ED5D638"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3C87EA80" w14:textId="77777777" w:rsidR="00D52516" w:rsidRPr="000D3E08" w:rsidRDefault="00D52516" w:rsidP="001E3481">
            <w:pPr>
              <w:keepNext/>
              <w:rPr>
                <w:sz w:val="18"/>
                <w:szCs w:val="18"/>
                <w:lang w:eastAsia="en-US"/>
              </w:rPr>
            </w:pPr>
            <w:r w:rsidRPr="000D3E08">
              <w:rPr>
                <w:sz w:val="18"/>
                <w:szCs w:val="18"/>
                <w:lang w:eastAsia="en-US"/>
              </w:rPr>
              <w:t>Percentage dislogeable</w:t>
            </w:r>
          </w:p>
        </w:tc>
        <w:tc>
          <w:tcPr>
            <w:tcW w:w="1005" w:type="pct"/>
            <w:shd w:val="clear" w:color="auto" w:fill="auto"/>
            <w:tcMar>
              <w:top w:w="57" w:type="dxa"/>
              <w:bottom w:w="57" w:type="dxa"/>
            </w:tcMar>
          </w:tcPr>
          <w:p w14:paraId="453C0744" w14:textId="77777777" w:rsidR="00D52516" w:rsidRPr="000D3E08" w:rsidRDefault="00D52516" w:rsidP="001E3481">
            <w:pPr>
              <w:keepNext/>
              <w:rPr>
                <w:sz w:val="18"/>
                <w:szCs w:val="18"/>
                <w:lang w:eastAsia="en-US"/>
              </w:rPr>
            </w:pPr>
            <w:r w:rsidRPr="000D3E08">
              <w:rPr>
                <w:sz w:val="18"/>
                <w:szCs w:val="18"/>
                <w:lang w:eastAsia="en-US"/>
              </w:rPr>
              <w:t>3</w:t>
            </w:r>
          </w:p>
        </w:tc>
        <w:tc>
          <w:tcPr>
            <w:tcW w:w="1005" w:type="pct"/>
          </w:tcPr>
          <w:p w14:paraId="2AEFA295"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63CF0AA" w14:textId="77777777" w:rsidR="00D52516" w:rsidRPr="000D3E08" w:rsidRDefault="00D52516" w:rsidP="001E3481">
            <w:pPr>
              <w:keepNext/>
              <w:rPr>
                <w:sz w:val="18"/>
                <w:szCs w:val="18"/>
                <w:lang w:eastAsia="en-US"/>
              </w:rPr>
            </w:pPr>
            <w:r w:rsidRPr="000D3E08">
              <w:rPr>
                <w:sz w:val="18"/>
                <w:szCs w:val="18"/>
                <w:lang w:eastAsia="en-US"/>
              </w:rPr>
              <w:t>TNsG</w:t>
            </w:r>
          </w:p>
        </w:tc>
      </w:tr>
      <w:tr w:rsidR="00D52516" w:rsidRPr="000D3E08" w14:paraId="765C49A9" w14:textId="77777777" w:rsidTr="001E3481">
        <w:trPr>
          <w:tblHeader/>
        </w:trPr>
        <w:tc>
          <w:tcPr>
            <w:tcW w:w="579" w:type="pct"/>
            <w:tcMar>
              <w:top w:w="57" w:type="dxa"/>
              <w:bottom w:w="57" w:type="dxa"/>
            </w:tcMar>
          </w:tcPr>
          <w:p w14:paraId="5D1F4298"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134AB463" w14:textId="77777777" w:rsidR="00D52516" w:rsidRPr="000D3E08" w:rsidRDefault="00D52516" w:rsidP="001E3481">
            <w:pPr>
              <w:keepNext/>
              <w:rPr>
                <w:sz w:val="18"/>
                <w:szCs w:val="18"/>
                <w:lang w:eastAsia="en-US"/>
              </w:rPr>
            </w:pPr>
            <w:r w:rsidRPr="000D3E08">
              <w:rPr>
                <w:sz w:val="18"/>
                <w:szCs w:val="18"/>
                <w:lang w:eastAsia="en-US"/>
              </w:rPr>
              <w:t>Hand surface</w:t>
            </w:r>
          </w:p>
        </w:tc>
        <w:tc>
          <w:tcPr>
            <w:tcW w:w="1005" w:type="pct"/>
            <w:shd w:val="clear" w:color="auto" w:fill="auto"/>
            <w:tcMar>
              <w:top w:w="57" w:type="dxa"/>
              <w:bottom w:w="57" w:type="dxa"/>
            </w:tcMar>
          </w:tcPr>
          <w:p w14:paraId="33F6F469" w14:textId="77777777" w:rsidR="00D52516" w:rsidRPr="000D3E08" w:rsidRDefault="00D52516" w:rsidP="001E3481">
            <w:pPr>
              <w:keepNext/>
              <w:rPr>
                <w:sz w:val="18"/>
                <w:szCs w:val="18"/>
                <w:lang w:eastAsia="en-US"/>
              </w:rPr>
            </w:pPr>
            <w:r w:rsidRPr="000D3E08">
              <w:rPr>
                <w:sz w:val="18"/>
                <w:szCs w:val="18"/>
                <w:lang w:eastAsia="en-US"/>
              </w:rPr>
              <w:t>410</w:t>
            </w:r>
          </w:p>
        </w:tc>
        <w:tc>
          <w:tcPr>
            <w:tcW w:w="1005" w:type="pct"/>
          </w:tcPr>
          <w:p w14:paraId="240B2DB3" w14:textId="77777777" w:rsidR="00D52516" w:rsidRPr="000D3E08" w:rsidRDefault="00D52516" w:rsidP="001E3481">
            <w:pPr>
              <w:keepNext/>
              <w:rPr>
                <w:sz w:val="18"/>
                <w:szCs w:val="18"/>
                <w:lang w:eastAsia="en-US"/>
              </w:rPr>
            </w:pPr>
            <w:r w:rsidRPr="000D3E08">
              <w:rPr>
                <w:sz w:val="18"/>
                <w:szCs w:val="18"/>
                <w:lang w:eastAsia="en-US"/>
              </w:rPr>
              <w:t>cm²</w:t>
            </w:r>
          </w:p>
        </w:tc>
        <w:tc>
          <w:tcPr>
            <w:tcW w:w="1004" w:type="pct"/>
          </w:tcPr>
          <w:p w14:paraId="5BE4DF6D" w14:textId="5EC5997A" w:rsidR="00D52516" w:rsidRPr="000D3E08" w:rsidRDefault="00C5287C" w:rsidP="001E3481">
            <w:pPr>
              <w:keepNext/>
              <w:rPr>
                <w:sz w:val="18"/>
                <w:szCs w:val="18"/>
                <w:lang w:eastAsia="en-US"/>
              </w:rPr>
            </w:pPr>
            <w:r>
              <w:rPr>
                <w:sz w:val="18"/>
                <w:szCs w:val="18"/>
                <w:lang w:eastAsia="en-US"/>
              </w:rPr>
              <w:t>HEAd Hoc recommendation 14</w:t>
            </w:r>
          </w:p>
        </w:tc>
      </w:tr>
      <w:tr w:rsidR="00D52516" w:rsidRPr="009348D6" w14:paraId="232284F0" w14:textId="77777777" w:rsidTr="001E3481">
        <w:trPr>
          <w:tblHeader/>
        </w:trPr>
        <w:tc>
          <w:tcPr>
            <w:tcW w:w="579" w:type="pct"/>
            <w:tcMar>
              <w:top w:w="57" w:type="dxa"/>
              <w:bottom w:w="57" w:type="dxa"/>
            </w:tcMar>
          </w:tcPr>
          <w:p w14:paraId="4D82DC45"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04910EB" w14:textId="77777777" w:rsidR="00D52516" w:rsidRPr="000D3E08" w:rsidRDefault="00D52516" w:rsidP="001E3481">
            <w:pPr>
              <w:rPr>
                <w:sz w:val="18"/>
                <w:szCs w:val="18"/>
                <w:lang w:eastAsia="en-US"/>
              </w:rPr>
            </w:pPr>
            <w:r w:rsidRPr="000D3E08">
              <w:rPr>
                <w:sz w:val="18"/>
                <w:szCs w:val="18"/>
                <w:lang w:eastAsia="en-US"/>
              </w:rPr>
              <w:t>Dermal absorption</w:t>
            </w:r>
          </w:p>
        </w:tc>
        <w:tc>
          <w:tcPr>
            <w:tcW w:w="1005" w:type="pct"/>
            <w:shd w:val="clear" w:color="auto" w:fill="auto"/>
            <w:tcMar>
              <w:top w:w="57" w:type="dxa"/>
              <w:bottom w:w="57" w:type="dxa"/>
            </w:tcMar>
          </w:tcPr>
          <w:p w14:paraId="7E1AD6A4"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66A95886"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09B5EBC4" w14:textId="77777777" w:rsidR="00D52516" w:rsidRPr="00164DEE" w:rsidRDefault="00D52516" w:rsidP="001E3481">
            <w:pPr>
              <w:rPr>
                <w:sz w:val="18"/>
                <w:szCs w:val="18"/>
                <w:lang w:eastAsia="en-US"/>
              </w:rPr>
            </w:pPr>
          </w:p>
        </w:tc>
      </w:tr>
    </w:tbl>
    <w:p w14:paraId="7E52B0A4" w14:textId="77777777" w:rsidR="00D52516" w:rsidRDefault="00D52516" w:rsidP="00D52516">
      <w:pPr>
        <w:rPr>
          <w:highlight w:val="cyan"/>
          <w:lang w:eastAsia="en-US"/>
        </w:rPr>
      </w:pPr>
    </w:p>
    <w:p w14:paraId="454F9264" w14:textId="77777777" w:rsidR="00D52516" w:rsidRDefault="00D52516" w:rsidP="001342FF">
      <w:pPr>
        <w:keepNext/>
        <w:spacing w:after="240"/>
        <w:rPr>
          <w:b/>
          <w:bCs/>
          <w:lang w:eastAsia="en-US"/>
        </w:rPr>
      </w:pPr>
      <w:r w:rsidRPr="00F84E0D">
        <w:rPr>
          <w:b/>
          <w:bCs/>
          <w:lang w:eastAsia="en-US"/>
        </w:rPr>
        <w:t xml:space="preserve">Calculations for Scenario </w:t>
      </w:r>
      <w:r w:rsidRPr="008E7345">
        <w:rPr>
          <w:b/>
          <w:bCs/>
          <w:lang w:eastAsia="en-US"/>
        </w:rPr>
        <w:t>[5] Acute secondary dermal and inhalation exposures</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2F6E1554" w14:textId="77777777" w:rsidTr="001E3481">
        <w:trPr>
          <w:cantSplit/>
          <w:tblHeader/>
        </w:trPr>
        <w:tc>
          <w:tcPr>
            <w:tcW w:w="9425" w:type="dxa"/>
            <w:gridSpan w:val="6"/>
            <w:shd w:val="clear" w:color="auto" w:fill="FFFFCC"/>
          </w:tcPr>
          <w:p w14:paraId="18AFE843" w14:textId="77777777" w:rsidR="00D52516" w:rsidRPr="00F84E0D" w:rsidRDefault="00D52516" w:rsidP="001E3481">
            <w:pPr>
              <w:keepNext/>
              <w:jc w:val="center"/>
              <w:rPr>
                <w:b/>
                <w:lang w:eastAsia="en-US"/>
              </w:rPr>
            </w:pPr>
            <w:r w:rsidRPr="00F84E0D">
              <w:rPr>
                <w:b/>
                <w:lang w:eastAsia="en-US"/>
              </w:rPr>
              <w:t>Summary table: systemic exposure from non-professional uses</w:t>
            </w:r>
          </w:p>
        </w:tc>
      </w:tr>
      <w:tr w:rsidR="00D52516" w:rsidRPr="00F84E0D" w14:paraId="03171E8C" w14:textId="77777777" w:rsidTr="001E3481">
        <w:trPr>
          <w:cantSplit/>
          <w:tblHeader/>
        </w:trPr>
        <w:tc>
          <w:tcPr>
            <w:tcW w:w="1204" w:type="dxa"/>
            <w:shd w:val="clear" w:color="auto" w:fill="auto"/>
          </w:tcPr>
          <w:p w14:paraId="2D34F9D4" w14:textId="77777777" w:rsidR="00D52516" w:rsidRPr="00F84E0D" w:rsidRDefault="00D52516" w:rsidP="001E3481">
            <w:pPr>
              <w:keepNext/>
              <w:rPr>
                <w:b/>
                <w:lang w:eastAsia="en-US"/>
              </w:rPr>
            </w:pPr>
            <w:r w:rsidRPr="00F84E0D">
              <w:rPr>
                <w:b/>
                <w:lang w:eastAsia="en-US"/>
              </w:rPr>
              <w:t>Exposure scenario</w:t>
            </w:r>
          </w:p>
        </w:tc>
        <w:tc>
          <w:tcPr>
            <w:tcW w:w="1701" w:type="dxa"/>
          </w:tcPr>
          <w:p w14:paraId="64610A56"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79D67AA7" w14:textId="77777777" w:rsidR="00D52516" w:rsidRDefault="00D52516" w:rsidP="001E3481">
            <w:pPr>
              <w:keepNext/>
              <w:rPr>
                <w:b/>
                <w:lang w:eastAsia="en-US"/>
              </w:rPr>
            </w:pPr>
            <w:r w:rsidRPr="00F84E0D">
              <w:rPr>
                <w:b/>
                <w:lang w:eastAsia="en-US"/>
              </w:rPr>
              <w:t>Estimated inhalation uptake</w:t>
            </w:r>
          </w:p>
          <w:p w14:paraId="342C4AB6" w14:textId="08FDF53F"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223AED47" w14:textId="77777777" w:rsidR="00D52516" w:rsidRDefault="00D52516" w:rsidP="001E3481">
            <w:pPr>
              <w:keepNext/>
              <w:rPr>
                <w:b/>
                <w:lang w:eastAsia="en-US"/>
              </w:rPr>
            </w:pPr>
            <w:r w:rsidRPr="00F84E0D">
              <w:rPr>
                <w:b/>
                <w:lang w:eastAsia="en-US"/>
              </w:rPr>
              <w:t>Estimated dermal uptake</w:t>
            </w:r>
          </w:p>
          <w:p w14:paraId="49AD895F" w14:textId="166D73CF"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217BCD6B" w14:textId="77777777" w:rsidR="00D52516" w:rsidRDefault="00D52516" w:rsidP="001E3481">
            <w:pPr>
              <w:keepNext/>
              <w:rPr>
                <w:b/>
                <w:lang w:eastAsia="en-US"/>
              </w:rPr>
            </w:pPr>
            <w:r w:rsidRPr="00F84E0D">
              <w:rPr>
                <w:b/>
                <w:lang w:eastAsia="en-US"/>
              </w:rPr>
              <w:t>Estimated oral uptake</w:t>
            </w:r>
          </w:p>
          <w:p w14:paraId="2584356C" w14:textId="3139DE79"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5C0248E0" w14:textId="77777777" w:rsidR="00D52516" w:rsidRDefault="00D52516" w:rsidP="001E3481">
            <w:pPr>
              <w:keepNext/>
              <w:rPr>
                <w:b/>
                <w:lang w:eastAsia="en-US"/>
              </w:rPr>
            </w:pPr>
            <w:r w:rsidRPr="00F84E0D">
              <w:rPr>
                <w:b/>
                <w:lang w:eastAsia="en-US"/>
              </w:rPr>
              <w:t>Estimated total uptake</w:t>
            </w:r>
          </w:p>
          <w:p w14:paraId="5EB28EA4" w14:textId="0F4ED6B8"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24712680" w14:textId="77777777" w:rsidTr="001E3481">
        <w:trPr>
          <w:cantSplit/>
          <w:tblHeader/>
        </w:trPr>
        <w:tc>
          <w:tcPr>
            <w:tcW w:w="1204" w:type="dxa"/>
            <w:shd w:val="clear" w:color="auto" w:fill="auto"/>
          </w:tcPr>
          <w:p w14:paraId="28FB82BB" w14:textId="77777777" w:rsidR="00D52516" w:rsidRPr="00F84E0D" w:rsidRDefault="00D52516" w:rsidP="001E3481">
            <w:pPr>
              <w:rPr>
                <w:lang w:eastAsia="en-US"/>
              </w:rPr>
            </w:pPr>
            <w:r w:rsidRPr="00F84E0D">
              <w:rPr>
                <w:lang w:eastAsia="en-US"/>
              </w:rPr>
              <w:t>Scenario [</w:t>
            </w:r>
            <w:r>
              <w:rPr>
                <w:lang w:eastAsia="en-US"/>
              </w:rPr>
              <w:t>5</w:t>
            </w:r>
            <w:r w:rsidRPr="00F84E0D">
              <w:rPr>
                <w:lang w:eastAsia="en-US"/>
              </w:rPr>
              <w:t>]</w:t>
            </w:r>
          </w:p>
        </w:tc>
        <w:tc>
          <w:tcPr>
            <w:tcW w:w="1701" w:type="dxa"/>
          </w:tcPr>
          <w:p w14:paraId="53D2F74F" w14:textId="77777777" w:rsidR="00D52516" w:rsidRPr="00F84E0D"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5F666518" w14:textId="77777777" w:rsidR="00D52516" w:rsidRPr="004C3BF5" w:rsidRDefault="00D52516" w:rsidP="001E3481">
            <w:pPr>
              <w:rPr>
                <w:vertAlign w:val="superscript"/>
                <w:lang w:eastAsia="en-US"/>
              </w:rPr>
            </w:pPr>
            <w:r>
              <w:rPr>
                <w:lang w:eastAsia="en-US"/>
              </w:rPr>
              <w:t>9.31 x 10</w:t>
            </w:r>
            <w:r w:rsidRPr="00164DEE">
              <w:rPr>
                <w:vertAlign w:val="superscript"/>
                <w:lang w:eastAsia="en-US"/>
              </w:rPr>
              <w:t>-</w:t>
            </w:r>
            <w:r>
              <w:rPr>
                <w:vertAlign w:val="superscript"/>
                <w:lang w:eastAsia="en-US"/>
              </w:rPr>
              <w:t>5</w:t>
            </w:r>
          </w:p>
        </w:tc>
        <w:tc>
          <w:tcPr>
            <w:tcW w:w="1559" w:type="dxa"/>
            <w:shd w:val="clear" w:color="auto" w:fill="auto"/>
            <w:tcMar>
              <w:top w:w="57" w:type="dxa"/>
              <w:bottom w:w="57" w:type="dxa"/>
            </w:tcMar>
          </w:tcPr>
          <w:p w14:paraId="764129EC" w14:textId="77777777" w:rsidR="00D52516" w:rsidRPr="004C3BF5" w:rsidRDefault="00D52516" w:rsidP="001E3481">
            <w:pPr>
              <w:rPr>
                <w:vertAlign w:val="superscript"/>
                <w:lang w:eastAsia="en-US"/>
              </w:rPr>
            </w:pPr>
            <w:r>
              <w:rPr>
                <w:lang w:eastAsia="en-US"/>
              </w:rPr>
              <w:t>1.53 x 10</w:t>
            </w:r>
            <w:r>
              <w:rPr>
                <w:vertAlign w:val="superscript"/>
                <w:lang w:eastAsia="en-US"/>
              </w:rPr>
              <w:t>-2</w:t>
            </w:r>
          </w:p>
        </w:tc>
        <w:tc>
          <w:tcPr>
            <w:tcW w:w="1559" w:type="dxa"/>
            <w:shd w:val="clear" w:color="auto" w:fill="auto"/>
            <w:tcMar>
              <w:top w:w="57" w:type="dxa"/>
              <w:bottom w:w="57" w:type="dxa"/>
            </w:tcMar>
          </w:tcPr>
          <w:p w14:paraId="3CF24BA1" w14:textId="77777777" w:rsidR="00D52516" w:rsidRPr="00F84E0D" w:rsidRDefault="00D52516" w:rsidP="001E3481">
            <w:pPr>
              <w:rPr>
                <w:lang w:eastAsia="en-US"/>
              </w:rPr>
            </w:pPr>
            <w:r>
              <w:rPr>
                <w:lang w:eastAsia="en-US"/>
              </w:rPr>
              <w:t>-</w:t>
            </w:r>
          </w:p>
        </w:tc>
        <w:tc>
          <w:tcPr>
            <w:tcW w:w="1843" w:type="dxa"/>
          </w:tcPr>
          <w:p w14:paraId="364C33EF" w14:textId="4F186B26" w:rsidR="00D52516" w:rsidRPr="004C3BF5" w:rsidRDefault="00D52516" w:rsidP="00577FF8">
            <w:pPr>
              <w:rPr>
                <w:vertAlign w:val="superscript"/>
                <w:lang w:eastAsia="en-US"/>
              </w:rPr>
            </w:pPr>
            <w:r>
              <w:rPr>
                <w:lang w:eastAsia="en-US"/>
              </w:rPr>
              <w:t>1.</w:t>
            </w:r>
            <w:r w:rsidR="00577FF8">
              <w:rPr>
                <w:lang w:eastAsia="en-US"/>
              </w:rPr>
              <w:t xml:space="preserve">54 </w:t>
            </w:r>
            <w:r>
              <w:rPr>
                <w:lang w:eastAsia="en-US"/>
              </w:rPr>
              <w:t>x 10</w:t>
            </w:r>
            <w:r>
              <w:rPr>
                <w:vertAlign w:val="superscript"/>
                <w:lang w:eastAsia="en-US"/>
              </w:rPr>
              <w:t>-2</w:t>
            </w:r>
          </w:p>
        </w:tc>
      </w:tr>
    </w:tbl>
    <w:p w14:paraId="23DECBB4" w14:textId="77777777" w:rsidR="00905010" w:rsidRDefault="00905010" w:rsidP="00D52516">
      <w:pPr>
        <w:keepNext/>
        <w:rPr>
          <w:i/>
          <w:szCs w:val="22"/>
          <w:u w:val="single"/>
          <w:lang w:eastAsia="en-US"/>
        </w:rPr>
      </w:pPr>
    </w:p>
    <w:p w14:paraId="35396BA4" w14:textId="77777777" w:rsidR="00D52516" w:rsidRPr="00F84E0D" w:rsidRDefault="00D52516" w:rsidP="00D52516">
      <w:pPr>
        <w:keepNext/>
        <w:rPr>
          <w:i/>
          <w:szCs w:val="22"/>
          <w:u w:val="single"/>
          <w:lang w:eastAsia="en-US"/>
        </w:rPr>
      </w:pPr>
      <w:r w:rsidRPr="00F84E0D">
        <w:rPr>
          <w:i/>
          <w:szCs w:val="22"/>
          <w:u w:val="single"/>
          <w:lang w:eastAsia="en-US"/>
        </w:rPr>
        <w:t>Scenario [</w:t>
      </w:r>
      <w:r>
        <w:rPr>
          <w:i/>
          <w:szCs w:val="22"/>
          <w:u w:val="single"/>
          <w:lang w:eastAsia="en-US"/>
        </w:rPr>
        <w:t>6</w:t>
      </w:r>
      <w:r w:rsidRPr="00F84E0D">
        <w:rPr>
          <w:i/>
          <w:szCs w:val="22"/>
          <w:u w:val="single"/>
          <w:lang w:eastAsia="en-US"/>
        </w:rPr>
        <w:t>]</w:t>
      </w:r>
      <w:r>
        <w:rPr>
          <w:i/>
          <w:szCs w:val="22"/>
          <w:u w:val="single"/>
          <w:lang w:eastAsia="en-US"/>
        </w:rPr>
        <w:t xml:space="preserve"> Toddler</w:t>
      </w:r>
      <w:r w:rsidRPr="002B2F18">
        <w:rPr>
          <w:i/>
          <w:szCs w:val="22"/>
          <w:u w:val="single"/>
          <w:lang w:eastAsia="en-US"/>
        </w:rPr>
        <w:t xml:space="preserve"> chewing wood composite chips treated with application dose of 450 </w:t>
      </w:r>
      <w:r>
        <w:rPr>
          <w:i/>
          <w:szCs w:val="22"/>
          <w:u w:val="single"/>
          <w:lang w:eastAsia="en-US"/>
        </w:rPr>
        <w:t>ml</w:t>
      </w:r>
      <w:r w:rsidRPr="002B2F18">
        <w:rPr>
          <w:i/>
          <w:szCs w:val="22"/>
          <w:u w:val="single"/>
          <w:lang w:eastAsia="en-US"/>
        </w:rPr>
        <w:t>/m</w:t>
      </w:r>
      <w:r>
        <w:rPr>
          <w:i/>
          <w:szCs w:val="22"/>
          <w:u w:val="single"/>
          <w:lang w:eastAsia="en-US"/>
        </w:rPr>
        <w:t>² (acute exposure)</w:t>
      </w:r>
    </w:p>
    <w:p w14:paraId="76E355B5" w14:textId="77777777" w:rsidR="00D52516" w:rsidRPr="00FD2055" w:rsidRDefault="00D52516" w:rsidP="00D5251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9348D6" w14:paraId="02A6D67B" w14:textId="77777777" w:rsidTr="001E3481">
        <w:trPr>
          <w:tblHeader/>
        </w:trPr>
        <w:tc>
          <w:tcPr>
            <w:tcW w:w="5000" w:type="pct"/>
            <w:gridSpan w:val="5"/>
            <w:shd w:val="clear" w:color="auto" w:fill="FFFFCC"/>
            <w:tcMar>
              <w:top w:w="57" w:type="dxa"/>
              <w:bottom w:w="57" w:type="dxa"/>
            </w:tcMar>
          </w:tcPr>
          <w:p w14:paraId="0A5BE683" w14:textId="77777777" w:rsidR="00D52516" w:rsidRPr="00164DEE" w:rsidRDefault="00D52516" w:rsidP="001E3481">
            <w:pPr>
              <w:keepNext/>
              <w:rPr>
                <w:b/>
                <w:sz w:val="18"/>
                <w:szCs w:val="18"/>
                <w:lang w:eastAsia="en-US"/>
              </w:rPr>
            </w:pPr>
            <w:r w:rsidRPr="00164DEE">
              <w:rPr>
                <w:b/>
                <w:sz w:val="18"/>
                <w:szCs w:val="18"/>
                <w:lang w:eastAsia="en-US"/>
              </w:rPr>
              <w:t>Description of Scenario [</w:t>
            </w:r>
            <w:r>
              <w:rPr>
                <w:b/>
                <w:sz w:val="18"/>
                <w:szCs w:val="18"/>
                <w:lang w:eastAsia="en-US"/>
              </w:rPr>
              <w:t>6</w:t>
            </w:r>
            <w:r w:rsidRPr="00164DEE">
              <w:rPr>
                <w:b/>
                <w:sz w:val="18"/>
                <w:szCs w:val="18"/>
                <w:lang w:eastAsia="en-US"/>
              </w:rPr>
              <w:t>]</w:t>
            </w:r>
          </w:p>
        </w:tc>
      </w:tr>
      <w:tr w:rsidR="00D52516" w:rsidRPr="009348D6" w14:paraId="1C74A8E3" w14:textId="77777777" w:rsidTr="001E3481">
        <w:trPr>
          <w:tblHeader/>
        </w:trPr>
        <w:tc>
          <w:tcPr>
            <w:tcW w:w="5000" w:type="pct"/>
            <w:gridSpan w:val="5"/>
            <w:shd w:val="clear" w:color="auto" w:fill="auto"/>
            <w:tcMar>
              <w:top w:w="57" w:type="dxa"/>
              <w:bottom w:w="57" w:type="dxa"/>
            </w:tcMar>
          </w:tcPr>
          <w:p w14:paraId="557EEA93" w14:textId="77777777" w:rsidR="00D52516" w:rsidRPr="009348D6" w:rsidRDefault="00D52516" w:rsidP="001E3481">
            <w:pPr>
              <w:keepNext/>
              <w:widowControl w:val="0"/>
              <w:tabs>
                <w:tab w:val="center" w:pos="4536"/>
                <w:tab w:val="right" w:pos="9072"/>
              </w:tabs>
              <w:rPr>
                <w:color w:val="000000"/>
                <w:sz w:val="18"/>
                <w:szCs w:val="18"/>
                <w:lang w:val="en-US" w:eastAsia="en-GB"/>
              </w:rPr>
            </w:pPr>
            <w:r w:rsidRPr="009348D6">
              <w:rPr>
                <w:color w:val="000000"/>
                <w:sz w:val="18"/>
                <w:szCs w:val="18"/>
                <w:lang w:val="en-US" w:eastAsia="en-GB"/>
              </w:rPr>
              <w:t>In this scenario, oral exposure has been calculated</w:t>
            </w:r>
            <w:r w:rsidRPr="006C449E">
              <w:rPr>
                <w:color w:val="000000"/>
                <w:sz w:val="18"/>
                <w:szCs w:val="18"/>
                <w:lang w:val="en-US" w:eastAsia="en-GB"/>
              </w:rPr>
              <w:t xml:space="preserve"> considering the size of the wood composite chips, the amount o</w:t>
            </w:r>
            <w:r w:rsidRPr="00847898">
              <w:rPr>
                <w:color w:val="000000"/>
                <w:sz w:val="18"/>
                <w:szCs w:val="18"/>
                <w:lang w:val="en-US" w:eastAsia="en-GB"/>
              </w:rPr>
              <w:t xml:space="preserve">f active substance contained in treated wood and that 10% of this content is released during chewing into the </w:t>
            </w:r>
            <w:r w:rsidRPr="009348D6">
              <w:rPr>
                <w:color w:val="000000"/>
                <w:sz w:val="18"/>
                <w:szCs w:val="18"/>
                <w:lang w:val="en-US" w:eastAsia="en-GB"/>
              </w:rPr>
              <w:t>toddler’s mouth according to TNsG, 2002.</w:t>
            </w:r>
          </w:p>
          <w:p w14:paraId="00F9E499" w14:textId="77777777" w:rsidR="00D52516" w:rsidRPr="00164DEE" w:rsidRDefault="00D52516" w:rsidP="001E3481">
            <w:pPr>
              <w:keepNext/>
              <w:widowControl w:val="0"/>
              <w:tabs>
                <w:tab w:val="center" w:pos="4536"/>
                <w:tab w:val="right" w:pos="9072"/>
              </w:tabs>
              <w:rPr>
                <w:sz w:val="18"/>
                <w:szCs w:val="18"/>
                <w:lang w:val="en-US" w:eastAsia="en-US"/>
              </w:rPr>
            </w:pPr>
          </w:p>
          <w:p w14:paraId="0DC367E0" w14:textId="77777777" w:rsidR="00D52516" w:rsidRPr="00164DEE" w:rsidRDefault="00D52516" w:rsidP="001E3481">
            <w:pPr>
              <w:keepNext/>
              <w:widowControl w:val="0"/>
              <w:tabs>
                <w:tab w:val="center" w:pos="4536"/>
                <w:tab w:val="right" w:pos="9072"/>
              </w:tabs>
              <w:rPr>
                <w:color w:val="000000"/>
                <w:sz w:val="18"/>
                <w:szCs w:val="18"/>
                <w:lang w:val="en-US" w:eastAsia="en-GB"/>
              </w:rPr>
            </w:pPr>
            <w:r w:rsidRPr="009348D6">
              <w:rPr>
                <w:color w:val="000000"/>
                <w:sz w:val="18"/>
                <w:szCs w:val="18"/>
                <w:lang w:val="en-US" w:eastAsia="en-GB"/>
              </w:rPr>
              <w:t>As a worst-case, it has been considered that the wood was treated with a total application dose of</w:t>
            </w:r>
            <w:r w:rsidRPr="006C449E">
              <w:rPr>
                <w:color w:val="000000"/>
                <w:sz w:val="18"/>
                <w:szCs w:val="18"/>
                <w:lang w:val="en-US" w:eastAsia="en-GB"/>
              </w:rPr>
              <w:t xml:space="preserve"> 450</w:t>
            </w:r>
            <w:r>
              <w:rPr>
                <w:color w:val="000000"/>
                <w:sz w:val="18"/>
                <w:szCs w:val="18"/>
                <w:lang w:val="en-US" w:eastAsia="en-GB"/>
              </w:rPr>
              <w:t xml:space="preserve"> ml</w:t>
            </w:r>
            <w:r w:rsidRPr="006C449E">
              <w:rPr>
                <w:color w:val="000000"/>
                <w:sz w:val="18"/>
                <w:szCs w:val="18"/>
                <w:lang w:val="en-US" w:eastAsia="en-GB"/>
              </w:rPr>
              <w:t>/m</w:t>
            </w:r>
            <w:r w:rsidRPr="00164DEE">
              <w:rPr>
                <w:color w:val="000000"/>
                <w:sz w:val="18"/>
                <w:szCs w:val="18"/>
                <w:vertAlign w:val="superscript"/>
                <w:lang w:val="en-US" w:eastAsia="en-GB"/>
              </w:rPr>
              <w:t>2</w:t>
            </w:r>
            <w:r w:rsidRPr="009348D6">
              <w:rPr>
                <w:color w:val="000000"/>
                <w:sz w:val="18"/>
                <w:szCs w:val="18"/>
                <w:lang w:val="en-US" w:eastAsia="en-GB"/>
              </w:rPr>
              <w:t xml:space="preserve">, corresponding to a curative treatment by brushing or spraying followed by injection. </w:t>
            </w:r>
          </w:p>
        </w:tc>
      </w:tr>
      <w:tr w:rsidR="00D52516" w:rsidRPr="009348D6" w14:paraId="477C7C5B" w14:textId="77777777" w:rsidTr="001E3481">
        <w:trPr>
          <w:tblHeader/>
        </w:trPr>
        <w:tc>
          <w:tcPr>
            <w:tcW w:w="579" w:type="pct"/>
            <w:shd w:val="clear" w:color="auto" w:fill="auto"/>
            <w:tcMar>
              <w:top w:w="57" w:type="dxa"/>
              <w:bottom w:w="57" w:type="dxa"/>
            </w:tcMar>
          </w:tcPr>
          <w:p w14:paraId="427FC765" w14:textId="77777777" w:rsidR="00D52516" w:rsidRPr="00164DEE" w:rsidRDefault="00D52516" w:rsidP="000D3E08">
            <w:pPr>
              <w:keepNext/>
              <w:rPr>
                <w:sz w:val="18"/>
                <w:szCs w:val="18"/>
                <w:lang w:eastAsia="en-US"/>
              </w:rPr>
            </w:pPr>
          </w:p>
        </w:tc>
        <w:tc>
          <w:tcPr>
            <w:tcW w:w="1407" w:type="pct"/>
            <w:shd w:val="clear" w:color="auto" w:fill="auto"/>
            <w:tcMar>
              <w:top w:w="57" w:type="dxa"/>
              <w:bottom w:w="57" w:type="dxa"/>
            </w:tcMar>
          </w:tcPr>
          <w:p w14:paraId="3B11555B" w14:textId="77777777" w:rsidR="00D52516" w:rsidRPr="00164DEE" w:rsidRDefault="00D52516" w:rsidP="000D3E08">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2304562F" w14:textId="77777777" w:rsidR="00D52516" w:rsidRPr="00164DEE" w:rsidRDefault="00D52516" w:rsidP="000D3E08">
            <w:pPr>
              <w:keepNext/>
              <w:rPr>
                <w:sz w:val="18"/>
                <w:szCs w:val="18"/>
                <w:lang w:eastAsia="en-US"/>
              </w:rPr>
            </w:pPr>
            <w:r w:rsidRPr="00164DEE">
              <w:rPr>
                <w:sz w:val="18"/>
                <w:szCs w:val="18"/>
                <w:lang w:eastAsia="en-US"/>
              </w:rPr>
              <w:t>Value</w:t>
            </w:r>
          </w:p>
        </w:tc>
        <w:tc>
          <w:tcPr>
            <w:tcW w:w="1005" w:type="pct"/>
          </w:tcPr>
          <w:p w14:paraId="786AFF8B" w14:textId="77777777" w:rsidR="00D52516" w:rsidRPr="00164DEE" w:rsidRDefault="00D52516" w:rsidP="000D3E08">
            <w:pPr>
              <w:keepNext/>
              <w:rPr>
                <w:sz w:val="18"/>
                <w:szCs w:val="18"/>
                <w:lang w:eastAsia="en-US"/>
              </w:rPr>
            </w:pPr>
            <w:r w:rsidRPr="00164DEE">
              <w:rPr>
                <w:sz w:val="18"/>
                <w:szCs w:val="18"/>
                <w:lang w:eastAsia="en-US"/>
              </w:rPr>
              <w:t>Units</w:t>
            </w:r>
          </w:p>
        </w:tc>
        <w:tc>
          <w:tcPr>
            <w:tcW w:w="1004" w:type="pct"/>
          </w:tcPr>
          <w:p w14:paraId="3BDA79B9" w14:textId="77777777" w:rsidR="00D52516" w:rsidRPr="00164DEE" w:rsidRDefault="00D52516" w:rsidP="000D3E08">
            <w:pPr>
              <w:keepNext/>
              <w:rPr>
                <w:sz w:val="18"/>
                <w:szCs w:val="18"/>
                <w:lang w:eastAsia="en-US"/>
              </w:rPr>
            </w:pPr>
            <w:r w:rsidRPr="00164DEE">
              <w:rPr>
                <w:sz w:val="18"/>
                <w:szCs w:val="18"/>
                <w:lang w:eastAsia="en-US"/>
              </w:rPr>
              <w:t>Reference</w:t>
            </w:r>
          </w:p>
        </w:tc>
      </w:tr>
      <w:tr w:rsidR="00D52516" w:rsidRPr="009348D6" w14:paraId="131CF953" w14:textId="77777777" w:rsidTr="001E3481">
        <w:trPr>
          <w:tblHeader/>
        </w:trPr>
        <w:tc>
          <w:tcPr>
            <w:tcW w:w="579" w:type="pct"/>
            <w:vMerge w:val="restart"/>
            <w:tcMar>
              <w:top w:w="57" w:type="dxa"/>
              <w:bottom w:w="57" w:type="dxa"/>
            </w:tcMar>
          </w:tcPr>
          <w:p w14:paraId="0DBB9A36" w14:textId="77777777" w:rsidR="00D52516" w:rsidRPr="00164DEE" w:rsidRDefault="00D52516" w:rsidP="001E3481">
            <w:pPr>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7117B359" w14:textId="77777777" w:rsidR="00D52516" w:rsidRPr="00164DEE" w:rsidRDefault="00D52516" w:rsidP="001E3481">
            <w:pPr>
              <w:rPr>
                <w:sz w:val="18"/>
                <w:szCs w:val="18"/>
                <w:lang w:eastAsia="en-US"/>
              </w:rPr>
            </w:pPr>
            <w:r w:rsidRPr="00164DEE">
              <w:rPr>
                <w:sz w:val="18"/>
                <w:szCs w:val="18"/>
                <w:lang w:eastAsia="en-US"/>
              </w:rPr>
              <w:t>Application rate product</w:t>
            </w:r>
          </w:p>
        </w:tc>
        <w:tc>
          <w:tcPr>
            <w:tcW w:w="1005" w:type="pct"/>
            <w:shd w:val="clear" w:color="auto" w:fill="auto"/>
            <w:tcMar>
              <w:top w:w="57" w:type="dxa"/>
              <w:bottom w:w="57" w:type="dxa"/>
            </w:tcMar>
          </w:tcPr>
          <w:p w14:paraId="35486434" w14:textId="77777777" w:rsidR="00D52516" w:rsidRPr="00164DEE" w:rsidRDefault="00D52516" w:rsidP="001E3481">
            <w:pPr>
              <w:rPr>
                <w:sz w:val="18"/>
                <w:szCs w:val="18"/>
                <w:lang w:eastAsia="en-US"/>
              </w:rPr>
            </w:pPr>
            <w:r w:rsidRPr="00164DEE">
              <w:rPr>
                <w:sz w:val="18"/>
                <w:szCs w:val="18"/>
                <w:lang w:eastAsia="en-US"/>
              </w:rPr>
              <w:t>45</w:t>
            </w:r>
          </w:p>
        </w:tc>
        <w:tc>
          <w:tcPr>
            <w:tcW w:w="1005" w:type="pct"/>
          </w:tcPr>
          <w:p w14:paraId="3538F6EF" w14:textId="77777777" w:rsidR="00D52516" w:rsidRPr="00164DEE" w:rsidRDefault="00D52516" w:rsidP="001E3481">
            <w:pPr>
              <w:rPr>
                <w:sz w:val="18"/>
                <w:szCs w:val="18"/>
                <w:lang w:eastAsia="en-US"/>
              </w:rPr>
            </w:pPr>
            <w:r>
              <w:rPr>
                <w:sz w:val="18"/>
                <w:szCs w:val="18"/>
                <w:lang w:eastAsia="en-US"/>
              </w:rPr>
              <w:t>µl</w:t>
            </w:r>
            <w:r w:rsidRPr="00164DEE">
              <w:rPr>
                <w:sz w:val="18"/>
                <w:szCs w:val="18"/>
                <w:lang w:eastAsia="en-US"/>
              </w:rPr>
              <w:t>/cm²</w:t>
            </w:r>
          </w:p>
        </w:tc>
        <w:tc>
          <w:tcPr>
            <w:tcW w:w="1004" w:type="pct"/>
          </w:tcPr>
          <w:p w14:paraId="6565F2B5" w14:textId="77777777" w:rsidR="00D52516" w:rsidRPr="00164DEE" w:rsidRDefault="00D52516" w:rsidP="001E3481">
            <w:pPr>
              <w:rPr>
                <w:sz w:val="18"/>
                <w:szCs w:val="18"/>
                <w:lang w:eastAsia="en-US"/>
              </w:rPr>
            </w:pPr>
          </w:p>
        </w:tc>
      </w:tr>
      <w:tr w:rsidR="00D52516" w:rsidRPr="009348D6" w14:paraId="4E0A6EE2" w14:textId="77777777" w:rsidTr="001E3481">
        <w:trPr>
          <w:tblHeader/>
        </w:trPr>
        <w:tc>
          <w:tcPr>
            <w:tcW w:w="579" w:type="pct"/>
            <w:vMerge/>
            <w:tcMar>
              <w:top w:w="57" w:type="dxa"/>
              <w:bottom w:w="57" w:type="dxa"/>
            </w:tcMar>
          </w:tcPr>
          <w:p w14:paraId="5995AA63"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5DB66B82" w14:textId="77777777" w:rsidR="00D52516" w:rsidRPr="00164DEE" w:rsidRDefault="00D52516" w:rsidP="001E3481">
            <w:pPr>
              <w:rPr>
                <w:sz w:val="18"/>
                <w:szCs w:val="18"/>
                <w:lang w:eastAsia="en-US"/>
              </w:rPr>
            </w:pPr>
            <w:r w:rsidRPr="00164DEE">
              <w:rPr>
                <w:sz w:val="18"/>
                <w:szCs w:val="18"/>
                <w:lang w:eastAsia="en-US"/>
              </w:rPr>
              <w:t>Content of active substance</w:t>
            </w:r>
          </w:p>
        </w:tc>
        <w:tc>
          <w:tcPr>
            <w:tcW w:w="1005" w:type="pct"/>
            <w:shd w:val="clear" w:color="auto" w:fill="auto"/>
            <w:tcMar>
              <w:top w:w="57" w:type="dxa"/>
              <w:bottom w:w="57" w:type="dxa"/>
            </w:tcMar>
          </w:tcPr>
          <w:p w14:paraId="3A47485F" w14:textId="77777777" w:rsidR="00D52516" w:rsidRPr="00164DEE" w:rsidRDefault="00D52516" w:rsidP="001E3481">
            <w:pPr>
              <w:rPr>
                <w:sz w:val="18"/>
                <w:szCs w:val="18"/>
                <w:lang w:eastAsia="en-US"/>
              </w:rPr>
            </w:pPr>
            <w:r>
              <w:rPr>
                <w:sz w:val="18"/>
                <w:szCs w:val="18"/>
                <w:lang w:eastAsia="en-US"/>
              </w:rPr>
              <w:t>0.7</w:t>
            </w:r>
          </w:p>
        </w:tc>
        <w:tc>
          <w:tcPr>
            <w:tcW w:w="1005" w:type="pct"/>
          </w:tcPr>
          <w:p w14:paraId="5BB03ECD" w14:textId="77777777" w:rsidR="00D52516" w:rsidRPr="00164DEE" w:rsidRDefault="00D52516" w:rsidP="001E3481">
            <w:pPr>
              <w:rPr>
                <w:sz w:val="18"/>
                <w:szCs w:val="18"/>
                <w:lang w:eastAsia="en-US"/>
              </w:rPr>
            </w:pPr>
            <w:r w:rsidRPr="00164DEE">
              <w:rPr>
                <w:sz w:val="18"/>
                <w:szCs w:val="18"/>
                <w:lang w:eastAsia="en-US"/>
              </w:rPr>
              <w:t>%</w:t>
            </w:r>
          </w:p>
        </w:tc>
        <w:tc>
          <w:tcPr>
            <w:tcW w:w="1004" w:type="pct"/>
          </w:tcPr>
          <w:p w14:paraId="13661398" w14:textId="77777777" w:rsidR="00D52516" w:rsidRPr="00164DEE" w:rsidRDefault="00D52516" w:rsidP="001E3481">
            <w:pPr>
              <w:rPr>
                <w:sz w:val="18"/>
                <w:szCs w:val="18"/>
                <w:highlight w:val="yellow"/>
                <w:lang w:eastAsia="en-US"/>
              </w:rPr>
            </w:pPr>
          </w:p>
        </w:tc>
      </w:tr>
      <w:tr w:rsidR="00D52516" w:rsidRPr="009348D6" w14:paraId="485100FA" w14:textId="77777777" w:rsidTr="001E3481">
        <w:trPr>
          <w:tblHeader/>
        </w:trPr>
        <w:tc>
          <w:tcPr>
            <w:tcW w:w="579" w:type="pct"/>
            <w:vMerge/>
            <w:tcMar>
              <w:top w:w="57" w:type="dxa"/>
              <w:bottom w:w="57" w:type="dxa"/>
            </w:tcMar>
          </w:tcPr>
          <w:p w14:paraId="014CA494"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74527863" w14:textId="77777777" w:rsidR="00D52516" w:rsidRPr="00164DEE" w:rsidRDefault="00D52516" w:rsidP="001E3481">
            <w:pPr>
              <w:rPr>
                <w:sz w:val="18"/>
                <w:szCs w:val="18"/>
                <w:lang w:eastAsia="en-US"/>
              </w:rPr>
            </w:pPr>
            <w:r w:rsidRPr="00164DEE">
              <w:rPr>
                <w:sz w:val="18"/>
                <w:szCs w:val="18"/>
                <w:lang w:eastAsia="en-US"/>
              </w:rPr>
              <w:t>Release of bound active substance by chewing</w:t>
            </w:r>
          </w:p>
        </w:tc>
        <w:tc>
          <w:tcPr>
            <w:tcW w:w="1005" w:type="pct"/>
            <w:shd w:val="clear" w:color="auto" w:fill="auto"/>
            <w:tcMar>
              <w:top w:w="57" w:type="dxa"/>
              <w:bottom w:w="57" w:type="dxa"/>
            </w:tcMar>
          </w:tcPr>
          <w:p w14:paraId="1AE157C4" w14:textId="77777777" w:rsidR="00D52516" w:rsidRPr="00164DEE" w:rsidRDefault="00D52516" w:rsidP="001E3481">
            <w:pPr>
              <w:rPr>
                <w:sz w:val="18"/>
                <w:szCs w:val="18"/>
                <w:lang w:eastAsia="en-US"/>
              </w:rPr>
            </w:pPr>
            <w:r w:rsidRPr="00164DEE">
              <w:rPr>
                <w:sz w:val="18"/>
                <w:szCs w:val="18"/>
                <w:lang w:eastAsia="en-US"/>
              </w:rPr>
              <w:t>10</w:t>
            </w:r>
          </w:p>
        </w:tc>
        <w:tc>
          <w:tcPr>
            <w:tcW w:w="1005" w:type="pct"/>
          </w:tcPr>
          <w:p w14:paraId="51F0CB80" w14:textId="77777777" w:rsidR="00D52516" w:rsidRPr="00164DEE" w:rsidRDefault="00D52516" w:rsidP="001E3481">
            <w:pPr>
              <w:rPr>
                <w:sz w:val="18"/>
                <w:szCs w:val="18"/>
                <w:lang w:eastAsia="en-US"/>
              </w:rPr>
            </w:pPr>
            <w:r w:rsidRPr="00164DEE">
              <w:rPr>
                <w:sz w:val="18"/>
                <w:szCs w:val="18"/>
                <w:lang w:eastAsia="en-US"/>
              </w:rPr>
              <w:t>%</w:t>
            </w:r>
          </w:p>
        </w:tc>
        <w:tc>
          <w:tcPr>
            <w:tcW w:w="1004" w:type="pct"/>
          </w:tcPr>
          <w:p w14:paraId="1DBBCA6A" w14:textId="77777777" w:rsidR="00D52516" w:rsidRPr="00164DEE" w:rsidRDefault="00D52516" w:rsidP="001E3481">
            <w:pPr>
              <w:rPr>
                <w:sz w:val="18"/>
                <w:szCs w:val="18"/>
                <w:highlight w:val="yellow"/>
                <w:lang w:eastAsia="en-US"/>
              </w:rPr>
            </w:pPr>
            <w:r w:rsidRPr="00164DEE">
              <w:rPr>
                <w:sz w:val="18"/>
                <w:szCs w:val="18"/>
                <w:lang w:eastAsia="en-US"/>
              </w:rPr>
              <w:t>TNsG Human Exposure 2002</w:t>
            </w:r>
          </w:p>
        </w:tc>
      </w:tr>
      <w:tr w:rsidR="00D52516" w:rsidRPr="009348D6" w14:paraId="5CDE128A" w14:textId="77777777" w:rsidTr="001E3481">
        <w:trPr>
          <w:trHeight w:val="505"/>
          <w:tblHeader/>
        </w:trPr>
        <w:tc>
          <w:tcPr>
            <w:tcW w:w="579" w:type="pct"/>
            <w:vMerge/>
            <w:tcMar>
              <w:top w:w="57" w:type="dxa"/>
              <w:bottom w:w="57" w:type="dxa"/>
            </w:tcMar>
          </w:tcPr>
          <w:p w14:paraId="669F40B3"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0681F09E" w14:textId="77777777" w:rsidR="00D52516" w:rsidRPr="00164DEE" w:rsidRDefault="00D52516" w:rsidP="001E3481">
            <w:pPr>
              <w:rPr>
                <w:sz w:val="18"/>
                <w:szCs w:val="18"/>
                <w:lang w:eastAsia="en-US"/>
              </w:rPr>
            </w:pPr>
            <w:r w:rsidRPr="00164DEE">
              <w:rPr>
                <w:sz w:val="18"/>
                <w:szCs w:val="18"/>
                <w:lang w:eastAsia="en-US"/>
              </w:rPr>
              <w:t>Size of wood composite chips</w:t>
            </w:r>
          </w:p>
        </w:tc>
        <w:tc>
          <w:tcPr>
            <w:tcW w:w="1005" w:type="pct"/>
            <w:shd w:val="clear" w:color="auto" w:fill="auto"/>
            <w:tcMar>
              <w:top w:w="57" w:type="dxa"/>
              <w:bottom w:w="57" w:type="dxa"/>
            </w:tcMar>
          </w:tcPr>
          <w:p w14:paraId="41F88BDB" w14:textId="77777777" w:rsidR="00D52516" w:rsidRPr="00164DEE" w:rsidRDefault="00D52516" w:rsidP="001E3481">
            <w:pPr>
              <w:rPr>
                <w:sz w:val="18"/>
                <w:szCs w:val="18"/>
                <w:lang w:eastAsia="en-US"/>
              </w:rPr>
            </w:pPr>
            <w:r w:rsidRPr="00164DEE">
              <w:rPr>
                <w:sz w:val="18"/>
                <w:szCs w:val="18"/>
                <w:lang w:eastAsia="en-US"/>
              </w:rPr>
              <w:t>(4x4)x2 + (4x1)x4 = 48</w:t>
            </w:r>
          </w:p>
        </w:tc>
        <w:tc>
          <w:tcPr>
            <w:tcW w:w="1005" w:type="pct"/>
          </w:tcPr>
          <w:p w14:paraId="771A1BB5" w14:textId="77777777" w:rsidR="00D52516" w:rsidRPr="00164DEE" w:rsidRDefault="00D52516" w:rsidP="001E3481">
            <w:pPr>
              <w:rPr>
                <w:sz w:val="18"/>
                <w:szCs w:val="18"/>
                <w:lang w:eastAsia="en-US"/>
              </w:rPr>
            </w:pPr>
            <w:r w:rsidRPr="00164DEE">
              <w:rPr>
                <w:sz w:val="18"/>
                <w:szCs w:val="18"/>
                <w:lang w:eastAsia="en-US"/>
              </w:rPr>
              <w:t>cm²</w:t>
            </w:r>
          </w:p>
        </w:tc>
        <w:tc>
          <w:tcPr>
            <w:tcW w:w="1004" w:type="pct"/>
          </w:tcPr>
          <w:p w14:paraId="3FA5F613" w14:textId="77777777" w:rsidR="00D52516" w:rsidRPr="00164DEE" w:rsidRDefault="00D52516" w:rsidP="001E3481">
            <w:pPr>
              <w:rPr>
                <w:sz w:val="18"/>
                <w:szCs w:val="18"/>
                <w:lang w:eastAsia="en-US"/>
              </w:rPr>
            </w:pPr>
          </w:p>
        </w:tc>
      </w:tr>
      <w:tr w:rsidR="00D52516" w:rsidRPr="009348D6" w14:paraId="4FC50E82" w14:textId="77777777" w:rsidTr="001E3481">
        <w:trPr>
          <w:tblHeader/>
        </w:trPr>
        <w:tc>
          <w:tcPr>
            <w:tcW w:w="579" w:type="pct"/>
            <w:tcMar>
              <w:top w:w="57" w:type="dxa"/>
              <w:bottom w:w="57" w:type="dxa"/>
            </w:tcMar>
          </w:tcPr>
          <w:p w14:paraId="4E7A1797"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3CE7E56E" w14:textId="77777777" w:rsidR="00D52516" w:rsidRPr="00164DEE" w:rsidRDefault="00D52516" w:rsidP="001E3481">
            <w:pPr>
              <w:rPr>
                <w:sz w:val="18"/>
                <w:szCs w:val="18"/>
                <w:lang w:eastAsia="en-US"/>
              </w:rPr>
            </w:pPr>
            <w:r w:rsidRPr="00164DEE">
              <w:rPr>
                <w:sz w:val="18"/>
                <w:szCs w:val="18"/>
                <w:lang w:eastAsia="en-US"/>
              </w:rPr>
              <w:t xml:space="preserve">Toddler body weight </w:t>
            </w:r>
          </w:p>
        </w:tc>
        <w:tc>
          <w:tcPr>
            <w:tcW w:w="1005" w:type="pct"/>
            <w:shd w:val="clear" w:color="auto" w:fill="auto"/>
            <w:tcMar>
              <w:top w:w="57" w:type="dxa"/>
              <w:bottom w:w="57" w:type="dxa"/>
            </w:tcMar>
          </w:tcPr>
          <w:p w14:paraId="2759842E" w14:textId="77777777" w:rsidR="00D52516" w:rsidRPr="00164DEE" w:rsidRDefault="00D52516" w:rsidP="001E3481">
            <w:pPr>
              <w:rPr>
                <w:sz w:val="18"/>
                <w:szCs w:val="18"/>
                <w:lang w:eastAsia="en-US"/>
              </w:rPr>
            </w:pPr>
            <w:r w:rsidRPr="00164DEE">
              <w:rPr>
                <w:sz w:val="18"/>
                <w:szCs w:val="18"/>
                <w:lang w:eastAsia="en-US"/>
              </w:rPr>
              <w:t>10</w:t>
            </w:r>
          </w:p>
        </w:tc>
        <w:tc>
          <w:tcPr>
            <w:tcW w:w="1005" w:type="pct"/>
          </w:tcPr>
          <w:p w14:paraId="30309CAC" w14:textId="77777777" w:rsidR="00D52516" w:rsidRPr="00164DEE" w:rsidRDefault="00D52516" w:rsidP="001E3481">
            <w:pPr>
              <w:rPr>
                <w:sz w:val="18"/>
                <w:szCs w:val="18"/>
                <w:lang w:eastAsia="en-US"/>
              </w:rPr>
            </w:pPr>
            <w:r w:rsidRPr="00164DEE">
              <w:rPr>
                <w:sz w:val="18"/>
                <w:szCs w:val="18"/>
                <w:lang w:eastAsia="en-US"/>
              </w:rPr>
              <w:t>kg</w:t>
            </w:r>
          </w:p>
        </w:tc>
        <w:tc>
          <w:tcPr>
            <w:tcW w:w="1004" w:type="pct"/>
          </w:tcPr>
          <w:p w14:paraId="53F742A8" w14:textId="77777777" w:rsidR="00D52516" w:rsidRPr="00164DEE" w:rsidRDefault="00D52516" w:rsidP="001E3481">
            <w:pPr>
              <w:rPr>
                <w:sz w:val="18"/>
                <w:szCs w:val="18"/>
                <w:lang w:eastAsia="en-US"/>
              </w:rPr>
            </w:pPr>
            <w:r w:rsidRPr="00164DEE">
              <w:rPr>
                <w:sz w:val="18"/>
                <w:szCs w:val="18"/>
                <w:lang w:eastAsia="en-US"/>
              </w:rPr>
              <w:t>H</w:t>
            </w:r>
            <w:r>
              <w:rPr>
                <w:sz w:val="18"/>
                <w:szCs w:val="18"/>
                <w:lang w:eastAsia="en-US"/>
              </w:rPr>
              <w:t>EAD Hoc</w:t>
            </w:r>
            <w:r w:rsidRPr="00164DEE">
              <w:rPr>
                <w:sz w:val="18"/>
                <w:szCs w:val="18"/>
                <w:lang w:eastAsia="en-US"/>
              </w:rPr>
              <w:t xml:space="preserve"> Recommendation N°14</w:t>
            </w:r>
          </w:p>
        </w:tc>
      </w:tr>
      <w:tr w:rsidR="00D52516" w:rsidRPr="009348D6" w14:paraId="2F60EA23" w14:textId="77777777" w:rsidTr="001E3481">
        <w:trPr>
          <w:tblHeader/>
        </w:trPr>
        <w:tc>
          <w:tcPr>
            <w:tcW w:w="579" w:type="pct"/>
            <w:tcMar>
              <w:top w:w="57" w:type="dxa"/>
              <w:bottom w:w="57" w:type="dxa"/>
            </w:tcMar>
          </w:tcPr>
          <w:p w14:paraId="55CA6525"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50972710" w14:textId="77777777" w:rsidR="00D52516" w:rsidRPr="00164DEE" w:rsidRDefault="00D52516" w:rsidP="001E3481">
            <w:pPr>
              <w:rPr>
                <w:sz w:val="18"/>
                <w:szCs w:val="18"/>
                <w:lang w:eastAsia="en-US"/>
              </w:rPr>
            </w:pPr>
            <w:r w:rsidRPr="00164DEE">
              <w:rPr>
                <w:sz w:val="18"/>
                <w:szCs w:val="18"/>
                <w:lang w:eastAsia="en-US"/>
              </w:rPr>
              <w:t>Oral absorption</w:t>
            </w:r>
          </w:p>
        </w:tc>
        <w:tc>
          <w:tcPr>
            <w:tcW w:w="1005" w:type="pct"/>
            <w:shd w:val="clear" w:color="auto" w:fill="auto"/>
            <w:tcMar>
              <w:top w:w="57" w:type="dxa"/>
              <w:bottom w:w="57" w:type="dxa"/>
            </w:tcMar>
          </w:tcPr>
          <w:p w14:paraId="51C27CDC" w14:textId="77777777" w:rsidR="00D52516" w:rsidRPr="00164DEE" w:rsidRDefault="00D52516" w:rsidP="001E3481">
            <w:pPr>
              <w:rPr>
                <w:sz w:val="18"/>
                <w:szCs w:val="18"/>
                <w:lang w:eastAsia="en-US"/>
              </w:rPr>
            </w:pPr>
            <w:r w:rsidRPr="00164DEE">
              <w:rPr>
                <w:sz w:val="18"/>
                <w:szCs w:val="18"/>
                <w:lang w:eastAsia="en-US"/>
              </w:rPr>
              <w:t>100</w:t>
            </w:r>
          </w:p>
        </w:tc>
        <w:tc>
          <w:tcPr>
            <w:tcW w:w="1005" w:type="pct"/>
          </w:tcPr>
          <w:p w14:paraId="2D3CDAEA" w14:textId="77777777" w:rsidR="00D52516" w:rsidRPr="00164DEE" w:rsidRDefault="00D52516" w:rsidP="001E3481">
            <w:pPr>
              <w:rPr>
                <w:sz w:val="18"/>
                <w:szCs w:val="18"/>
                <w:lang w:eastAsia="en-US"/>
              </w:rPr>
            </w:pPr>
            <w:r w:rsidRPr="00164DEE">
              <w:rPr>
                <w:sz w:val="18"/>
                <w:szCs w:val="18"/>
                <w:lang w:eastAsia="en-US"/>
              </w:rPr>
              <w:t>%</w:t>
            </w:r>
          </w:p>
        </w:tc>
        <w:tc>
          <w:tcPr>
            <w:tcW w:w="1004" w:type="pct"/>
          </w:tcPr>
          <w:p w14:paraId="12A7186E" w14:textId="77777777" w:rsidR="00D52516" w:rsidRPr="00164DEE" w:rsidRDefault="00D52516" w:rsidP="001E3481">
            <w:pPr>
              <w:rPr>
                <w:sz w:val="18"/>
                <w:szCs w:val="18"/>
                <w:lang w:eastAsia="en-US"/>
              </w:rPr>
            </w:pPr>
          </w:p>
        </w:tc>
      </w:tr>
    </w:tbl>
    <w:p w14:paraId="340300B4" w14:textId="77777777" w:rsidR="00D52516" w:rsidRDefault="00D52516" w:rsidP="00D52516">
      <w:pPr>
        <w:spacing w:line="0" w:lineRule="atLeast"/>
        <w:jc w:val="both"/>
        <w:rPr>
          <w:iCs/>
          <w:sz w:val="18"/>
          <w:lang w:eastAsia="en-US"/>
        </w:rPr>
      </w:pPr>
    </w:p>
    <w:p w14:paraId="723ED7DF" w14:textId="77777777" w:rsidR="00D52516" w:rsidRDefault="00D52516" w:rsidP="001342FF">
      <w:pPr>
        <w:keepNext/>
        <w:spacing w:after="240"/>
        <w:rPr>
          <w:b/>
          <w:bCs/>
          <w:lang w:eastAsia="en-US"/>
        </w:rPr>
      </w:pPr>
      <w:r w:rsidRPr="00F84E0D">
        <w:rPr>
          <w:b/>
          <w:bCs/>
          <w:lang w:eastAsia="en-US"/>
        </w:rPr>
        <w:t xml:space="preserve">Calculations for Scenario </w:t>
      </w:r>
      <w:r w:rsidRPr="008E7345">
        <w:rPr>
          <w:b/>
          <w:bCs/>
          <w:lang w:eastAsia="en-US"/>
        </w:rPr>
        <w:t xml:space="preserve">[6] Toddler chewing wood composite chips treated with application dose of 450 </w:t>
      </w:r>
      <w:r>
        <w:rPr>
          <w:b/>
          <w:bCs/>
          <w:lang w:eastAsia="en-US"/>
        </w:rPr>
        <w:t>ml</w:t>
      </w:r>
      <w:r w:rsidRPr="008E7345">
        <w:rPr>
          <w:b/>
          <w:bCs/>
          <w:lang w:eastAsia="en-US"/>
        </w:rPr>
        <w:t>/m</w:t>
      </w:r>
      <w:r>
        <w:rPr>
          <w:b/>
          <w:bCs/>
          <w:lang w:eastAsia="en-US"/>
        </w:rPr>
        <w:t>²</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3961738D" w14:textId="77777777" w:rsidTr="001E3481">
        <w:trPr>
          <w:cantSplit/>
          <w:tblHeader/>
        </w:trPr>
        <w:tc>
          <w:tcPr>
            <w:tcW w:w="1204" w:type="dxa"/>
            <w:shd w:val="clear" w:color="auto" w:fill="auto"/>
          </w:tcPr>
          <w:p w14:paraId="6FEC8816" w14:textId="77777777" w:rsidR="00D52516" w:rsidRPr="00F84E0D" w:rsidRDefault="00D52516" w:rsidP="001E3481">
            <w:pPr>
              <w:rPr>
                <w:b/>
                <w:lang w:eastAsia="en-US"/>
              </w:rPr>
            </w:pPr>
            <w:r w:rsidRPr="00F84E0D">
              <w:rPr>
                <w:b/>
                <w:lang w:eastAsia="en-US"/>
              </w:rPr>
              <w:t>Exposure scenario</w:t>
            </w:r>
          </w:p>
        </w:tc>
        <w:tc>
          <w:tcPr>
            <w:tcW w:w="1701" w:type="dxa"/>
          </w:tcPr>
          <w:p w14:paraId="602D9A6B"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5089E066" w14:textId="77777777" w:rsidR="00D52516" w:rsidRDefault="00D52516" w:rsidP="001E3481">
            <w:pPr>
              <w:rPr>
                <w:b/>
                <w:lang w:eastAsia="en-US"/>
              </w:rPr>
            </w:pPr>
            <w:r w:rsidRPr="00F84E0D">
              <w:rPr>
                <w:b/>
                <w:lang w:eastAsia="en-US"/>
              </w:rPr>
              <w:t>Estimated inhalation uptake</w:t>
            </w:r>
          </w:p>
          <w:p w14:paraId="5472879D" w14:textId="570823B1"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48C974B7" w14:textId="77777777" w:rsidR="00D52516" w:rsidRDefault="00D52516" w:rsidP="001E3481">
            <w:pPr>
              <w:rPr>
                <w:b/>
                <w:lang w:eastAsia="en-US"/>
              </w:rPr>
            </w:pPr>
            <w:r w:rsidRPr="00F84E0D">
              <w:rPr>
                <w:b/>
                <w:lang w:eastAsia="en-US"/>
              </w:rPr>
              <w:t>Estimated dermal uptake</w:t>
            </w:r>
          </w:p>
          <w:p w14:paraId="738F72C9" w14:textId="4613E3A7"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1336ED8" w14:textId="77777777" w:rsidR="00D52516" w:rsidRDefault="00D52516" w:rsidP="001E3481">
            <w:pPr>
              <w:rPr>
                <w:b/>
                <w:lang w:eastAsia="en-US"/>
              </w:rPr>
            </w:pPr>
            <w:r w:rsidRPr="00F84E0D">
              <w:rPr>
                <w:b/>
                <w:lang w:eastAsia="en-US"/>
              </w:rPr>
              <w:t>Estimated oral uptake</w:t>
            </w:r>
          </w:p>
          <w:p w14:paraId="0D304EFB" w14:textId="29F4D547" w:rsidR="00D52516" w:rsidRPr="00F84E0D" w:rsidRDefault="00286685" w:rsidP="001E3481">
            <w:pPr>
              <w:rPr>
                <w:b/>
                <w:lang w:eastAsia="en-US"/>
              </w:rPr>
            </w:pPr>
            <w:r w:rsidRPr="004C3BF5">
              <w:rPr>
                <w:lang w:eastAsia="en-US"/>
              </w:rPr>
              <w:t>(</w:t>
            </w:r>
            <w:r>
              <w:rPr>
                <w:lang w:eastAsia="en-US"/>
              </w:rPr>
              <w:t>mg/kg bw/d)</w:t>
            </w:r>
          </w:p>
        </w:tc>
        <w:tc>
          <w:tcPr>
            <w:tcW w:w="1843" w:type="dxa"/>
          </w:tcPr>
          <w:p w14:paraId="1152A5FD" w14:textId="77777777" w:rsidR="00D52516" w:rsidRDefault="00D52516" w:rsidP="001E3481">
            <w:pPr>
              <w:rPr>
                <w:b/>
                <w:lang w:eastAsia="en-US"/>
              </w:rPr>
            </w:pPr>
            <w:r w:rsidRPr="00F84E0D">
              <w:rPr>
                <w:b/>
                <w:lang w:eastAsia="en-US"/>
              </w:rPr>
              <w:t>Estimated total uptake</w:t>
            </w:r>
          </w:p>
          <w:p w14:paraId="2AB6943B" w14:textId="09F49E57" w:rsidR="00D52516" w:rsidRPr="00F84E0D" w:rsidRDefault="00286685" w:rsidP="001E3481">
            <w:pPr>
              <w:rPr>
                <w:b/>
                <w:lang w:eastAsia="en-US"/>
              </w:rPr>
            </w:pPr>
            <w:r w:rsidRPr="004C3BF5">
              <w:rPr>
                <w:lang w:eastAsia="en-US"/>
              </w:rPr>
              <w:t>(</w:t>
            </w:r>
            <w:r>
              <w:rPr>
                <w:lang w:eastAsia="en-US"/>
              </w:rPr>
              <w:t>mg/kg bw/d)</w:t>
            </w:r>
          </w:p>
        </w:tc>
      </w:tr>
      <w:tr w:rsidR="00D52516" w:rsidRPr="00F84E0D" w14:paraId="3CB9BCCA" w14:textId="77777777" w:rsidTr="001E3481">
        <w:trPr>
          <w:cantSplit/>
          <w:tblHeader/>
        </w:trPr>
        <w:tc>
          <w:tcPr>
            <w:tcW w:w="1204" w:type="dxa"/>
            <w:shd w:val="clear" w:color="auto" w:fill="auto"/>
          </w:tcPr>
          <w:p w14:paraId="6A9AB313" w14:textId="77777777" w:rsidR="00D52516" w:rsidRPr="00F84E0D" w:rsidRDefault="00D52516" w:rsidP="001E3481">
            <w:pPr>
              <w:rPr>
                <w:lang w:eastAsia="en-US"/>
              </w:rPr>
            </w:pPr>
            <w:r w:rsidRPr="00F84E0D">
              <w:rPr>
                <w:lang w:eastAsia="en-US"/>
              </w:rPr>
              <w:t>Scenario [</w:t>
            </w:r>
            <w:r>
              <w:rPr>
                <w:lang w:eastAsia="en-US"/>
              </w:rPr>
              <w:t>6</w:t>
            </w:r>
            <w:r w:rsidRPr="00F84E0D">
              <w:rPr>
                <w:lang w:eastAsia="en-US"/>
              </w:rPr>
              <w:t>]</w:t>
            </w:r>
          </w:p>
        </w:tc>
        <w:tc>
          <w:tcPr>
            <w:tcW w:w="1701" w:type="dxa"/>
          </w:tcPr>
          <w:p w14:paraId="4BD4CB59" w14:textId="77777777" w:rsidR="00D52516" w:rsidRPr="00F84E0D"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3D8A014E"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7260DD5B"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0918EBF7" w14:textId="77777777" w:rsidR="00D52516" w:rsidRPr="00F84E0D" w:rsidRDefault="00D52516" w:rsidP="001E3481">
            <w:pPr>
              <w:rPr>
                <w:lang w:eastAsia="en-US"/>
              </w:rPr>
            </w:pPr>
            <w:r>
              <w:rPr>
                <w:lang w:eastAsia="en-US"/>
              </w:rPr>
              <w:t>1.28 x 10</w:t>
            </w:r>
            <w:r>
              <w:rPr>
                <w:vertAlign w:val="superscript"/>
                <w:lang w:eastAsia="en-US"/>
              </w:rPr>
              <w:t>-1</w:t>
            </w:r>
          </w:p>
        </w:tc>
        <w:tc>
          <w:tcPr>
            <w:tcW w:w="1843" w:type="dxa"/>
          </w:tcPr>
          <w:p w14:paraId="1C21189B" w14:textId="77777777" w:rsidR="00D52516" w:rsidRPr="004C3BF5" w:rsidRDefault="00D52516" w:rsidP="001E3481">
            <w:pPr>
              <w:rPr>
                <w:vertAlign w:val="superscript"/>
                <w:lang w:eastAsia="en-US"/>
              </w:rPr>
            </w:pPr>
            <w:r>
              <w:rPr>
                <w:lang w:eastAsia="en-US"/>
              </w:rPr>
              <w:t>1.28 x 10</w:t>
            </w:r>
            <w:r>
              <w:rPr>
                <w:vertAlign w:val="superscript"/>
                <w:lang w:eastAsia="en-US"/>
              </w:rPr>
              <w:t>-1</w:t>
            </w:r>
          </w:p>
        </w:tc>
      </w:tr>
    </w:tbl>
    <w:p w14:paraId="3C8C59FD" w14:textId="77777777" w:rsidR="00D52516" w:rsidRDefault="00D52516" w:rsidP="00D52516">
      <w:pPr>
        <w:rPr>
          <w:b/>
          <w:bCs/>
          <w:lang w:eastAsia="en-US"/>
        </w:rPr>
      </w:pPr>
    </w:p>
    <w:p w14:paraId="6F65191F" w14:textId="77777777" w:rsidR="00D52516" w:rsidRDefault="00D52516" w:rsidP="00D52516">
      <w:pPr>
        <w:spacing w:line="0" w:lineRule="atLeast"/>
        <w:jc w:val="both"/>
        <w:rPr>
          <w:iCs/>
          <w:sz w:val="18"/>
          <w:lang w:eastAsia="en-US"/>
        </w:rPr>
      </w:pPr>
    </w:p>
    <w:p w14:paraId="1481AEC7" w14:textId="77777777" w:rsidR="00D52516" w:rsidRDefault="00D52516" w:rsidP="00D52516">
      <w:pPr>
        <w:keepNext/>
        <w:tabs>
          <w:tab w:val="center" w:pos="4607"/>
        </w:tabs>
        <w:rPr>
          <w:i/>
          <w:szCs w:val="22"/>
          <w:u w:val="single"/>
          <w:lang w:eastAsia="en-US"/>
        </w:rPr>
      </w:pPr>
      <w:r w:rsidRPr="00F84E0D">
        <w:rPr>
          <w:i/>
          <w:szCs w:val="22"/>
          <w:u w:val="single"/>
          <w:lang w:eastAsia="en-US"/>
        </w:rPr>
        <w:t>Scenario [</w:t>
      </w:r>
      <w:r>
        <w:rPr>
          <w:i/>
          <w:szCs w:val="22"/>
          <w:u w:val="single"/>
          <w:lang w:eastAsia="en-US"/>
        </w:rPr>
        <w:t>7</w:t>
      </w:r>
      <w:r w:rsidRPr="00F84E0D">
        <w:rPr>
          <w:i/>
          <w:szCs w:val="22"/>
          <w:u w:val="single"/>
          <w:lang w:eastAsia="en-US"/>
        </w:rPr>
        <w:t>]</w:t>
      </w:r>
      <w:r>
        <w:rPr>
          <w:i/>
          <w:szCs w:val="22"/>
          <w:u w:val="single"/>
          <w:lang w:eastAsia="en-US"/>
        </w:rPr>
        <w:t xml:space="preserve"> Adult professional </w:t>
      </w:r>
      <w:r w:rsidRPr="00486054">
        <w:rPr>
          <w:i/>
          <w:szCs w:val="22"/>
          <w:u w:val="single"/>
          <w:lang w:eastAsia="en-US"/>
        </w:rPr>
        <w:t>Sanding treated wood</w:t>
      </w:r>
      <w:r>
        <w:rPr>
          <w:i/>
          <w:szCs w:val="22"/>
          <w:u w:val="single"/>
          <w:lang w:eastAsia="en-US"/>
        </w:rPr>
        <w:t xml:space="preserve"> (chronic exposure)</w:t>
      </w:r>
    </w:p>
    <w:p w14:paraId="4E1ACD27" w14:textId="77777777" w:rsidR="000D3E08" w:rsidRPr="00FD2055" w:rsidRDefault="000D3E08"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0D3E08" w14:paraId="463D622F" w14:textId="77777777" w:rsidTr="001E3481">
        <w:trPr>
          <w:tblHeader/>
        </w:trPr>
        <w:tc>
          <w:tcPr>
            <w:tcW w:w="5000" w:type="pct"/>
            <w:gridSpan w:val="5"/>
            <w:shd w:val="clear" w:color="auto" w:fill="FFFFCC"/>
            <w:tcMar>
              <w:top w:w="57" w:type="dxa"/>
              <w:bottom w:w="57" w:type="dxa"/>
            </w:tcMar>
          </w:tcPr>
          <w:p w14:paraId="753D283B" w14:textId="77777777" w:rsidR="00D52516" w:rsidRPr="000D3E08" w:rsidRDefault="00D52516" w:rsidP="001E3481">
            <w:pPr>
              <w:keepNext/>
              <w:rPr>
                <w:b/>
                <w:sz w:val="18"/>
                <w:szCs w:val="18"/>
                <w:lang w:eastAsia="en-US"/>
              </w:rPr>
            </w:pPr>
            <w:r w:rsidRPr="000D3E08">
              <w:rPr>
                <w:b/>
                <w:sz w:val="18"/>
                <w:szCs w:val="18"/>
                <w:lang w:eastAsia="en-US"/>
              </w:rPr>
              <w:t>Description of Scenario [7]</w:t>
            </w:r>
          </w:p>
        </w:tc>
      </w:tr>
      <w:tr w:rsidR="00D52516" w:rsidRPr="000D3E08" w14:paraId="7E6BCD09" w14:textId="77777777" w:rsidTr="001E3481">
        <w:trPr>
          <w:tblHeader/>
        </w:trPr>
        <w:tc>
          <w:tcPr>
            <w:tcW w:w="5000" w:type="pct"/>
            <w:gridSpan w:val="5"/>
            <w:shd w:val="clear" w:color="auto" w:fill="auto"/>
            <w:tcMar>
              <w:top w:w="57" w:type="dxa"/>
              <w:bottom w:w="57" w:type="dxa"/>
            </w:tcMar>
          </w:tcPr>
          <w:p w14:paraId="3BEC7D91" w14:textId="77777777" w:rsidR="00D52516" w:rsidRPr="000D3E08" w:rsidRDefault="00D52516" w:rsidP="001E3481">
            <w:pPr>
              <w:keepNext/>
              <w:widowControl w:val="0"/>
              <w:tabs>
                <w:tab w:val="center" w:pos="4536"/>
                <w:tab w:val="right" w:pos="9072"/>
              </w:tabs>
              <w:rPr>
                <w:color w:val="000000"/>
                <w:sz w:val="18"/>
                <w:szCs w:val="18"/>
                <w:lang w:val="en-US" w:eastAsia="en-GB"/>
              </w:rPr>
            </w:pPr>
            <w:r w:rsidRPr="000D3E08">
              <w:rPr>
                <w:color w:val="000000"/>
                <w:sz w:val="18"/>
                <w:szCs w:val="18"/>
                <w:lang w:val="en-US" w:eastAsia="en-GB"/>
              </w:rPr>
              <w:t>After treatment of the wood, adult can be chronically exposed by inhalation and dermal contact to the product when sanding or processing of treated wood composites.</w:t>
            </w:r>
          </w:p>
          <w:p w14:paraId="7A99EB01" w14:textId="77777777" w:rsidR="00D52516" w:rsidRPr="000D3E08" w:rsidRDefault="00D52516" w:rsidP="001E3481">
            <w:pPr>
              <w:keepNext/>
              <w:widowControl w:val="0"/>
              <w:tabs>
                <w:tab w:val="center" w:pos="4536"/>
                <w:tab w:val="right" w:pos="9072"/>
              </w:tabs>
              <w:rPr>
                <w:color w:val="000000"/>
                <w:sz w:val="18"/>
                <w:szCs w:val="18"/>
                <w:lang w:val="en-US" w:eastAsia="en-GB"/>
              </w:rPr>
            </w:pPr>
          </w:p>
          <w:p w14:paraId="7DD98291" w14:textId="77777777" w:rsidR="00D52516" w:rsidRPr="000D3E08" w:rsidRDefault="00D52516" w:rsidP="001E3481">
            <w:pPr>
              <w:keepNext/>
              <w:widowControl w:val="0"/>
              <w:tabs>
                <w:tab w:val="center" w:pos="4536"/>
                <w:tab w:val="right" w:pos="9072"/>
              </w:tabs>
              <w:rPr>
                <w:color w:val="000000"/>
                <w:sz w:val="18"/>
                <w:szCs w:val="18"/>
                <w:lang w:val="en-US" w:eastAsia="en-GB"/>
              </w:rPr>
            </w:pPr>
            <w:r w:rsidRPr="000D3E08">
              <w:rPr>
                <w:color w:val="000000"/>
                <w:sz w:val="18"/>
                <w:szCs w:val="18"/>
                <w:lang w:val="en-US" w:eastAsia="en-GB"/>
              </w:rPr>
              <w:t xml:space="preserve">In this scenario it has been taken into account a worst-case application rate product of 45 µl/cm² ( corresponding to 450 ml/m2). </w:t>
            </w:r>
          </w:p>
          <w:p w14:paraId="1C72E299" w14:textId="77777777" w:rsidR="00D52516" w:rsidRPr="000D3E08" w:rsidRDefault="00D52516" w:rsidP="001E3481">
            <w:pPr>
              <w:keepNext/>
              <w:widowControl w:val="0"/>
              <w:tabs>
                <w:tab w:val="center" w:pos="4536"/>
                <w:tab w:val="right" w:pos="9072"/>
              </w:tabs>
              <w:rPr>
                <w:color w:val="000000"/>
                <w:sz w:val="18"/>
                <w:szCs w:val="18"/>
                <w:lang w:val="en-US" w:eastAsia="en-GB"/>
              </w:rPr>
            </w:pPr>
            <w:r w:rsidRPr="000D3E08">
              <w:rPr>
                <w:color w:val="000000"/>
                <w:sz w:val="18"/>
                <w:szCs w:val="18"/>
                <w:lang w:val="en-US" w:eastAsia="en-GB"/>
              </w:rPr>
              <w:t>According to TNsG 2002, it is considered a wood composite of 250 cm length, 4 cm large and 4 cm high with an area of wood to be sanded of 4032 cm². Considering an outer layer thickness of 1 cm, the volume of outer layer is about 3008 cm</w:t>
            </w:r>
            <w:r w:rsidRPr="000D3E08">
              <w:rPr>
                <w:color w:val="000000"/>
                <w:sz w:val="18"/>
                <w:szCs w:val="18"/>
                <w:vertAlign w:val="superscript"/>
                <w:lang w:val="en-US" w:eastAsia="en-GB"/>
              </w:rPr>
              <w:t>3</w:t>
            </w:r>
            <w:r w:rsidRPr="000D3E08">
              <w:rPr>
                <w:color w:val="000000"/>
                <w:sz w:val="18"/>
                <w:szCs w:val="18"/>
                <w:lang w:val="en-US" w:eastAsia="en-GB"/>
              </w:rPr>
              <w:t>.</w:t>
            </w:r>
          </w:p>
        </w:tc>
      </w:tr>
      <w:tr w:rsidR="00D52516" w:rsidRPr="000D3E08" w14:paraId="1FD83064" w14:textId="77777777" w:rsidTr="001E3481">
        <w:trPr>
          <w:tblHeader/>
        </w:trPr>
        <w:tc>
          <w:tcPr>
            <w:tcW w:w="579" w:type="pct"/>
            <w:shd w:val="clear" w:color="auto" w:fill="auto"/>
            <w:tcMar>
              <w:top w:w="57" w:type="dxa"/>
              <w:bottom w:w="57" w:type="dxa"/>
            </w:tcMar>
          </w:tcPr>
          <w:p w14:paraId="08A5E116"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5EB8C48F" w14:textId="77777777" w:rsidR="00D52516" w:rsidRPr="000D3E08" w:rsidRDefault="00D52516" w:rsidP="001E3481">
            <w:pPr>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05" w:type="pct"/>
            <w:shd w:val="clear" w:color="auto" w:fill="auto"/>
            <w:tcMar>
              <w:top w:w="57" w:type="dxa"/>
              <w:bottom w:w="57" w:type="dxa"/>
            </w:tcMar>
          </w:tcPr>
          <w:p w14:paraId="71598B4C" w14:textId="77777777" w:rsidR="00D52516" w:rsidRPr="000D3E08" w:rsidRDefault="00D52516" w:rsidP="001E3481">
            <w:pPr>
              <w:rPr>
                <w:sz w:val="18"/>
                <w:szCs w:val="18"/>
                <w:lang w:eastAsia="en-US"/>
              </w:rPr>
            </w:pPr>
            <w:r w:rsidRPr="000D3E08">
              <w:rPr>
                <w:sz w:val="18"/>
                <w:szCs w:val="18"/>
                <w:lang w:eastAsia="en-US"/>
              </w:rPr>
              <w:t>Value</w:t>
            </w:r>
          </w:p>
        </w:tc>
        <w:tc>
          <w:tcPr>
            <w:tcW w:w="1005" w:type="pct"/>
          </w:tcPr>
          <w:p w14:paraId="1341CB4A" w14:textId="77777777" w:rsidR="00D52516" w:rsidRPr="000D3E08" w:rsidRDefault="00D52516" w:rsidP="001E3481">
            <w:pPr>
              <w:rPr>
                <w:sz w:val="18"/>
                <w:szCs w:val="18"/>
                <w:lang w:eastAsia="en-US"/>
              </w:rPr>
            </w:pPr>
            <w:r w:rsidRPr="000D3E08">
              <w:rPr>
                <w:sz w:val="18"/>
                <w:szCs w:val="18"/>
                <w:lang w:eastAsia="en-US"/>
              </w:rPr>
              <w:t>Units</w:t>
            </w:r>
          </w:p>
        </w:tc>
        <w:tc>
          <w:tcPr>
            <w:tcW w:w="1004" w:type="pct"/>
          </w:tcPr>
          <w:p w14:paraId="5E207FEB" w14:textId="77777777" w:rsidR="00D52516" w:rsidRPr="000D3E08" w:rsidRDefault="00D52516" w:rsidP="001E3481">
            <w:pPr>
              <w:rPr>
                <w:sz w:val="18"/>
                <w:szCs w:val="18"/>
                <w:lang w:eastAsia="en-US"/>
              </w:rPr>
            </w:pPr>
            <w:r w:rsidRPr="000D3E08">
              <w:rPr>
                <w:sz w:val="18"/>
                <w:szCs w:val="18"/>
                <w:lang w:eastAsia="en-US"/>
              </w:rPr>
              <w:t>Reference</w:t>
            </w:r>
          </w:p>
        </w:tc>
      </w:tr>
      <w:tr w:rsidR="00D52516" w:rsidRPr="000D3E08" w14:paraId="038E2389" w14:textId="77777777" w:rsidTr="001E3481">
        <w:trPr>
          <w:tblHeader/>
        </w:trPr>
        <w:tc>
          <w:tcPr>
            <w:tcW w:w="579" w:type="pct"/>
            <w:vMerge w:val="restart"/>
            <w:tcMar>
              <w:top w:w="57" w:type="dxa"/>
              <w:bottom w:w="57" w:type="dxa"/>
            </w:tcMar>
          </w:tcPr>
          <w:p w14:paraId="43C533E2" w14:textId="77777777" w:rsidR="00D52516" w:rsidRPr="000D3E08" w:rsidRDefault="00D52516" w:rsidP="001E3481">
            <w:pPr>
              <w:rPr>
                <w:sz w:val="18"/>
                <w:szCs w:val="18"/>
                <w:lang w:eastAsia="en-US"/>
              </w:rPr>
            </w:pPr>
            <w:r w:rsidRPr="000D3E08">
              <w:rPr>
                <w:sz w:val="18"/>
                <w:szCs w:val="18"/>
                <w:lang w:eastAsia="en-US"/>
              </w:rPr>
              <w:t>Tier 1</w:t>
            </w:r>
          </w:p>
        </w:tc>
        <w:tc>
          <w:tcPr>
            <w:tcW w:w="1407" w:type="pct"/>
            <w:shd w:val="clear" w:color="auto" w:fill="auto"/>
            <w:tcMar>
              <w:top w:w="57" w:type="dxa"/>
              <w:bottom w:w="57" w:type="dxa"/>
            </w:tcMar>
          </w:tcPr>
          <w:p w14:paraId="7F6450D8" w14:textId="77777777" w:rsidR="00D52516" w:rsidRPr="000D3E08" w:rsidRDefault="00D52516" w:rsidP="001E3481">
            <w:pPr>
              <w:rPr>
                <w:sz w:val="18"/>
                <w:szCs w:val="18"/>
                <w:lang w:eastAsia="en-US"/>
              </w:rPr>
            </w:pPr>
            <w:r w:rsidRPr="000D3E08">
              <w:rPr>
                <w:sz w:val="18"/>
                <w:szCs w:val="18"/>
                <w:lang w:eastAsia="en-US"/>
              </w:rPr>
              <w:t>Exposure duration</w:t>
            </w:r>
          </w:p>
        </w:tc>
        <w:tc>
          <w:tcPr>
            <w:tcW w:w="1005" w:type="pct"/>
            <w:shd w:val="clear" w:color="auto" w:fill="auto"/>
            <w:tcMar>
              <w:top w:w="57" w:type="dxa"/>
              <w:bottom w:w="57" w:type="dxa"/>
            </w:tcMar>
          </w:tcPr>
          <w:p w14:paraId="467E7650" w14:textId="77777777" w:rsidR="00D52516" w:rsidRPr="000D3E08" w:rsidRDefault="00D52516" w:rsidP="001E3481">
            <w:pPr>
              <w:rPr>
                <w:sz w:val="18"/>
                <w:szCs w:val="18"/>
                <w:lang w:eastAsia="en-US"/>
              </w:rPr>
            </w:pPr>
            <w:r w:rsidRPr="000D3E08">
              <w:rPr>
                <w:sz w:val="18"/>
                <w:szCs w:val="18"/>
                <w:lang w:eastAsia="en-US"/>
              </w:rPr>
              <w:t>6</w:t>
            </w:r>
          </w:p>
        </w:tc>
        <w:tc>
          <w:tcPr>
            <w:tcW w:w="1005" w:type="pct"/>
          </w:tcPr>
          <w:p w14:paraId="7C8DC109" w14:textId="77777777" w:rsidR="00D52516" w:rsidRPr="000D3E08" w:rsidRDefault="00D52516" w:rsidP="001E3481">
            <w:pPr>
              <w:rPr>
                <w:sz w:val="18"/>
                <w:szCs w:val="18"/>
                <w:lang w:eastAsia="en-US"/>
              </w:rPr>
            </w:pPr>
            <w:r w:rsidRPr="000D3E08">
              <w:rPr>
                <w:sz w:val="18"/>
                <w:szCs w:val="18"/>
                <w:lang w:eastAsia="en-US"/>
              </w:rPr>
              <w:t>hours</w:t>
            </w:r>
          </w:p>
        </w:tc>
        <w:tc>
          <w:tcPr>
            <w:tcW w:w="1004" w:type="pct"/>
          </w:tcPr>
          <w:p w14:paraId="65337EA3" w14:textId="77777777" w:rsidR="00D52516" w:rsidRPr="000D3E08" w:rsidRDefault="00D52516" w:rsidP="001E3481">
            <w:pPr>
              <w:rPr>
                <w:sz w:val="18"/>
                <w:szCs w:val="18"/>
                <w:lang w:eastAsia="en-US"/>
              </w:rPr>
            </w:pPr>
          </w:p>
        </w:tc>
      </w:tr>
      <w:tr w:rsidR="00D52516" w:rsidRPr="000D3E08" w14:paraId="1F312D3B" w14:textId="77777777" w:rsidTr="001E3481">
        <w:trPr>
          <w:tblHeader/>
        </w:trPr>
        <w:tc>
          <w:tcPr>
            <w:tcW w:w="579" w:type="pct"/>
            <w:vMerge/>
            <w:tcMar>
              <w:top w:w="57" w:type="dxa"/>
              <w:bottom w:w="57" w:type="dxa"/>
            </w:tcMar>
          </w:tcPr>
          <w:p w14:paraId="7EF5FCF5"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DF63A11" w14:textId="77777777" w:rsidR="00D52516" w:rsidRPr="000D3E08" w:rsidRDefault="00D52516" w:rsidP="001E3481">
            <w:pPr>
              <w:rPr>
                <w:sz w:val="18"/>
                <w:szCs w:val="18"/>
                <w:lang w:eastAsia="en-US"/>
              </w:rPr>
            </w:pPr>
            <w:r w:rsidRPr="000D3E08">
              <w:rPr>
                <w:sz w:val="18"/>
                <w:szCs w:val="18"/>
                <w:lang w:eastAsia="en-US"/>
              </w:rPr>
              <w:t>Application rate product</w:t>
            </w:r>
          </w:p>
        </w:tc>
        <w:tc>
          <w:tcPr>
            <w:tcW w:w="1005" w:type="pct"/>
            <w:shd w:val="clear" w:color="auto" w:fill="auto"/>
            <w:tcMar>
              <w:top w:w="57" w:type="dxa"/>
              <w:bottom w:w="57" w:type="dxa"/>
            </w:tcMar>
          </w:tcPr>
          <w:p w14:paraId="2A1E69C8" w14:textId="77777777" w:rsidR="00D52516" w:rsidRPr="000D3E08" w:rsidRDefault="00D52516" w:rsidP="001E3481">
            <w:pPr>
              <w:rPr>
                <w:sz w:val="18"/>
                <w:szCs w:val="18"/>
                <w:lang w:eastAsia="en-US"/>
              </w:rPr>
            </w:pPr>
            <w:r w:rsidRPr="000D3E08">
              <w:rPr>
                <w:sz w:val="18"/>
                <w:szCs w:val="18"/>
                <w:lang w:eastAsia="en-US"/>
              </w:rPr>
              <w:t>45</w:t>
            </w:r>
          </w:p>
        </w:tc>
        <w:tc>
          <w:tcPr>
            <w:tcW w:w="1005" w:type="pct"/>
          </w:tcPr>
          <w:p w14:paraId="6BCCDBB2" w14:textId="77777777" w:rsidR="00D52516" w:rsidRPr="000D3E08" w:rsidRDefault="00D52516" w:rsidP="001E3481">
            <w:pPr>
              <w:rPr>
                <w:sz w:val="18"/>
                <w:szCs w:val="18"/>
                <w:lang w:eastAsia="en-US"/>
              </w:rPr>
            </w:pPr>
            <w:r w:rsidRPr="000D3E08">
              <w:rPr>
                <w:sz w:val="18"/>
                <w:szCs w:val="18"/>
                <w:lang w:eastAsia="en-US"/>
              </w:rPr>
              <w:t>µl/cm²</w:t>
            </w:r>
          </w:p>
        </w:tc>
        <w:tc>
          <w:tcPr>
            <w:tcW w:w="1004" w:type="pct"/>
          </w:tcPr>
          <w:p w14:paraId="2D1524CA" w14:textId="77777777" w:rsidR="00D52516" w:rsidRPr="000D3E08" w:rsidRDefault="00D52516" w:rsidP="001E3481">
            <w:pPr>
              <w:rPr>
                <w:sz w:val="18"/>
                <w:szCs w:val="18"/>
                <w:lang w:eastAsia="en-US"/>
              </w:rPr>
            </w:pPr>
          </w:p>
        </w:tc>
      </w:tr>
      <w:tr w:rsidR="00D52516" w:rsidRPr="000D3E08" w14:paraId="43604C75" w14:textId="77777777" w:rsidTr="001E3481">
        <w:trPr>
          <w:tblHeader/>
        </w:trPr>
        <w:tc>
          <w:tcPr>
            <w:tcW w:w="579" w:type="pct"/>
            <w:vMerge/>
            <w:tcMar>
              <w:top w:w="57" w:type="dxa"/>
              <w:bottom w:w="57" w:type="dxa"/>
            </w:tcMar>
          </w:tcPr>
          <w:p w14:paraId="3CA0EDBA"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04CCC261" w14:textId="77777777" w:rsidR="00D52516" w:rsidRPr="000D3E08" w:rsidRDefault="00D52516" w:rsidP="001E3481">
            <w:pPr>
              <w:rPr>
                <w:sz w:val="18"/>
                <w:szCs w:val="18"/>
                <w:lang w:eastAsia="en-US"/>
              </w:rPr>
            </w:pPr>
            <w:r w:rsidRPr="000D3E08">
              <w:rPr>
                <w:sz w:val="18"/>
                <w:szCs w:val="18"/>
                <w:lang w:eastAsia="en-US"/>
              </w:rPr>
              <w:t>Surface area of wood to be sanded</w:t>
            </w:r>
          </w:p>
        </w:tc>
        <w:tc>
          <w:tcPr>
            <w:tcW w:w="1005" w:type="pct"/>
            <w:shd w:val="clear" w:color="auto" w:fill="auto"/>
            <w:tcMar>
              <w:top w:w="57" w:type="dxa"/>
              <w:bottom w:w="57" w:type="dxa"/>
            </w:tcMar>
          </w:tcPr>
          <w:p w14:paraId="3E49B37E" w14:textId="77777777" w:rsidR="00D52516" w:rsidRPr="000D3E08" w:rsidRDefault="00D52516" w:rsidP="001E3481">
            <w:pPr>
              <w:rPr>
                <w:sz w:val="18"/>
                <w:szCs w:val="18"/>
                <w:lang w:eastAsia="en-US"/>
              </w:rPr>
            </w:pPr>
            <w:r w:rsidRPr="000D3E08">
              <w:rPr>
                <w:sz w:val="18"/>
                <w:szCs w:val="18"/>
                <w:lang w:eastAsia="en-US"/>
              </w:rPr>
              <w:t>4.03 x 10</w:t>
            </w:r>
            <w:r w:rsidRPr="000D3E08">
              <w:rPr>
                <w:sz w:val="18"/>
                <w:szCs w:val="18"/>
                <w:vertAlign w:val="superscript"/>
                <w:lang w:eastAsia="en-US"/>
              </w:rPr>
              <w:t>3</w:t>
            </w:r>
          </w:p>
        </w:tc>
        <w:tc>
          <w:tcPr>
            <w:tcW w:w="1005" w:type="pct"/>
          </w:tcPr>
          <w:p w14:paraId="2C77C1B7" w14:textId="77777777" w:rsidR="00D52516" w:rsidRPr="000D3E08" w:rsidRDefault="00D52516" w:rsidP="001E3481">
            <w:pPr>
              <w:rPr>
                <w:sz w:val="18"/>
                <w:szCs w:val="18"/>
                <w:lang w:eastAsia="en-US"/>
              </w:rPr>
            </w:pPr>
            <w:r w:rsidRPr="000D3E08">
              <w:rPr>
                <w:sz w:val="18"/>
                <w:szCs w:val="18"/>
                <w:lang w:eastAsia="en-US"/>
              </w:rPr>
              <w:t>cm²</w:t>
            </w:r>
          </w:p>
        </w:tc>
        <w:tc>
          <w:tcPr>
            <w:tcW w:w="1004" w:type="pct"/>
          </w:tcPr>
          <w:p w14:paraId="094F5443" w14:textId="77777777" w:rsidR="00D52516" w:rsidRPr="000D3E08" w:rsidRDefault="00D52516" w:rsidP="001E3481">
            <w:pPr>
              <w:rPr>
                <w:sz w:val="18"/>
                <w:szCs w:val="18"/>
                <w:lang w:eastAsia="en-US"/>
              </w:rPr>
            </w:pPr>
          </w:p>
        </w:tc>
      </w:tr>
      <w:tr w:rsidR="00D52516" w:rsidRPr="000D3E08" w14:paraId="78CADB96" w14:textId="77777777" w:rsidTr="001E3481">
        <w:trPr>
          <w:tblHeader/>
        </w:trPr>
        <w:tc>
          <w:tcPr>
            <w:tcW w:w="579" w:type="pct"/>
            <w:vMerge/>
            <w:tcMar>
              <w:top w:w="57" w:type="dxa"/>
              <w:bottom w:w="57" w:type="dxa"/>
            </w:tcMar>
          </w:tcPr>
          <w:p w14:paraId="6061EE3B"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27FD4373" w14:textId="77777777" w:rsidR="00D52516" w:rsidRPr="000D3E08" w:rsidRDefault="00D52516" w:rsidP="001E3481">
            <w:pPr>
              <w:rPr>
                <w:sz w:val="18"/>
                <w:szCs w:val="18"/>
                <w:lang w:eastAsia="en-US"/>
              </w:rPr>
            </w:pPr>
            <w:r w:rsidRPr="000D3E08">
              <w:rPr>
                <w:sz w:val="18"/>
                <w:szCs w:val="18"/>
                <w:lang w:eastAsia="en-US"/>
              </w:rPr>
              <w:t>Outer layer thickness</w:t>
            </w:r>
          </w:p>
        </w:tc>
        <w:tc>
          <w:tcPr>
            <w:tcW w:w="1005" w:type="pct"/>
            <w:shd w:val="clear" w:color="auto" w:fill="auto"/>
            <w:tcMar>
              <w:top w:w="57" w:type="dxa"/>
              <w:bottom w:w="57" w:type="dxa"/>
            </w:tcMar>
          </w:tcPr>
          <w:p w14:paraId="3A11497A" w14:textId="77777777" w:rsidR="00D52516" w:rsidRPr="000D3E08" w:rsidRDefault="00D52516" w:rsidP="001E3481">
            <w:pPr>
              <w:rPr>
                <w:sz w:val="18"/>
                <w:szCs w:val="18"/>
                <w:lang w:eastAsia="en-US"/>
              </w:rPr>
            </w:pPr>
            <w:r w:rsidRPr="000D3E08">
              <w:rPr>
                <w:sz w:val="18"/>
                <w:szCs w:val="18"/>
                <w:lang w:eastAsia="en-US"/>
              </w:rPr>
              <w:t>1</w:t>
            </w:r>
          </w:p>
        </w:tc>
        <w:tc>
          <w:tcPr>
            <w:tcW w:w="1005" w:type="pct"/>
          </w:tcPr>
          <w:p w14:paraId="443C97B9" w14:textId="77777777" w:rsidR="00D52516" w:rsidRPr="000D3E08" w:rsidRDefault="00D52516" w:rsidP="001E3481">
            <w:pPr>
              <w:rPr>
                <w:sz w:val="18"/>
                <w:szCs w:val="18"/>
                <w:lang w:eastAsia="en-US"/>
              </w:rPr>
            </w:pPr>
            <w:r w:rsidRPr="000D3E08">
              <w:rPr>
                <w:sz w:val="18"/>
                <w:szCs w:val="18"/>
                <w:lang w:eastAsia="en-US"/>
              </w:rPr>
              <w:t>cm</w:t>
            </w:r>
          </w:p>
        </w:tc>
        <w:tc>
          <w:tcPr>
            <w:tcW w:w="1004" w:type="pct"/>
          </w:tcPr>
          <w:p w14:paraId="63957C35" w14:textId="77777777" w:rsidR="00D52516" w:rsidRPr="000D3E08" w:rsidRDefault="00D52516" w:rsidP="001E3481">
            <w:pPr>
              <w:rPr>
                <w:sz w:val="18"/>
                <w:szCs w:val="18"/>
                <w:lang w:eastAsia="en-US"/>
              </w:rPr>
            </w:pPr>
          </w:p>
        </w:tc>
      </w:tr>
      <w:tr w:rsidR="00D52516" w:rsidRPr="000D3E08" w14:paraId="0BFC4199" w14:textId="77777777" w:rsidTr="001E3481">
        <w:trPr>
          <w:tblHeader/>
        </w:trPr>
        <w:tc>
          <w:tcPr>
            <w:tcW w:w="579" w:type="pct"/>
            <w:vMerge/>
            <w:tcMar>
              <w:top w:w="57" w:type="dxa"/>
              <w:bottom w:w="57" w:type="dxa"/>
            </w:tcMar>
          </w:tcPr>
          <w:p w14:paraId="1956FDA2"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94CF84F" w14:textId="77777777" w:rsidR="00D52516" w:rsidRPr="000D3E08" w:rsidRDefault="00D52516" w:rsidP="001E3481">
            <w:pPr>
              <w:rPr>
                <w:sz w:val="18"/>
                <w:szCs w:val="18"/>
                <w:lang w:eastAsia="en-US"/>
              </w:rPr>
            </w:pPr>
            <w:r w:rsidRPr="000D3E08">
              <w:rPr>
                <w:sz w:val="18"/>
                <w:szCs w:val="18"/>
                <w:lang w:eastAsia="en-US"/>
              </w:rPr>
              <w:t>Volume of outer layer</w:t>
            </w:r>
          </w:p>
        </w:tc>
        <w:tc>
          <w:tcPr>
            <w:tcW w:w="1005" w:type="pct"/>
            <w:shd w:val="clear" w:color="auto" w:fill="auto"/>
            <w:tcMar>
              <w:top w:w="57" w:type="dxa"/>
              <w:bottom w:w="57" w:type="dxa"/>
            </w:tcMar>
          </w:tcPr>
          <w:p w14:paraId="58DEBAFA" w14:textId="77777777" w:rsidR="00D52516" w:rsidRPr="000D3E08" w:rsidRDefault="00D52516" w:rsidP="001E3481">
            <w:pPr>
              <w:rPr>
                <w:sz w:val="18"/>
                <w:szCs w:val="18"/>
                <w:lang w:eastAsia="en-US"/>
              </w:rPr>
            </w:pPr>
            <w:r w:rsidRPr="000D3E08">
              <w:rPr>
                <w:sz w:val="18"/>
                <w:szCs w:val="18"/>
                <w:lang w:eastAsia="en-US"/>
              </w:rPr>
              <w:t>3008</w:t>
            </w:r>
          </w:p>
        </w:tc>
        <w:tc>
          <w:tcPr>
            <w:tcW w:w="1005" w:type="pct"/>
          </w:tcPr>
          <w:p w14:paraId="73B7DF36" w14:textId="77777777" w:rsidR="00D52516" w:rsidRPr="000D3E08" w:rsidRDefault="00D52516" w:rsidP="001E3481">
            <w:pPr>
              <w:rPr>
                <w:sz w:val="18"/>
                <w:szCs w:val="18"/>
                <w:lang w:eastAsia="en-US"/>
              </w:rPr>
            </w:pPr>
            <w:r w:rsidRPr="000D3E08">
              <w:rPr>
                <w:sz w:val="18"/>
                <w:szCs w:val="18"/>
                <w:lang w:eastAsia="en-US"/>
              </w:rPr>
              <w:t>cm</w:t>
            </w:r>
            <w:r w:rsidRPr="000D3E08">
              <w:rPr>
                <w:sz w:val="18"/>
                <w:szCs w:val="18"/>
                <w:vertAlign w:val="superscript"/>
                <w:lang w:eastAsia="en-US"/>
              </w:rPr>
              <w:t>3</w:t>
            </w:r>
          </w:p>
        </w:tc>
        <w:tc>
          <w:tcPr>
            <w:tcW w:w="1004" w:type="pct"/>
          </w:tcPr>
          <w:p w14:paraId="6FFB0503" w14:textId="77777777" w:rsidR="00D52516" w:rsidRPr="000D3E08" w:rsidRDefault="00D52516" w:rsidP="001E3481">
            <w:pPr>
              <w:rPr>
                <w:sz w:val="18"/>
                <w:szCs w:val="18"/>
                <w:lang w:eastAsia="en-US"/>
              </w:rPr>
            </w:pPr>
          </w:p>
        </w:tc>
      </w:tr>
      <w:tr w:rsidR="00D52516" w:rsidRPr="000D3E08" w14:paraId="0764E0EB" w14:textId="77777777" w:rsidTr="001E3481">
        <w:trPr>
          <w:trHeight w:val="505"/>
          <w:tblHeader/>
        </w:trPr>
        <w:tc>
          <w:tcPr>
            <w:tcW w:w="579" w:type="pct"/>
            <w:vMerge/>
            <w:tcMar>
              <w:top w:w="57" w:type="dxa"/>
              <w:bottom w:w="57" w:type="dxa"/>
            </w:tcMar>
          </w:tcPr>
          <w:p w14:paraId="676D47A6"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66628691" w14:textId="77777777" w:rsidR="00D52516" w:rsidRPr="000D3E08" w:rsidRDefault="00D52516" w:rsidP="001E3481">
            <w:pPr>
              <w:rPr>
                <w:sz w:val="18"/>
                <w:szCs w:val="18"/>
                <w:lang w:eastAsia="en-US"/>
              </w:rPr>
            </w:pPr>
            <w:r w:rsidRPr="000D3E08">
              <w:rPr>
                <w:sz w:val="18"/>
                <w:szCs w:val="18"/>
                <w:lang w:eastAsia="en-US"/>
              </w:rPr>
              <w:t>Wood density</w:t>
            </w:r>
          </w:p>
        </w:tc>
        <w:tc>
          <w:tcPr>
            <w:tcW w:w="1005" w:type="pct"/>
            <w:shd w:val="clear" w:color="auto" w:fill="auto"/>
            <w:tcMar>
              <w:top w:w="57" w:type="dxa"/>
              <w:bottom w:w="57" w:type="dxa"/>
            </w:tcMar>
          </w:tcPr>
          <w:p w14:paraId="6CD14BA7" w14:textId="77777777" w:rsidR="00D52516" w:rsidRPr="000D3E08" w:rsidRDefault="00D52516" w:rsidP="001E3481">
            <w:pPr>
              <w:rPr>
                <w:sz w:val="18"/>
                <w:szCs w:val="18"/>
                <w:lang w:eastAsia="en-US"/>
              </w:rPr>
            </w:pPr>
            <w:r w:rsidRPr="000D3E08">
              <w:rPr>
                <w:sz w:val="18"/>
                <w:szCs w:val="18"/>
                <w:lang w:eastAsia="en-US"/>
              </w:rPr>
              <w:t>0.4</w:t>
            </w:r>
          </w:p>
        </w:tc>
        <w:tc>
          <w:tcPr>
            <w:tcW w:w="1005" w:type="pct"/>
          </w:tcPr>
          <w:p w14:paraId="345043D9" w14:textId="77777777" w:rsidR="00D52516" w:rsidRPr="000D3E08" w:rsidRDefault="00D52516" w:rsidP="001E3481">
            <w:pPr>
              <w:rPr>
                <w:sz w:val="18"/>
                <w:szCs w:val="18"/>
                <w:lang w:eastAsia="en-US"/>
              </w:rPr>
            </w:pPr>
            <w:r w:rsidRPr="000D3E08">
              <w:rPr>
                <w:sz w:val="18"/>
                <w:szCs w:val="18"/>
                <w:lang w:eastAsia="en-US"/>
              </w:rPr>
              <w:t>g/cm</w:t>
            </w:r>
            <w:r w:rsidRPr="000D3E08">
              <w:rPr>
                <w:sz w:val="18"/>
                <w:szCs w:val="18"/>
                <w:vertAlign w:val="superscript"/>
                <w:lang w:eastAsia="en-US"/>
              </w:rPr>
              <w:t>3</w:t>
            </w:r>
          </w:p>
        </w:tc>
        <w:tc>
          <w:tcPr>
            <w:tcW w:w="1004" w:type="pct"/>
          </w:tcPr>
          <w:p w14:paraId="0647B12E" w14:textId="77777777" w:rsidR="00D52516" w:rsidRPr="000D3E08" w:rsidRDefault="00D52516" w:rsidP="001E3481">
            <w:pPr>
              <w:rPr>
                <w:sz w:val="18"/>
                <w:szCs w:val="18"/>
                <w:lang w:eastAsia="en-US"/>
              </w:rPr>
            </w:pPr>
            <w:r w:rsidRPr="000D3E08">
              <w:rPr>
                <w:sz w:val="18"/>
                <w:szCs w:val="18"/>
                <w:lang w:eastAsia="en-US"/>
              </w:rPr>
              <w:t>TNsG 2002</w:t>
            </w:r>
          </w:p>
        </w:tc>
      </w:tr>
      <w:tr w:rsidR="00D52516" w:rsidRPr="000D3E08" w14:paraId="4CA8196D" w14:textId="77777777" w:rsidTr="001E3481">
        <w:trPr>
          <w:tblHeader/>
        </w:trPr>
        <w:tc>
          <w:tcPr>
            <w:tcW w:w="579" w:type="pct"/>
            <w:vMerge/>
            <w:tcMar>
              <w:top w:w="57" w:type="dxa"/>
              <w:bottom w:w="57" w:type="dxa"/>
            </w:tcMar>
          </w:tcPr>
          <w:p w14:paraId="44155B7B"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02635BCC" w14:textId="77777777" w:rsidR="00D52516" w:rsidRPr="000D3E08" w:rsidRDefault="00D52516" w:rsidP="001E3481">
            <w:pPr>
              <w:rPr>
                <w:sz w:val="18"/>
                <w:szCs w:val="18"/>
                <w:lang w:eastAsia="en-US"/>
              </w:rPr>
            </w:pPr>
            <w:r w:rsidRPr="000D3E08">
              <w:rPr>
                <w:sz w:val="18"/>
                <w:szCs w:val="18"/>
                <w:lang w:eastAsia="en-US"/>
              </w:rPr>
              <w:t>Dust concentration in air</w:t>
            </w:r>
          </w:p>
        </w:tc>
        <w:tc>
          <w:tcPr>
            <w:tcW w:w="1005" w:type="pct"/>
            <w:shd w:val="clear" w:color="auto" w:fill="auto"/>
            <w:tcMar>
              <w:top w:w="57" w:type="dxa"/>
              <w:bottom w:w="57" w:type="dxa"/>
            </w:tcMar>
          </w:tcPr>
          <w:p w14:paraId="38C559FB" w14:textId="77777777" w:rsidR="00D52516" w:rsidRPr="000D3E08" w:rsidRDefault="00D52516" w:rsidP="001E3481">
            <w:pPr>
              <w:rPr>
                <w:sz w:val="18"/>
                <w:szCs w:val="18"/>
                <w:lang w:eastAsia="en-US"/>
              </w:rPr>
            </w:pPr>
            <w:r w:rsidRPr="000D3E08">
              <w:rPr>
                <w:sz w:val="18"/>
                <w:szCs w:val="18"/>
                <w:lang w:eastAsia="en-US"/>
              </w:rPr>
              <w:t>5</w:t>
            </w:r>
          </w:p>
        </w:tc>
        <w:tc>
          <w:tcPr>
            <w:tcW w:w="1005" w:type="pct"/>
          </w:tcPr>
          <w:p w14:paraId="0619C6DC"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tcPr>
          <w:p w14:paraId="25EE93C8" w14:textId="77777777" w:rsidR="00D52516" w:rsidRPr="000D3E08" w:rsidRDefault="00D52516" w:rsidP="001E3481">
            <w:pPr>
              <w:rPr>
                <w:sz w:val="18"/>
                <w:szCs w:val="18"/>
                <w:lang w:eastAsia="en-US"/>
              </w:rPr>
            </w:pPr>
          </w:p>
        </w:tc>
      </w:tr>
      <w:tr w:rsidR="00D52516" w:rsidRPr="000D3E08" w14:paraId="2341938B" w14:textId="77777777" w:rsidTr="001E3481">
        <w:trPr>
          <w:tblHeader/>
        </w:trPr>
        <w:tc>
          <w:tcPr>
            <w:tcW w:w="579" w:type="pct"/>
            <w:vMerge/>
            <w:tcMar>
              <w:top w:w="57" w:type="dxa"/>
              <w:bottom w:w="57" w:type="dxa"/>
            </w:tcMar>
          </w:tcPr>
          <w:p w14:paraId="67E44628"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B646B63" w14:textId="77777777" w:rsidR="00D52516" w:rsidRPr="000D3E08" w:rsidRDefault="00D52516" w:rsidP="001E3481">
            <w:pPr>
              <w:rPr>
                <w:sz w:val="18"/>
                <w:szCs w:val="18"/>
                <w:lang w:eastAsia="en-US"/>
              </w:rPr>
            </w:pPr>
            <w:r w:rsidRPr="000D3E08">
              <w:rPr>
                <w:sz w:val="18"/>
                <w:szCs w:val="18"/>
                <w:lang w:eastAsia="en-US"/>
              </w:rPr>
              <w:t>Inhalation rate</w:t>
            </w:r>
          </w:p>
        </w:tc>
        <w:tc>
          <w:tcPr>
            <w:tcW w:w="1005" w:type="pct"/>
            <w:shd w:val="clear" w:color="auto" w:fill="auto"/>
            <w:tcMar>
              <w:top w:w="57" w:type="dxa"/>
              <w:bottom w:w="57" w:type="dxa"/>
            </w:tcMar>
          </w:tcPr>
          <w:p w14:paraId="16787C4D" w14:textId="77777777" w:rsidR="00D52516" w:rsidRPr="000D3E08" w:rsidRDefault="00D52516" w:rsidP="001E3481">
            <w:pPr>
              <w:rPr>
                <w:sz w:val="18"/>
                <w:szCs w:val="18"/>
                <w:lang w:eastAsia="en-US"/>
              </w:rPr>
            </w:pPr>
            <w:r w:rsidRPr="000D3E08">
              <w:rPr>
                <w:sz w:val="18"/>
                <w:szCs w:val="18"/>
                <w:lang w:eastAsia="en-US"/>
              </w:rPr>
              <w:t>1.25</w:t>
            </w:r>
          </w:p>
        </w:tc>
        <w:tc>
          <w:tcPr>
            <w:tcW w:w="1005" w:type="pct"/>
          </w:tcPr>
          <w:p w14:paraId="27454674"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w:t>
            </w:r>
          </w:p>
        </w:tc>
        <w:tc>
          <w:tcPr>
            <w:tcW w:w="1004" w:type="pct"/>
          </w:tcPr>
          <w:p w14:paraId="27AC97A0" w14:textId="77777777" w:rsidR="00D52516" w:rsidRPr="000D3E08" w:rsidRDefault="00D52516" w:rsidP="001E3481">
            <w:pPr>
              <w:rPr>
                <w:sz w:val="18"/>
                <w:szCs w:val="18"/>
                <w:lang w:eastAsia="en-US"/>
              </w:rPr>
            </w:pPr>
            <w:r w:rsidRPr="000D3E08">
              <w:rPr>
                <w:sz w:val="18"/>
                <w:szCs w:val="18"/>
                <w:lang w:eastAsia="en-US"/>
              </w:rPr>
              <w:t xml:space="preserve">HEAD Hoc </w:t>
            </w:r>
            <w:r w:rsidR="00905010" w:rsidRPr="000D3E08">
              <w:rPr>
                <w:sz w:val="18"/>
                <w:szCs w:val="18"/>
                <w:lang w:eastAsia="en-US"/>
              </w:rPr>
              <w:t>Recommendation</w:t>
            </w:r>
            <w:r w:rsidRPr="000D3E08">
              <w:rPr>
                <w:sz w:val="18"/>
                <w:szCs w:val="18"/>
                <w:lang w:eastAsia="en-US"/>
              </w:rPr>
              <w:t xml:space="preserve"> n° 14</w:t>
            </w:r>
          </w:p>
        </w:tc>
      </w:tr>
      <w:tr w:rsidR="00D52516" w:rsidRPr="000D3E08" w14:paraId="3E0E15D6" w14:textId="77777777" w:rsidTr="001E3481">
        <w:trPr>
          <w:tblHeader/>
        </w:trPr>
        <w:tc>
          <w:tcPr>
            <w:tcW w:w="579" w:type="pct"/>
            <w:vMerge/>
            <w:tcMar>
              <w:top w:w="57" w:type="dxa"/>
              <w:bottom w:w="57" w:type="dxa"/>
            </w:tcMar>
          </w:tcPr>
          <w:p w14:paraId="25C5FABD"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730E3D3" w14:textId="77777777" w:rsidR="00D52516" w:rsidRPr="000D3E08" w:rsidRDefault="00D52516" w:rsidP="001E3481">
            <w:pPr>
              <w:rPr>
                <w:sz w:val="18"/>
                <w:szCs w:val="18"/>
                <w:lang w:eastAsia="en-US"/>
              </w:rPr>
            </w:pPr>
            <w:r w:rsidRPr="000D3E08">
              <w:rPr>
                <w:sz w:val="18"/>
                <w:szCs w:val="18"/>
                <w:lang w:eastAsia="en-US"/>
              </w:rPr>
              <w:t>Protection factor (No PPE)</w:t>
            </w:r>
          </w:p>
        </w:tc>
        <w:tc>
          <w:tcPr>
            <w:tcW w:w="1005" w:type="pct"/>
            <w:shd w:val="clear" w:color="auto" w:fill="auto"/>
            <w:tcMar>
              <w:top w:w="57" w:type="dxa"/>
              <w:bottom w:w="57" w:type="dxa"/>
            </w:tcMar>
          </w:tcPr>
          <w:p w14:paraId="69A0F436" w14:textId="77777777" w:rsidR="00D52516" w:rsidRPr="000D3E08" w:rsidRDefault="00D52516" w:rsidP="001E3481">
            <w:pPr>
              <w:rPr>
                <w:sz w:val="18"/>
                <w:szCs w:val="18"/>
                <w:lang w:eastAsia="en-US"/>
              </w:rPr>
            </w:pPr>
            <w:r w:rsidRPr="000D3E08">
              <w:rPr>
                <w:sz w:val="18"/>
                <w:szCs w:val="18"/>
                <w:lang w:eastAsia="en-US"/>
              </w:rPr>
              <w:t>1</w:t>
            </w:r>
          </w:p>
        </w:tc>
        <w:tc>
          <w:tcPr>
            <w:tcW w:w="1005" w:type="pct"/>
          </w:tcPr>
          <w:p w14:paraId="5EC59E4C" w14:textId="77777777" w:rsidR="00D52516" w:rsidRPr="000D3E08" w:rsidRDefault="00D52516" w:rsidP="001E3481">
            <w:pPr>
              <w:rPr>
                <w:sz w:val="18"/>
                <w:szCs w:val="18"/>
                <w:lang w:eastAsia="en-US"/>
              </w:rPr>
            </w:pPr>
          </w:p>
        </w:tc>
        <w:tc>
          <w:tcPr>
            <w:tcW w:w="1004" w:type="pct"/>
          </w:tcPr>
          <w:p w14:paraId="5E56ABEA" w14:textId="77777777" w:rsidR="00D52516" w:rsidRPr="000D3E08" w:rsidRDefault="00D52516" w:rsidP="001E3481">
            <w:pPr>
              <w:rPr>
                <w:sz w:val="18"/>
                <w:szCs w:val="18"/>
                <w:lang w:eastAsia="en-US"/>
              </w:rPr>
            </w:pPr>
          </w:p>
        </w:tc>
      </w:tr>
      <w:tr w:rsidR="00D52516" w:rsidRPr="000D3E08" w14:paraId="19E76727" w14:textId="77777777" w:rsidTr="001E3481">
        <w:trPr>
          <w:tblHeader/>
        </w:trPr>
        <w:tc>
          <w:tcPr>
            <w:tcW w:w="579" w:type="pct"/>
            <w:vMerge/>
            <w:tcMar>
              <w:top w:w="57" w:type="dxa"/>
              <w:bottom w:w="57" w:type="dxa"/>
            </w:tcMar>
          </w:tcPr>
          <w:p w14:paraId="3D6886D0"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6E08ABC2"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05" w:type="pct"/>
            <w:shd w:val="clear" w:color="auto" w:fill="auto"/>
            <w:tcMar>
              <w:top w:w="57" w:type="dxa"/>
              <w:bottom w:w="57" w:type="dxa"/>
            </w:tcMar>
          </w:tcPr>
          <w:p w14:paraId="5DB21548"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13E742E6"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29FE3FEE" w14:textId="4A07053F" w:rsidR="00D52516" w:rsidRPr="000D3E08" w:rsidRDefault="005B01F7" w:rsidP="001E3481">
            <w:pPr>
              <w:rPr>
                <w:sz w:val="18"/>
                <w:szCs w:val="18"/>
                <w:lang w:eastAsia="en-US"/>
              </w:rPr>
            </w:pPr>
            <w:r>
              <w:rPr>
                <w:sz w:val="18"/>
                <w:szCs w:val="18"/>
                <w:lang w:eastAsia="en-US"/>
              </w:rPr>
              <w:t>AR of permethrin</w:t>
            </w:r>
          </w:p>
        </w:tc>
      </w:tr>
      <w:tr w:rsidR="00D52516" w:rsidRPr="000D3E08" w14:paraId="48322E75" w14:textId="77777777" w:rsidTr="001E3481">
        <w:trPr>
          <w:tblHeader/>
        </w:trPr>
        <w:tc>
          <w:tcPr>
            <w:tcW w:w="579" w:type="pct"/>
            <w:vMerge/>
            <w:tcMar>
              <w:top w:w="57" w:type="dxa"/>
              <w:bottom w:w="57" w:type="dxa"/>
            </w:tcMar>
          </w:tcPr>
          <w:p w14:paraId="5D6D06E7"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AAEAD8D" w14:textId="77777777" w:rsidR="00D52516" w:rsidRPr="000D3E08" w:rsidRDefault="00D52516" w:rsidP="001E3481">
            <w:pPr>
              <w:rPr>
                <w:sz w:val="18"/>
                <w:szCs w:val="18"/>
                <w:lang w:eastAsia="en-US"/>
              </w:rPr>
            </w:pPr>
            <w:r w:rsidRPr="000D3E08">
              <w:rPr>
                <w:sz w:val="18"/>
                <w:szCs w:val="18"/>
                <w:lang w:eastAsia="en-US"/>
              </w:rPr>
              <w:t>Percentage dislodgeable</w:t>
            </w:r>
          </w:p>
        </w:tc>
        <w:tc>
          <w:tcPr>
            <w:tcW w:w="1005" w:type="pct"/>
            <w:shd w:val="clear" w:color="auto" w:fill="auto"/>
            <w:tcMar>
              <w:top w:w="57" w:type="dxa"/>
              <w:bottom w:w="57" w:type="dxa"/>
            </w:tcMar>
          </w:tcPr>
          <w:p w14:paraId="5A44C7B2" w14:textId="77777777" w:rsidR="00D52516" w:rsidRPr="000D3E08" w:rsidRDefault="00D52516" w:rsidP="001E3481">
            <w:pPr>
              <w:rPr>
                <w:sz w:val="18"/>
                <w:szCs w:val="18"/>
                <w:lang w:eastAsia="en-US"/>
              </w:rPr>
            </w:pPr>
            <w:r w:rsidRPr="000D3E08">
              <w:rPr>
                <w:sz w:val="18"/>
                <w:szCs w:val="18"/>
                <w:lang w:eastAsia="en-US"/>
              </w:rPr>
              <w:t>3</w:t>
            </w:r>
          </w:p>
        </w:tc>
        <w:tc>
          <w:tcPr>
            <w:tcW w:w="1005" w:type="pct"/>
          </w:tcPr>
          <w:p w14:paraId="1BADF0D3"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7AFC9D79" w14:textId="77777777" w:rsidR="00D52516" w:rsidRPr="000D3E08" w:rsidRDefault="00D52516" w:rsidP="001E3481">
            <w:pPr>
              <w:rPr>
                <w:sz w:val="18"/>
                <w:szCs w:val="18"/>
                <w:lang w:eastAsia="en-US"/>
              </w:rPr>
            </w:pPr>
            <w:r w:rsidRPr="000D3E08">
              <w:rPr>
                <w:sz w:val="18"/>
                <w:szCs w:val="18"/>
                <w:lang w:eastAsia="en-US"/>
              </w:rPr>
              <w:t>TNsG 2002</w:t>
            </w:r>
          </w:p>
        </w:tc>
      </w:tr>
      <w:tr w:rsidR="00D52516" w:rsidRPr="000D3E08" w14:paraId="040ED8F5" w14:textId="77777777" w:rsidTr="001E3481">
        <w:trPr>
          <w:tblHeader/>
        </w:trPr>
        <w:tc>
          <w:tcPr>
            <w:tcW w:w="579" w:type="pct"/>
            <w:vMerge/>
            <w:tcMar>
              <w:top w:w="57" w:type="dxa"/>
              <w:bottom w:w="57" w:type="dxa"/>
            </w:tcMar>
          </w:tcPr>
          <w:p w14:paraId="482D0FF3"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03C9C821" w14:textId="77777777" w:rsidR="00D52516" w:rsidRPr="000D3E08" w:rsidRDefault="00D52516" w:rsidP="001E3481">
            <w:pPr>
              <w:rPr>
                <w:sz w:val="18"/>
                <w:szCs w:val="18"/>
                <w:lang w:eastAsia="en-US"/>
              </w:rPr>
            </w:pPr>
            <w:r w:rsidRPr="000D3E08">
              <w:rPr>
                <w:sz w:val="18"/>
                <w:szCs w:val="18"/>
                <w:lang w:eastAsia="en-US"/>
              </w:rPr>
              <w:t>Hand surface</w:t>
            </w:r>
          </w:p>
        </w:tc>
        <w:tc>
          <w:tcPr>
            <w:tcW w:w="1005" w:type="pct"/>
            <w:shd w:val="clear" w:color="auto" w:fill="auto"/>
            <w:tcMar>
              <w:top w:w="57" w:type="dxa"/>
              <w:bottom w:w="57" w:type="dxa"/>
            </w:tcMar>
          </w:tcPr>
          <w:p w14:paraId="6F0F4E36" w14:textId="086B32F8" w:rsidR="00D52516" w:rsidRPr="000D3E08" w:rsidRDefault="00EB36F8" w:rsidP="00EB36F8">
            <w:pPr>
              <w:rPr>
                <w:sz w:val="18"/>
                <w:szCs w:val="18"/>
                <w:lang w:eastAsia="en-US"/>
              </w:rPr>
            </w:pPr>
            <w:r w:rsidRPr="000D3E08">
              <w:rPr>
                <w:sz w:val="18"/>
                <w:szCs w:val="18"/>
                <w:lang w:eastAsia="en-US"/>
              </w:rPr>
              <w:t>4</w:t>
            </w:r>
            <w:r>
              <w:rPr>
                <w:sz w:val="18"/>
                <w:szCs w:val="18"/>
                <w:lang w:eastAsia="en-US"/>
              </w:rPr>
              <w:t>1</w:t>
            </w:r>
            <w:r w:rsidRPr="000D3E08">
              <w:rPr>
                <w:sz w:val="18"/>
                <w:szCs w:val="18"/>
                <w:lang w:eastAsia="en-US"/>
              </w:rPr>
              <w:t>0</w:t>
            </w:r>
          </w:p>
        </w:tc>
        <w:tc>
          <w:tcPr>
            <w:tcW w:w="1005" w:type="pct"/>
          </w:tcPr>
          <w:p w14:paraId="39385E9C" w14:textId="77777777" w:rsidR="00D52516" w:rsidRPr="000D3E08" w:rsidRDefault="00D52516" w:rsidP="001E3481">
            <w:pPr>
              <w:rPr>
                <w:sz w:val="18"/>
                <w:szCs w:val="18"/>
                <w:lang w:eastAsia="en-US"/>
              </w:rPr>
            </w:pPr>
            <w:r w:rsidRPr="000D3E08">
              <w:rPr>
                <w:sz w:val="18"/>
                <w:szCs w:val="18"/>
                <w:lang w:eastAsia="en-US"/>
              </w:rPr>
              <w:t>cm²</w:t>
            </w:r>
          </w:p>
        </w:tc>
        <w:tc>
          <w:tcPr>
            <w:tcW w:w="1004" w:type="pct"/>
          </w:tcPr>
          <w:p w14:paraId="42925D37" w14:textId="77777777" w:rsidR="00D52516" w:rsidRPr="000D3E08" w:rsidRDefault="00D52516" w:rsidP="001E3481">
            <w:pPr>
              <w:rPr>
                <w:sz w:val="18"/>
                <w:szCs w:val="18"/>
                <w:lang w:eastAsia="en-US"/>
              </w:rPr>
            </w:pPr>
            <w:r w:rsidRPr="000D3E08">
              <w:rPr>
                <w:sz w:val="18"/>
                <w:szCs w:val="18"/>
                <w:lang w:eastAsia="en-US"/>
              </w:rPr>
              <w:t xml:space="preserve">HEAD Hoc </w:t>
            </w:r>
            <w:r w:rsidR="00905010" w:rsidRPr="000D3E08">
              <w:rPr>
                <w:sz w:val="18"/>
                <w:szCs w:val="18"/>
                <w:lang w:eastAsia="en-US"/>
              </w:rPr>
              <w:t>Recommendation</w:t>
            </w:r>
            <w:r w:rsidRPr="000D3E08">
              <w:rPr>
                <w:sz w:val="18"/>
                <w:szCs w:val="18"/>
                <w:lang w:eastAsia="en-US"/>
              </w:rPr>
              <w:t xml:space="preserve"> n° 14</w:t>
            </w:r>
          </w:p>
        </w:tc>
      </w:tr>
      <w:tr w:rsidR="00D52516" w:rsidRPr="006C449E" w14:paraId="5188CC89" w14:textId="77777777" w:rsidTr="001E3481">
        <w:trPr>
          <w:tblHeader/>
        </w:trPr>
        <w:tc>
          <w:tcPr>
            <w:tcW w:w="579" w:type="pct"/>
            <w:vMerge/>
            <w:tcMar>
              <w:top w:w="57" w:type="dxa"/>
              <w:bottom w:w="57" w:type="dxa"/>
            </w:tcMar>
          </w:tcPr>
          <w:p w14:paraId="48A5D78A"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1D4AAD3D" w14:textId="77777777" w:rsidR="00D52516" w:rsidRPr="000D3E08" w:rsidRDefault="00D52516" w:rsidP="001E3481">
            <w:pPr>
              <w:rPr>
                <w:sz w:val="18"/>
                <w:szCs w:val="18"/>
                <w:lang w:eastAsia="en-US"/>
              </w:rPr>
            </w:pPr>
            <w:r w:rsidRPr="000D3E08">
              <w:rPr>
                <w:sz w:val="18"/>
                <w:szCs w:val="18"/>
                <w:lang w:eastAsia="en-US"/>
              </w:rPr>
              <w:t>Dermal absorption</w:t>
            </w:r>
          </w:p>
        </w:tc>
        <w:tc>
          <w:tcPr>
            <w:tcW w:w="1005" w:type="pct"/>
            <w:shd w:val="clear" w:color="auto" w:fill="auto"/>
            <w:tcMar>
              <w:top w:w="57" w:type="dxa"/>
              <w:bottom w:w="57" w:type="dxa"/>
            </w:tcMar>
          </w:tcPr>
          <w:p w14:paraId="54E4CA69"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68360265"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7B06DE3D" w14:textId="77777777" w:rsidR="00D52516" w:rsidRPr="00164DEE" w:rsidRDefault="00D52516" w:rsidP="001E3481">
            <w:pPr>
              <w:rPr>
                <w:sz w:val="18"/>
                <w:szCs w:val="18"/>
                <w:lang w:eastAsia="en-US"/>
              </w:rPr>
            </w:pPr>
          </w:p>
        </w:tc>
      </w:tr>
    </w:tbl>
    <w:p w14:paraId="081B7FB6" w14:textId="77777777" w:rsidR="00D52516" w:rsidRDefault="00D52516" w:rsidP="00D52516">
      <w:pPr>
        <w:spacing w:line="0" w:lineRule="atLeast"/>
        <w:jc w:val="both"/>
        <w:rPr>
          <w:iCs/>
          <w:sz w:val="18"/>
          <w:lang w:eastAsia="en-US"/>
        </w:rPr>
      </w:pPr>
    </w:p>
    <w:p w14:paraId="21FF17BA" w14:textId="77777777" w:rsidR="00D52516" w:rsidRDefault="00D52516" w:rsidP="00D52516">
      <w:pPr>
        <w:keepNext/>
        <w:rPr>
          <w:b/>
          <w:bCs/>
          <w:lang w:eastAsia="en-US"/>
        </w:rPr>
      </w:pPr>
      <w:r w:rsidRPr="00F84E0D">
        <w:rPr>
          <w:b/>
          <w:bCs/>
          <w:lang w:eastAsia="en-US"/>
        </w:rPr>
        <w:t xml:space="preserve">Calculations for Scenario </w:t>
      </w:r>
      <w:r>
        <w:rPr>
          <w:b/>
          <w:bCs/>
          <w:lang w:eastAsia="en-US"/>
        </w:rPr>
        <w:t xml:space="preserve">[7] </w:t>
      </w:r>
      <w:r w:rsidRPr="008E7345">
        <w:rPr>
          <w:b/>
          <w:bCs/>
          <w:lang w:eastAsia="en-US"/>
        </w:rPr>
        <w:t>Sanding treated wood (chronic exposure)</w:t>
      </w:r>
    </w:p>
    <w:p w14:paraId="523DED4C" w14:textId="77777777" w:rsidR="00D52516" w:rsidRDefault="00D52516" w:rsidP="00D52516">
      <w:pPr>
        <w:keepNext/>
        <w:spacing w:line="0" w:lineRule="atLeast"/>
        <w:jc w:val="both"/>
        <w:rPr>
          <w:iCs/>
          <w:sz w:val="18"/>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4649C245" w14:textId="77777777" w:rsidTr="001E3481">
        <w:trPr>
          <w:cantSplit/>
          <w:tblHeader/>
        </w:trPr>
        <w:tc>
          <w:tcPr>
            <w:tcW w:w="1204" w:type="dxa"/>
            <w:shd w:val="clear" w:color="auto" w:fill="auto"/>
          </w:tcPr>
          <w:p w14:paraId="2CC55553" w14:textId="77777777" w:rsidR="00D52516" w:rsidRPr="00F84E0D" w:rsidRDefault="00D52516" w:rsidP="001E3481">
            <w:pPr>
              <w:keepNext/>
              <w:rPr>
                <w:b/>
                <w:lang w:eastAsia="en-US"/>
              </w:rPr>
            </w:pPr>
            <w:r w:rsidRPr="00F84E0D">
              <w:rPr>
                <w:b/>
                <w:lang w:eastAsia="en-US"/>
              </w:rPr>
              <w:t>Exposure scenario</w:t>
            </w:r>
          </w:p>
        </w:tc>
        <w:tc>
          <w:tcPr>
            <w:tcW w:w="1701" w:type="dxa"/>
          </w:tcPr>
          <w:p w14:paraId="29672D64"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76451FCE" w14:textId="77777777" w:rsidR="00D52516" w:rsidRDefault="00D52516" w:rsidP="001E3481">
            <w:pPr>
              <w:keepNext/>
              <w:rPr>
                <w:b/>
                <w:lang w:eastAsia="en-US"/>
              </w:rPr>
            </w:pPr>
            <w:r w:rsidRPr="00F84E0D">
              <w:rPr>
                <w:b/>
                <w:lang w:eastAsia="en-US"/>
              </w:rPr>
              <w:t>Estimated inhalation uptake</w:t>
            </w:r>
          </w:p>
          <w:p w14:paraId="54E210CE" w14:textId="72D44A2E"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7FAB891F" w14:textId="77777777" w:rsidR="00D52516" w:rsidRDefault="00D52516" w:rsidP="001E3481">
            <w:pPr>
              <w:keepNext/>
              <w:rPr>
                <w:b/>
                <w:lang w:eastAsia="en-US"/>
              </w:rPr>
            </w:pPr>
            <w:r w:rsidRPr="00F84E0D">
              <w:rPr>
                <w:b/>
                <w:lang w:eastAsia="en-US"/>
              </w:rPr>
              <w:t>Estimated dermal uptake</w:t>
            </w:r>
          </w:p>
          <w:p w14:paraId="72B865BE" w14:textId="7D3BC011"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2724110D" w14:textId="77777777" w:rsidR="00D52516" w:rsidRDefault="00D52516" w:rsidP="001E3481">
            <w:pPr>
              <w:keepNext/>
              <w:rPr>
                <w:b/>
                <w:lang w:eastAsia="en-US"/>
              </w:rPr>
            </w:pPr>
            <w:r w:rsidRPr="00F84E0D">
              <w:rPr>
                <w:b/>
                <w:lang w:eastAsia="en-US"/>
              </w:rPr>
              <w:t>Estimated oral uptake</w:t>
            </w:r>
          </w:p>
          <w:p w14:paraId="2DAEF046" w14:textId="6DE2A60A"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2B446B06" w14:textId="77777777" w:rsidR="00D52516" w:rsidRDefault="00D52516" w:rsidP="001E3481">
            <w:pPr>
              <w:keepNext/>
              <w:rPr>
                <w:b/>
                <w:lang w:eastAsia="en-US"/>
              </w:rPr>
            </w:pPr>
            <w:r w:rsidRPr="00F84E0D">
              <w:rPr>
                <w:b/>
                <w:lang w:eastAsia="en-US"/>
              </w:rPr>
              <w:t>Estimated total uptake</w:t>
            </w:r>
          </w:p>
          <w:p w14:paraId="7ACA847E" w14:textId="0943B9B8"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50EC3A23" w14:textId="77777777" w:rsidTr="001E3481">
        <w:trPr>
          <w:cantSplit/>
          <w:tblHeader/>
        </w:trPr>
        <w:tc>
          <w:tcPr>
            <w:tcW w:w="1204" w:type="dxa"/>
            <w:shd w:val="clear" w:color="auto" w:fill="auto"/>
          </w:tcPr>
          <w:p w14:paraId="16AEAB82" w14:textId="77777777" w:rsidR="00D52516" w:rsidRPr="00F84E0D" w:rsidRDefault="00D52516" w:rsidP="001E3481">
            <w:pPr>
              <w:rPr>
                <w:lang w:eastAsia="en-US"/>
              </w:rPr>
            </w:pPr>
            <w:r w:rsidRPr="00F84E0D">
              <w:rPr>
                <w:lang w:eastAsia="en-US"/>
              </w:rPr>
              <w:t>Scenario [</w:t>
            </w:r>
            <w:r>
              <w:rPr>
                <w:lang w:eastAsia="en-US"/>
              </w:rPr>
              <w:t>7</w:t>
            </w:r>
            <w:r w:rsidRPr="00F84E0D">
              <w:rPr>
                <w:lang w:eastAsia="en-US"/>
              </w:rPr>
              <w:t>]</w:t>
            </w:r>
          </w:p>
        </w:tc>
        <w:tc>
          <w:tcPr>
            <w:tcW w:w="1701" w:type="dxa"/>
          </w:tcPr>
          <w:p w14:paraId="45F656EB"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16715429" w14:textId="77777777" w:rsidR="00D52516" w:rsidRDefault="00D52516" w:rsidP="001E3481">
            <w:pPr>
              <w:rPr>
                <w:lang w:eastAsia="en-US"/>
              </w:rPr>
            </w:pPr>
            <w:r>
              <w:rPr>
                <w:lang w:eastAsia="en-US"/>
              </w:rPr>
              <w:t>5.58E-4</w:t>
            </w:r>
          </w:p>
        </w:tc>
        <w:tc>
          <w:tcPr>
            <w:tcW w:w="1559" w:type="dxa"/>
            <w:shd w:val="clear" w:color="auto" w:fill="auto"/>
            <w:tcMar>
              <w:top w:w="57" w:type="dxa"/>
              <w:bottom w:w="57" w:type="dxa"/>
            </w:tcMar>
          </w:tcPr>
          <w:p w14:paraId="14B653C2" w14:textId="77777777" w:rsidR="00D52516" w:rsidRDefault="00D52516" w:rsidP="001E3481">
            <w:pPr>
              <w:rPr>
                <w:lang w:eastAsia="en-US"/>
              </w:rPr>
            </w:pPr>
            <w:r>
              <w:rPr>
                <w:lang w:eastAsia="en-US"/>
              </w:rPr>
              <w:t>1.53E-2</w:t>
            </w:r>
          </w:p>
        </w:tc>
        <w:tc>
          <w:tcPr>
            <w:tcW w:w="1559" w:type="dxa"/>
            <w:shd w:val="clear" w:color="auto" w:fill="auto"/>
            <w:tcMar>
              <w:top w:w="57" w:type="dxa"/>
              <w:bottom w:w="57" w:type="dxa"/>
            </w:tcMar>
          </w:tcPr>
          <w:p w14:paraId="31B7E90F" w14:textId="77777777" w:rsidR="00D52516" w:rsidRDefault="00D52516" w:rsidP="001E3481">
            <w:pPr>
              <w:rPr>
                <w:lang w:eastAsia="en-US"/>
              </w:rPr>
            </w:pPr>
            <w:r>
              <w:rPr>
                <w:lang w:eastAsia="en-US"/>
              </w:rPr>
              <w:t>-</w:t>
            </w:r>
          </w:p>
        </w:tc>
        <w:tc>
          <w:tcPr>
            <w:tcW w:w="1843" w:type="dxa"/>
          </w:tcPr>
          <w:p w14:paraId="7774A509" w14:textId="77777777" w:rsidR="00D52516" w:rsidRDefault="00D52516" w:rsidP="001E3481">
            <w:pPr>
              <w:rPr>
                <w:lang w:eastAsia="en-US"/>
              </w:rPr>
            </w:pPr>
            <w:r>
              <w:rPr>
                <w:lang w:eastAsia="en-US"/>
              </w:rPr>
              <w:t xml:space="preserve">1.59E-2 </w:t>
            </w:r>
          </w:p>
        </w:tc>
      </w:tr>
    </w:tbl>
    <w:p w14:paraId="117F31E6" w14:textId="77777777" w:rsidR="00D52516" w:rsidRDefault="00D52516" w:rsidP="00D52516">
      <w:pPr>
        <w:spacing w:line="0" w:lineRule="atLeast"/>
        <w:jc w:val="both"/>
        <w:rPr>
          <w:iCs/>
          <w:sz w:val="18"/>
          <w:lang w:eastAsia="en-US"/>
        </w:rPr>
      </w:pPr>
    </w:p>
    <w:p w14:paraId="57AA0E95" w14:textId="77777777" w:rsidR="00D52516" w:rsidRDefault="00D52516" w:rsidP="00D52516">
      <w:pPr>
        <w:keepNext/>
        <w:tabs>
          <w:tab w:val="center" w:pos="4607"/>
        </w:tabs>
        <w:rPr>
          <w:i/>
          <w:szCs w:val="22"/>
          <w:u w:val="single"/>
          <w:lang w:eastAsia="en-US"/>
        </w:rPr>
      </w:pPr>
      <w:r w:rsidRPr="00F84E0D">
        <w:rPr>
          <w:i/>
          <w:szCs w:val="22"/>
          <w:u w:val="single"/>
          <w:lang w:eastAsia="en-US"/>
        </w:rPr>
        <w:lastRenderedPageBreak/>
        <w:t>Scenario [</w:t>
      </w:r>
      <w:r>
        <w:rPr>
          <w:i/>
          <w:szCs w:val="22"/>
          <w:u w:val="single"/>
          <w:lang w:eastAsia="en-US"/>
        </w:rPr>
        <w:t>8</w:t>
      </w:r>
      <w:r w:rsidRPr="00F84E0D">
        <w:rPr>
          <w:i/>
          <w:szCs w:val="22"/>
          <w:u w:val="single"/>
          <w:lang w:eastAsia="en-US"/>
        </w:rPr>
        <w:t>]</w:t>
      </w:r>
      <w:r>
        <w:rPr>
          <w:i/>
          <w:szCs w:val="22"/>
          <w:u w:val="single"/>
          <w:lang w:eastAsia="en-US"/>
        </w:rPr>
        <w:t xml:space="preserve"> Adult, </w:t>
      </w:r>
      <w:r w:rsidRPr="00621571">
        <w:rPr>
          <w:i/>
          <w:szCs w:val="22"/>
          <w:u w:val="single"/>
          <w:lang w:eastAsia="en-US"/>
        </w:rPr>
        <w:t>Inhalation of volatilis</w:t>
      </w:r>
      <w:r>
        <w:rPr>
          <w:i/>
          <w:szCs w:val="22"/>
          <w:u w:val="single"/>
          <w:lang w:eastAsia="en-US"/>
        </w:rPr>
        <w:t>ed</w:t>
      </w:r>
      <w:r w:rsidRPr="00621571">
        <w:rPr>
          <w:i/>
          <w:szCs w:val="22"/>
          <w:u w:val="single"/>
          <w:lang w:eastAsia="en-US"/>
        </w:rPr>
        <w:t xml:space="preserve"> residues indoors (</w:t>
      </w:r>
      <w:r>
        <w:rPr>
          <w:i/>
          <w:szCs w:val="22"/>
          <w:u w:val="single"/>
          <w:lang w:eastAsia="en-US"/>
        </w:rPr>
        <w:t>chronic exposure</w:t>
      </w:r>
      <w:r w:rsidRPr="00621571">
        <w:rPr>
          <w:i/>
          <w:szCs w:val="22"/>
          <w:u w:val="single"/>
          <w:lang w:eastAsia="en-US"/>
        </w:rPr>
        <w:t>)</w:t>
      </w:r>
    </w:p>
    <w:p w14:paraId="31FE55A7" w14:textId="77777777" w:rsidR="000D3E08" w:rsidRPr="00FD2055" w:rsidRDefault="000D3E08"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6C449E" w14:paraId="0597A0CB" w14:textId="77777777" w:rsidTr="001E3481">
        <w:trPr>
          <w:tblHeader/>
        </w:trPr>
        <w:tc>
          <w:tcPr>
            <w:tcW w:w="5000" w:type="pct"/>
            <w:gridSpan w:val="5"/>
            <w:shd w:val="clear" w:color="auto" w:fill="FFFFCC"/>
            <w:tcMar>
              <w:top w:w="57" w:type="dxa"/>
              <w:bottom w:w="57" w:type="dxa"/>
            </w:tcMar>
          </w:tcPr>
          <w:p w14:paraId="0528B440" w14:textId="77777777" w:rsidR="00D52516" w:rsidRPr="00164DEE" w:rsidRDefault="00D52516" w:rsidP="001E3481">
            <w:pPr>
              <w:keepNext/>
              <w:rPr>
                <w:b/>
                <w:sz w:val="18"/>
                <w:szCs w:val="18"/>
                <w:lang w:eastAsia="en-US"/>
              </w:rPr>
            </w:pPr>
            <w:r w:rsidRPr="00164DEE">
              <w:rPr>
                <w:b/>
                <w:sz w:val="18"/>
                <w:szCs w:val="18"/>
                <w:lang w:eastAsia="en-US"/>
              </w:rPr>
              <w:t xml:space="preserve">Description of Scenario </w:t>
            </w:r>
            <w:r>
              <w:rPr>
                <w:b/>
                <w:sz w:val="18"/>
                <w:szCs w:val="18"/>
                <w:lang w:eastAsia="en-US"/>
              </w:rPr>
              <w:t>[8</w:t>
            </w:r>
            <w:r w:rsidRPr="00164DEE">
              <w:rPr>
                <w:b/>
                <w:sz w:val="18"/>
                <w:szCs w:val="18"/>
                <w:lang w:eastAsia="en-US"/>
              </w:rPr>
              <w:t>]</w:t>
            </w:r>
          </w:p>
        </w:tc>
      </w:tr>
      <w:tr w:rsidR="00D52516" w:rsidRPr="006C449E" w14:paraId="07289BAF" w14:textId="77777777" w:rsidTr="001E3481">
        <w:trPr>
          <w:tblHeader/>
        </w:trPr>
        <w:tc>
          <w:tcPr>
            <w:tcW w:w="5000" w:type="pct"/>
            <w:gridSpan w:val="5"/>
            <w:shd w:val="clear" w:color="auto" w:fill="auto"/>
            <w:tcMar>
              <w:top w:w="57" w:type="dxa"/>
              <w:bottom w:w="57" w:type="dxa"/>
            </w:tcMar>
          </w:tcPr>
          <w:p w14:paraId="25003F4C" w14:textId="77777777" w:rsidR="00D52516" w:rsidRPr="00081CD7" w:rsidRDefault="00D52516" w:rsidP="001E3481">
            <w:pPr>
              <w:keepNext/>
              <w:tabs>
                <w:tab w:val="center" w:pos="4536"/>
                <w:tab w:val="right" w:pos="9072"/>
              </w:tabs>
              <w:rPr>
                <w:sz w:val="18"/>
                <w:szCs w:val="18"/>
              </w:rPr>
            </w:pPr>
            <w:r w:rsidRPr="006C449E">
              <w:rPr>
                <w:color w:val="000000"/>
                <w:sz w:val="18"/>
                <w:szCs w:val="18"/>
                <w:lang w:val="en-US" w:eastAsia="en-GB"/>
              </w:rPr>
              <w:t>Chronic inhalation exposure to volatilised residues indoors has been assessed for adult considering</w:t>
            </w:r>
            <w:r w:rsidRPr="00164DEE">
              <w:rPr>
                <w:sz w:val="18"/>
                <w:szCs w:val="18"/>
              </w:rPr>
              <w:t xml:space="preserve"> </w:t>
            </w:r>
            <w:r w:rsidRPr="006C449E">
              <w:rPr>
                <w:color w:val="000000"/>
                <w:sz w:val="18"/>
                <w:szCs w:val="18"/>
                <w:lang w:val="en-US" w:eastAsia="en-GB"/>
              </w:rPr>
              <w:t xml:space="preserve">the scenario ”assessment of Inhalation Exposure of Volatilised Biocide Active Substance” from the Opinion n°13 of </w:t>
            </w:r>
            <w:r w:rsidRPr="00847898">
              <w:rPr>
                <w:sz w:val="18"/>
                <w:szCs w:val="18"/>
              </w:rPr>
              <w:t>HEEG</w:t>
            </w:r>
            <w:r w:rsidRPr="00A67DEE">
              <w:rPr>
                <w:sz w:val="18"/>
                <w:szCs w:val="18"/>
              </w:rPr>
              <w:t xml:space="preserve"> with calculation of the Saturated Vapour Concentration (SVC) for 24 hours (worst-case)</w:t>
            </w:r>
            <w:r w:rsidRPr="00081CD7">
              <w:rPr>
                <w:sz w:val="18"/>
                <w:szCs w:val="18"/>
              </w:rPr>
              <w:t xml:space="preserve"> following this formula :</w:t>
            </w:r>
          </w:p>
          <w:p w14:paraId="15891F41" w14:textId="77777777" w:rsidR="00D52516" w:rsidRDefault="00D52516" w:rsidP="001E3481">
            <w:pPr>
              <w:keepNext/>
              <w:tabs>
                <w:tab w:val="center" w:pos="4536"/>
                <w:tab w:val="right" w:pos="9072"/>
              </w:tabs>
              <w:jc w:val="center"/>
              <w:rPr>
                <w:sz w:val="18"/>
                <w:szCs w:val="18"/>
                <w:lang w:val="fr-FR"/>
              </w:rPr>
            </w:pPr>
            <w:r w:rsidRPr="00164DEE">
              <w:rPr>
                <w:sz w:val="18"/>
                <w:szCs w:val="18"/>
                <w:lang w:val="fr-FR"/>
              </w:rPr>
              <w:t>SVC = Mw x vp : R x T</w:t>
            </w:r>
            <w:r w:rsidRPr="006C449E">
              <w:rPr>
                <w:sz w:val="18"/>
                <w:szCs w:val="18"/>
                <w:lang w:val="fr-FR"/>
              </w:rPr>
              <w:t xml:space="preserve"> (mg/m</w:t>
            </w:r>
            <w:r w:rsidRPr="00164DEE">
              <w:rPr>
                <w:sz w:val="18"/>
                <w:szCs w:val="18"/>
                <w:vertAlign w:val="superscript"/>
                <w:lang w:val="fr-FR"/>
              </w:rPr>
              <w:t>3</w:t>
            </w:r>
            <w:r w:rsidRPr="006C449E">
              <w:rPr>
                <w:sz w:val="18"/>
                <w:szCs w:val="18"/>
                <w:lang w:val="fr-FR"/>
              </w:rPr>
              <w:t>)</w:t>
            </w:r>
          </w:p>
          <w:p w14:paraId="4880AF85" w14:textId="77777777" w:rsidR="00D52516" w:rsidRPr="00164DEE" w:rsidRDefault="00D52516" w:rsidP="001E3481">
            <w:pPr>
              <w:keepNext/>
              <w:tabs>
                <w:tab w:val="center" w:pos="4536"/>
                <w:tab w:val="right" w:pos="9072"/>
              </w:tabs>
              <w:jc w:val="center"/>
              <w:rPr>
                <w:sz w:val="18"/>
                <w:szCs w:val="18"/>
                <w:lang w:val="fr-FR"/>
              </w:rPr>
            </w:pPr>
          </w:p>
          <w:p w14:paraId="0BDA4FEB" w14:textId="77777777" w:rsidR="00D52516" w:rsidRPr="006C449E" w:rsidRDefault="00D52516" w:rsidP="001E3481">
            <w:pPr>
              <w:keepNext/>
              <w:tabs>
                <w:tab w:val="center" w:pos="4536"/>
                <w:tab w:val="right" w:pos="9072"/>
              </w:tabs>
              <w:rPr>
                <w:sz w:val="18"/>
                <w:szCs w:val="18"/>
              </w:rPr>
            </w:pPr>
            <w:r w:rsidRPr="006C449E">
              <w:rPr>
                <w:sz w:val="18"/>
                <w:szCs w:val="18"/>
              </w:rPr>
              <w:t>The exposure is calculated with the following formula :</w:t>
            </w:r>
          </w:p>
          <w:p w14:paraId="5138B29A" w14:textId="77777777" w:rsidR="00D52516" w:rsidRPr="00164DEE" w:rsidRDefault="00D52516" w:rsidP="001E3481">
            <w:pPr>
              <w:keepNext/>
              <w:tabs>
                <w:tab w:val="center" w:pos="4536"/>
                <w:tab w:val="right" w:pos="9072"/>
              </w:tabs>
              <w:jc w:val="center"/>
              <w:rPr>
                <w:sz w:val="18"/>
                <w:szCs w:val="18"/>
              </w:rPr>
            </w:pPr>
            <w:r w:rsidRPr="006C449E">
              <w:rPr>
                <w:sz w:val="18"/>
                <w:szCs w:val="18"/>
              </w:rPr>
              <w:t>Exposure = SVC x inhalation rate / body weight (mg/kg bw/d)</w:t>
            </w:r>
          </w:p>
        </w:tc>
      </w:tr>
      <w:tr w:rsidR="00D52516" w:rsidRPr="006C449E" w14:paraId="61C132E8" w14:textId="77777777" w:rsidTr="001E3481">
        <w:trPr>
          <w:tblHeader/>
        </w:trPr>
        <w:tc>
          <w:tcPr>
            <w:tcW w:w="579" w:type="pct"/>
            <w:shd w:val="clear" w:color="auto" w:fill="auto"/>
            <w:tcMar>
              <w:top w:w="57" w:type="dxa"/>
              <w:bottom w:w="57" w:type="dxa"/>
            </w:tcMar>
          </w:tcPr>
          <w:p w14:paraId="3BE944F8"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F07A100"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62B88511"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5BD5D7FB"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35CBAD39" w14:textId="77777777" w:rsidR="00D52516" w:rsidRPr="00164DEE" w:rsidRDefault="00D52516" w:rsidP="001E3481">
            <w:pPr>
              <w:keepNext/>
              <w:rPr>
                <w:sz w:val="18"/>
                <w:szCs w:val="18"/>
                <w:lang w:eastAsia="en-US"/>
              </w:rPr>
            </w:pPr>
            <w:r w:rsidRPr="00164DEE">
              <w:rPr>
                <w:sz w:val="18"/>
                <w:szCs w:val="18"/>
                <w:lang w:eastAsia="en-US"/>
              </w:rPr>
              <w:t>Reference</w:t>
            </w:r>
          </w:p>
        </w:tc>
      </w:tr>
      <w:tr w:rsidR="00D52516" w:rsidRPr="006C449E" w14:paraId="7DED34FB" w14:textId="77777777" w:rsidTr="001E3481">
        <w:trPr>
          <w:tblHeader/>
        </w:trPr>
        <w:tc>
          <w:tcPr>
            <w:tcW w:w="579" w:type="pct"/>
            <w:vMerge w:val="restart"/>
            <w:tcMar>
              <w:top w:w="57" w:type="dxa"/>
              <w:bottom w:w="57" w:type="dxa"/>
            </w:tcMar>
          </w:tcPr>
          <w:p w14:paraId="4BCAC7E5" w14:textId="77777777" w:rsidR="00D52516" w:rsidRPr="00164DEE" w:rsidRDefault="00D52516"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3D637F52" w14:textId="77777777" w:rsidR="00D52516" w:rsidRPr="00164DEE" w:rsidRDefault="00D52516" w:rsidP="001E3481">
            <w:pPr>
              <w:keepNext/>
              <w:rPr>
                <w:sz w:val="18"/>
                <w:szCs w:val="18"/>
                <w:lang w:eastAsia="en-US"/>
              </w:rPr>
            </w:pPr>
            <w:r w:rsidRPr="00164DEE">
              <w:rPr>
                <w:sz w:val="18"/>
                <w:szCs w:val="18"/>
                <w:lang w:eastAsia="en-US"/>
              </w:rPr>
              <w:t>Vapour pressure (vp)</w:t>
            </w:r>
          </w:p>
        </w:tc>
        <w:tc>
          <w:tcPr>
            <w:tcW w:w="1005" w:type="pct"/>
            <w:shd w:val="clear" w:color="auto" w:fill="auto"/>
            <w:tcMar>
              <w:top w:w="57" w:type="dxa"/>
              <w:bottom w:w="57" w:type="dxa"/>
            </w:tcMar>
          </w:tcPr>
          <w:p w14:paraId="2D18528B" w14:textId="42720CD8" w:rsidR="00D52516" w:rsidRPr="00164DEE" w:rsidRDefault="00D52516" w:rsidP="000334A9">
            <w:pPr>
              <w:keepNext/>
              <w:rPr>
                <w:sz w:val="18"/>
                <w:szCs w:val="18"/>
                <w:lang w:eastAsia="en-US"/>
              </w:rPr>
            </w:pPr>
            <w:r w:rsidRPr="00164DEE">
              <w:rPr>
                <w:sz w:val="18"/>
                <w:szCs w:val="18"/>
                <w:lang w:eastAsia="en-US"/>
              </w:rPr>
              <w:t>2.</w:t>
            </w:r>
            <w:r w:rsidR="000334A9">
              <w:rPr>
                <w:sz w:val="18"/>
                <w:szCs w:val="18"/>
                <w:lang w:eastAsia="en-US"/>
              </w:rPr>
              <w:t>2</w:t>
            </w:r>
            <w:r w:rsidR="000334A9" w:rsidRPr="00164DEE">
              <w:rPr>
                <w:sz w:val="18"/>
                <w:szCs w:val="18"/>
                <w:lang w:eastAsia="en-US"/>
              </w:rPr>
              <w:t xml:space="preserve"> </w:t>
            </w:r>
            <w:r w:rsidRPr="00164DEE">
              <w:rPr>
                <w:sz w:val="18"/>
                <w:szCs w:val="18"/>
                <w:lang w:eastAsia="en-US"/>
              </w:rPr>
              <w:t>x 10</w:t>
            </w:r>
            <w:r w:rsidRPr="00164DEE">
              <w:rPr>
                <w:sz w:val="18"/>
                <w:szCs w:val="18"/>
                <w:vertAlign w:val="superscript"/>
                <w:lang w:eastAsia="en-US"/>
              </w:rPr>
              <w:t>-</w:t>
            </w:r>
            <w:r w:rsidR="000334A9">
              <w:rPr>
                <w:sz w:val="18"/>
                <w:szCs w:val="18"/>
                <w:vertAlign w:val="superscript"/>
                <w:lang w:eastAsia="en-US"/>
              </w:rPr>
              <w:t>6</w:t>
            </w:r>
          </w:p>
        </w:tc>
        <w:tc>
          <w:tcPr>
            <w:tcW w:w="1005" w:type="pct"/>
          </w:tcPr>
          <w:p w14:paraId="19236B9A" w14:textId="77777777" w:rsidR="00D52516" w:rsidRPr="00164DEE" w:rsidRDefault="00D52516" w:rsidP="001E3481">
            <w:pPr>
              <w:keepNext/>
              <w:rPr>
                <w:sz w:val="18"/>
                <w:szCs w:val="18"/>
                <w:lang w:eastAsia="en-US"/>
              </w:rPr>
            </w:pPr>
            <w:r w:rsidRPr="00164DEE">
              <w:rPr>
                <w:sz w:val="18"/>
                <w:szCs w:val="18"/>
                <w:lang w:eastAsia="en-US"/>
              </w:rPr>
              <w:t>Pa</w:t>
            </w:r>
          </w:p>
        </w:tc>
        <w:tc>
          <w:tcPr>
            <w:tcW w:w="1004" w:type="pct"/>
          </w:tcPr>
          <w:p w14:paraId="7EE3A2E5" w14:textId="14FF9CEE" w:rsidR="00D52516" w:rsidRPr="00164DEE" w:rsidRDefault="000334A9" w:rsidP="001E3481">
            <w:pPr>
              <w:keepNext/>
              <w:rPr>
                <w:sz w:val="18"/>
                <w:szCs w:val="18"/>
                <w:lang w:eastAsia="en-US"/>
              </w:rPr>
            </w:pPr>
            <w:r>
              <w:rPr>
                <w:sz w:val="18"/>
                <w:szCs w:val="18"/>
                <w:lang w:eastAsia="en-US"/>
              </w:rPr>
              <w:t>AR of permethrin</w:t>
            </w:r>
          </w:p>
        </w:tc>
      </w:tr>
      <w:tr w:rsidR="00D52516" w:rsidRPr="006C449E" w14:paraId="0C1E8329" w14:textId="77777777" w:rsidTr="001E3481">
        <w:trPr>
          <w:tblHeader/>
        </w:trPr>
        <w:tc>
          <w:tcPr>
            <w:tcW w:w="579" w:type="pct"/>
            <w:vMerge/>
            <w:tcMar>
              <w:top w:w="57" w:type="dxa"/>
              <w:bottom w:w="57" w:type="dxa"/>
            </w:tcMar>
          </w:tcPr>
          <w:p w14:paraId="101682E3"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4AA80220" w14:textId="77777777" w:rsidR="00D52516" w:rsidRPr="00164DEE" w:rsidRDefault="00D52516" w:rsidP="001E3481">
            <w:pPr>
              <w:keepNext/>
              <w:rPr>
                <w:sz w:val="18"/>
                <w:szCs w:val="18"/>
                <w:lang w:eastAsia="en-US"/>
              </w:rPr>
            </w:pPr>
            <w:r w:rsidRPr="00164DEE">
              <w:rPr>
                <w:sz w:val="18"/>
                <w:szCs w:val="18"/>
                <w:lang w:eastAsia="en-US"/>
              </w:rPr>
              <w:t>Molecular weight (Mw)</w:t>
            </w:r>
          </w:p>
        </w:tc>
        <w:tc>
          <w:tcPr>
            <w:tcW w:w="1005" w:type="pct"/>
            <w:shd w:val="clear" w:color="auto" w:fill="auto"/>
            <w:tcMar>
              <w:top w:w="57" w:type="dxa"/>
              <w:bottom w:w="57" w:type="dxa"/>
            </w:tcMar>
          </w:tcPr>
          <w:p w14:paraId="2A66604A" w14:textId="77777777" w:rsidR="00D52516" w:rsidRPr="00164DEE" w:rsidRDefault="00D52516" w:rsidP="001E3481">
            <w:pPr>
              <w:keepNext/>
              <w:rPr>
                <w:sz w:val="18"/>
                <w:szCs w:val="18"/>
                <w:lang w:eastAsia="en-US"/>
              </w:rPr>
            </w:pPr>
            <w:r w:rsidRPr="00164DEE">
              <w:rPr>
                <w:sz w:val="18"/>
                <w:szCs w:val="18"/>
                <w:lang w:eastAsia="en-US"/>
              </w:rPr>
              <w:t>391.29</w:t>
            </w:r>
          </w:p>
        </w:tc>
        <w:tc>
          <w:tcPr>
            <w:tcW w:w="1005" w:type="pct"/>
          </w:tcPr>
          <w:p w14:paraId="3488C87B" w14:textId="77777777" w:rsidR="00D52516" w:rsidRPr="00164DEE" w:rsidRDefault="00D52516" w:rsidP="001E3481">
            <w:pPr>
              <w:keepNext/>
              <w:rPr>
                <w:sz w:val="18"/>
                <w:szCs w:val="18"/>
                <w:lang w:eastAsia="en-US"/>
              </w:rPr>
            </w:pPr>
            <w:r w:rsidRPr="00164DEE">
              <w:rPr>
                <w:sz w:val="18"/>
                <w:szCs w:val="18"/>
                <w:lang w:eastAsia="en-US"/>
              </w:rPr>
              <w:t>g/mol</w:t>
            </w:r>
          </w:p>
        </w:tc>
        <w:tc>
          <w:tcPr>
            <w:tcW w:w="1004" w:type="pct"/>
          </w:tcPr>
          <w:p w14:paraId="7E7FE91A" w14:textId="6B2E4B14" w:rsidR="00D52516" w:rsidRPr="00164DEE" w:rsidRDefault="005B01F7" w:rsidP="001E3481">
            <w:pPr>
              <w:keepNext/>
              <w:rPr>
                <w:sz w:val="18"/>
                <w:szCs w:val="18"/>
                <w:lang w:eastAsia="en-US"/>
              </w:rPr>
            </w:pPr>
            <w:r>
              <w:rPr>
                <w:sz w:val="18"/>
                <w:szCs w:val="18"/>
                <w:lang w:eastAsia="en-US"/>
              </w:rPr>
              <w:t>AR of permethrin</w:t>
            </w:r>
          </w:p>
        </w:tc>
      </w:tr>
      <w:tr w:rsidR="00D52516" w:rsidRPr="006C449E" w14:paraId="33711E5D" w14:textId="77777777" w:rsidTr="001E3481">
        <w:trPr>
          <w:tblHeader/>
        </w:trPr>
        <w:tc>
          <w:tcPr>
            <w:tcW w:w="579" w:type="pct"/>
            <w:vMerge/>
            <w:tcMar>
              <w:top w:w="57" w:type="dxa"/>
              <w:bottom w:w="57" w:type="dxa"/>
            </w:tcMar>
          </w:tcPr>
          <w:p w14:paraId="099A60F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2877A05" w14:textId="77777777" w:rsidR="00D52516" w:rsidRPr="00164DEE" w:rsidRDefault="00D52516" w:rsidP="001E3481">
            <w:pPr>
              <w:keepNext/>
              <w:rPr>
                <w:sz w:val="18"/>
                <w:szCs w:val="18"/>
                <w:lang w:eastAsia="en-US"/>
              </w:rPr>
            </w:pPr>
            <w:r w:rsidRPr="00164DEE">
              <w:rPr>
                <w:sz w:val="18"/>
                <w:szCs w:val="18"/>
                <w:lang w:eastAsia="en-US"/>
              </w:rPr>
              <w:t>Gas constant (R)</w:t>
            </w:r>
          </w:p>
        </w:tc>
        <w:tc>
          <w:tcPr>
            <w:tcW w:w="1005" w:type="pct"/>
            <w:shd w:val="clear" w:color="auto" w:fill="auto"/>
            <w:tcMar>
              <w:top w:w="57" w:type="dxa"/>
              <w:bottom w:w="57" w:type="dxa"/>
            </w:tcMar>
          </w:tcPr>
          <w:p w14:paraId="2260B675" w14:textId="77777777" w:rsidR="00D52516" w:rsidRPr="00164DEE" w:rsidRDefault="00D52516" w:rsidP="001E3481">
            <w:pPr>
              <w:keepNext/>
              <w:rPr>
                <w:sz w:val="18"/>
                <w:szCs w:val="18"/>
                <w:lang w:eastAsia="en-US"/>
              </w:rPr>
            </w:pPr>
            <w:r w:rsidRPr="00164DEE">
              <w:rPr>
                <w:sz w:val="18"/>
                <w:szCs w:val="18"/>
                <w:lang w:eastAsia="en-US"/>
              </w:rPr>
              <w:t>8.31451</w:t>
            </w:r>
          </w:p>
        </w:tc>
        <w:tc>
          <w:tcPr>
            <w:tcW w:w="1005" w:type="pct"/>
          </w:tcPr>
          <w:p w14:paraId="73447986" w14:textId="77777777" w:rsidR="00D52516" w:rsidRPr="00164DEE" w:rsidRDefault="00D52516" w:rsidP="001E3481">
            <w:pPr>
              <w:keepNext/>
              <w:rPr>
                <w:sz w:val="18"/>
                <w:szCs w:val="18"/>
                <w:lang w:eastAsia="en-US"/>
              </w:rPr>
            </w:pPr>
            <w:r w:rsidRPr="00164DEE">
              <w:rPr>
                <w:sz w:val="18"/>
                <w:szCs w:val="18"/>
                <w:lang w:eastAsia="en-US"/>
              </w:rPr>
              <w:t>J.mol</w:t>
            </w:r>
            <w:r w:rsidRPr="00164DEE">
              <w:rPr>
                <w:sz w:val="18"/>
                <w:szCs w:val="18"/>
                <w:vertAlign w:val="superscript"/>
                <w:lang w:eastAsia="en-US"/>
              </w:rPr>
              <w:t>-1</w:t>
            </w:r>
            <w:r w:rsidRPr="00164DEE">
              <w:rPr>
                <w:sz w:val="18"/>
                <w:szCs w:val="18"/>
                <w:lang w:eastAsia="en-US"/>
              </w:rPr>
              <w:t>.K</w:t>
            </w:r>
            <w:r w:rsidRPr="00164DEE">
              <w:rPr>
                <w:sz w:val="18"/>
                <w:szCs w:val="18"/>
                <w:vertAlign w:val="superscript"/>
                <w:lang w:eastAsia="en-US"/>
              </w:rPr>
              <w:t>-1</w:t>
            </w:r>
          </w:p>
        </w:tc>
        <w:tc>
          <w:tcPr>
            <w:tcW w:w="1004" w:type="pct"/>
          </w:tcPr>
          <w:p w14:paraId="24F7046A" w14:textId="3F09B83E" w:rsidR="00D52516" w:rsidRPr="00164DEE" w:rsidRDefault="005B01F7" w:rsidP="001E3481">
            <w:pPr>
              <w:keepNext/>
              <w:rPr>
                <w:sz w:val="18"/>
                <w:szCs w:val="18"/>
                <w:highlight w:val="yellow"/>
                <w:lang w:eastAsia="en-US"/>
              </w:rPr>
            </w:pPr>
            <w:r>
              <w:rPr>
                <w:sz w:val="18"/>
                <w:szCs w:val="18"/>
                <w:lang w:eastAsia="en-US"/>
              </w:rPr>
              <w:t>AR of permethrin</w:t>
            </w:r>
          </w:p>
        </w:tc>
      </w:tr>
      <w:tr w:rsidR="00D52516" w:rsidRPr="006C449E" w14:paraId="4FF1EBDE" w14:textId="77777777" w:rsidTr="001E3481">
        <w:trPr>
          <w:tblHeader/>
        </w:trPr>
        <w:tc>
          <w:tcPr>
            <w:tcW w:w="579" w:type="pct"/>
            <w:vMerge/>
            <w:tcMar>
              <w:top w:w="57" w:type="dxa"/>
              <w:bottom w:w="57" w:type="dxa"/>
            </w:tcMar>
          </w:tcPr>
          <w:p w14:paraId="15A6B70C"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37C8F1FF" w14:textId="77777777" w:rsidR="00D52516" w:rsidRPr="00164DEE" w:rsidRDefault="00D52516" w:rsidP="001E3481">
            <w:pPr>
              <w:keepNext/>
              <w:rPr>
                <w:sz w:val="18"/>
                <w:szCs w:val="18"/>
                <w:lang w:eastAsia="en-US"/>
              </w:rPr>
            </w:pPr>
            <w:r w:rsidRPr="00164DEE">
              <w:rPr>
                <w:sz w:val="18"/>
                <w:szCs w:val="18"/>
                <w:lang w:eastAsia="en-US"/>
              </w:rPr>
              <w:t>Temperature (T)</w:t>
            </w:r>
          </w:p>
        </w:tc>
        <w:tc>
          <w:tcPr>
            <w:tcW w:w="1005" w:type="pct"/>
            <w:shd w:val="clear" w:color="auto" w:fill="auto"/>
            <w:tcMar>
              <w:top w:w="57" w:type="dxa"/>
              <w:bottom w:w="57" w:type="dxa"/>
            </w:tcMar>
          </w:tcPr>
          <w:p w14:paraId="32F884AD" w14:textId="77777777" w:rsidR="00D52516" w:rsidRPr="00164DEE" w:rsidRDefault="00D52516" w:rsidP="001E3481">
            <w:pPr>
              <w:keepNext/>
              <w:rPr>
                <w:sz w:val="18"/>
                <w:szCs w:val="18"/>
                <w:lang w:eastAsia="en-US"/>
              </w:rPr>
            </w:pPr>
            <w:r w:rsidRPr="00164DEE">
              <w:rPr>
                <w:sz w:val="18"/>
                <w:szCs w:val="18"/>
                <w:lang w:eastAsia="en-US"/>
              </w:rPr>
              <w:t>293</w:t>
            </w:r>
          </w:p>
        </w:tc>
        <w:tc>
          <w:tcPr>
            <w:tcW w:w="1005" w:type="pct"/>
          </w:tcPr>
          <w:p w14:paraId="0306ADCE" w14:textId="77777777" w:rsidR="00D52516" w:rsidRPr="00164DEE" w:rsidRDefault="00D52516" w:rsidP="001E3481">
            <w:pPr>
              <w:keepNext/>
              <w:rPr>
                <w:sz w:val="18"/>
                <w:szCs w:val="18"/>
                <w:lang w:eastAsia="en-US"/>
              </w:rPr>
            </w:pPr>
            <w:r w:rsidRPr="00164DEE">
              <w:rPr>
                <w:sz w:val="18"/>
                <w:szCs w:val="18"/>
                <w:lang w:eastAsia="en-US"/>
              </w:rPr>
              <w:t>K</w:t>
            </w:r>
          </w:p>
        </w:tc>
        <w:tc>
          <w:tcPr>
            <w:tcW w:w="1004" w:type="pct"/>
          </w:tcPr>
          <w:p w14:paraId="324659DB" w14:textId="126546C6" w:rsidR="00D52516" w:rsidRPr="00164DEE" w:rsidRDefault="005B01F7" w:rsidP="001E3481">
            <w:pPr>
              <w:keepNext/>
              <w:rPr>
                <w:sz w:val="18"/>
                <w:szCs w:val="18"/>
                <w:highlight w:val="yellow"/>
                <w:lang w:eastAsia="en-US"/>
              </w:rPr>
            </w:pPr>
            <w:r>
              <w:rPr>
                <w:sz w:val="18"/>
                <w:szCs w:val="18"/>
                <w:lang w:eastAsia="en-US"/>
              </w:rPr>
              <w:t>AR of permethrin</w:t>
            </w:r>
          </w:p>
        </w:tc>
      </w:tr>
      <w:tr w:rsidR="00D52516" w:rsidRPr="006C449E" w14:paraId="2E32843D" w14:textId="77777777" w:rsidTr="001E3481">
        <w:trPr>
          <w:tblHeader/>
        </w:trPr>
        <w:tc>
          <w:tcPr>
            <w:tcW w:w="579" w:type="pct"/>
            <w:vMerge/>
            <w:tcMar>
              <w:top w:w="57" w:type="dxa"/>
              <w:bottom w:w="57" w:type="dxa"/>
            </w:tcMar>
          </w:tcPr>
          <w:p w14:paraId="0EF2952B"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B514D38" w14:textId="77777777" w:rsidR="00D52516" w:rsidRPr="00164DEE" w:rsidRDefault="00D52516" w:rsidP="001E3481">
            <w:pPr>
              <w:keepNext/>
              <w:rPr>
                <w:sz w:val="18"/>
                <w:szCs w:val="18"/>
                <w:lang w:eastAsia="en-US"/>
              </w:rPr>
            </w:pPr>
            <w:r w:rsidRPr="00164DEE">
              <w:rPr>
                <w:sz w:val="18"/>
                <w:szCs w:val="18"/>
                <w:lang w:eastAsia="en-US"/>
              </w:rPr>
              <w:t>Adult body weight</w:t>
            </w:r>
          </w:p>
        </w:tc>
        <w:tc>
          <w:tcPr>
            <w:tcW w:w="1005" w:type="pct"/>
            <w:shd w:val="clear" w:color="auto" w:fill="auto"/>
            <w:tcMar>
              <w:top w:w="57" w:type="dxa"/>
              <w:bottom w:w="57" w:type="dxa"/>
            </w:tcMar>
          </w:tcPr>
          <w:p w14:paraId="490C1278" w14:textId="77777777" w:rsidR="00D52516" w:rsidRPr="00164DEE" w:rsidRDefault="00D52516" w:rsidP="001E3481">
            <w:pPr>
              <w:keepNext/>
              <w:rPr>
                <w:sz w:val="18"/>
                <w:szCs w:val="18"/>
                <w:lang w:eastAsia="en-US"/>
              </w:rPr>
            </w:pPr>
            <w:r w:rsidRPr="00164DEE">
              <w:rPr>
                <w:sz w:val="18"/>
                <w:szCs w:val="18"/>
                <w:lang w:eastAsia="en-US"/>
              </w:rPr>
              <w:t>60</w:t>
            </w:r>
          </w:p>
        </w:tc>
        <w:tc>
          <w:tcPr>
            <w:tcW w:w="1005" w:type="pct"/>
          </w:tcPr>
          <w:p w14:paraId="6F2D571D" w14:textId="77777777" w:rsidR="00D52516" w:rsidRPr="00164DEE" w:rsidRDefault="00D52516" w:rsidP="001E3481">
            <w:pPr>
              <w:keepNext/>
              <w:rPr>
                <w:sz w:val="18"/>
                <w:szCs w:val="18"/>
                <w:lang w:eastAsia="en-US"/>
              </w:rPr>
            </w:pPr>
            <w:r w:rsidRPr="00164DEE">
              <w:rPr>
                <w:sz w:val="18"/>
                <w:szCs w:val="18"/>
                <w:lang w:eastAsia="en-US"/>
              </w:rPr>
              <w:t>kg</w:t>
            </w:r>
          </w:p>
        </w:tc>
        <w:tc>
          <w:tcPr>
            <w:tcW w:w="1004" w:type="pct"/>
          </w:tcPr>
          <w:p w14:paraId="3973E55A" w14:textId="77777777" w:rsidR="00D52516" w:rsidRPr="00164DEE" w:rsidRDefault="00D52516" w:rsidP="001E3481">
            <w:pPr>
              <w:keepNext/>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r w:rsidR="00D52516" w:rsidRPr="006C449E" w14:paraId="2B7D8DD4" w14:textId="77777777" w:rsidTr="001E3481">
        <w:trPr>
          <w:tblHeader/>
        </w:trPr>
        <w:tc>
          <w:tcPr>
            <w:tcW w:w="579" w:type="pct"/>
            <w:vMerge/>
            <w:tcMar>
              <w:top w:w="57" w:type="dxa"/>
              <w:bottom w:w="57" w:type="dxa"/>
            </w:tcMar>
          </w:tcPr>
          <w:p w14:paraId="6307EA21"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41ADE940" w14:textId="77777777" w:rsidR="00D52516" w:rsidRPr="00164DEE" w:rsidRDefault="00D52516" w:rsidP="001E3481">
            <w:pPr>
              <w:rPr>
                <w:sz w:val="18"/>
                <w:szCs w:val="18"/>
                <w:lang w:eastAsia="en-US"/>
              </w:rPr>
            </w:pPr>
            <w:r w:rsidRPr="00164DEE">
              <w:rPr>
                <w:sz w:val="18"/>
                <w:szCs w:val="18"/>
                <w:lang w:eastAsia="en-US"/>
              </w:rPr>
              <w:t>Adult inhalation rate</w:t>
            </w:r>
          </w:p>
        </w:tc>
        <w:tc>
          <w:tcPr>
            <w:tcW w:w="1005" w:type="pct"/>
            <w:shd w:val="clear" w:color="auto" w:fill="auto"/>
            <w:tcMar>
              <w:top w:w="57" w:type="dxa"/>
              <w:bottom w:w="57" w:type="dxa"/>
            </w:tcMar>
          </w:tcPr>
          <w:p w14:paraId="47DA205B" w14:textId="77777777" w:rsidR="00D52516" w:rsidRPr="00164DEE" w:rsidRDefault="00D52516" w:rsidP="001E3481">
            <w:pPr>
              <w:rPr>
                <w:sz w:val="18"/>
                <w:szCs w:val="18"/>
                <w:lang w:eastAsia="en-US"/>
              </w:rPr>
            </w:pPr>
            <w:r w:rsidRPr="00164DEE">
              <w:rPr>
                <w:sz w:val="18"/>
                <w:szCs w:val="18"/>
                <w:lang w:eastAsia="en-US"/>
              </w:rPr>
              <w:t>16</w:t>
            </w:r>
          </w:p>
        </w:tc>
        <w:tc>
          <w:tcPr>
            <w:tcW w:w="1005" w:type="pct"/>
          </w:tcPr>
          <w:p w14:paraId="16181050" w14:textId="77777777" w:rsidR="00D52516" w:rsidRPr="00164DEE" w:rsidRDefault="00D52516" w:rsidP="001E3481">
            <w:pPr>
              <w:rPr>
                <w:sz w:val="18"/>
                <w:szCs w:val="18"/>
                <w:lang w:eastAsia="en-US"/>
              </w:rPr>
            </w:pPr>
            <w:r w:rsidRPr="00164DEE">
              <w:rPr>
                <w:sz w:val="18"/>
                <w:szCs w:val="18"/>
                <w:lang w:eastAsia="en-US"/>
              </w:rPr>
              <w:t>m</w:t>
            </w:r>
            <w:r w:rsidRPr="00164DEE">
              <w:rPr>
                <w:sz w:val="18"/>
                <w:szCs w:val="18"/>
                <w:vertAlign w:val="superscript"/>
                <w:lang w:eastAsia="en-US"/>
              </w:rPr>
              <w:t>3</w:t>
            </w:r>
            <w:r w:rsidRPr="00164DEE">
              <w:rPr>
                <w:sz w:val="18"/>
                <w:szCs w:val="18"/>
                <w:lang w:eastAsia="en-US"/>
              </w:rPr>
              <w:t>/24h</w:t>
            </w:r>
          </w:p>
        </w:tc>
        <w:tc>
          <w:tcPr>
            <w:tcW w:w="1004" w:type="pct"/>
          </w:tcPr>
          <w:p w14:paraId="34368AF4"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bl>
    <w:p w14:paraId="0AB6DA08" w14:textId="77777777" w:rsidR="00D52516" w:rsidRDefault="00D52516" w:rsidP="00D52516">
      <w:pPr>
        <w:spacing w:line="0" w:lineRule="atLeast"/>
        <w:jc w:val="both"/>
        <w:rPr>
          <w:iCs/>
          <w:sz w:val="18"/>
          <w:lang w:eastAsia="en-US"/>
        </w:rPr>
      </w:pPr>
    </w:p>
    <w:p w14:paraId="23D71A7B" w14:textId="77777777" w:rsidR="00D52516" w:rsidRPr="008E7345" w:rsidRDefault="00D52516" w:rsidP="001342FF">
      <w:pPr>
        <w:spacing w:after="240"/>
        <w:rPr>
          <w:b/>
          <w:bCs/>
          <w:lang w:eastAsia="en-US"/>
        </w:rPr>
      </w:pPr>
      <w:r w:rsidRPr="00F84E0D">
        <w:rPr>
          <w:b/>
          <w:bCs/>
          <w:lang w:eastAsia="en-US"/>
        </w:rPr>
        <w:t xml:space="preserve">Calculations for Scenario </w:t>
      </w:r>
      <w:r w:rsidRPr="008E7345">
        <w:rPr>
          <w:b/>
          <w:bCs/>
          <w:lang w:eastAsia="en-US"/>
        </w:rPr>
        <w:t xml:space="preserve">[8] </w:t>
      </w:r>
      <w:r>
        <w:rPr>
          <w:b/>
          <w:bCs/>
          <w:lang w:eastAsia="en-US"/>
        </w:rPr>
        <w:t xml:space="preserve">Adult, </w:t>
      </w:r>
      <w:r w:rsidRPr="008E7345">
        <w:rPr>
          <w:b/>
          <w:bCs/>
          <w:lang w:eastAsia="en-US"/>
        </w:rPr>
        <w:t>Inhalation of volatilised residues indoors (</w:t>
      </w:r>
      <w:r>
        <w:rPr>
          <w:b/>
          <w:bCs/>
          <w:lang w:eastAsia="en-US"/>
        </w:rPr>
        <w:t>chronic exposure</w:t>
      </w:r>
      <w:r w:rsidRPr="008E7345">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5B402437" w14:textId="77777777" w:rsidTr="001E3481">
        <w:trPr>
          <w:cantSplit/>
          <w:tblHeader/>
        </w:trPr>
        <w:tc>
          <w:tcPr>
            <w:tcW w:w="1204" w:type="dxa"/>
            <w:shd w:val="clear" w:color="auto" w:fill="auto"/>
          </w:tcPr>
          <w:p w14:paraId="0E1FB5A8" w14:textId="77777777" w:rsidR="00D52516" w:rsidRPr="00F84E0D" w:rsidRDefault="00D52516" w:rsidP="001E3481">
            <w:pPr>
              <w:rPr>
                <w:b/>
                <w:lang w:eastAsia="en-US"/>
              </w:rPr>
            </w:pPr>
            <w:r w:rsidRPr="00F84E0D">
              <w:rPr>
                <w:b/>
                <w:lang w:eastAsia="en-US"/>
              </w:rPr>
              <w:t>Exposure scenario</w:t>
            </w:r>
          </w:p>
        </w:tc>
        <w:tc>
          <w:tcPr>
            <w:tcW w:w="1701" w:type="dxa"/>
          </w:tcPr>
          <w:p w14:paraId="7188A0C1"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218C0B32" w14:textId="77777777" w:rsidR="00D52516" w:rsidRDefault="00D52516" w:rsidP="001E3481">
            <w:pPr>
              <w:rPr>
                <w:b/>
                <w:lang w:eastAsia="en-US"/>
              </w:rPr>
            </w:pPr>
            <w:r w:rsidRPr="00F84E0D">
              <w:rPr>
                <w:b/>
                <w:lang w:eastAsia="en-US"/>
              </w:rPr>
              <w:t>Estimated inhalation uptake</w:t>
            </w:r>
          </w:p>
          <w:p w14:paraId="1496330A" w14:textId="057972A4"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130D11C" w14:textId="77777777" w:rsidR="00D52516" w:rsidRDefault="00D52516" w:rsidP="001E3481">
            <w:pPr>
              <w:rPr>
                <w:b/>
                <w:lang w:eastAsia="en-US"/>
              </w:rPr>
            </w:pPr>
            <w:r w:rsidRPr="00F84E0D">
              <w:rPr>
                <w:b/>
                <w:lang w:eastAsia="en-US"/>
              </w:rPr>
              <w:t>Estimated dermal uptake</w:t>
            </w:r>
          </w:p>
          <w:p w14:paraId="28D30E24" w14:textId="016C317F"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43D2554B" w14:textId="77777777" w:rsidR="00D52516" w:rsidRDefault="00D52516" w:rsidP="001E3481">
            <w:pPr>
              <w:rPr>
                <w:b/>
                <w:lang w:eastAsia="en-US"/>
              </w:rPr>
            </w:pPr>
            <w:r w:rsidRPr="00F84E0D">
              <w:rPr>
                <w:b/>
                <w:lang w:eastAsia="en-US"/>
              </w:rPr>
              <w:t>Estimated oral uptake</w:t>
            </w:r>
          </w:p>
          <w:p w14:paraId="771EEC65" w14:textId="3AA64886" w:rsidR="00D52516" w:rsidRPr="00F84E0D" w:rsidRDefault="00286685" w:rsidP="001E3481">
            <w:pPr>
              <w:rPr>
                <w:b/>
                <w:lang w:eastAsia="en-US"/>
              </w:rPr>
            </w:pPr>
            <w:r w:rsidRPr="004C3BF5">
              <w:rPr>
                <w:lang w:eastAsia="en-US"/>
              </w:rPr>
              <w:t>(</w:t>
            </w:r>
            <w:r>
              <w:rPr>
                <w:lang w:eastAsia="en-US"/>
              </w:rPr>
              <w:t>mg/kg bw/d)</w:t>
            </w:r>
          </w:p>
        </w:tc>
        <w:tc>
          <w:tcPr>
            <w:tcW w:w="1843" w:type="dxa"/>
          </w:tcPr>
          <w:p w14:paraId="785FC9D6" w14:textId="77777777" w:rsidR="00D52516" w:rsidRDefault="00D52516" w:rsidP="001E3481">
            <w:pPr>
              <w:rPr>
                <w:b/>
                <w:lang w:eastAsia="en-US"/>
              </w:rPr>
            </w:pPr>
            <w:r w:rsidRPr="00F84E0D">
              <w:rPr>
                <w:b/>
                <w:lang w:eastAsia="en-US"/>
              </w:rPr>
              <w:t>Estimated total uptake</w:t>
            </w:r>
          </w:p>
          <w:p w14:paraId="0DCF0D5B" w14:textId="624860C5" w:rsidR="00D52516" w:rsidRPr="00F84E0D" w:rsidRDefault="00286685" w:rsidP="001E3481">
            <w:pPr>
              <w:rPr>
                <w:b/>
                <w:lang w:eastAsia="en-US"/>
              </w:rPr>
            </w:pPr>
            <w:r w:rsidRPr="004C3BF5">
              <w:rPr>
                <w:lang w:eastAsia="en-US"/>
              </w:rPr>
              <w:t>(</w:t>
            </w:r>
            <w:r>
              <w:rPr>
                <w:lang w:eastAsia="en-US"/>
              </w:rPr>
              <w:t>mg/kg bw/d)</w:t>
            </w:r>
          </w:p>
        </w:tc>
      </w:tr>
      <w:tr w:rsidR="00D52516" w:rsidRPr="00F84E0D" w14:paraId="2BA99350" w14:textId="77777777" w:rsidTr="001E3481">
        <w:trPr>
          <w:cantSplit/>
          <w:tblHeader/>
        </w:trPr>
        <w:tc>
          <w:tcPr>
            <w:tcW w:w="1204" w:type="dxa"/>
            <w:shd w:val="clear" w:color="auto" w:fill="auto"/>
          </w:tcPr>
          <w:p w14:paraId="46BA28BF" w14:textId="77777777" w:rsidR="00D52516" w:rsidRPr="00F84E0D" w:rsidRDefault="00D52516" w:rsidP="001E3481">
            <w:pPr>
              <w:rPr>
                <w:lang w:eastAsia="en-US"/>
              </w:rPr>
            </w:pPr>
            <w:r w:rsidRPr="00F84E0D">
              <w:rPr>
                <w:lang w:eastAsia="en-US"/>
              </w:rPr>
              <w:t>Scenario [</w:t>
            </w:r>
            <w:r>
              <w:rPr>
                <w:lang w:eastAsia="en-US"/>
              </w:rPr>
              <w:t>8</w:t>
            </w:r>
            <w:r w:rsidRPr="00F84E0D">
              <w:rPr>
                <w:lang w:eastAsia="en-US"/>
              </w:rPr>
              <w:t>]</w:t>
            </w:r>
          </w:p>
        </w:tc>
        <w:tc>
          <w:tcPr>
            <w:tcW w:w="1701" w:type="dxa"/>
          </w:tcPr>
          <w:p w14:paraId="6EBA0E43"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72C2093D" w14:textId="7DB2E5EC" w:rsidR="00D52516" w:rsidRPr="004C3BF5" w:rsidRDefault="00D52516" w:rsidP="000334A9">
            <w:pPr>
              <w:rPr>
                <w:vertAlign w:val="superscript"/>
                <w:lang w:eastAsia="en-US"/>
              </w:rPr>
            </w:pPr>
            <w:r>
              <w:rPr>
                <w:lang w:eastAsia="en-US"/>
              </w:rPr>
              <w:t>9.</w:t>
            </w:r>
            <w:r w:rsidR="000334A9">
              <w:rPr>
                <w:lang w:eastAsia="en-US"/>
              </w:rPr>
              <w:t xml:space="preserve">43 </w:t>
            </w:r>
            <w:r>
              <w:rPr>
                <w:lang w:eastAsia="en-US"/>
              </w:rPr>
              <w:t>x 10</w:t>
            </w:r>
            <w:r>
              <w:rPr>
                <w:vertAlign w:val="superscript"/>
                <w:lang w:eastAsia="en-US"/>
              </w:rPr>
              <w:t>-</w:t>
            </w:r>
            <w:r w:rsidR="000334A9">
              <w:rPr>
                <w:vertAlign w:val="superscript"/>
                <w:lang w:eastAsia="en-US"/>
              </w:rPr>
              <w:t>5</w:t>
            </w:r>
          </w:p>
        </w:tc>
        <w:tc>
          <w:tcPr>
            <w:tcW w:w="1559" w:type="dxa"/>
            <w:shd w:val="clear" w:color="auto" w:fill="auto"/>
            <w:tcMar>
              <w:top w:w="57" w:type="dxa"/>
              <w:bottom w:w="57" w:type="dxa"/>
            </w:tcMar>
          </w:tcPr>
          <w:p w14:paraId="18E94E64"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49711517" w14:textId="77777777" w:rsidR="00D52516" w:rsidRDefault="00D52516" w:rsidP="001E3481">
            <w:pPr>
              <w:rPr>
                <w:lang w:eastAsia="en-US"/>
              </w:rPr>
            </w:pPr>
            <w:r>
              <w:rPr>
                <w:lang w:eastAsia="en-US"/>
              </w:rPr>
              <w:t>-</w:t>
            </w:r>
          </w:p>
        </w:tc>
        <w:tc>
          <w:tcPr>
            <w:tcW w:w="1843" w:type="dxa"/>
          </w:tcPr>
          <w:p w14:paraId="1242E721" w14:textId="4A67AFBA" w:rsidR="00D52516" w:rsidRPr="004C3BF5" w:rsidRDefault="000334A9" w:rsidP="001E3481">
            <w:pPr>
              <w:rPr>
                <w:vertAlign w:val="superscript"/>
                <w:lang w:eastAsia="en-US"/>
              </w:rPr>
            </w:pPr>
            <w:r>
              <w:rPr>
                <w:lang w:eastAsia="en-US"/>
              </w:rPr>
              <w:t>9.43 x 10</w:t>
            </w:r>
            <w:r>
              <w:rPr>
                <w:vertAlign w:val="superscript"/>
                <w:lang w:eastAsia="en-US"/>
              </w:rPr>
              <w:t>-5</w:t>
            </w:r>
          </w:p>
        </w:tc>
      </w:tr>
    </w:tbl>
    <w:p w14:paraId="238531FD" w14:textId="77777777" w:rsidR="00D52516" w:rsidRDefault="00D52516" w:rsidP="00D52516">
      <w:pPr>
        <w:spacing w:line="0" w:lineRule="atLeast"/>
        <w:jc w:val="both"/>
        <w:rPr>
          <w:iCs/>
          <w:sz w:val="18"/>
          <w:lang w:eastAsia="en-US"/>
        </w:rPr>
      </w:pPr>
    </w:p>
    <w:p w14:paraId="47DB8D27" w14:textId="77777777" w:rsidR="00D52516" w:rsidRDefault="00D52516" w:rsidP="00D52516">
      <w:pPr>
        <w:spacing w:line="0" w:lineRule="atLeast"/>
        <w:jc w:val="both"/>
        <w:rPr>
          <w:iCs/>
          <w:sz w:val="18"/>
          <w:lang w:eastAsia="en-US"/>
        </w:rPr>
      </w:pPr>
    </w:p>
    <w:p w14:paraId="4CC2EDA1" w14:textId="77777777" w:rsidR="00D52516" w:rsidRDefault="00D52516" w:rsidP="00D52516">
      <w:pPr>
        <w:keepNext/>
        <w:tabs>
          <w:tab w:val="center" w:pos="4607"/>
        </w:tabs>
        <w:rPr>
          <w:i/>
          <w:szCs w:val="22"/>
          <w:u w:val="single"/>
          <w:lang w:eastAsia="en-US"/>
        </w:rPr>
      </w:pPr>
      <w:r w:rsidRPr="00F84E0D">
        <w:rPr>
          <w:i/>
          <w:szCs w:val="22"/>
          <w:u w:val="single"/>
          <w:lang w:eastAsia="en-US"/>
        </w:rPr>
        <w:lastRenderedPageBreak/>
        <w:t>Scenario [</w:t>
      </w:r>
      <w:r>
        <w:rPr>
          <w:i/>
          <w:szCs w:val="22"/>
          <w:u w:val="single"/>
          <w:lang w:eastAsia="en-US"/>
        </w:rPr>
        <w:t>9</w:t>
      </w:r>
      <w:r w:rsidRPr="00F84E0D">
        <w:rPr>
          <w:i/>
          <w:szCs w:val="22"/>
          <w:u w:val="single"/>
          <w:lang w:eastAsia="en-US"/>
        </w:rPr>
        <w:t>]</w:t>
      </w:r>
      <w:r>
        <w:rPr>
          <w:i/>
          <w:szCs w:val="22"/>
          <w:u w:val="single"/>
          <w:lang w:eastAsia="en-US"/>
        </w:rPr>
        <w:t xml:space="preserve"> Infant, </w:t>
      </w:r>
      <w:r w:rsidRPr="00621571">
        <w:rPr>
          <w:i/>
          <w:szCs w:val="22"/>
          <w:u w:val="single"/>
          <w:lang w:eastAsia="en-US"/>
        </w:rPr>
        <w:t>Inhalation of volatilis</w:t>
      </w:r>
      <w:r>
        <w:rPr>
          <w:i/>
          <w:szCs w:val="22"/>
          <w:u w:val="single"/>
          <w:lang w:eastAsia="en-US"/>
        </w:rPr>
        <w:t xml:space="preserve">ed </w:t>
      </w:r>
      <w:r w:rsidRPr="00621571">
        <w:rPr>
          <w:i/>
          <w:szCs w:val="22"/>
          <w:u w:val="single"/>
          <w:lang w:eastAsia="en-US"/>
        </w:rPr>
        <w:t>residues indoors (</w:t>
      </w:r>
      <w:r>
        <w:rPr>
          <w:i/>
          <w:szCs w:val="22"/>
          <w:u w:val="single"/>
          <w:lang w:eastAsia="en-US"/>
        </w:rPr>
        <w:t>chronic exposure</w:t>
      </w:r>
      <w:r w:rsidRPr="00621571">
        <w:rPr>
          <w:i/>
          <w:szCs w:val="22"/>
          <w:u w:val="single"/>
          <w:lang w:eastAsia="en-US"/>
        </w:rPr>
        <w:t>)</w:t>
      </w:r>
    </w:p>
    <w:p w14:paraId="6D2318DF" w14:textId="77777777" w:rsidR="008A3F5E" w:rsidRPr="00FD2055" w:rsidRDefault="008A3F5E"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6C449E" w14:paraId="5BAA59BC" w14:textId="77777777" w:rsidTr="001E3481">
        <w:trPr>
          <w:tblHeader/>
        </w:trPr>
        <w:tc>
          <w:tcPr>
            <w:tcW w:w="5000" w:type="pct"/>
            <w:gridSpan w:val="5"/>
            <w:shd w:val="clear" w:color="auto" w:fill="FFFFCC"/>
            <w:tcMar>
              <w:top w:w="57" w:type="dxa"/>
              <w:bottom w:w="57" w:type="dxa"/>
            </w:tcMar>
          </w:tcPr>
          <w:p w14:paraId="767E059D" w14:textId="77777777" w:rsidR="00D52516" w:rsidRPr="00164DEE" w:rsidRDefault="00D52516" w:rsidP="001E3481">
            <w:pPr>
              <w:keepNext/>
              <w:rPr>
                <w:b/>
                <w:sz w:val="18"/>
                <w:szCs w:val="18"/>
                <w:lang w:eastAsia="en-US"/>
              </w:rPr>
            </w:pPr>
            <w:r>
              <w:rPr>
                <w:b/>
                <w:sz w:val="18"/>
                <w:szCs w:val="18"/>
                <w:lang w:eastAsia="en-US"/>
              </w:rPr>
              <w:t>Description of Scenario [9</w:t>
            </w:r>
            <w:r w:rsidRPr="00164DEE">
              <w:rPr>
                <w:b/>
                <w:sz w:val="18"/>
                <w:szCs w:val="18"/>
                <w:lang w:eastAsia="en-US"/>
              </w:rPr>
              <w:t>]</w:t>
            </w:r>
          </w:p>
        </w:tc>
      </w:tr>
      <w:tr w:rsidR="00D52516" w:rsidRPr="006C449E" w14:paraId="60DD7C32" w14:textId="77777777" w:rsidTr="001E3481">
        <w:trPr>
          <w:tblHeader/>
        </w:trPr>
        <w:tc>
          <w:tcPr>
            <w:tcW w:w="5000" w:type="pct"/>
            <w:gridSpan w:val="5"/>
            <w:shd w:val="clear" w:color="auto" w:fill="auto"/>
            <w:tcMar>
              <w:top w:w="57" w:type="dxa"/>
              <w:bottom w:w="57" w:type="dxa"/>
            </w:tcMar>
          </w:tcPr>
          <w:p w14:paraId="31416B52" w14:textId="77777777" w:rsidR="00D52516" w:rsidRPr="00217F8F" w:rsidRDefault="00D52516" w:rsidP="001E3481">
            <w:pPr>
              <w:keepNext/>
              <w:tabs>
                <w:tab w:val="center" w:pos="4536"/>
                <w:tab w:val="right" w:pos="9072"/>
              </w:tabs>
              <w:rPr>
                <w:sz w:val="18"/>
                <w:szCs w:val="18"/>
              </w:rPr>
            </w:pPr>
            <w:r w:rsidRPr="006C449E">
              <w:rPr>
                <w:color w:val="000000"/>
                <w:sz w:val="18"/>
                <w:szCs w:val="18"/>
                <w:lang w:val="en-US" w:eastAsia="en-GB"/>
              </w:rPr>
              <w:t>Chronic inhalation exposure to volatilised residues indoors has been assessed for adult considering</w:t>
            </w:r>
            <w:r w:rsidRPr="00164DEE">
              <w:rPr>
                <w:sz w:val="18"/>
                <w:szCs w:val="18"/>
              </w:rPr>
              <w:t xml:space="preserve"> </w:t>
            </w:r>
            <w:r w:rsidRPr="006C449E">
              <w:rPr>
                <w:color w:val="000000"/>
                <w:sz w:val="18"/>
                <w:szCs w:val="18"/>
                <w:lang w:val="en-US" w:eastAsia="en-GB"/>
              </w:rPr>
              <w:t xml:space="preserve">the scenario ”assessment of Inhalation Exposure of Volatilised Biocide Active Substance” from the Opinion n°13 of </w:t>
            </w:r>
            <w:r w:rsidRPr="00217F8F">
              <w:rPr>
                <w:sz w:val="18"/>
                <w:szCs w:val="18"/>
              </w:rPr>
              <w:t>HEEG with calculation of the Saturated Vapour Concentration (SVC) for 24 hours (worst-case) following this formula :</w:t>
            </w:r>
          </w:p>
          <w:p w14:paraId="35BF0374" w14:textId="77777777" w:rsidR="00D52516" w:rsidRDefault="00D52516" w:rsidP="001E3481">
            <w:pPr>
              <w:keepNext/>
              <w:tabs>
                <w:tab w:val="center" w:pos="4536"/>
                <w:tab w:val="right" w:pos="9072"/>
              </w:tabs>
              <w:jc w:val="center"/>
              <w:rPr>
                <w:sz w:val="18"/>
                <w:szCs w:val="18"/>
                <w:lang w:val="fr-FR"/>
              </w:rPr>
            </w:pPr>
            <w:r w:rsidRPr="00847898">
              <w:rPr>
                <w:sz w:val="18"/>
                <w:szCs w:val="18"/>
                <w:lang w:val="fr-FR"/>
              </w:rPr>
              <w:t>SVC = Mw x vp : R x T (mg/m</w:t>
            </w:r>
            <w:r w:rsidRPr="00A67DEE">
              <w:rPr>
                <w:sz w:val="18"/>
                <w:szCs w:val="18"/>
                <w:vertAlign w:val="superscript"/>
                <w:lang w:val="fr-FR"/>
              </w:rPr>
              <w:t>3</w:t>
            </w:r>
            <w:r w:rsidRPr="00A67DEE">
              <w:rPr>
                <w:sz w:val="18"/>
                <w:szCs w:val="18"/>
                <w:lang w:val="fr-FR"/>
              </w:rPr>
              <w:t>)</w:t>
            </w:r>
          </w:p>
          <w:p w14:paraId="7BF44ABC" w14:textId="77777777" w:rsidR="00D52516" w:rsidRPr="00081CD7" w:rsidRDefault="00D52516" w:rsidP="001E3481">
            <w:pPr>
              <w:keepNext/>
              <w:tabs>
                <w:tab w:val="center" w:pos="4536"/>
                <w:tab w:val="right" w:pos="9072"/>
              </w:tabs>
              <w:jc w:val="center"/>
              <w:rPr>
                <w:sz w:val="18"/>
                <w:szCs w:val="18"/>
                <w:lang w:val="fr-FR"/>
              </w:rPr>
            </w:pPr>
          </w:p>
          <w:p w14:paraId="65E40714" w14:textId="77777777" w:rsidR="00D52516" w:rsidRPr="00164DEE" w:rsidRDefault="00D52516" w:rsidP="001E3481">
            <w:pPr>
              <w:keepNext/>
              <w:tabs>
                <w:tab w:val="center" w:pos="4536"/>
                <w:tab w:val="right" w:pos="9072"/>
              </w:tabs>
              <w:rPr>
                <w:sz w:val="18"/>
                <w:szCs w:val="18"/>
              </w:rPr>
            </w:pPr>
            <w:r w:rsidRPr="00164DEE">
              <w:rPr>
                <w:sz w:val="18"/>
                <w:szCs w:val="18"/>
              </w:rPr>
              <w:t>The exposure is calculated with the following formula :</w:t>
            </w:r>
          </w:p>
          <w:p w14:paraId="77F082F9" w14:textId="77777777" w:rsidR="00D52516" w:rsidRPr="00164DEE" w:rsidRDefault="00D52516" w:rsidP="001E3481">
            <w:pPr>
              <w:keepNext/>
              <w:tabs>
                <w:tab w:val="center" w:pos="4536"/>
                <w:tab w:val="right" w:pos="9072"/>
              </w:tabs>
              <w:jc w:val="center"/>
              <w:rPr>
                <w:sz w:val="18"/>
                <w:szCs w:val="18"/>
              </w:rPr>
            </w:pPr>
            <w:r w:rsidRPr="00164DEE">
              <w:rPr>
                <w:sz w:val="18"/>
                <w:szCs w:val="18"/>
              </w:rPr>
              <w:t>Exposure = SVC x inhalation rate / body weight (mg/kg bw/d)</w:t>
            </w:r>
          </w:p>
        </w:tc>
      </w:tr>
      <w:tr w:rsidR="00D52516" w:rsidRPr="006C449E" w14:paraId="1E138AC1" w14:textId="77777777" w:rsidTr="001E3481">
        <w:trPr>
          <w:tblHeader/>
        </w:trPr>
        <w:tc>
          <w:tcPr>
            <w:tcW w:w="579" w:type="pct"/>
            <w:shd w:val="clear" w:color="auto" w:fill="auto"/>
            <w:tcMar>
              <w:top w:w="57" w:type="dxa"/>
              <w:bottom w:w="57" w:type="dxa"/>
            </w:tcMar>
          </w:tcPr>
          <w:p w14:paraId="2BF2802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112C1B69"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6424558C"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60F2C3DC"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5C50AD41" w14:textId="77777777" w:rsidR="00D52516" w:rsidRPr="00164DEE" w:rsidRDefault="00D52516" w:rsidP="001E3481">
            <w:pPr>
              <w:keepNext/>
              <w:rPr>
                <w:sz w:val="18"/>
                <w:szCs w:val="18"/>
                <w:lang w:eastAsia="en-US"/>
              </w:rPr>
            </w:pPr>
            <w:r w:rsidRPr="00164DEE">
              <w:rPr>
                <w:sz w:val="18"/>
                <w:szCs w:val="18"/>
                <w:lang w:eastAsia="en-US"/>
              </w:rPr>
              <w:t>Reference</w:t>
            </w:r>
          </w:p>
        </w:tc>
      </w:tr>
      <w:tr w:rsidR="000334A9" w:rsidRPr="006C449E" w14:paraId="04CEB9CB" w14:textId="77777777" w:rsidTr="001E3481">
        <w:trPr>
          <w:tblHeader/>
        </w:trPr>
        <w:tc>
          <w:tcPr>
            <w:tcW w:w="579" w:type="pct"/>
            <w:vMerge w:val="restart"/>
            <w:tcMar>
              <w:top w:w="57" w:type="dxa"/>
              <w:bottom w:w="57" w:type="dxa"/>
            </w:tcMar>
          </w:tcPr>
          <w:p w14:paraId="6EBED66B" w14:textId="77777777" w:rsidR="000334A9" w:rsidRPr="00164DEE" w:rsidRDefault="000334A9"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2A34AB94" w14:textId="77777777" w:rsidR="000334A9" w:rsidRPr="00164DEE" w:rsidRDefault="000334A9" w:rsidP="001E3481">
            <w:pPr>
              <w:keepNext/>
              <w:rPr>
                <w:sz w:val="18"/>
                <w:szCs w:val="18"/>
                <w:lang w:eastAsia="en-US"/>
              </w:rPr>
            </w:pPr>
            <w:r w:rsidRPr="00164DEE">
              <w:rPr>
                <w:sz w:val="18"/>
                <w:szCs w:val="18"/>
                <w:lang w:eastAsia="en-US"/>
              </w:rPr>
              <w:t>Vapour pressure (vp)</w:t>
            </w:r>
          </w:p>
        </w:tc>
        <w:tc>
          <w:tcPr>
            <w:tcW w:w="1005" w:type="pct"/>
            <w:shd w:val="clear" w:color="auto" w:fill="auto"/>
            <w:tcMar>
              <w:top w:w="57" w:type="dxa"/>
              <w:bottom w:w="57" w:type="dxa"/>
            </w:tcMar>
          </w:tcPr>
          <w:p w14:paraId="41A70509" w14:textId="0F632E04" w:rsidR="000334A9" w:rsidRPr="00164DEE" w:rsidRDefault="000334A9" w:rsidP="001E3481">
            <w:pPr>
              <w:keepNext/>
              <w:rPr>
                <w:sz w:val="18"/>
                <w:szCs w:val="18"/>
                <w:lang w:eastAsia="en-US"/>
              </w:rPr>
            </w:pPr>
            <w:r w:rsidRPr="00164DEE">
              <w:rPr>
                <w:sz w:val="18"/>
                <w:szCs w:val="18"/>
                <w:lang w:eastAsia="en-US"/>
              </w:rPr>
              <w:t>2.</w:t>
            </w:r>
            <w:r>
              <w:rPr>
                <w:sz w:val="18"/>
                <w:szCs w:val="18"/>
                <w:lang w:eastAsia="en-US"/>
              </w:rPr>
              <w:t>2</w:t>
            </w:r>
            <w:r w:rsidRPr="00164DEE">
              <w:rPr>
                <w:sz w:val="18"/>
                <w:szCs w:val="18"/>
                <w:lang w:eastAsia="en-US"/>
              </w:rPr>
              <w:t xml:space="preserve"> x 10</w:t>
            </w:r>
            <w:r w:rsidRPr="00164DEE">
              <w:rPr>
                <w:sz w:val="18"/>
                <w:szCs w:val="18"/>
                <w:vertAlign w:val="superscript"/>
                <w:lang w:eastAsia="en-US"/>
              </w:rPr>
              <w:t>-</w:t>
            </w:r>
            <w:r>
              <w:rPr>
                <w:sz w:val="18"/>
                <w:szCs w:val="18"/>
                <w:vertAlign w:val="superscript"/>
                <w:lang w:eastAsia="en-US"/>
              </w:rPr>
              <w:t>6</w:t>
            </w:r>
          </w:p>
        </w:tc>
        <w:tc>
          <w:tcPr>
            <w:tcW w:w="1005" w:type="pct"/>
          </w:tcPr>
          <w:p w14:paraId="3F7913EB" w14:textId="6AE8FECE" w:rsidR="000334A9" w:rsidRPr="00164DEE" w:rsidRDefault="000334A9" w:rsidP="001E3481">
            <w:pPr>
              <w:keepNext/>
              <w:rPr>
                <w:sz w:val="18"/>
                <w:szCs w:val="18"/>
                <w:lang w:eastAsia="en-US"/>
              </w:rPr>
            </w:pPr>
            <w:r w:rsidRPr="00164DEE">
              <w:rPr>
                <w:sz w:val="18"/>
                <w:szCs w:val="18"/>
                <w:lang w:eastAsia="en-US"/>
              </w:rPr>
              <w:t>Pa</w:t>
            </w:r>
          </w:p>
        </w:tc>
        <w:tc>
          <w:tcPr>
            <w:tcW w:w="1004" w:type="pct"/>
          </w:tcPr>
          <w:p w14:paraId="22FDFC8F" w14:textId="6138C8B7" w:rsidR="000334A9" w:rsidRPr="00164DEE" w:rsidRDefault="000334A9" w:rsidP="001E3481">
            <w:pPr>
              <w:keepNext/>
              <w:rPr>
                <w:sz w:val="18"/>
                <w:szCs w:val="18"/>
                <w:lang w:eastAsia="en-US"/>
              </w:rPr>
            </w:pPr>
            <w:r>
              <w:rPr>
                <w:sz w:val="18"/>
                <w:szCs w:val="18"/>
                <w:lang w:eastAsia="en-US"/>
              </w:rPr>
              <w:t>AR of permethrin</w:t>
            </w:r>
          </w:p>
        </w:tc>
      </w:tr>
      <w:tr w:rsidR="00D52516" w:rsidRPr="006C449E" w14:paraId="5AEB6160" w14:textId="77777777" w:rsidTr="001E3481">
        <w:trPr>
          <w:tblHeader/>
        </w:trPr>
        <w:tc>
          <w:tcPr>
            <w:tcW w:w="579" w:type="pct"/>
            <w:vMerge/>
            <w:tcMar>
              <w:top w:w="57" w:type="dxa"/>
              <w:bottom w:w="57" w:type="dxa"/>
            </w:tcMar>
          </w:tcPr>
          <w:p w14:paraId="09BA4AEF"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4AD9706A" w14:textId="77777777" w:rsidR="00D52516" w:rsidRPr="00164DEE" w:rsidRDefault="00D52516" w:rsidP="001E3481">
            <w:pPr>
              <w:keepNext/>
              <w:rPr>
                <w:sz w:val="18"/>
                <w:szCs w:val="18"/>
                <w:lang w:eastAsia="en-US"/>
              </w:rPr>
            </w:pPr>
            <w:r w:rsidRPr="00164DEE">
              <w:rPr>
                <w:sz w:val="18"/>
                <w:szCs w:val="18"/>
                <w:lang w:eastAsia="en-US"/>
              </w:rPr>
              <w:t>Molecular weight (Mw)</w:t>
            </w:r>
          </w:p>
        </w:tc>
        <w:tc>
          <w:tcPr>
            <w:tcW w:w="1005" w:type="pct"/>
            <w:shd w:val="clear" w:color="auto" w:fill="auto"/>
            <w:tcMar>
              <w:top w:w="57" w:type="dxa"/>
              <w:bottom w:w="57" w:type="dxa"/>
            </w:tcMar>
          </w:tcPr>
          <w:p w14:paraId="12BA7830" w14:textId="77777777" w:rsidR="00D52516" w:rsidRPr="00164DEE" w:rsidRDefault="00D52516" w:rsidP="001E3481">
            <w:pPr>
              <w:keepNext/>
              <w:rPr>
                <w:sz w:val="18"/>
                <w:szCs w:val="18"/>
                <w:lang w:eastAsia="en-US"/>
              </w:rPr>
            </w:pPr>
            <w:r w:rsidRPr="00164DEE">
              <w:rPr>
                <w:sz w:val="18"/>
                <w:szCs w:val="18"/>
                <w:lang w:eastAsia="en-US"/>
              </w:rPr>
              <w:t>391.29</w:t>
            </w:r>
          </w:p>
        </w:tc>
        <w:tc>
          <w:tcPr>
            <w:tcW w:w="1005" w:type="pct"/>
          </w:tcPr>
          <w:p w14:paraId="16A18F93" w14:textId="77777777" w:rsidR="00D52516" w:rsidRPr="00164DEE" w:rsidRDefault="00D52516" w:rsidP="001E3481">
            <w:pPr>
              <w:keepNext/>
              <w:rPr>
                <w:sz w:val="18"/>
                <w:szCs w:val="18"/>
                <w:lang w:eastAsia="en-US"/>
              </w:rPr>
            </w:pPr>
            <w:r w:rsidRPr="00164DEE">
              <w:rPr>
                <w:sz w:val="18"/>
                <w:szCs w:val="18"/>
                <w:lang w:eastAsia="en-US"/>
              </w:rPr>
              <w:t>g/mol</w:t>
            </w:r>
          </w:p>
        </w:tc>
        <w:tc>
          <w:tcPr>
            <w:tcW w:w="1004" w:type="pct"/>
          </w:tcPr>
          <w:p w14:paraId="4F0DAE7A" w14:textId="49B0553E" w:rsidR="00D52516" w:rsidRPr="00164DEE" w:rsidRDefault="005B01F7" w:rsidP="001E3481">
            <w:pPr>
              <w:keepNext/>
              <w:rPr>
                <w:sz w:val="18"/>
                <w:szCs w:val="18"/>
                <w:lang w:eastAsia="en-US"/>
              </w:rPr>
            </w:pPr>
            <w:r>
              <w:rPr>
                <w:sz w:val="18"/>
                <w:szCs w:val="18"/>
                <w:lang w:eastAsia="en-US"/>
              </w:rPr>
              <w:t>AR of permethrin</w:t>
            </w:r>
          </w:p>
        </w:tc>
      </w:tr>
      <w:tr w:rsidR="00D52516" w:rsidRPr="006C449E" w14:paraId="60B5473F" w14:textId="77777777" w:rsidTr="001E3481">
        <w:trPr>
          <w:tblHeader/>
        </w:trPr>
        <w:tc>
          <w:tcPr>
            <w:tcW w:w="579" w:type="pct"/>
            <w:vMerge/>
            <w:tcMar>
              <w:top w:w="57" w:type="dxa"/>
              <w:bottom w:w="57" w:type="dxa"/>
            </w:tcMar>
          </w:tcPr>
          <w:p w14:paraId="13037EAA"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81EEA9F" w14:textId="77777777" w:rsidR="00D52516" w:rsidRPr="00164DEE" w:rsidRDefault="00D52516" w:rsidP="001E3481">
            <w:pPr>
              <w:keepNext/>
              <w:rPr>
                <w:sz w:val="18"/>
                <w:szCs w:val="18"/>
                <w:lang w:eastAsia="en-US"/>
              </w:rPr>
            </w:pPr>
            <w:r w:rsidRPr="00164DEE">
              <w:rPr>
                <w:sz w:val="18"/>
                <w:szCs w:val="18"/>
                <w:lang w:eastAsia="en-US"/>
              </w:rPr>
              <w:t>Gas constant (R)</w:t>
            </w:r>
          </w:p>
        </w:tc>
        <w:tc>
          <w:tcPr>
            <w:tcW w:w="1005" w:type="pct"/>
            <w:shd w:val="clear" w:color="auto" w:fill="auto"/>
            <w:tcMar>
              <w:top w:w="57" w:type="dxa"/>
              <w:bottom w:w="57" w:type="dxa"/>
            </w:tcMar>
          </w:tcPr>
          <w:p w14:paraId="251B8558" w14:textId="77777777" w:rsidR="00D52516" w:rsidRPr="00164DEE" w:rsidRDefault="00D52516" w:rsidP="001E3481">
            <w:pPr>
              <w:keepNext/>
              <w:rPr>
                <w:sz w:val="18"/>
                <w:szCs w:val="18"/>
                <w:lang w:eastAsia="en-US"/>
              </w:rPr>
            </w:pPr>
            <w:r w:rsidRPr="00164DEE">
              <w:rPr>
                <w:sz w:val="18"/>
                <w:szCs w:val="18"/>
                <w:lang w:eastAsia="en-US"/>
              </w:rPr>
              <w:t>8.31451</w:t>
            </w:r>
          </w:p>
        </w:tc>
        <w:tc>
          <w:tcPr>
            <w:tcW w:w="1005" w:type="pct"/>
          </w:tcPr>
          <w:p w14:paraId="2BD7418F" w14:textId="77777777" w:rsidR="00D52516" w:rsidRPr="00164DEE" w:rsidRDefault="00D52516" w:rsidP="001E3481">
            <w:pPr>
              <w:keepNext/>
              <w:rPr>
                <w:sz w:val="18"/>
                <w:szCs w:val="18"/>
                <w:lang w:eastAsia="en-US"/>
              </w:rPr>
            </w:pPr>
            <w:r w:rsidRPr="00164DEE">
              <w:rPr>
                <w:sz w:val="18"/>
                <w:szCs w:val="18"/>
                <w:lang w:eastAsia="en-US"/>
              </w:rPr>
              <w:t>J.mol</w:t>
            </w:r>
            <w:r w:rsidRPr="00164DEE">
              <w:rPr>
                <w:sz w:val="18"/>
                <w:szCs w:val="18"/>
                <w:vertAlign w:val="superscript"/>
                <w:lang w:eastAsia="en-US"/>
              </w:rPr>
              <w:t>-1</w:t>
            </w:r>
            <w:r w:rsidRPr="00164DEE">
              <w:rPr>
                <w:sz w:val="18"/>
                <w:szCs w:val="18"/>
                <w:lang w:eastAsia="en-US"/>
              </w:rPr>
              <w:t>.K</w:t>
            </w:r>
            <w:r w:rsidRPr="00164DEE">
              <w:rPr>
                <w:sz w:val="18"/>
                <w:szCs w:val="18"/>
                <w:vertAlign w:val="superscript"/>
                <w:lang w:eastAsia="en-US"/>
              </w:rPr>
              <w:t>-1</w:t>
            </w:r>
          </w:p>
        </w:tc>
        <w:tc>
          <w:tcPr>
            <w:tcW w:w="1004" w:type="pct"/>
          </w:tcPr>
          <w:p w14:paraId="7BFAD473" w14:textId="77777777" w:rsidR="00D52516" w:rsidRPr="00164DEE" w:rsidRDefault="00D52516" w:rsidP="001E3481">
            <w:pPr>
              <w:keepNext/>
              <w:rPr>
                <w:sz w:val="18"/>
                <w:szCs w:val="18"/>
                <w:highlight w:val="yellow"/>
                <w:lang w:eastAsia="en-US"/>
              </w:rPr>
            </w:pPr>
          </w:p>
        </w:tc>
      </w:tr>
      <w:tr w:rsidR="00D52516" w:rsidRPr="006C449E" w14:paraId="47ED35F1" w14:textId="77777777" w:rsidTr="001E3481">
        <w:trPr>
          <w:tblHeader/>
        </w:trPr>
        <w:tc>
          <w:tcPr>
            <w:tcW w:w="579" w:type="pct"/>
            <w:vMerge/>
            <w:tcMar>
              <w:top w:w="57" w:type="dxa"/>
              <w:bottom w:w="57" w:type="dxa"/>
            </w:tcMar>
          </w:tcPr>
          <w:p w14:paraId="257B2550"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0533759" w14:textId="77777777" w:rsidR="00D52516" w:rsidRPr="00164DEE" w:rsidRDefault="00D52516" w:rsidP="001E3481">
            <w:pPr>
              <w:keepNext/>
              <w:rPr>
                <w:sz w:val="18"/>
                <w:szCs w:val="18"/>
                <w:lang w:eastAsia="en-US"/>
              </w:rPr>
            </w:pPr>
            <w:r w:rsidRPr="00164DEE">
              <w:rPr>
                <w:sz w:val="18"/>
                <w:szCs w:val="18"/>
                <w:lang w:eastAsia="en-US"/>
              </w:rPr>
              <w:t>Temperature (T)</w:t>
            </w:r>
          </w:p>
        </w:tc>
        <w:tc>
          <w:tcPr>
            <w:tcW w:w="1005" w:type="pct"/>
            <w:shd w:val="clear" w:color="auto" w:fill="auto"/>
            <w:tcMar>
              <w:top w:w="57" w:type="dxa"/>
              <w:bottom w:w="57" w:type="dxa"/>
            </w:tcMar>
          </w:tcPr>
          <w:p w14:paraId="137EF72D" w14:textId="77777777" w:rsidR="00D52516" w:rsidRPr="00164DEE" w:rsidRDefault="00D52516" w:rsidP="001E3481">
            <w:pPr>
              <w:keepNext/>
              <w:rPr>
                <w:sz w:val="18"/>
                <w:szCs w:val="18"/>
                <w:lang w:eastAsia="en-US"/>
              </w:rPr>
            </w:pPr>
            <w:r w:rsidRPr="00164DEE">
              <w:rPr>
                <w:sz w:val="18"/>
                <w:szCs w:val="18"/>
                <w:lang w:eastAsia="en-US"/>
              </w:rPr>
              <w:t>293</w:t>
            </w:r>
          </w:p>
        </w:tc>
        <w:tc>
          <w:tcPr>
            <w:tcW w:w="1005" w:type="pct"/>
          </w:tcPr>
          <w:p w14:paraId="08DD226A" w14:textId="77777777" w:rsidR="00D52516" w:rsidRPr="00164DEE" w:rsidRDefault="00D52516" w:rsidP="001E3481">
            <w:pPr>
              <w:keepNext/>
              <w:rPr>
                <w:sz w:val="18"/>
                <w:szCs w:val="18"/>
                <w:lang w:eastAsia="en-US"/>
              </w:rPr>
            </w:pPr>
            <w:r w:rsidRPr="00164DEE">
              <w:rPr>
                <w:sz w:val="18"/>
                <w:szCs w:val="18"/>
                <w:lang w:eastAsia="en-US"/>
              </w:rPr>
              <w:t>K</w:t>
            </w:r>
          </w:p>
        </w:tc>
        <w:tc>
          <w:tcPr>
            <w:tcW w:w="1004" w:type="pct"/>
          </w:tcPr>
          <w:p w14:paraId="267DECAB" w14:textId="77777777" w:rsidR="00D52516" w:rsidRPr="00164DEE" w:rsidRDefault="00D52516" w:rsidP="001E3481">
            <w:pPr>
              <w:keepNext/>
              <w:rPr>
                <w:sz w:val="18"/>
                <w:szCs w:val="18"/>
                <w:highlight w:val="yellow"/>
                <w:lang w:eastAsia="en-US"/>
              </w:rPr>
            </w:pPr>
          </w:p>
        </w:tc>
      </w:tr>
      <w:tr w:rsidR="00D52516" w:rsidRPr="006C449E" w14:paraId="38902E70" w14:textId="77777777" w:rsidTr="001E3481">
        <w:trPr>
          <w:tblHeader/>
        </w:trPr>
        <w:tc>
          <w:tcPr>
            <w:tcW w:w="579" w:type="pct"/>
            <w:vMerge/>
            <w:tcMar>
              <w:top w:w="57" w:type="dxa"/>
              <w:bottom w:w="57" w:type="dxa"/>
            </w:tcMar>
          </w:tcPr>
          <w:p w14:paraId="723B3816"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64E3A684" w14:textId="77777777" w:rsidR="00D52516" w:rsidRPr="00164DEE" w:rsidRDefault="00D52516" w:rsidP="001E3481">
            <w:pPr>
              <w:keepNext/>
              <w:rPr>
                <w:sz w:val="18"/>
                <w:szCs w:val="18"/>
                <w:lang w:eastAsia="en-US"/>
              </w:rPr>
            </w:pPr>
            <w:r w:rsidRPr="00164DEE">
              <w:rPr>
                <w:sz w:val="18"/>
                <w:szCs w:val="18"/>
                <w:lang w:eastAsia="en-US"/>
              </w:rPr>
              <w:t>Infant body weight</w:t>
            </w:r>
          </w:p>
        </w:tc>
        <w:tc>
          <w:tcPr>
            <w:tcW w:w="1005" w:type="pct"/>
            <w:shd w:val="clear" w:color="auto" w:fill="auto"/>
            <w:tcMar>
              <w:top w:w="57" w:type="dxa"/>
              <w:bottom w:w="57" w:type="dxa"/>
            </w:tcMar>
          </w:tcPr>
          <w:p w14:paraId="0C77FFFB" w14:textId="77777777" w:rsidR="00D52516" w:rsidRPr="00164DEE" w:rsidRDefault="00D52516" w:rsidP="001E3481">
            <w:pPr>
              <w:keepNext/>
              <w:rPr>
                <w:sz w:val="18"/>
                <w:szCs w:val="18"/>
                <w:lang w:eastAsia="en-US"/>
              </w:rPr>
            </w:pPr>
            <w:r w:rsidRPr="00164DEE">
              <w:rPr>
                <w:sz w:val="18"/>
                <w:szCs w:val="18"/>
                <w:lang w:eastAsia="en-US"/>
              </w:rPr>
              <w:t>8</w:t>
            </w:r>
          </w:p>
        </w:tc>
        <w:tc>
          <w:tcPr>
            <w:tcW w:w="1005" w:type="pct"/>
          </w:tcPr>
          <w:p w14:paraId="72A3F47B" w14:textId="77777777" w:rsidR="00D52516" w:rsidRPr="00164DEE" w:rsidRDefault="00D52516" w:rsidP="001E3481">
            <w:pPr>
              <w:keepNext/>
              <w:rPr>
                <w:sz w:val="18"/>
                <w:szCs w:val="18"/>
                <w:lang w:eastAsia="en-US"/>
              </w:rPr>
            </w:pPr>
            <w:r w:rsidRPr="00164DEE">
              <w:rPr>
                <w:sz w:val="18"/>
                <w:szCs w:val="18"/>
                <w:lang w:eastAsia="en-US"/>
              </w:rPr>
              <w:t>kg</w:t>
            </w:r>
          </w:p>
        </w:tc>
        <w:tc>
          <w:tcPr>
            <w:tcW w:w="1004" w:type="pct"/>
          </w:tcPr>
          <w:p w14:paraId="16E70AA6" w14:textId="77777777" w:rsidR="00D52516" w:rsidRPr="00164DEE" w:rsidRDefault="00D52516" w:rsidP="001E3481">
            <w:pPr>
              <w:keepNext/>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r w:rsidR="00D52516" w:rsidRPr="006C449E" w14:paraId="109139A5" w14:textId="77777777" w:rsidTr="001E3481">
        <w:trPr>
          <w:tblHeader/>
        </w:trPr>
        <w:tc>
          <w:tcPr>
            <w:tcW w:w="579" w:type="pct"/>
            <w:vMerge/>
            <w:tcMar>
              <w:top w:w="57" w:type="dxa"/>
              <w:bottom w:w="57" w:type="dxa"/>
            </w:tcMar>
          </w:tcPr>
          <w:p w14:paraId="0E525801"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0806E5A0" w14:textId="77777777" w:rsidR="00D52516" w:rsidRPr="00164DEE" w:rsidRDefault="00D52516" w:rsidP="001E3481">
            <w:pPr>
              <w:rPr>
                <w:sz w:val="18"/>
                <w:szCs w:val="18"/>
                <w:lang w:eastAsia="en-US"/>
              </w:rPr>
            </w:pPr>
            <w:r w:rsidRPr="00164DEE">
              <w:rPr>
                <w:sz w:val="18"/>
                <w:szCs w:val="18"/>
                <w:lang w:eastAsia="en-US"/>
              </w:rPr>
              <w:t>Infant inhalation rate</w:t>
            </w:r>
          </w:p>
        </w:tc>
        <w:tc>
          <w:tcPr>
            <w:tcW w:w="1005" w:type="pct"/>
            <w:shd w:val="clear" w:color="auto" w:fill="auto"/>
            <w:tcMar>
              <w:top w:w="57" w:type="dxa"/>
              <w:bottom w:w="57" w:type="dxa"/>
            </w:tcMar>
          </w:tcPr>
          <w:p w14:paraId="0BA3D4A4" w14:textId="77777777" w:rsidR="00D52516" w:rsidRPr="00164DEE" w:rsidRDefault="00D52516" w:rsidP="001E3481">
            <w:pPr>
              <w:rPr>
                <w:sz w:val="18"/>
                <w:szCs w:val="18"/>
                <w:lang w:eastAsia="en-US"/>
              </w:rPr>
            </w:pPr>
            <w:r w:rsidRPr="00164DEE">
              <w:rPr>
                <w:sz w:val="18"/>
                <w:szCs w:val="18"/>
                <w:lang w:eastAsia="en-US"/>
              </w:rPr>
              <w:t>5.4</w:t>
            </w:r>
          </w:p>
        </w:tc>
        <w:tc>
          <w:tcPr>
            <w:tcW w:w="1005" w:type="pct"/>
          </w:tcPr>
          <w:p w14:paraId="27213CD2" w14:textId="77777777" w:rsidR="00D52516" w:rsidRPr="00164DEE" w:rsidRDefault="00D52516" w:rsidP="001E3481">
            <w:pPr>
              <w:rPr>
                <w:sz w:val="18"/>
                <w:szCs w:val="18"/>
                <w:lang w:eastAsia="en-US"/>
              </w:rPr>
            </w:pPr>
            <w:r w:rsidRPr="00164DEE">
              <w:rPr>
                <w:sz w:val="18"/>
                <w:szCs w:val="18"/>
                <w:lang w:eastAsia="en-US"/>
              </w:rPr>
              <w:t>m</w:t>
            </w:r>
            <w:r w:rsidRPr="00164DEE">
              <w:rPr>
                <w:sz w:val="18"/>
                <w:szCs w:val="18"/>
                <w:vertAlign w:val="superscript"/>
                <w:lang w:eastAsia="en-US"/>
              </w:rPr>
              <w:t>3</w:t>
            </w:r>
            <w:r w:rsidRPr="00164DEE">
              <w:rPr>
                <w:sz w:val="18"/>
                <w:szCs w:val="18"/>
                <w:lang w:eastAsia="en-US"/>
              </w:rPr>
              <w:t>/24h</w:t>
            </w:r>
          </w:p>
        </w:tc>
        <w:tc>
          <w:tcPr>
            <w:tcW w:w="1004" w:type="pct"/>
          </w:tcPr>
          <w:p w14:paraId="41270254"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bl>
    <w:p w14:paraId="2E5D1C59" w14:textId="77777777" w:rsidR="00D52516" w:rsidRDefault="00D52516" w:rsidP="00D52516">
      <w:pPr>
        <w:spacing w:line="0" w:lineRule="atLeast"/>
        <w:jc w:val="both"/>
        <w:rPr>
          <w:iCs/>
          <w:sz w:val="18"/>
          <w:lang w:eastAsia="en-US"/>
        </w:rPr>
      </w:pPr>
    </w:p>
    <w:p w14:paraId="45155F05" w14:textId="77777777" w:rsidR="00D52516" w:rsidRPr="008E7345" w:rsidRDefault="00D52516" w:rsidP="00D52516">
      <w:pPr>
        <w:rPr>
          <w:b/>
          <w:bCs/>
          <w:lang w:eastAsia="en-US"/>
        </w:rPr>
      </w:pPr>
      <w:r w:rsidRPr="00F84E0D">
        <w:rPr>
          <w:b/>
          <w:bCs/>
          <w:lang w:eastAsia="en-US"/>
        </w:rPr>
        <w:t xml:space="preserve">Calculations for Scenario </w:t>
      </w:r>
      <w:r w:rsidRPr="00241894">
        <w:rPr>
          <w:b/>
          <w:bCs/>
          <w:lang w:eastAsia="en-US"/>
        </w:rPr>
        <w:t xml:space="preserve">[9] </w:t>
      </w:r>
      <w:r>
        <w:rPr>
          <w:b/>
          <w:bCs/>
          <w:lang w:eastAsia="en-US"/>
        </w:rPr>
        <w:t xml:space="preserve">Infant, </w:t>
      </w:r>
      <w:r w:rsidRPr="00241894">
        <w:rPr>
          <w:b/>
          <w:bCs/>
          <w:lang w:eastAsia="en-US"/>
        </w:rPr>
        <w:t>Inhalation of volatilised residues indoors (</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29B9DC2C" w14:textId="77777777" w:rsidTr="001E3481">
        <w:trPr>
          <w:cantSplit/>
          <w:tblHeader/>
        </w:trPr>
        <w:tc>
          <w:tcPr>
            <w:tcW w:w="1204" w:type="dxa"/>
            <w:shd w:val="clear" w:color="auto" w:fill="auto"/>
          </w:tcPr>
          <w:p w14:paraId="5FEB10BD" w14:textId="77777777" w:rsidR="00D52516" w:rsidRPr="00F84E0D" w:rsidRDefault="00D52516" w:rsidP="001E3481">
            <w:pPr>
              <w:rPr>
                <w:b/>
                <w:lang w:eastAsia="en-US"/>
              </w:rPr>
            </w:pPr>
            <w:r w:rsidRPr="00F84E0D">
              <w:rPr>
                <w:b/>
                <w:lang w:eastAsia="en-US"/>
              </w:rPr>
              <w:t>Exposure scenario</w:t>
            </w:r>
          </w:p>
        </w:tc>
        <w:tc>
          <w:tcPr>
            <w:tcW w:w="1701" w:type="dxa"/>
          </w:tcPr>
          <w:p w14:paraId="57EE1F44"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6532502A" w14:textId="77777777" w:rsidR="00D52516" w:rsidRDefault="00D52516" w:rsidP="001E3481">
            <w:pPr>
              <w:rPr>
                <w:b/>
                <w:lang w:eastAsia="en-US"/>
              </w:rPr>
            </w:pPr>
            <w:r w:rsidRPr="00F84E0D">
              <w:rPr>
                <w:b/>
                <w:lang w:eastAsia="en-US"/>
              </w:rPr>
              <w:t>Estimated inhalation uptake</w:t>
            </w:r>
          </w:p>
          <w:p w14:paraId="563A3AA4" w14:textId="7262CFD4"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12E88830" w14:textId="77777777" w:rsidR="00D52516" w:rsidRDefault="00D52516" w:rsidP="001E3481">
            <w:pPr>
              <w:rPr>
                <w:b/>
                <w:lang w:eastAsia="en-US"/>
              </w:rPr>
            </w:pPr>
            <w:r w:rsidRPr="00F84E0D">
              <w:rPr>
                <w:b/>
                <w:lang w:eastAsia="en-US"/>
              </w:rPr>
              <w:t>Estimated dermal uptake</w:t>
            </w:r>
          </w:p>
          <w:p w14:paraId="7DBD4E69" w14:textId="4F359999"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275FC17" w14:textId="77777777" w:rsidR="00D52516" w:rsidRDefault="00D52516" w:rsidP="001E3481">
            <w:pPr>
              <w:rPr>
                <w:b/>
                <w:lang w:eastAsia="en-US"/>
              </w:rPr>
            </w:pPr>
            <w:r w:rsidRPr="00F84E0D">
              <w:rPr>
                <w:b/>
                <w:lang w:eastAsia="en-US"/>
              </w:rPr>
              <w:t>Estimated oral uptake</w:t>
            </w:r>
          </w:p>
          <w:p w14:paraId="6354F890" w14:textId="31C7405D" w:rsidR="00D52516" w:rsidRPr="00F84E0D" w:rsidRDefault="00286685" w:rsidP="001E3481">
            <w:pPr>
              <w:rPr>
                <w:b/>
                <w:lang w:eastAsia="en-US"/>
              </w:rPr>
            </w:pPr>
            <w:r w:rsidRPr="004C3BF5">
              <w:rPr>
                <w:lang w:eastAsia="en-US"/>
              </w:rPr>
              <w:t>(</w:t>
            </w:r>
            <w:r>
              <w:rPr>
                <w:lang w:eastAsia="en-US"/>
              </w:rPr>
              <w:t>mg/kg bw/d)</w:t>
            </w:r>
          </w:p>
        </w:tc>
        <w:tc>
          <w:tcPr>
            <w:tcW w:w="1843" w:type="dxa"/>
          </w:tcPr>
          <w:p w14:paraId="4DD08FF7" w14:textId="77777777" w:rsidR="00D52516" w:rsidRDefault="00D52516" w:rsidP="001E3481">
            <w:pPr>
              <w:rPr>
                <w:b/>
                <w:lang w:eastAsia="en-US"/>
              </w:rPr>
            </w:pPr>
            <w:r w:rsidRPr="00F84E0D">
              <w:rPr>
                <w:b/>
                <w:lang w:eastAsia="en-US"/>
              </w:rPr>
              <w:t>Estimated total uptake</w:t>
            </w:r>
          </w:p>
          <w:p w14:paraId="552FE6E6" w14:textId="5AEBCD60" w:rsidR="00D52516" w:rsidRPr="00F84E0D" w:rsidRDefault="00286685" w:rsidP="001E3481">
            <w:pPr>
              <w:rPr>
                <w:b/>
                <w:lang w:eastAsia="en-US"/>
              </w:rPr>
            </w:pPr>
            <w:r w:rsidRPr="004C3BF5">
              <w:rPr>
                <w:lang w:eastAsia="en-US"/>
              </w:rPr>
              <w:t>(</w:t>
            </w:r>
            <w:r>
              <w:rPr>
                <w:lang w:eastAsia="en-US"/>
              </w:rPr>
              <w:t>mg/kg bw/d)</w:t>
            </w:r>
          </w:p>
        </w:tc>
      </w:tr>
      <w:tr w:rsidR="00D52516" w:rsidRPr="00F84E0D" w14:paraId="6949F033" w14:textId="77777777" w:rsidTr="001E3481">
        <w:trPr>
          <w:cantSplit/>
          <w:tblHeader/>
        </w:trPr>
        <w:tc>
          <w:tcPr>
            <w:tcW w:w="1204" w:type="dxa"/>
            <w:shd w:val="clear" w:color="auto" w:fill="auto"/>
          </w:tcPr>
          <w:p w14:paraId="5A405CEC" w14:textId="77777777" w:rsidR="00D52516" w:rsidRPr="00F84E0D" w:rsidRDefault="00D52516" w:rsidP="001E3481">
            <w:pPr>
              <w:rPr>
                <w:lang w:eastAsia="en-US"/>
              </w:rPr>
            </w:pPr>
            <w:r w:rsidRPr="00F84E0D">
              <w:rPr>
                <w:lang w:eastAsia="en-US"/>
              </w:rPr>
              <w:t>Scenario [</w:t>
            </w:r>
            <w:r>
              <w:rPr>
                <w:lang w:eastAsia="en-US"/>
              </w:rPr>
              <w:t>9</w:t>
            </w:r>
            <w:r w:rsidRPr="00F84E0D">
              <w:rPr>
                <w:lang w:eastAsia="en-US"/>
              </w:rPr>
              <w:t>]</w:t>
            </w:r>
          </w:p>
        </w:tc>
        <w:tc>
          <w:tcPr>
            <w:tcW w:w="1701" w:type="dxa"/>
          </w:tcPr>
          <w:p w14:paraId="7239BAE0"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2BC307DB" w14:textId="6FA22EE9" w:rsidR="00D52516" w:rsidRPr="004C3BF5" w:rsidRDefault="00D52516" w:rsidP="000334A9">
            <w:pPr>
              <w:rPr>
                <w:vertAlign w:val="superscript"/>
                <w:lang w:eastAsia="en-US"/>
              </w:rPr>
            </w:pPr>
            <w:r>
              <w:rPr>
                <w:lang w:eastAsia="en-US"/>
              </w:rPr>
              <w:t>2.</w:t>
            </w:r>
            <w:r w:rsidR="000334A9">
              <w:rPr>
                <w:lang w:eastAsia="en-US"/>
              </w:rPr>
              <w:t xml:space="preserve">39 </w:t>
            </w:r>
            <w:r>
              <w:rPr>
                <w:lang w:eastAsia="en-US"/>
              </w:rPr>
              <w:t>x 10</w:t>
            </w:r>
            <w:r>
              <w:rPr>
                <w:vertAlign w:val="superscript"/>
                <w:lang w:eastAsia="en-US"/>
              </w:rPr>
              <w:t>-</w:t>
            </w:r>
            <w:r w:rsidR="000334A9">
              <w:rPr>
                <w:vertAlign w:val="superscript"/>
                <w:lang w:eastAsia="en-US"/>
              </w:rPr>
              <w:t>4</w:t>
            </w:r>
          </w:p>
        </w:tc>
        <w:tc>
          <w:tcPr>
            <w:tcW w:w="1559" w:type="dxa"/>
            <w:shd w:val="clear" w:color="auto" w:fill="auto"/>
            <w:tcMar>
              <w:top w:w="57" w:type="dxa"/>
              <w:bottom w:w="57" w:type="dxa"/>
            </w:tcMar>
          </w:tcPr>
          <w:p w14:paraId="7411265C"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50F99467" w14:textId="77777777" w:rsidR="00D52516" w:rsidRDefault="00D52516" w:rsidP="001E3481">
            <w:pPr>
              <w:rPr>
                <w:lang w:eastAsia="en-US"/>
              </w:rPr>
            </w:pPr>
            <w:r>
              <w:rPr>
                <w:lang w:eastAsia="en-US"/>
              </w:rPr>
              <w:t>-</w:t>
            </w:r>
          </w:p>
        </w:tc>
        <w:tc>
          <w:tcPr>
            <w:tcW w:w="1843" w:type="dxa"/>
          </w:tcPr>
          <w:p w14:paraId="11BF0C5C" w14:textId="4C279BCE" w:rsidR="00D52516" w:rsidRPr="004C3BF5" w:rsidRDefault="000334A9" w:rsidP="001E3481">
            <w:pPr>
              <w:rPr>
                <w:vertAlign w:val="superscript"/>
                <w:lang w:eastAsia="en-US"/>
              </w:rPr>
            </w:pPr>
            <w:r>
              <w:rPr>
                <w:lang w:eastAsia="en-US"/>
              </w:rPr>
              <w:t>2.39 x 10</w:t>
            </w:r>
            <w:r>
              <w:rPr>
                <w:vertAlign w:val="superscript"/>
                <w:lang w:eastAsia="en-US"/>
              </w:rPr>
              <w:t>-4</w:t>
            </w:r>
          </w:p>
        </w:tc>
      </w:tr>
    </w:tbl>
    <w:p w14:paraId="5490B901" w14:textId="77777777" w:rsidR="00D52516" w:rsidRPr="00F84E0D" w:rsidRDefault="00D52516" w:rsidP="00D52516">
      <w:pPr>
        <w:spacing w:line="0" w:lineRule="atLeast"/>
        <w:jc w:val="both"/>
        <w:rPr>
          <w:iCs/>
          <w:sz w:val="18"/>
          <w:lang w:eastAsia="en-US"/>
        </w:rPr>
      </w:pPr>
    </w:p>
    <w:p w14:paraId="4F164B75" w14:textId="77777777" w:rsidR="00D52516" w:rsidRDefault="00D52516" w:rsidP="00D52516">
      <w:pPr>
        <w:keepNext/>
        <w:tabs>
          <w:tab w:val="center" w:pos="4607"/>
        </w:tabs>
        <w:rPr>
          <w:i/>
          <w:szCs w:val="22"/>
          <w:u w:val="single"/>
          <w:lang w:eastAsia="en-US"/>
        </w:rPr>
      </w:pPr>
      <w:r w:rsidRPr="00F84E0D">
        <w:rPr>
          <w:i/>
          <w:szCs w:val="22"/>
          <w:u w:val="single"/>
          <w:lang w:eastAsia="en-US"/>
        </w:rPr>
        <w:t>Scenario [</w:t>
      </w:r>
      <w:r>
        <w:rPr>
          <w:i/>
          <w:szCs w:val="22"/>
          <w:u w:val="single"/>
          <w:lang w:eastAsia="en-US"/>
        </w:rPr>
        <w:t>10</w:t>
      </w:r>
      <w:r w:rsidRPr="00F84E0D">
        <w:rPr>
          <w:i/>
          <w:szCs w:val="22"/>
          <w:u w:val="single"/>
          <w:lang w:eastAsia="en-US"/>
        </w:rPr>
        <w:t>]</w:t>
      </w:r>
      <w:r>
        <w:rPr>
          <w:i/>
          <w:szCs w:val="22"/>
          <w:u w:val="single"/>
          <w:lang w:eastAsia="en-US"/>
        </w:rPr>
        <w:t xml:space="preserve"> Toddler, </w:t>
      </w:r>
      <w:r w:rsidRPr="00621571">
        <w:rPr>
          <w:i/>
          <w:szCs w:val="22"/>
          <w:u w:val="single"/>
          <w:lang w:eastAsia="en-US"/>
        </w:rPr>
        <w:t>Inhalation of volatilis</w:t>
      </w:r>
      <w:r>
        <w:rPr>
          <w:i/>
          <w:szCs w:val="22"/>
          <w:u w:val="single"/>
          <w:lang w:eastAsia="en-US"/>
        </w:rPr>
        <w:t xml:space="preserve">ed </w:t>
      </w:r>
      <w:r w:rsidRPr="00621571">
        <w:rPr>
          <w:i/>
          <w:szCs w:val="22"/>
          <w:u w:val="single"/>
          <w:lang w:eastAsia="en-US"/>
        </w:rPr>
        <w:t>residues indoors (</w:t>
      </w:r>
      <w:r>
        <w:rPr>
          <w:i/>
          <w:szCs w:val="22"/>
          <w:u w:val="single"/>
          <w:lang w:eastAsia="en-US"/>
        </w:rPr>
        <w:t>chronic exposure</w:t>
      </w:r>
      <w:r w:rsidRPr="00621571">
        <w:rPr>
          <w:i/>
          <w:szCs w:val="22"/>
          <w:u w:val="single"/>
          <w:lang w:eastAsia="en-US"/>
        </w:rPr>
        <w:t>)</w:t>
      </w:r>
    </w:p>
    <w:p w14:paraId="25599728" w14:textId="77777777" w:rsidR="008A3F5E" w:rsidRPr="00FD2055" w:rsidRDefault="008A3F5E"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217F8F" w14:paraId="5891F1D6" w14:textId="77777777" w:rsidTr="001E3481">
        <w:trPr>
          <w:tblHeader/>
        </w:trPr>
        <w:tc>
          <w:tcPr>
            <w:tcW w:w="5000" w:type="pct"/>
            <w:gridSpan w:val="5"/>
            <w:shd w:val="clear" w:color="auto" w:fill="FFFFCC"/>
            <w:tcMar>
              <w:top w:w="57" w:type="dxa"/>
              <w:bottom w:w="57" w:type="dxa"/>
            </w:tcMar>
          </w:tcPr>
          <w:p w14:paraId="7908903A" w14:textId="77777777" w:rsidR="00D52516" w:rsidRPr="00164DEE" w:rsidRDefault="00D52516" w:rsidP="001E3481">
            <w:pPr>
              <w:keepNext/>
              <w:rPr>
                <w:b/>
                <w:sz w:val="18"/>
                <w:szCs w:val="18"/>
                <w:lang w:eastAsia="en-US"/>
              </w:rPr>
            </w:pPr>
            <w:r w:rsidRPr="00164DEE">
              <w:rPr>
                <w:b/>
                <w:sz w:val="18"/>
                <w:szCs w:val="18"/>
                <w:lang w:eastAsia="en-US"/>
              </w:rPr>
              <w:t>Description of Scenario [1</w:t>
            </w:r>
            <w:r>
              <w:rPr>
                <w:b/>
                <w:sz w:val="18"/>
                <w:szCs w:val="18"/>
                <w:lang w:eastAsia="en-US"/>
              </w:rPr>
              <w:t>0</w:t>
            </w:r>
            <w:r w:rsidRPr="00164DEE">
              <w:rPr>
                <w:b/>
                <w:sz w:val="18"/>
                <w:szCs w:val="18"/>
                <w:lang w:eastAsia="en-US"/>
              </w:rPr>
              <w:t>]</w:t>
            </w:r>
          </w:p>
        </w:tc>
      </w:tr>
      <w:tr w:rsidR="00D52516" w:rsidRPr="00217F8F" w14:paraId="222FAB2C" w14:textId="77777777" w:rsidTr="001E3481">
        <w:trPr>
          <w:tblHeader/>
        </w:trPr>
        <w:tc>
          <w:tcPr>
            <w:tcW w:w="5000" w:type="pct"/>
            <w:gridSpan w:val="5"/>
            <w:shd w:val="clear" w:color="auto" w:fill="auto"/>
            <w:tcMar>
              <w:top w:w="57" w:type="dxa"/>
              <w:bottom w:w="57" w:type="dxa"/>
            </w:tcMar>
          </w:tcPr>
          <w:p w14:paraId="71F786D1" w14:textId="77777777" w:rsidR="00D52516" w:rsidRPr="00847898" w:rsidRDefault="00D52516" w:rsidP="001E3481">
            <w:pPr>
              <w:keepNext/>
              <w:tabs>
                <w:tab w:val="center" w:pos="4536"/>
                <w:tab w:val="right" w:pos="9072"/>
              </w:tabs>
              <w:rPr>
                <w:sz w:val="18"/>
                <w:szCs w:val="18"/>
              </w:rPr>
            </w:pPr>
            <w:r w:rsidRPr="00217F8F">
              <w:rPr>
                <w:color w:val="000000"/>
                <w:sz w:val="18"/>
                <w:szCs w:val="18"/>
                <w:lang w:val="en-US" w:eastAsia="en-GB"/>
              </w:rPr>
              <w:t>Chronic inhalation exposure to volatilised residues indoors has been assessed for adult considering</w:t>
            </w:r>
            <w:r w:rsidRPr="00164DEE">
              <w:rPr>
                <w:sz w:val="18"/>
                <w:szCs w:val="18"/>
              </w:rPr>
              <w:t xml:space="preserve"> </w:t>
            </w:r>
            <w:r w:rsidRPr="00217F8F">
              <w:rPr>
                <w:color w:val="000000"/>
                <w:sz w:val="18"/>
                <w:szCs w:val="18"/>
                <w:lang w:val="en-US" w:eastAsia="en-GB"/>
              </w:rPr>
              <w:t xml:space="preserve">the scenario ”assessment of Inhalation Exposure of Volatilised Biocide Active Substance” from the Opinion n°13 of </w:t>
            </w:r>
            <w:r w:rsidRPr="00847898">
              <w:rPr>
                <w:sz w:val="18"/>
                <w:szCs w:val="18"/>
              </w:rPr>
              <w:t>HEEG with calculation of the Saturated Vapour Concentration (SVC) for 24 hours (worst-case) following this formula :</w:t>
            </w:r>
          </w:p>
          <w:p w14:paraId="3FFBE53B" w14:textId="77777777" w:rsidR="00D52516" w:rsidRDefault="00D52516" w:rsidP="001E3481">
            <w:pPr>
              <w:keepNext/>
              <w:tabs>
                <w:tab w:val="center" w:pos="4536"/>
                <w:tab w:val="right" w:pos="9072"/>
              </w:tabs>
              <w:jc w:val="center"/>
              <w:rPr>
                <w:sz w:val="18"/>
                <w:szCs w:val="18"/>
                <w:lang w:val="fr-FR"/>
              </w:rPr>
            </w:pPr>
            <w:r w:rsidRPr="00A67DEE">
              <w:rPr>
                <w:sz w:val="18"/>
                <w:szCs w:val="18"/>
                <w:lang w:val="fr-FR"/>
              </w:rPr>
              <w:t>SVC = Mw x vp : R x T (mg/m</w:t>
            </w:r>
            <w:r w:rsidRPr="00A67DEE">
              <w:rPr>
                <w:sz w:val="18"/>
                <w:szCs w:val="18"/>
                <w:vertAlign w:val="superscript"/>
                <w:lang w:val="fr-FR"/>
              </w:rPr>
              <w:t>3</w:t>
            </w:r>
            <w:r w:rsidRPr="00081CD7">
              <w:rPr>
                <w:sz w:val="18"/>
                <w:szCs w:val="18"/>
                <w:lang w:val="fr-FR"/>
              </w:rPr>
              <w:t>)</w:t>
            </w:r>
          </w:p>
          <w:p w14:paraId="3D95D217" w14:textId="77777777" w:rsidR="00D52516" w:rsidRPr="00081CD7" w:rsidRDefault="00D52516" w:rsidP="001E3481">
            <w:pPr>
              <w:keepNext/>
              <w:tabs>
                <w:tab w:val="center" w:pos="4536"/>
                <w:tab w:val="right" w:pos="9072"/>
              </w:tabs>
              <w:jc w:val="center"/>
              <w:rPr>
                <w:sz w:val="18"/>
                <w:szCs w:val="18"/>
                <w:lang w:val="fr-FR"/>
              </w:rPr>
            </w:pPr>
          </w:p>
          <w:p w14:paraId="37A98509" w14:textId="77777777" w:rsidR="00D52516" w:rsidRPr="00164DEE" w:rsidRDefault="00D52516" w:rsidP="001E3481">
            <w:pPr>
              <w:keepNext/>
              <w:tabs>
                <w:tab w:val="center" w:pos="4536"/>
                <w:tab w:val="right" w:pos="9072"/>
              </w:tabs>
              <w:rPr>
                <w:sz w:val="18"/>
                <w:szCs w:val="18"/>
              </w:rPr>
            </w:pPr>
            <w:r w:rsidRPr="00164DEE">
              <w:rPr>
                <w:sz w:val="18"/>
                <w:szCs w:val="18"/>
              </w:rPr>
              <w:t>The exposure is calculated with the following formula :</w:t>
            </w:r>
          </w:p>
          <w:p w14:paraId="7D618B73" w14:textId="77777777" w:rsidR="00D52516" w:rsidRPr="00164DEE" w:rsidRDefault="00D52516" w:rsidP="001E3481">
            <w:pPr>
              <w:keepNext/>
              <w:tabs>
                <w:tab w:val="center" w:pos="4536"/>
                <w:tab w:val="right" w:pos="9072"/>
              </w:tabs>
              <w:jc w:val="center"/>
              <w:rPr>
                <w:sz w:val="18"/>
                <w:szCs w:val="18"/>
              </w:rPr>
            </w:pPr>
            <w:r w:rsidRPr="00164DEE">
              <w:rPr>
                <w:sz w:val="18"/>
                <w:szCs w:val="18"/>
              </w:rPr>
              <w:t>Exposure = SVC x inhalation rate / body weight (mg/kg bw/d)</w:t>
            </w:r>
          </w:p>
        </w:tc>
      </w:tr>
      <w:tr w:rsidR="00D52516" w:rsidRPr="00217F8F" w14:paraId="6EFE23ED" w14:textId="77777777" w:rsidTr="001E3481">
        <w:trPr>
          <w:tblHeader/>
        </w:trPr>
        <w:tc>
          <w:tcPr>
            <w:tcW w:w="579" w:type="pct"/>
            <w:shd w:val="clear" w:color="auto" w:fill="auto"/>
            <w:tcMar>
              <w:top w:w="57" w:type="dxa"/>
              <w:bottom w:w="57" w:type="dxa"/>
            </w:tcMar>
          </w:tcPr>
          <w:p w14:paraId="19C67C25"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6E956404"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742ADFB7"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2BD56FD6"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36301E10" w14:textId="77777777" w:rsidR="00D52516" w:rsidRPr="00164DEE" w:rsidRDefault="00D52516" w:rsidP="001E3481">
            <w:pPr>
              <w:keepNext/>
              <w:rPr>
                <w:sz w:val="18"/>
                <w:szCs w:val="18"/>
                <w:lang w:eastAsia="en-US"/>
              </w:rPr>
            </w:pPr>
            <w:r w:rsidRPr="00164DEE">
              <w:rPr>
                <w:sz w:val="18"/>
                <w:szCs w:val="18"/>
                <w:lang w:eastAsia="en-US"/>
              </w:rPr>
              <w:t>Reference</w:t>
            </w:r>
          </w:p>
        </w:tc>
      </w:tr>
      <w:tr w:rsidR="000334A9" w:rsidRPr="00217F8F" w14:paraId="1CC2F960" w14:textId="77777777" w:rsidTr="001E3481">
        <w:trPr>
          <w:tblHeader/>
        </w:trPr>
        <w:tc>
          <w:tcPr>
            <w:tcW w:w="579" w:type="pct"/>
            <w:vMerge w:val="restart"/>
            <w:tcMar>
              <w:top w:w="57" w:type="dxa"/>
              <w:bottom w:w="57" w:type="dxa"/>
            </w:tcMar>
          </w:tcPr>
          <w:p w14:paraId="26B52C51" w14:textId="77777777" w:rsidR="000334A9" w:rsidRPr="00164DEE" w:rsidRDefault="000334A9"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0F71E496" w14:textId="77777777" w:rsidR="000334A9" w:rsidRPr="00164DEE" w:rsidRDefault="000334A9" w:rsidP="001E3481">
            <w:pPr>
              <w:keepNext/>
              <w:rPr>
                <w:sz w:val="18"/>
                <w:szCs w:val="18"/>
                <w:lang w:eastAsia="en-US"/>
              </w:rPr>
            </w:pPr>
            <w:r w:rsidRPr="00164DEE">
              <w:rPr>
                <w:sz w:val="18"/>
                <w:szCs w:val="18"/>
                <w:lang w:eastAsia="en-US"/>
              </w:rPr>
              <w:t>Vapour pressure (vp)</w:t>
            </w:r>
          </w:p>
        </w:tc>
        <w:tc>
          <w:tcPr>
            <w:tcW w:w="1005" w:type="pct"/>
            <w:shd w:val="clear" w:color="auto" w:fill="auto"/>
            <w:tcMar>
              <w:top w:w="57" w:type="dxa"/>
              <w:bottom w:w="57" w:type="dxa"/>
            </w:tcMar>
          </w:tcPr>
          <w:p w14:paraId="1F5B1B12" w14:textId="27220F87" w:rsidR="000334A9" w:rsidRPr="00164DEE" w:rsidRDefault="000334A9" w:rsidP="001E3481">
            <w:pPr>
              <w:keepNext/>
              <w:rPr>
                <w:sz w:val="18"/>
                <w:szCs w:val="18"/>
                <w:lang w:eastAsia="en-US"/>
              </w:rPr>
            </w:pPr>
            <w:r w:rsidRPr="00164DEE">
              <w:rPr>
                <w:sz w:val="18"/>
                <w:szCs w:val="18"/>
                <w:lang w:eastAsia="en-US"/>
              </w:rPr>
              <w:t>2.</w:t>
            </w:r>
            <w:r>
              <w:rPr>
                <w:sz w:val="18"/>
                <w:szCs w:val="18"/>
                <w:lang w:eastAsia="en-US"/>
              </w:rPr>
              <w:t>2</w:t>
            </w:r>
            <w:r w:rsidRPr="00164DEE">
              <w:rPr>
                <w:sz w:val="18"/>
                <w:szCs w:val="18"/>
                <w:lang w:eastAsia="en-US"/>
              </w:rPr>
              <w:t xml:space="preserve"> x 10</w:t>
            </w:r>
            <w:r w:rsidRPr="00164DEE">
              <w:rPr>
                <w:sz w:val="18"/>
                <w:szCs w:val="18"/>
                <w:vertAlign w:val="superscript"/>
                <w:lang w:eastAsia="en-US"/>
              </w:rPr>
              <w:t>-</w:t>
            </w:r>
            <w:r>
              <w:rPr>
                <w:sz w:val="18"/>
                <w:szCs w:val="18"/>
                <w:vertAlign w:val="superscript"/>
                <w:lang w:eastAsia="en-US"/>
              </w:rPr>
              <w:t>6</w:t>
            </w:r>
          </w:p>
        </w:tc>
        <w:tc>
          <w:tcPr>
            <w:tcW w:w="1005" w:type="pct"/>
          </w:tcPr>
          <w:p w14:paraId="052A4D72" w14:textId="60BA70BA" w:rsidR="000334A9" w:rsidRPr="00164DEE" w:rsidRDefault="000334A9" w:rsidP="001E3481">
            <w:pPr>
              <w:keepNext/>
              <w:rPr>
                <w:sz w:val="18"/>
                <w:szCs w:val="18"/>
                <w:lang w:eastAsia="en-US"/>
              </w:rPr>
            </w:pPr>
            <w:r w:rsidRPr="00164DEE">
              <w:rPr>
                <w:sz w:val="18"/>
                <w:szCs w:val="18"/>
                <w:lang w:eastAsia="en-US"/>
              </w:rPr>
              <w:t>Pa</w:t>
            </w:r>
          </w:p>
        </w:tc>
        <w:tc>
          <w:tcPr>
            <w:tcW w:w="1004" w:type="pct"/>
          </w:tcPr>
          <w:p w14:paraId="42E9C1F7" w14:textId="57A71878" w:rsidR="000334A9" w:rsidRPr="00164DEE" w:rsidRDefault="000334A9" w:rsidP="001E3481">
            <w:pPr>
              <w:keepNext/>
              <w:rPr>
                <w:sz w:val="18"/>
                <w:szCs w:val="18"/>
                <w:lang w:eastAsia="en-US"/>
              </w:rPr>
            </w:pPr>
            <w:r>
              <w:rPr>
                <w:sz w:val="18"/>
                <w:szCs w:val="18"/>
                <w:lang w:eastAsia="en-US"/>
              </w:rPr>
              <w:t>AR of permethrin</w:t>
            </w:r>
          </w:p>
        </w:tc>
      </w:tr>
      <w:tr w:rsidR="00D52516" w:rsidRPr="00217F8F" w14:paraId="3E4E6E4F" w14:textId="77777777" w:rsidTr="001E3481">
        <w:trPr>
          <w:tblHeader/>
        </w:trPr>
        <w:tc>
          <w:tcPr>
            <w:tcW w:w="579" w:type="pct"/>
            <w:vMerge/>
            <w:tcMar>
              <w:top w:w="57" w:type="dxa"/>
              <w:bottom w:w="57" w:type="dxa"/>
            </w:tcMar>
          </w:tcPr>
          <w:p w14:paraId="7EE586C7"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46707542" w14:textId="77777777" w:rsidR="00D52516" w:rsidRPr="00164DEE" w:rsidRDefault="00D52516" w:rsidP="001E3481">
            <w:pPr>
              <w:keepNext/>
              <w:rPr>
                <w:sz w:val="18"/>
                <w:szCs w:val="18"/>
                <w:lang w:eastAsia="en-US"/>
              </w:rPr>
            </w:pPr>
            <w:r w:rsidRPr="00164DEE">
              <w:rPr>
                <w:sz w:val="18"/>
                <w:szCs w:val="18"/>
                <w:lang w:eastAsia="en-US"/>
              </w:rPr>
              <w:t>Molecular weight (Mw)</w:t>
            </w:r>
          </w:p>
        </w:tc>
        <w:tc>
          <w:tcPr>
            <w:tcW w:w="1005" w:type="pct"/>
            <w:shd w:val="clear" w:color="auto" w:fill="auto"/>
            <w:tcMar>
              <w:top w:w="57" w:type="dxa"/>
              <w:bottom w:w="57" w:type="dxa"/>
            </w:tcMar>
          </w:tcPr>
          <w:p w14:paraId="634F2D48" w14:textId="77777777" w:rsidR="00D52516" w:rsidRPr="00164DEE" w:rsidRDefault="00D52516" w:rsidP="001E3481">
            <w:pPr>
              <w:keepNext/>
              <w:rPr>
                <w:sz w:val="18"/>
                <w:szCs w:val="18"/>
                <w:lang w:eastAsia="en-US"/>
              </w:rPr>
            </w:pPr>
            <w:r w:rsidRPr="00164DEE">
              <w:rPr>
                <w:sz w:val="18"/>
                <w:szCs w:val="18"/>
                <w:lang w:eastAsia="en-US"/>
              </w:rPr>
              <w:t>391.29</w:t>
            </w:r>
          </w:p>
        </w:tc>
        <w:tc>
          <w:tcPr>
            <w:tcW w:w="1005" w:type="pct"/>
          </w:tcPr>
          <w:p w14:paraId="6F8907DB" w14:textId="77777777" w:rsidR="00D52516" w:rsidRPr="00164DEE" w:rsidRDefault="00D52516" w:rsidP="001E3481">
            <w:pPr>
              <w:keepNext/>
              <w:rPr>
                <w:sz w:val="18"/>
                <w:szCs w:val="18"/>
                <w:lang w:eastAsia="en-US"/>
              </w:rPr>
            </w:pPr>
            <w:r w:rsidRPr="00164DEE">
              <w:rPr>
                <w:sz w:val="18"/>
                <w:szCs w:val="18"/>
                <w:lang w:eastAsia="en-US"/>
              </w:rPr>
              <w:t>g/mol</w:t>
            </w:r>
          </w:p>
        </w:tc>
        <w:tc>
          <w:tcPr>
            <w:tcW w:w="1004" w:type="pct"/>
          </w:tcPr>
          <w:p w14:paraId="76FF618E" w14:textId="387FBA10" w:rsidR="00D52516" w:rsidRPr="00164DEE" w:rsidRDefault="005B01F7" w:rsidP="001E3481">
            <w:pPr>
              <w:keepNext/>
              <w:rPr>
                <w:sz w:val="18"/>
                <w:szCs w:val="18"/>
                <w:lang w:eastAsia="en-US"/>
              </w:rPr>
            </w:pPr>
            <w:r>
              <w:rPr>
                <w:sz w:val="18"/>
                <w:szCs w:val="18"/>
                <w:lang w:eastAsia="en-US"/>
              </w:rPr>
              <w:t>AR of permethrin</w:t>
            </w:r>
          </w:p>
        </w:tc>
      </w:tr>
      <w:tr w:rsidR="00D52516" w:rsidRPr="00217F8F" w14:paraId="0E69348B" w14:textId="77777777" w:rsidTr="001E3481">
        <w:trPr>
          <w:tblHeader/>
        </w:trPr>
        <w:tc>
          <w:tcPr>
            <w:tcW w:w="579" w:type="pct"/>
            <w:vMerge/>
            <w:tcMar>
              <w:top w:w="57" w:type="dxa"/>
              <w:bottom w:w="57" w:type="dxa"/>
            </w:tcMar>
          </w:tcPr>
          <w:p w14:paraId="61EAB1E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3B8BA27" w14:textId="77777777" w:rsidR="00D52516" w:rsidRPr="00164DEE" w:rsidRDefault="00D52516" w:rsidP="001E3481">
            <w:pPr>
              <w:keepNext/>
              <w:rPr>
                <w:sz w:val="18"/>
                <w:szCs w:val="18"/>
                <w:lang w:eastAsia="en-US"/>
              </w:rPr>
            </w:pPr>
            <w:r w:rsidRPr="00164DEE">
              <w:rPr>
                <w:sz w:val="18"/>
                <w:szCs w:val="18"/>
                <w:lang w:eastAsia="en-US"/>
              </w:rPr>
              <w:t>Gas constant (R)</w:t>
            </w:r>
          </w:p>
        </w:tc>
        <w:tc>
          <w:tcPr>
            <w:tcW w:w="1005" w:type="pct"/>
            <w:shd w:val="clear" w:color="auto" w:fill="auto"/>
            <w:tcMar>
              <w:top w:w="57" w:type="dxa"/>
              <w:bottom w:w="57" w:type="dxa"/>
            </w:tcMar>
          </w:tcPr>
          <w:p w14:paraId="60CA109B" w14:textId="77777777" w:rsidR="00D52516" w:rsidRPr="00164DEE" w:rsidRDefault="00D52516" w:rsidP="001E3481">
            <w:pPr>
              <w:keepNext/>
              <w:rPr>
                <w:sz w:val="18"/>
                <w:szCs w:val="18"/>
                <w:lang w:eastAsia="en-US"/>
              </w:rPr>
            </w:pPr>
            <w:r w:rsidRPr="00164DEE">
              <w:rPr>
                <w:sz w:val="18"/>
                <w:szCs w:val="18"/>
                <w:lang w:eastAsia="en-US"/>
              </w:rPr>
              <w:t>8.31451</w:t>
            </w:r>
          </w:p>
        </w:tc>
        <w:tc>
          <w:tcPr>
            <w:tcW w:w="1005" w:type="pct"/>
          </w:tcPr>
          <w:p w14:paraId="42EBEB1E" w14:textId="77777777" w:rsidR="00D52516" w:rsidRPr="00164DEE" w:rsidRDefault="00D52516" w:rsidP="001E3481">
            <w:pPr>
              <w:keepNext/>
              <w:rPr>
                <w:sz w:val="18"/>
                <w:szCs w:val="18"/>
                <w:lang w:eastAsia="en-US"/>
              </w:rPr>
            </w:pPr>
            <w:r w:rsidRPr="00164DEE">
              <w:rPr>
                <w:sz w:val="18"/>
                <w:szCs w:val="18"/>
                <w:lang w:eastAsia="en-US"/>
              </w:rPr>
              <w:t>J.mol</w:t>
            </w:r>
            <w:r w:rsidRPr="00164DEE">
              <w:rPr>
                <w:sz w:val="18"/>
                <w:szCs w:val="18"/>
                <w:vertAlign w:val="superscript"/>
                <w:lang w:eastAsia="en-US"/>
              </w:rPr>
              <w:t>-1</w:t>
            </w:r>
            <w:r w:rsidRPr="00164DEE">
              <w:rPr>
                <w:sz w:val="18"/>
                <w:szCs w:val="18"/>
                <w:lang w:eastAsia="en-US"/>
              </w:rPr>
              <w:t>.K</w:t>
            </w:r>
            <w:r w:rsidRPr="00164DEE">
              <w:rPr>
                <w:sz w:val="18"/>
                <w:szCs w:val="18"/>
                <w:vertAlign w:val="superscript"/>
                <w:lang w:eastAsia="en-US"/>
              </w:rPr>
              <w:t>-1</w:t>
            </w:r>
          </w:p>
        </w:tc>
        <w:tc>
          <w:tcPr>
            <w:tcW w:w="1004" w:type="pct"/>
          </w:tcPr>
          <w:p w14:paraId="6FA7AB72" w14:textId="77777777" w:rsidR="00D52516" w:rsidRPr="00164DEE" w:rsidRDefault="00D52516" w:rsidP="001E3481">
            <w:pPr>
              <w:keepNext/>
              <w:rPr>
                <w:sz w:val="18"/>
                <w:szCs w:val="18"/>
                <w:highlight w:val="yellow"/>
                <w:lang w:eastAsia="en-US"/>
              </w:rPr>
            </w:pPr>
          </w:p>
        </w:tc>
      </w:tr>
      <w:tr w:rsidR="00D52516" w:rsidRPr="00217F8F" w14:paraId="6945B18E" w14:textId="77777777" w:rsidTr="001E3481">
        <w:trPr>
          <w:tblHeader/>
        </w:trPr>
        <w:tc>
          <w:tcPr>
            <w:tcW w:w="579" w:type="pct"/>
            <w:vMerge/>
            <w:tcMar>
              <w:top w:w="57" w:type="dxa"/>
              <w:bottom w:w="57" w:type="dxa"/>
            </w:tcMar>
          </w:tcPr>
          <w:p w14:paraId="75118359"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3BE8D8C8" w14:textId="77777777" w:rsidR="00D52516" w:rsidRPr="00164DEE" w:rsidRDefault="00D52516" w:rsidP="001E3481">
            <w:pPr>
              <w:rPr>
                <w:sz w:val="18"/>
                <w:szCs w:val="18"/>
                <w:lang w:eastAsia="en-US"/>
              </w:rPr>
            </w:pPr>
            <w:r w:rsidRPr="00164DEE">
              <w:rPr>
                <w:sz w:val="18"/>
                <w:szCs w:val="18"/>
                <w:lang w:eastAsia="en-US"/>
              </w:rPr>
              <w:t>Temperature (T)</w:t>
            </w:r>
          </w:p>
        </w:tc>
        <w:tc>
          <w:tcPr>
            <w:tcW w:w="1005" w:type="pct"/>
            <w:shd w:val="clear" w:color="auto" w:fill="auto"/>
            <w:tcMar>
              <w:top w:w="57" w:type="dxa"/>
              <w:bottom w:w="57" w:type="dxa"/>
            </w:tcMar>
          </w:tcPr>
          <w:p w14:paraId="6ED13669" w14:textId="77777777" w:rsidR="00D52516" w:rsidRPr="00164DEE" w:rsidRDefault="00D52516" w:rsidP="001E3481">
            <w:pPr>
              <w:rPr>
                <w:sz w:val="18"/>
                <w:szCs w:val="18"/>
                <w:lang w:eastAsia="en-US"/>
              </w:rPr>
            </w:pPr>
            <w:r w:rsidRPr="00164DEE">
              <w:rPr>
                <w:sz w:val="18"/>
                <w:szCs w:val="18"/>
                <w:lang w:eastAsia="en-US"/>
              </w:rPr>
              <w:t>293</w:t>
            </w:r>
          </w:p>
        </w:tc>
        <w:tc>
          <w:tcPr>
            <w:tcW w:w="1005" w:type="pct"/>
          </w:tcPr>
          <w:p w14:paraId="6B215E77" w14:textId="77777777" w:rsidR="00D52516" w:rsidRPr="00164DEE" w:rsidRDefault="00D52516" w:rsidP="001E3481">
            <w:pPr>
              <w:rPr>
                <w:sz w:val="18"/>
                <w:szCs w:val="18"/>
                <w:lang w:eastAsia="en-US"/>
              </w:rPr>
            </w:pPr>
            <w:r w:rsidRPr="00164DEE">
              <w:rPr>
                <w:sz w:val="18"/>
                <w:szCs w:val="18"/>
                <w:lang w:eastAsia="en-US"/>
              </w:rPr>
              <w:t>K</w:t>
            </w:r>
          </w:p>
        </w:tc>
        <w:tc>
          <w:tcPr>
            <w:tcW w:w="1004" w:type="pct"/>
          </w:tcPr>
          <w:p w14:paraId="7A31F30A" w14:textId="77777777" w:rsidR="00D52516" w:rsidRPr="00164DEE" w:rsidRDefault="00D52516" w:rsidP="001E3481">
            <w:pPr>
              <w:rPr>
                <w:sz w:val="18"/>
                <w:szCs w:val="18"/>
                <w:highlight w:val="yellow"/>
                <w:lang w:eastAsia="en-US"/>
              </w:rPr>
            </w:pPr>
          </w:p>
        </w:tc>
      </w:tr>
      <w:tr w:rsidR="00D52516" w:rsidRPr="00217F8F" w14:paraId="37C06A2F" w14:textId="77777777" w:rsidTr="001E3481">
        <w:trPr>
          <w:tblHeader/>
        </w:trPr>
        <w:tc>
          <w:tcPr>
            <w:tcW w:w="579" w:type="pct"/>
            <w:vMerge/>
            <w:tcMar>
              <w:top w:w="57" w:type="dxa"/>
              <w:bottom w:w="57" w:type="dxa"/>
            </w:tcMar>
          </w:tcPr>
          <w:p w14:paraId="31B97638"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32F90FD2" w14:textId="77777777" w:rsidR="00D52516" w:rsidRPr="00164DEE" w:rsidRDefault="00D52516" w:rsidP="001E3481">
            <w:pPr>
              <w:rPr>
                <w:sz w:val="18"/>
                <w:szCs w:val="18"/>
                <w:lang w:eastAsia="en-US"/>
              </w:rPr>
            </w:pPr>
            <w:r w:rsidRPr="00164DEE">
              <w:rPr>
                <w:sz w:val="18"/>
                <w:szCs w:val="18"/>
                <w:lang w:eastAsia="en-US"/>
              </w:rPr>
              <w:t>Toddler body weight</w:t>
            </w:r>
          </w:p>
        </w:tc>
        <w:tc>
          <w:tcPr>
            <w:tcW w:w="1005" w:type="pct"/>
            <w:shd w:val="clear" w:color="auto" w:fill="auto"/>
            <w:tcMar>
              <w:top w:w="57" w:type="dxa"/>
              <w:bottom w:w="57" w:type="dxa"/>
            </w:tcMar>
          </w:tcPr>
          <w:p w14:paraId="17E0BE16" w14:textId="77777777" w:rsidR="00D52516" w:rsidRPr="00164DEE" w:rsidRDefault="00D52516" w:rsidP="001E3481">
            <w:pPr>
              <w:rPr>
                <w:sz w:val="18"/>
                <w:szCs w:val="18"/>
                <w:lang w:eastAsia="en-US"/>
              </w:rPr>
            </w:pPr>
            <w:r w:rsidRPr="00164DEE">
              <w:rPr>
                <w:sz w:val="18"/>
                <w:szCs w:val="18"/>
                <w:lang w:eastAsia="en-US"/>
              </w:rPr>
              <w:t>10</w:t>
            </w:r>
          </w:p>
        </w:tc>
        <w:tc>
          <w:tcPr>
            <w:tcW w:w="1005" w:type="pct"/>
          </w:tcPr>
          <w:p w14:paraId="23E920D2" w14:textId="77777777" w:rsidR="00D52516" w:rsidRPr="00164DEE" w:rsidRDefault="00D52516" w:rsidP="001E3481">
            <w:pPr>
              <w:rPr>
                <w:sz w:val="18"/>
                <w:szCs w:val="18"/>
                <w:lang w:eastAsia="en-US"/>
              </w:rPr>
            </w:pPr>
            <w:r w:rsidRPr="00164DEE">
              <w:rPr>
                <w:sz w:val="18"/>
                <w:szCs w:val="18"/>
                <w:lang w:eastAsia="en-US"/>
              </w:rPr>
              <w:t>kg</w:t>
            </w:r>
          </w:p>
        </w:tc>
        <w:tc>
          <w:tcPr>
            <w:tcW w:w="1004" w:type="pct"/>
          </w:tcPr>
          <w:p w14:paraId="419CCF10"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r w:rsidR="00D52516" w:rsidRPr="00217F8F" w14:paraId="4B60192D" w14:textId="77777777" w:rsidTr="001E3481">
        <w:trPr>
          <w:tblHeader/>
        </w:trPr>
        <w:tc>
          <w:tcPr>
            <w:tcW w:w="579" w:type="pct"/>
            <w:vMerge/>
            <w:tcMar>
              <w:top w:w="57" w:type="dxa"/>
              <w:bottom w:w="57" w:type="dxa"/>
            </w:tcMar>
          </w:tcPr>
          <w:p w14:paraId="6BB670F4"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51181F59" w14:textId="77777777" w:rsidR="00D52516" w:rsidRPr="00164DEE" w:rsidRDefault="00D52516" w:rsidP="001E3481">
            <w:pPr>
              <w:rPr>
                <w:sz w:val="18"/>
                <w:szCs w:val="18"/>
                <w:lang w:eastAsia="en-US"/>
              </w:rPr>
            </w:pPr>
            <w:r w:rsidRPr="00164DEE">
              <w:rPr>
                <w:sz w:val="18"/>
                <w:szCs w:val="18"/>
                <w:lang w:eastAsia="en-US"/>
              </w:rPr>
              <w:t>Toddler inhalation rate</w:t>
            </w:r>
          </w:p>
        </w:tc>
        <w:tc>
          <w:tcPr>
            <w:tcW w:w="1005" w:type="pct"/>
            <w:shd w:val="clear" w:color="auto" w:fill="auto"/>
            <w:tcMar>
              <w:top w:w="57" w:type="dxa"/>
              <w:bottom w:w="57" w:type="dxa"/>
            </w:tcMar>
          </w:tcPr>
          <w:p w14:paraId="257789F4" w14:textId="77777777" w:rsidR="00D52516" w:rsidRPr="00164DEE" w:rsidRDefault="00D52516" w:rsidP="001E3481">
            <w:pPr>
              <w:rPr>
                <w:sz w:val="18"/>
                <w:szCs w:val="18"/>
                <w:lang w:eastAsia="en-US"/>
              </w:rPr>
            </w:pPr>
            <w:r w:rsidRPr="00164DEE">
              <w:rPr>
                <w:sz w:val="18"/>
                <w:szCs w:val="18"/>
                <w:lang w:eastAsia="en-US"/>
              </w:rPr>
              <w:t>8</w:t>
            </w:r>
          </w:p>
        </w:tc>
        <w:tc>
          <w:tcPr>
            <w:tcW w:w="1005" w:type="pct"/>
          </w:tcPr>
          <w:p w14:paraId="75F40957" w14:textId="77777777" w:rsidR="00D52516" w:rsidRPr="00164DEE" w:rsidRDefault="00D52516" w:rsidP="001E3481">
            <w:pPr>
              <w:rPr>
                <w:sz w:val="18"/>
                <w:szCs w:val="18"/>
                <w:lang w:eastAsia="en-US"/>
              </w:rPr>
            </w:pPr>
            <w:r w:rsidRPr="00164DEE">
              <w:rPr>
                <w:sz w:val="18"/>
                <w:szCs w:val="18"/>
                <w:lang w:eastAsia="en-US"/>
              </w:rPr>
              <w:t>m</w:t>
            </w:r>
            <w:r w:rsidRPr="00164DEE">
              <w:rPr>
                <w:sz w:val="18"/>
                <w:szCs w:val="18"/>
                <w:vertAlign w:val="superscript"/>
                <w:lang w:eastAsia="en-US"/>
              </w:rPr>
              <w:t>3</w:t>
            </w:r>
            <w:r w:rsidRPr="00164DEE">
              <w:rPr>
                <w:sz w:val="18"/>
                <w:szCs w:val="18"/>
                <w:lang w:eastAsia="en-US"/>
              </w:rPr>
              <w:t>/24h</w:t>
            </w:r>
          </w:p>
        </w:tc>
        <w:tc>
          <w:tcPr>
            <w:tcW w:w="1004" w:type="pct"/>
          </w:tcPr>
          <w:p w14:paraId="2E17352F"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bl>
    <w:p w14:paraId="40B2A9AA" w14:textId="77777777" w:rsidR="00D52516" w:rsidRDefault="00D52516" w:rsidP="00D52516">
      <w:pPr>
        <w:jc w:val="both"/>
        <w:rPr>
          <w:iCs/>
          <w:lang w:eastAsia="en-US"/>
        </w:rPr>
      </w:pPr>
    </w:p>
    <w:p w14:paraId="2123C231" w14:textId="77777777" w:rsidR="00D52516" w:rsidRPr="008E7345" w:rsidRDefault="00D52516" w:rsidP="001342FF">
      <w:pPr>
        <w:keepNext/>
        <w:spacing w:after="240"/>
        <w:rPr>
          <w:b/>
          <w:bCs/>
          <w:lang w:eastAsia="en-US"/>
        </w:rPr>
      </w:pPr>
      <w:r w:rsidRPr="00F84E0D">
        <w:rPr>
          <w:b/>
          <w:bCs/>
          <w:lang w:eastAsia="en-US"/>
        </w:rPr>
        <w:t xml:space="preserve">Calculations for Scenario </w:t>
      </w:r>
      <w:r w:rsidRPr="00241894">
        <w:rPr>
          <w:b/>
          <w:bCs/>
          <w:lang w:eastAsia="en-US"/>
        </w:rPr>
        <w:t xml:space="preserve">[10] </w:t>
      </w:r>
      <w:r>
        <w:rPr>
          <w:b/>
          <w:bCs/>
          <w:lang w:eastAsia="en-US"/>
        </w:rPr>
        <w:t xml:space="preserve">Toddler, </w:t>
      </w:r>
      <w:r w:rsidRPr="00241894">
        <w:rPr>
          <w:b/>
          <w:bCs/>
          <w:lang w:eastAsia="en-US"/>
        </w:rPr>
        <w:t>Inhalation of volatilised residues indoors (</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14856403" w14:textId="77777777" w:rsidTr="001E3481">
        <w:trPr>
          <w:cantSplit/>
          <w:tblHeader/>
        </w:trPr>
        <w:tc>
          <w:tcPr>
            <w:tcW w:w="9425" w:type="dxa"/>
            <w:gridSpan w:val="6"/>
            <w:shd w:val="clear" w:color="auto" w:fill="FFFFCC"/>
          </w:tcPr>
          <w:p w14:paraId="73DD86B3" w14:textId="77777777" w:rsidR="00D52516" w:rsidRPr="00F84E0D" w:rsidRDefault="00D52516" w:rsidP="001E3481">
            <w:pPr>
              <w:keepNext/>
              <w:jc w:val="center"/>
              <w:rPr>
                <w:b/>
                <w:lang w:eastAsia="en-US"/>
              </w:rPr>
            </w:pPr>
            <w:r w:rsidRPr="00F84E0D">
              <w:rPr>
                <w:b/>
                <w:lang w:eastAsia="en-US"/>
              </w:rPr>
              <w:t>Summary table: systemic exposure from non-professional uses</w:t>
            </w:r>
          </w:p>
        </w:tc>
      </w:tr>
      <w:tr w:rsidR="00D52516" w:rsidRPr="00F84E0D" w14:paraId="6E84FCEE" w14:textId="77777777" w:rsidTr="001E3481">
        <w:trPr>
          <w:cantSplit/>
          <w:tblHeader/>
        </w:trPr>
        <w:tc>
          <w:tcPr>
            <w:tcW w:w="1204" w:type="dxa"/>
            <w:shd w:val="clear" w:color="auto" w:fill="auto"/>
          </w:tcPr>
          <w:p w14:paraId="5C5A789E" w14:textId="77777777" w:rsidR="00D52516" w:rsidRPr="00F84E0D" w:rsidRDefault="00D52516" w:rsidP="001E3481">
            <w:pPr>
              <w:keepNext/>
              <w:rPr>
                <w:b/>
                <w:lang w:eastAsia="en-US"/>
              </w:rPr>
            </w:pPr>
            <w:r w:rsidRPr="00F84E0D">
              <w:rPr>
                <w:b/>
                <w:lang w:eastAsia="en-US"/>
              </w:rPr>
              <w:t>Exposure scenario</w:t>
            </w:r>
          </w:p>
        </w:tc>
        <w:tc>
          <w:tcPr>
            <w:tcW w:w="1701" w:type="dxa"/>
          </w:tcPr>
          <w:p w14:paraId="15D221B7"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39641491" w14:textId="77777777" w:rsidR="00D52516" w:rsidRDefault="00D52516" w:rsidP="001E3481">
            <w:pPr>
              <w:keepNext/>
              <w:rPr>
                <w:b/>
                <w:lang w:eastAsia="en-US"/>
              </w:rPr>
            </w:pPr>
            <w:r w:rsidRPr="00F84E0D">
              <w:rPr>
                <w:b/>
                <w:lang w:eastAsia="en-US"/>
              </w:rPr>
              <w:t>Estimated inhalation uptake</w:t>
            </w:r>
          </w:p>
          <w:p w14:paraId="4F75C329" w14:textId="2F3B471B"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73CCD67B" w14:textId="77777777" w:rsidR="00D52516" w:rsidRDefault="00D52516" w:rsidP="001E3481">
            <w:pPr>
              <w:keepNext/>
              <w:rPr>
                <w:b/>
                <w:lang w:eastAsia="en-US"/>
              </w:rPr>
            </w:pPr>
            <w:r w:rsidRPr="00F84E0D">
              <w:rPr>
                <w:b/>
                <w:lang w:eastAsia="en-US"/>
              </w:rPr>
              <w:t>Estimated dermal uptake</w:t>
            </w:r>
          </w:p>
          <w:p w14:paraId="144D1DAE" w14:textId="42653730"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D784C63" w14:textId="77777777" w:rsidR="00D52516" w:rsidRDefault="00D52516" w:rsidP="001E3481">
            <w:pPr>
              <w:keepNext/>
              <w:rPr>
                <w:b/>
                <w:lang w:eastAsia="en-US"/>
              </w:rPr>
            </w:pPr>
            <w:r w:rsidRPr="00F84E0D">
              <w:rPr>
                <w:b/>
                <w:lang w:eastAsia="en-US"/>
              </w:rPr>
              <w:t>Estimated oral uptake</w:t>
            </w:r>
          </w:p>
          <w:p w14:paraId="3B176A4D" w14:textId="4CCFFD97"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0C55DB07" w14:textId="77777777" w:rsidR="00D52516" w:rsidRDefault="00D52516" w:rsidP="001E3481">
            <w:pPr>
              <w:keepNext/>
              <w:rPr>
                <w:b/>
                <w:lang w:eastAsia="en-US"/>
              </w:rPr>
            </w:pPr>
            <w:r w:rsidRPr="00F84E0D">
              <w:rPr>
                <w:b/>
                <w:lang w:eastAsia="en-US"/>
              </w:rPr>
              <w:t>Estimated total uptake</w:t>
            </w:r>
          </w:p>
          <w:p w14:paraId="54C040DB" w14:textId="59718A07"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1B70DE27" w14:textId="77777777" w:rsidTr="001E3481">
        <w:trPr>
          <w:cantSplit/>
          <w:tblHeader/>
        </w:trPr>
        <w:tc>
          <w:tcPr>
            <w:tcW w:w="1204" w:type="dxa"/>
            <w:shd w:val="clear" w:color="auto" w:fill="auto"/>
          </w:tcPr>
          <w:p w14:paraId="7EE81B76" w14:textId="77777777" w:rsidR="00D52516" w:rsidRPr="00F84E0D" w:rsidRDefault="00D52516" w:rsidP="001E3481">
            <w:pPr>
              <w:rPr>
                <w:lang w:eastAsia="en-US"/>
              </w:rPr>
            </w:pPr>
            <w:r w:rsidRPr="00F84E0D">
              <w:rPr>
                <w:lang w:eastAsia="en-US"/>
              </w:rPr>
              <w:t>Scenario [</w:t>
            </w:r>
            <w:r>
              <w:rPr>
                <w:lang w:eastAsia="en-US"/>
              </w:rPr>
              <w:t>10</w:t>
            </w:r>
            <w:r w:rsidRPr="00F84E0D">
              <w:rPr>
                <w:lang w:eastAsia="en-US"/>
              </w:rPr>
              <w:t>]</w:t>
            </w:r>
          </w:p>
        </w:tc>
        <w:tc>
          <w:tcPr>
            <w:tcW w:w="1701" w:type="dxa"/>
          </w:tcPr>
          <w:p w14:paraId="29727860"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2780D41E" w14:textId="03561DA3" w:rsidR="00D52516" w:rsidRPr="004C3BF5" w:rsidRDefault="00D52516" w:rsidP="000334A9">
            <w:pPr>
              <w:rPr>
                <w:vertAlign w:val="superscript"/>
                <w:lang w:eastAsia="en-US"/>
              </w:rPr>
            </w:pPr>
            <w:r>
              <w:rPr>
                <w:lang w:eastAsia="en-US"/>
              </w:rPr>
              <w:t>2.</w:t>
            </w:r>
            <w:r w:rsidR="000334A9">
              <w:rPr>
                <w:lang w:eastAsia="en-US"/>
              </w:rPr>
              <w:t xml:space="preserve">83 </w:t>
            </w:r>
            <w:r>
              <w:rPr>
                <w:lang w:eastAsia="en-US"/>
              </w:rPr>
              <w:t>x 10</w:t>
            </w:r>
            <w:r>
              <w:rPr>
                <w:vertAlign w:val="superscript"/>
                <w:lang w:eastAsia="en-US"/>
              </w:rPr>
              <w:t>-</w:t>
            </w:r>
            <w:r w:rsidR="000334A9">
              <w:rPr>
                <w:vertAlign w:val="superscript"/>
                <w:lang w:eastAsia="en-US"/>
              </w:rPr>
              <w:t>4</w:t>
            </w:r>
          </w:p>
        </w:tc>
        <w:tc>
          <w:tcPr>
            <w:tcW w:w="1559" w:type="dxa"/>
            <w:shd w:val="clear" w:color="auto" w:fill="auto"/>
            <w:tcMar>
              <w:top w:w="57" w:type="dxa"/>
              <w:bottom w:w="57" w:type="dxa"/>
            </w:tcMar>
          </w:tcPr>
          <w:p w14:paraId="14564331"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4C5C5C6F" w14:textId="77777777" w:rsidR="00D52516" w:rsidRDefault="00D52516" w:rsidP="001E3481">
            <w:pPr>
              <w:rPr>
                <w:lang w:eastAsia="en-US"/>
              </w:rPr>
            </w:pPr>
            <w:r>
              <w:rPr>
                <w:lang w:eastAsia="en-US"/>
              </w:rPr>
              <w:t>-</w:t>
            </w:r>
          </w:p>
        </w:tc>
        <w:tc>
          <w:tcPr>
            <w:tcW w:w="1843" w:type="dxa"/>
          </w:tcPr>
          <w:p w14:paraId="0E52D98E" w14:textId="514127C3" w:rsidR="00D52516" w:rsidRPr="004C3BF5" w:rsidRDefault="000334A9" w:rsidP="001E3481">
            <w:pPr>
              <w:rPr>
                <w:vertAlign w:val="superscript"/>
                <w:lang w:eastAsia="en-US"/>
              </w:rPr>
            </w:pPr>
            <w:r>
              <w:rPr>
                <w:lang w:eastAsia="en-US"/>
              </w:rPr>
              <w:t>2.83 x 10</w:t>
            </w:r>
            <w:r>
              <w:rPr>
                <w:vertAlign w:val="superscript"/>
                <w:lang w:eastAsia="en-US"/>
              </w:rPr>
              <w:t>-4</w:t>
            </w:r>
          </w:p>
        </w:tc>
      </w:tr>
    </w:tbl>
    <w:p w14:paraId="54072F2C" w14:textId="77777777" w:rsidR="00D52516" w:rsidRDefault="00D52516" w:rsidP="00D52516">
      <w:pPr>
        <w:rPr>
          <w:highlight w:val="cyan"/>
          <w:lang w:eastAsia="en-US"/>
        </w:rPr>
      </w:pPr>
    </w:p>
    <w:p w14:paraId="32A97CE2" w14:textId="77777777" w:rsidR="00D52516" w:rsidRPr="00FD2055" w:rsidRDefault="00D52516" w:rsidP="001342FF">
      <w:pPr>
        <w:keepNext/>
        <w:tabs>
          <w:tab w:val="center" w:pos="4607"/>
        </w:tabs>
        <w:spacing w:after="240"/>
        <w:rPr>
          <w:highlight w:val="cyan"/>
          <w:lang w:eastAsia="en-US"/>
        </w:rPr>
      </w:pPr>
      <w:r w:rsidRPr="00F84E0D">
        <w:rPr>
          <w:i/>
          <w:szCs w:val="22"/>
          <w:u w:val="single"/>
          <w:lang w:eastAsia="en-US"/>
        </w:rPr>
        <w:t>Scenario [</w:t>
      </w:r>
      <w:r>
        <w:rPr>
          <w:i/>
          <w:szCs w:val="22"/>
          <w:u w:val="single"/>
          <w:lang w:eastAsia="en-US"/>
        </w:rPr>
        <w:t>11</w:t>
      </w:r>
      <w:r w:rsidRPr="00F84E0D">
        <w:rPr>
          <w:i/>
          <w:szCs w:val="22"/>
          <w:u w:val="single"/>
          <w:lang w:eastAsia="en-US"/>
        </w:rPr>
        <w:t>]</w:t>
      </w:r>
      <w:r>
        <w:rPr>
          <w:i/>
          <w:szCs w:val="22"/>
          <w:u w:val="single"/>
          <w:lang w:eastAsia="en-US"/>
        </w:rPr>
        <w:t xml:space="preserve"> </w:t>
      </w:r>
      <w:r w:rsidRPr="004D25B5">
        <w:rPr>
          <w:i/>
          <w:szCs w:val="22"/>
          <w:u w:val="single"/>
          <w:lang w:eastAsia="en-US"/>
        </w:rPr>
        <w:t>Child playing on playground structure outdoors</w:t>
      </w:r>
      <w:r>
        <w:rPr>
          <w:i/>
          <w:szCs w:val="22"/>
          <w:u w:val="single"/>
          <w:lang w:eastAsia="en-US"/>
        </w:rPr>
        <w:t xml:space="preserve"> (chronic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217F8F" w14:paraId="5342C521" w14:textId="77777777" w:rsidTr="001E3481">
        <w:trPr>
          <w:tblHeader/>
        </w:trPr>
        <w:tc>
          <w:tcPr>
            <w:tcW w:w="5000" w:type="pct"/>
            <w:gridSpan w:val="5"/>
            <w:shd w:val="clear" w:color="auto" w:fill="FFFFCC"/>
            <w:tcMar>
              <w:top w:w="57" w:type="dxa"/>
              <w:bottom w:w="57" w:type="dxa"/>
            </w:tcMar>
          </w:tcPr>
          <w:p w14:paraId="2B28B209" w14:textId="77777777" w:rsidR="00D52516" w:rsidRPr="00164DEE" w:rsidRDefault="00D52516" w:rsidP="001E3481">
            <w:pPr>
              <w:keepNext/>
              <w:rPr>
                <w:b/>
                <w:sz w:val="18"/>
                <w:szCs w:val="18"/>
                <w:lang w:eastAsia="en-US"/>
              </w:rPr>
            </w:pPr>
            <w:r w:rsidRPr="00164DEE">
              <w:rPr>
                <w:b/>
                <w:sz w:val="18"/>
                <w:szCs w:val="18"/>
                <w:lang w:eastAsia="en-US"/>
              </w:rPr>
              <w:t>Description of Scenario [1</w:t>
            </w:r>
            <w:r>
              <w:rPr>
                <w:b/>
                <w:sz w:val="18"/>
                <w:szCs w:val="18"/>
                <w:lang w:eastAsia="en-US"/>
              </w:rPr>
              <w:t>1</w:t>
            </w:r>
            <w:r w:rsidRPr="00164DEE">
              <w:rPr>
                <w:b/>
                <w:sz w:val="18"/>
                <w:szCs w:val="18"/>
                <w:lang w:eastAsia="en-US"/>
              </w:rPr>
              <w:t>]</w:t>
            </w:r>
          </w:p>
        </w:tc>
      </w:tr>
      <w:tr w:rsidR="00D52516" w:rsidRPr="00217F8F" w14:paraId="0953E07B" w14:textId="77777777" w:rsidTr="001E3481">
        <w:trPr>
          <w:tblHeader/>
        </w:trPr>
        <w:tc>
          <w:tcPr>
            <w:tcW w:w="5000" w:type="pct"/>
            <w:gridSpan w:val="5"/>
            <w:shd w:val="clear" w:color="auto" w:fill="auto"/>
            <w:tcMar>
              <w:top w:w="57" w:type="dxa"/>
              <w:bottom w:w="57" w:type="dxa"/>
            </w:tcMar>
          </w:tcPr>
          <w:p w14:paraId="4391763A" w14:textId="28FF5E7C" w:rsidR="00D52516" w:rsidRPr="00A67DEE" w:rsidRDefault="00D52516" w:rsidP="001E3481">
            <w:pPr>
              <w:keepNext/>
              <w:tabs>
                <w:tab w:val="center" w:pos="4536"/>
                <w:tab w:val="right" w:pos="9072"/>
              </w:tabs>
              <w:rPr>
                <w:sz w:val="18"/>
                <w:szCs w:val="18"/>
              </w:rPr>
            </w:pPr>
            <w:r w:rsidRPr="00217F8F">
              <w:rPr>
                <w:color w:val="000000"/>
                <w:sz w:val="18"/>
                <w:szCs w:val="18"/>
                <w:lang w:val="en-US" w:eastAsia="en-GB"/>
              </w:rPr>
              <w:t xml:space="preserve">For the assessment of this exposure, amount of active substance on hand has been calculated. For this calculation, </w:t>
            </w:r>
            <w:r w:rsidRPr="00847898">
              <w:rPr>
                <w:color w:val="000000"/>
                <w:sz w:val="18"/>
                <w:szCs w:val="18"/>
                <w:lang w:val="en-US" w:eastAsia="en-GB"/>
              </w:rPr>
              <w:t xml:space="preserve">it has been considered according to the </w:t>
            </w:r>
            <w:r w:rsidR="00577FF8">
              <w:rPr>
                <w:sz w:val="18"/>
                <w:szCs w:val="18"/>
              </w:rPr>
              <w:t>TNsG 2002</w:t>
            </w:r>
            <w:r w:rsidRPr="00A67DEE">
              <w:rPr>
                <w:sz w:val="18"/>
                <w:szCs w:val="18"/>
              </w:rPr>
              <w:t xml:space="preserve"> that 20% of hand is in contact with the treated surface and a wood-hand transfer factor of 3%.</w:t>
            </w:r>
          </w:p>
          <w:p w14:paraId="3E7176D9" w14:textId="77777777" w:rsidR="00D52516" w:rsidRPr="00217F8F" w:rsidRDefault="00D52516" w:rsidP="001E3481">
            <w:pPr>
              <w:keepNext/>
              <w:tabs>
                <w:tab w:val="center" w:pos="4536"/>
                <w:tab w:val="right" w:pos="9072"/>
              </w:tabs>
              <w:rPr>
                <w:color w:val="000000"/>
                <w:sz w:val="18"/>
                <w:szCs w:val="18"/>
                <w:lang w:val="en-US" w:eastAsia="en-GB"/>
              </w:rPr>
            </w:pPr>
          </w:p>
          <w:p w14:paraId="21E92C44" w14:textId="77777777" w:rsidR="00D52516" w:rsidRPr="00164DEE" w:rsidRDefault="00D52516" w:rsidP="001E3481">
            <w:pPr>
              <w:keepNext/>
              <w:tabs>
                <w:tab w:val="center" w:pos="4536"/>
                <w:tab w:val="right" w:pos="9072"/>
              </w:tabs>
              <w:rPr>
                <w:b/>
                <w:sz w:val="18"/>
                <w:szCs w:val="18"/>
              </w:rPr>
            </w:pPr>
            <w:r w:rsidRPr="00217F8F">
              <w:rPr>
                <w:color w:val="000000"/>
                <w:sz w:val="18"/>
                <w:szCs w:val="18"/>
                <w:lang w:val="en-US" w:eastAsia="en-GB"/>
              </w:rPr>
              <w:t xml:space="preserve">For the assessment of this scenario, it has been considered an application rate product of 450 </w:t>
            </w:r>
            <w:r>
              <w:rPr>
                <w:color w:val="000000"/>
                <w:sz w:val="18"/>
                <w:szCs w:val="18"/>
                <w:lang w:val="en-US" w:eastAsia="en-GB"/>
              </w:rPr>
              <w:t>ml</w:t>
            </w:r>
            <w:r w:rsidRPr="00217F8F">
              <w:rPr>
                <w:color w:val="000000"/>
                <w:sz w:val="18"/>
                <w:szCs w:val="18"/>
                <w:lang w:val="en-US" w:eastAsia="en-GB"/>
              </w:rPr>
              <w:t>/m² (worst-case)</w:t>
            </w:r>
          </w:p>
        </w:tc>
      </w:tr>
      <w:tr w:rsidR="00D52516" w:rsidRPr="00217F8F" w14:paraId="38F50773" w14:textId="77777777" w:rsidTr="001E3481">
        <w:trPr>
          <w:tblHeader/>
        </w:trPr>
        <w:tc>
          <w:tcPr>
            <w:tcW w:w="579" w:type="pct"/>
            <w:shd w:val="clear" w:color="auto" w:fill="auto"/>
            <w:tcMar>
              <w:top w:w="57" w:type="dxa"/>
              <w:bottom w:w="57" w:type="dxa"/>
            </w:tcMar>
          </w:tcPr>
          <w:p w14:paraId="71D795D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69D2E8D"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070FCD63"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044713AE"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35CA9CFB" w14:textId="77777777" w:rsidR="00D52516" w:rsidRPr="00164DEE" w:rsidRDefault="00D52516" w:rsidP="001E3481">
            <w:pPr>
              <w:keepNext/>
              <w:rPr>
                <w:sz w:val="18"/>
                <w:szCs w:val="18"/>
                <w:lang w:eastAsia="en-US"/>
              </w:rPr>
            </w:pPr>
            <w:r w:rsidRPr="00164DEE">
              <w:rPr>
                <w:sz w:val="18"/>
                <w:szCs w:val="18"/>
                <w:lang w:eastAsia="en-US"/>
              </w:rPr>
              <w:t>Reference</w:t>
            </w:r>
          </w:p>
        </w:tc>
      </w:tr>
      <w:tr w:rsidR="00D52516" w:rsidRPr="00217F8F" w14:paraId="74821AFD" w14:textId="77777777" w:rsidTr="001E3481">
        <w:trPr>
          <w:tblHeader/>
        </w:trPr>
        <w:tc>
          <w:tcPr>
            <w:tcW w:w="579" w:type="pct"/>
            <w:vMerge w:val="restart"/>
            <w:tcMar>
              <w:top w:w="57" w:type="dxa"/>
              <w:bottom w:w="57" w:type="dxa"/>
            </w:tcMar>
          </w:tcPr>
          <w:p w14:paraId="2B2B9E72" w14:textId="77777777" w:rsidR="00D52516" w:rsidRPr="00164DEE" w:rsidRDefault="00D52516"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436A42D2" w14:textId="77777777" w:rsidR="00D52516" w:rsidRPr="00164DEE" w:rsidRDefault="00D52516" w:rsidP="001E3481">
            <w:pPr>
              <w:keepNext/>
              <w:rPr>
                <w:sz w:val="18"/>
                <w:szCs w:val="18"/>
                <w:lang w:eastAsia="en-US"/>
              </w:rPr>
            </w:pPr>
            <w:r w:rsidRPr="00164DEE">
              <w:rPr>
                <w:sz w:val="18"/>
                <w:szCs w:val="18"/>
                <w:lang w:eastAsia="en-US"/>
              </w:rPr>
              <w:t>Application rate product</w:t>
            </w:r>
          </w:p>
        </w:tc>
        <w:tc>
          <w:tcPr>
            <w:tcW w:w="1005" w:type="pct"/>
            <w:shd w:val="clear" w:color="auto" w:fill="auto"/>
            <w:tcMar>
              <w:top w:w="57" w:type="dxa"/>
              <w:bottom w:w="57" w:type="dxa"/>
            </w:tcMar>
          </w:tcPr>
          <w:p w14:paraId="5E925019" w14:textId="77777777" w:rsidR="00D52516" w:rsidRPr="00164DEE" w:rsidRDefault="00D52516" w:rsidP="001E3481">
            <w:pPr>
              <w:keepNext/>
              <w:rPr>
                <w:sz w:val="18"/>
                <w:szCs w:val="18"/>
                <w:lang w:eastAsia="en-US"/>
              </w:rPr>
            </w:pPr>
            <w:r w:rsidRPr="00164DEE">
              <w:rPr>
                <w:sz w:val="18"/>
                <w:szCs w:val="18"/>
                <w:lang w:eastAsia="en-US"/>
              </w:rPr>
              <w:t>450</w:t>
            </w:r>
          </w:p>
        </w:tc>
        <w:tc>
          <w:tcPr>
            <w:tcW w:w="1005" w:type="pct"/>
          </w:tcPr>
          <w:p w14:paraId="2E17B8CF" w14:textId="77777777" w:rsidR="00D52516" w:rsidRPr="00164DEE" w:rsidRDefault="00D52516" w:rsidP="001E3481">
            <w:pPr>
              <w:keepNext/>
              <w:rPr>
                <w:sz w:val="18"/>
                <w:szCs w:val="18"/>
                <w:lang w:eastAsia="en-US"/>
              </w:rPr>
            </w:pPr>
            <w:r>
              <w:rPr>
                <w:sz w:val="18"/>
                <w:szCs w:val="18"/>
                <w:lang w:eastAsia="en-US"/>
              </w:rPr>
              <w:t>ml</w:t>
            </w:r>
            <w:r w:rsidRPr="00164DEE">
              <w:rPr>
                <w:sz w:val="18"/>
                <w:szCs w:val="18"/>
                <w:lang w:eastAsia="en-US"/>
              </w:rPr>
              <w:t>/m²</w:t>
            </w:r>
          </w:p>
        </w:tc>
        <w:tc>
          <w:tcPr>
            <w:tcW w:w="1004" w:type="pct"/>
          </w:tcPr>
          <w:p w14:paraId="5F199BFD" w14:textId="77777777" w:rsidR="00D52516" w:rsidRPr="00164DEE" w:rsidRDefault="00D52516" w:rsidP="001E3481">
            <w:pPr>
              <w:keepNext/>
              <w:rPr>
                <w:sz w:val="18"/>
                <w:szCs w:val="18"/>
                <w:lang w:eastAsia="en-US"/>
              </w:rPr>
            </w:pPr>
          </w:p>
        </w:tc>
      </w:tr>
      <w:tr w:rsidR="00D52516" w:rsidRPr="00217F8F" w14:paraId="38FA41C5" w14:textId="77777777" w:rsidTr="001E3481">
        <w:trPr>
          <w:tblHeader/>
        </w:trPr>
        <w:tc>
          <w:tcPr>
            <w:tcW w:w="579" w:type="pct"/>
            <w:vMerge/>
            <w:tcMar>
              <w:top w:w="57" w:type="dxa"/>
              <w:bottom w:w="57" w:type="dxa"/>
            </w:tcMar>
          </w:tcPr>
          <w:p w14:paraId="3E525332"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74E8598" w14:textId="77777777" w:rsidR="00D52516" w:rsidRPr="00164DEE" w:rsidRDefault="00D52516" w:rsidP="001E3481">
            <w:pPr>
              <w:keepNext/>
              <w:rPr>
                <w:sz w:val="18"/>
                <w:szCs w:val="18"/>
                <w:lang w:eastAsia="en-US"/>
              </w:rPr>
            </w:pPr>
            <w:r w:rsidRPr="00164DEE">
              <w:rPr>
                <w:sz w:val="18"/>
                <w:szCs w:val="18"/>
                <w:lang w:eastAsia="en-US"/>
              </w:rPr>
              <w:t>Hand surface area contact</w:t>
            </w:r>
          </w:p>
        </w:tc>
        <w:tc>
          <w:tcPr>
            <w:tcW w:w="1005" w:type="pct"/>
            <w:shd w:val="clear" w:color="auto" w:fill="auto"/>
            <w:tcMar>
              <w:top w:w="57" w:type="dxa"/>
              <w:bottom w:w="57" w:type="dxa"/>
            </w:tcMar>
          </w:tcPr>
          <w:p w14:paraId="1A680FA8" w14:textId="77777777" w:rsidR="00D52516" w:rsidRPr="00164DEE" w:rsidRDefault="00D52516" w:rsidP="001E3481">
            <w:pPr>
              <w:keepNext/>
              <w:rPr>
                <w:sz w:val="18"/>
                <w:szCs w:val="18"/>
                <w:lang w:eastAsia="en-US"/>
              </w:rPr>
            </w:pPr>
            <w:r>
              <w:rPr>
                <w:sz w:val="18"/>
                <w:szCs w:val="18"/>
                <w:lang w:eastAsia="en-US"/>
              </w:rPr>
              <w:t>330.90</w:t>
            </w:r>
          </w:p>
        </w:tc>
        <w:tc>
          <w:tcPr>
            <w:tcW w:w="1005" w:type="pct"/>
          </w:tcPr>
          <w:p w14:paraId="252D6830" w14:textId="77777777" w:rsidR="00D52516" w:rsidRPr="00164DEE" w:rsidRDefault="00D52516" w:rsidP="001E3481">
            <w:pPr>
              <w:keepNext/>
              <w:rPr>
                <w:sz w:val="18"/>
                <w:szCs w:val="18"/>
                <w:lang w:eastAsia="en-US"/>
              </w:rPr>
            </w:pPr>
            <w:r w:rsidRPr="00164DEE">
              <w:rPr>
                <w:sz w:val="18"/>
                <w:szCs w:val="18"/>
                <w:lang w:eastAsia="en-US"/>
              </w:rPr>
              <w:t>cm²</w:t>
            </w:r>
          </w:p>
        </w:tc>
        <w:tc>
          <w:tcPr>
            <w:tcW w:w="1004" w:type="pct"/>
          </w:tcPr>
          <w:p w14:paraId="5A02D034" w14:textId="77777777" w:rsidR="00D52516" w:rsidRPr="00164DEE" w:rsidRDefault="00D52516" w:rsidP="001E3481">
            <w:pPr>
              <w:keepNext/>
              <w:rPr>
                <w:sz w:val="18"/>
                <w:szCs w:val="18"/>
                <w:lang w:eastAsia="en-US"/>
              </w:rPr>
            </w:pPr>
            <w:r>
              <w:rPr>
                <w:sz w:val="18"/>
                <w:szCs w:val="18"/>
                <w:lang w:eastAsia="en-US"/>
              </w:rPr>
              <w:t>HEAD Hoc</w:t>
            </w:r>
            <w:r w:rsidRPr="00164DEE">
              <w:rPr>
                <w:sz w:val="18"/>
                <w:szCs w:val="18"/>
                <w:lang w:eastAsia="en-US"/>
              </w:rPr>
              <w:t xml:space="preserve"> Recommendation N°14</w:t>
            </w:r>
          </w:p>
        </w:tc>
      </w:tr>
      <w:tr w:rsidR="00D52516" w:rsidRPr="00217F8F" w14:paraId="1BA80997" w14:textId="77777777" w:rsidTr="001E3481">
        <w:trPr>
          <w:tblHeader/>
        </w:trPr>
        <w:tc>
          <w:tcPr>
            <w:tcW w:w="579" w:type="pct"/>
            <w:vMerge/>
            <w:tcMar>
              <w:top w:w="57" w:type="dxa"/>
              <w:bottom w:w="57" w:type="dxa"/>
            </w:tcMar>
          </w:tcPr>
          <w:p w14:paraId="73B9E51A"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3D96FBAD" w14:textId="77777777" w:rsidR="00D52516" w:rsidRPr="00164DEE" w:rsidRDefault="00D52516" w:rsidP="001E3481">
            <w:pPr>
              <w:keepNext/>
              <w:rPr>
                <w:sz w:val="18"/>
                <w:szCs w:val="18"/>
                <w:lang w:eastAsia="en-US"/>
              </w:rPr>
            </w:pPr>
            <w:r w:rsidRPr="00164DEE">
              <w:rPr>
                <w:sz w:val="18"/>
                <w:szCs w:val="18"/>
                <w:lang w:eastAsia="en-US"/>
              </w:rPr>
              <w:t>Contaminated area</w:t>
            </w:r>
          </w:p>
        </w:tc>
        <w:tc>
          <w:tcPr>
            <w:tcW w:w="1005" w:type="pct"/>
            <w:shd w:val="clear" w:color="auto" w:fill="auto"/>
            <w:tcMar>
              <w:top w:w="57" w:type="dxa"/>
              <w:bottom w:w="57" w:type="dxa"/>
            </w:tcMar>
          </w:tcPr>
          <w:p w14:paraId="6441DE9B" w14:textId="77777777" w:rsidR="00D52516" w:rsidRPr="00164DEE" w:rsidRDefault="00D52516" w:rsidP="001E3481">
            <w:pPr>
              <w:keepNext/>
              <w:rPr>
                <w:sz w:val="18"/>
                <w:szCs w:val="18"/>
                <w:lang w:eastAsia="en-US"/>
              </w:rPr>
            </w:pPr>
            <w:r w:rsidRPr="00164DEE">
              <w:rPr>
                <w:sz w:val="18"/>
                <w:szCs w:val="18"/>
                <w:lang w:eastAsia="en-US"/>
              </w:rPr>
              <w:t>20</w:t>
            </w:r>
          </w:p>
        </w:tc>
        <w:tc>
          <w:tcPr>
            <w:tcW w:w="1005" w:type="pct"/>
          </w:tcPr>
          <w:p w14:paraId="4E05DA71" w14:textId="77777777" w:rsidR="00D52516" w:rsidRPr="00164DEE" w:rsidRDefault="00D52516" w:rsidP="001E3481">
            <w:pPr>
              <w:keepNext/>
              <w:rPr>
                <w:sz w:val="18"/>
                <w:szCs w:val="18"/>
                <w:lang w:eastAsia="en-US"/>
              </w:rPr>
            </w:pPr>
            <w:r w:rsidRPr="00164DEE">
              <w:rPr>
                <w:sz w:val="18"/>
                <w:szCs w:val="18"/>
                <w:lang w:eastAsia="en-US"/>
              </w:rPr>
              <w:t>%</w:t>
            </w:r>
          </w:p>
        </w:tc>
        <w:tc>
          <w:tcPr>
            <w:tcW w:w="1004" w:type="pct"/>
          </w:tcPr>
          <w:p w14:paraId="5199FDBD" w14:textId="77777777" w:rsidR="00D52516" w:rsidRPr="00164DEE" w:rsidRDefault="00D52516" w:rsidP="001E3481">
            <w:pPr>
              <w:keepNext/>
              <w:rPr>
                <w:sz w:val="18"/>
                <w:szCs w:val="18"/>
                <w:lang w:eastAsia="en-US"/>
              </w:rPr>
            </w:pPr>
            <w:r w:rsidRPr="00164DEE">
              <w:rPr>
                <w:sz w:val="18"/>
                <w:szCs w:val="18"/>
                <w:lang w:eastAsia="en-US"/>
              </w:rPr>
              <w:t>TNsG 2002</w:t>
            </w:r>
          </w:p>
        </w:tc>
      </w:tr>
      <w:tr w:rsidR="00D52516" w:rsidRPr="00217F8F" w14:paraId="2A51C930" w14:textId="77777777" w:rsidTr="001E3481">
        <w:trPr>
          <w:tblHeader/>
        </w:trPr>
        <w:tc>
          <w:tcPr>
            <w:tcW w:w="579" w:type="pct"/>
            <w:vMerge/>
            <w:tcMar>
              <w:top w:w="57" w:type="dxa"/>
              <w:bottom w:w="57" w:type="dxa"/>
            </w:tcMar>
          </w:tcPr>
          <w:p w14:paraId="188495B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317129C2" w14:textId="77777777" w:rsidR="00D52516" w:rsidRPr="00164DEE" w:rsidRDefault="00D52516" w:rsidP="001E3481">
            <w:pPr>
              <w:keepNext/>
              <w:rPr>
                <w:sz w:val="18"/>
                <w:szCs w:val="18"/>
                <w:lang w:eastAsia="en-US"/>
              </w:rPr>
            </w:pPr>
            <w:r w:rsidRPr="00164DEE">
              <w:rPr>
                <w:sz w:val="18"/>
                <w:szCs w:val="18"/>
                <w:lang w:eastAsia="en-US"/>
              </w:rPr>
              <w:t>Dislogeable fraction</w:t>
            </w:r>
          </w:p>
        </w:tc>
        <w:tc>
          <w:tcPr>
            <w:tcW w:w="1005" w:type="pct"/>
            <w:shd w:val="clear" w:color="auto" w:fill="auto"/>
            <w:tcMar>
              <w:top w:w="57" w:type="dxa"/>
              <w:bottom w:w="57" w:type="dxa"/>
            </w:tcMar>
          </w:tcPr>
          <w:p w14:paraId="5D5BD6DC" w14:textId="77777777" w:rsidR="00D52516" w:rsidRPr="00164DEE" w:rsidRDefault="00D52516" w:rsidP="001E3481">
            <w:pPr>
              <w:keepNext/>
              <w:rPr>
                <w:sz w:val="18"/>
                <w:szCs w:val="18"/>
                <w:lang w:eastAsia="en-US"/>
              </w:rPr>
            </w:pPr>
            <w:r w:rsidRPr="00164DEE">
              <w:rPr>
                <w:sz w:val="18"/>
                <w:szCs w:val="18"/>
                <w:lang w:eastAsia="en-US"/>
              </w:rPr>
              <w:t>3</w:t>
            </w:r>
          </w:p>
        </w:tc>
        <w:tc>
          <w:tcPr>
            <w:tcW w:w="1005" w:type="pct"/>
          </w:tcPr>
          <w:p w14:paraId="274E9888" w14:textId="77777777" w:rsidR="00D52516" w:rsidRPr="00164DEE" w:rsidRDefault="00D52516" w:rsidP="001E3481">
            <w:pPr>
              <w:keepNext/>
              <w:rPr>
                <w:sz w:val="18"/>
                <w:szCs w:val="18"/>
                <w:lang w:eastAsia="en-US"/>
              </w:rPr>
            </w:pPr>
            <w:r w:rsidRPr="00164DEE">
              <w:rPr>
                <w:sz w:val="18"/>
                <w:szCs w:val="18"/>
                <w:lang w:eastAsia="en-US"/>
              </w:rPr>
              <w:t>%</w:t>
            </w:r>
          </w:p>
        </w:tc>
        <w:tc>
          <w:tcPr>
            <w:tcW w:w="1004" w:type="pct"/>
          </w:tcPr>
          <w:p w14:paraId="0D3E4E62" w14:textId="77777777" w:rsidR="00D52516" w:rsidRPr="00164DEE" w:rsidRDefault="00D52516" w:rsidP="001E3481">
            <w:pPr>
              <w:keepNext/>
              <w:rPr>
                <w:sz w:val="18"/>
                <w:szCs w:val="18"/>
                <w:highlight w:val="yellow"/>
                <w:lang w:eastAsia="en-US"/>
              </w:rPr>
            </w:pPr>
            <w:r w:rsidRPr="00164DEE">
              <w:rPr>
                <w:sz w:val="18"/>
                <w:szCs w:val="18"/>
                <w:lang w:eastAsia="en-US"/>
              </w:rPr>
              <w:t>TNsG 2002</w:t>
            </w:r>
          </w:p>
        </w:tc>
      </w:tr>
      <w:tr w:rsidR="00D52516" w:rsidRPr="00217F8F" w14:paraId="1846264D" w14:textId="77777777" w:rsidTr="001E3481">
        <w:trPr>
          <w:tblHeader/>
        </w:trPr>
        <w:tc>
          <w:tcPr>
            <w:tcW w:w="579" w:type="pct"/>
            <w:vMerge/>
            <w:tcMar>
              <w:top w:w="57" w:type="dxa"/>
              <w:bottom w:w="57" w:type="dxa"/>
            </w:tcMar>
          </w:tcPr>
          <w:p w14:paraId="1EA00A22"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CB19011" w14:textId="77777777" w:rsidR="00D52516" w:rsidRPr="00164DEE" w:rsidRDefault="00D52516" w:rsidP="001E3481">
            <w:pPr>
              <w:keepNext/>
              <w:rPr>
                <w:sz w:val="18"/>
                <w:szCs w:val="18"/>
                <w:lang w:eastAsia="en-US"/>
              </w:rPr>
            </w:pPr>
            <w:r w:rsidRPr="00164DEE">
              <w:rPr>
                <w:sz w:val="18"/>
                <w:szCs w:val="18"/>
                <w:lang w:eastAsia="en-US"/>
              </w:rPr>
              <w:t>Dermal absorption</w:t>
            </w:r>
          </w:p>
        </w:tc>
        <w:tc>
          <w:tcPr>
            <w:tcW w:w="1005" w:type="pct"/>
            <w:shd w:val="clear" w:color="auto" w:fill="auto"/>
            <w:tcMar>
              <w:top w:w="57" w:type="dxa"/>
              <w:bottom w:w="57" w:type="dxa"/>
            </w:tcMar>
          </w:tcPr>
          <w:p w14:paraId="42F0D496" w14:textId="4B9F4BEA" w:rsidR="00D52516" w:rsidRPr="00164DEE" w:rsidRDefault="005B64B0" w:rsidP="001E3481">
            <w:pPr>
              <w:keepNext/>
              <w:rPr>
                <w:sz w:val="18"/>
                <w:szCs w:val="18"/>
                <w:lang w:eastAsia="en-US"/>
              </w:rPr>
            </w:pPr>
            <w:r>
              <w:rPr>
                <w:sz w:val="18"/>
                <w:szCs w:val="18"/>
                <w:lang w:eastAsia="en-US"/>
              </w:rPr>
              <w:t>28</w:t>
            </w:r>
          </w:p>
        </w:tc>
        <w:tc>
          <w:tcPr>
            <w:tcW w:w="1005" w:type="pct"/>
          </w:tcPr>
          <w:p w14:paraId="2C185470" w14:textId="77777777" w:rsidR="00D52516" w:rsidRPr="00164DEE" w:rsidRDefault="00D52516" w:rsidP="001E3481">
            <w:pPr>
              <w:keepNext/>
              <w:rPr>
                <w:sz w:val="18"/>
                <w:szCs w:val="18"/>
                <w:lang w:eastAsia="en-US"/>
              </w:rPr>
            </w:pPr>
            <w:r w:rsidRPr="00164DEE">
              <w:rPr>
                <w:sz w:val="18"/>
                <w:szCs w:val="18"/>
                <w:lang w:eastAsia="en-US"/>
              </w:rPr>
              <w:t>%</w:t>
            </w:r>
          </w:p>
        </w:tc>
        <w:tc>
          <w:tcPr>
            <w:tcW w:w="1004" w:type="pct"/>
          </w:tcPr>
          <w:p w14:paraId="3C6C0D47" w14:textId="77777777" w:rsidR="00D52516" w:rsidRPr="00164DEE" w:rsidRDefault="00D52516" w:rsidP="001E3481">
            <w:pPr>
              <w:keepNext/>
              <w:rPr>
                <w:sz w:val="18"/>
                <w:szCs w:val="18"/>
                <w:lang w:eastAsia="en-US"/>
              </w:rPr>
            </w:pPr>
          </w:p>
        </w:tc>
      </w:tr>
      <w:tr w:rsidR="00D52516" w:rsidRPr="00217F8F" w14:paraId="41933C44" w14:textId="77777777" w:rsidTr="001E3481">
        <w:trPr>
          <w:tblHeader/>
        </w:trPr>
        <w:tc>
          <w:tcPr>
            <w:tcW w:w="579" w:type="pct"/>
            <w:vMerge/>
            <w:tcMar>
              <w:top w:w="57" w:type="dxa"/>
              <w:bottom w:w="57" w:type="dxa"/>
            </w:tcMar>
          </w:tcPr>
          <w:p w14:paraId="563812B7"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4032DFE8" w14:textId="77777777" w:rsidR="00D52516" w:rsidRPr="00164DEE" w:rsidRDefault="00D52516" w:rsidP="001E3481">
            <w:pPr>
              <w:rPr>
                <w:sz w:val="18"/>
                <w:szCs w:val="18"/>
                <w:lang w:eastAsia="en-US"/>
              </w:rPr>
            </w:pPr>
            <w:r w:rsidRPr="00164DEE">
              <w:rPr>
                <w:sz w:val="18"/>
                <w:szCs w:val="18"/>
                <w:lang w:eastAsia="en-US"/>
              </w:rPr>
              <w:t xml:space="preserve">Child body weight </w:t>
            </w:r>
          </w:p>
        </w:tc>
        <w:tc>
          <w:tcPr>
            <w:tcW w:w="1005" w:type="pct"/>
            <w:shd w:val="clear" w:color="auto" w:fill="auto"/>
            <w:tcMar>
              <w:top w:w="57" w:type="dxa"/>
              <w:bottom w:w="57" w:type="dxa"/>
            </w:tcMar>
          </w:tcPr>
          <w:p w14:paraId="7AC4908F" w14:textId="77777777" w:rsidR="00D52516" w:rsidRPr="00164DEE" w:rsidRDefault="00D52516" w:rsidP="001E3481">
            <w:pPr>
              <w:rPr>
                <w:sz w:val="18"/>
                <w:szCs w:val="18"/>
                <w:lang w:eastAsia="en-US"/>
              </w:rPr>
            </w:pPr>
            <w:r w:rsidRPr="00164DEE">
              <w:rPr>
                <w:sz w:val="18"/>
                <w:szCs w:val="18"/>
                <w:lang w:eastAsia="en-US"/>
              </w:rPr>
              <w:t>15</w:t>
            </w:r>
          </w:p>
        </w:tc>
        <w:tc>
          <w:tcPr>
            <w:tcW w:w="1005" w:type="pct"/>
          </w:tcPr>
          <w:p w14:paraId="61EAB083" w14:textId="77777777" w:rsidR="00D52516" w:rsidRPr="00164DEE" w:rsidRDefault="00D52516" w:rsidP="001E3481">
            <w:pPr>
              <w:rPr>
                <w:sz w:val="18"/>
                <w:szCs w:val="18"/>
                <w:lang w:eastAsia="en-US"/>
              </w:rPr>
            </w:pPr>
            <w:r w:rsidRPr="00164DEE">
              <w:rPr>
                <w:sz w:val="18"/>
                <w:szCs w:val="18"/>
                <w:lang w:eastAsia="en-US"/>
              </w:rPr>
              <w:t>kg</w:t>
            </w:r>
          </w:p>
        </w:tc>
        <w:tc>
          <w:tcPr>
            <w:tcW w:w="1004" w:type="pct"/>
          </w:tcPr>
          <w:p w14:paraId="03828775"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Recommendation N°14</w:t>
            </w:r>
          </w:p>
        </w:tc>
      </w:tr>
    </w:tbl>
    <w:p w14:paraId="487BCF59" w14:textId="77777777" w:rsidR="00D52516" w:rsidRDefault="00D52516" w:rsidP="00D52516">
      <w:pPr>
        <w:rPr>
          <w:highlight w:val="cyan"/>
          <w:lang w:eastAsia="en-US"/>
        </w:rPr>
      </w:pPr>
    </w:p>
    <w:p w14:paraId="50CE7095" w14:textId="77777777" w:rsidR="00D52516" w:rsidRPr="008E7345" w:rsidRDefault="00D52516" w:rsidP="001342FF">
      <w:pPr>
        <w:spacing w:after="240"/>
        <w:rPr>
          <w:b/>
          <w:bCs/>
          <w:lang w:eastAsia="en-US"/>
        </w:rPr>
      </w:pPr>
      <w:r w:rsidRPr="00F84E0D">
        <w:rPr>
          <w:b/>
          <w:bCs/>
          <w:lang w:eastAsia="en-US"/>
        </w:rPr>
        <w:t xml:space="preserve">Calculations for Scenario </w:t>
      </w:r>
      <w:r w:rsidRPr="00241894">
        <w:rPr>
          <w:b/>
          <w:bCs/>
          <w:lang w:eastAsia="en-US"/>
        </w:rPr>
        <w:t>[11] Child playing on playground structure outdoors</w:t>
      </w:r>
      <w:r>
        <w:rPr>
          <w:b/>
          <w:bCs/>
          <w:lang w:eastAsia="en-US"/>
        </w:rPr>
        <w:t xml:space="preserve"> </w:t>
      </w:r>
      <w:r w:rsidRPr="00241894">
        <w:rPr>
          <w:b/>
          <w:bCs/>
          <w:lang w:eastAsia="en-US"/>
        </w:rPr>
        <w:t>(</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03FD4881" w14:textId="77777777" w:rsidTr="001E3481">
        <w:trPr>
          <w:cantSplit/>
          <w:tblHeader/>
        </w:trPr>
        <w:tc>
          <w:tcPr>
            <w:tcW w:w="1204" w:type="dxa"/>
            <w:shd w:val="clear" w:color="auto" w:fill="auto"/>
          </w:tcPr>
          <w:p w14:paraId="1AC1E982" w14:textId="77777777" w:rsidR="00D52516" w:rsidRPr="00F84E0D" w:rsidRDefault="00D52516" w:rsidP="001E3481">
            <w:pPr>
              <w:rPr>
                <w:b/>
                <w:lang w:eastAsia="en-US"/>
              </w:rPr>
            </w:pPr>
            <w:r w:rsidRPr="00F84E0D">
              <w:rPr>
                <w:b/>
                <w:lang w:eastAsia="en-US"/>
              </w:rPr>
              <w:t>Exposure scenario</w:t>
            </w:r>
          </w:p>
        </w:tc>
        <w:tc>
          <w:tcPr>
            <w:tcW w:w="1701" w:type="dxa"/>
          </w:tcPr>
          <w:p w14:paraId="1C27F0DA"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434F9FC1" w14:textId="77777777" w:rsidR="00D52516" w:rsidRDefault="00D52516" w:rsidP="001E3481">
            <w:pPr>
              <w:rPr>
                <w:b/>
                <w:lang w:eastAsia="en-US"/>
              </w:rPr>
            </w:pPr>
            <w:r w:rsidRPr="00F84E0D">
              <w:rPr>
                <w:b/>
                <w:lang w:eastAsia="en-US"/>
              </w:rPr>
              <w:t>Estimated inhalation uptake</w:t>
            </w:r>
          </w:p>
          <w:p w14:paraId="60B090AB" w14:textId="097A07B8"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70AADCFD" w14:textId="77777777" w:rsidR="00D52516" w:rsidRDefault="00D52516" w:rsidP="001E3481">
            <w:pPr>
              <w:rPr>
                <w:b/>
                <w:lang w:eastAsia="en-US"/>
              </w:rPr>
            </w:pPr>
            <w:r w:rsidRPr="00F84E0D">
              <w:rPr>
                <w:b/>
                <w:lang w:eastAsia="en-US"/>
              </w:rPr>
              <w:t>Estimated dermal uptake</w:t>
            </w:r>
          </w:p>
          <w:p w14:paraId="65ECD330" w14:textId="374683DD"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496ECD40" w14:textId="77777777" w:rsidR="00D52516" w:rsidRDefault="00D52516" w:rsidP="001E3481">
            <w:pPr>
              <w:rPr>
                <w:b/>
                <w:lang w:eastAsia="en-US"/>
              </w:rPr>
            </w:pPr>
            <w:r w:rsidRPr="00F84E0D">
              <w:rPr>
                <w:b/>
                <w:lang w:eastAsia="en-US"/>
              </w:rPr>
              <w:t>Estimated oral uptake</w:t>
            </w:r>
          </w:p>
          <w:p w14:paraId="3AC4F0E8" w14:textId="7D4A0B95" w:rsidR="00D52516" w:rsidRPr="00F84E0D" w:rsidRDefault="00286685" w:rsidP="001E3481">
            <w:pPr>
              <w:rPr>
                <w:b/>
                <w:lang w:eastAsia="en-US"/>
              </w:rPr>
            </w:pPr>
            <w:r w:rsidRPr="004C3BF5">
              <w:rPr>
                <w:lang w:eastAsia="en-US"/>
              </w:rPr>
              <w:t>(</w:t>
            </w:r>
            <w:r>
              <w:rPr>
                <w:lang w:eastAsia="en-US"/>
              </w:rPr>
              <w:t>mg/kg bw/d)</w:t>
            </w:r>
          </w:p>
        </w:tc>
        <w:tc>
          <w:tcPr>
            <w:tcW w:w="1843" w:type="dxa"/>
          </w:tcPr>
          <w:p w14:paraId="305ADA43" w14:textId="77777777" w:rsidR="00D52516" w:rsidRDefault="00D52516" w:rsidP="001E3481">
            <w:pPr>
              <w:rPr>
                <w:b/>
                <w:lang w:eastAsia="en-US"/>
              </w:rPr>
            </w:pPr>
            <w:r w:rsidRPr="00F84E0D">
              <w:rPr>
                <w:b/>
                <w:lang w:eastAsia="en-US"/>
              </w:rPr>
              <w:t>Estimated total uptake</w:t>
            </w:r>
          </w:p>
          <w:p w14:paraId="2873F7FC" w14:textId="71ABEC70" w:rsidR="00D52516" w:rsidRPr="00F84E0D" w:rsidRDefault="00286685" w:rsidP="001E3481">
            <w:pPr>
              <w:rPr>
                <w:b/>
                <w:lang w:eastAsia="en-US"/>
              </w:rPr>
            </w:pPr>
            <w:r w:rsidRPr="004C3BF5">
              <w:rPr>
                <w:lang w:eastAsia="en-US"/>
              </w:rPr>
              <w:t>(</w:t>
            </w:r>
            <w:r>
              <w:rPr>
                <w:lang w:eastAsia="en-US"/>
              </w:rPr>
              <w:t>mg/kg bw/d)</w:t>
            </w:r>
          </w:p>
        </w:tc>
      </w:tr>
      <w:tr w:rsidR="00D52516" w:rsidRPr="00F84E0D" w14:paraId="3F83C6D4" w14:textId="77777777" w:rsidTr="001E3481">
        <w:trPr>
          <w:cantSplit/>
          <w:tblHeader/>
        </w:trPr>
        <w:tc>
          <w:tcPr>
            <w:tcW w:w="1204" w:type="dxa"/>
            <w:shd w:val="clear" w:color="auto" w:fill="auto"/>
          </w:tcPr>
          <w:p w14:paraId="26D33B0E" w14:textId="77777777" w:rsidR="00D52516" w:rsidRPr="00F84E0D" w:rsidRDefault="00D52516" w:rsidP="001E3481">
            <w:pPr>
              <w:rPr>
                <w:lang w:eastAsia="en-US"/>
              </w:rPr>
            </w:pPr>
            <w:r w:rsidRPr="00F84E0D">
              <w:rPr>
                <w:lang w:eastAsia="en-US"/>
              </w:rPr>
              <w:t>Scenario [</w:t>
            </w:r>
            <w:r>
              <w:rPr>
                <w:lang w:eastAsia="en-US"/>
              </w:rPr>
              <w:t>11</w:t>
            </w:r>
            <w:r w:rsidRPr="00F84E0D">
              <w:rPr>
                <w:lang w:eastAsia="en-US"/>
              </w:rPr>
              <w:t>]</w:t>
            </w:r>
          </w:p>
        </w:tc>
        <w:tc>
          <w:tcPr>
            <w:tcW w:w="1701" w:type="dxa"/>
          </w:tcPr>
          <w:p w14:paraId="108D58C9"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1993E28D"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5966F24B" w14:textId="77777777" w:rsidR="00D52516" w:rsidRDefault="00D52516" w:rsidP="001E3481">
            <w:pPr>
              <w:rPr>
                <w:lang w:eastAsia="en-US"/>
              </w:rPr>
            </w:pPr>
            <w:r>
              <w:rPr>
                <w:lang w:eastAsia="en-US"/>
              </w:rPr>
              <w:t>9.50 x 10</w:t>
            </w:r>
            <w:r>
              <w:rPr>
                <w:vertAlign w:val="superscript"/>
                <w:lang w:eastAsia="en-US"/>
              </w:rPr>
              <w:t>-3</w:t>
            </w:r>
          </w:p>
        </w:tc>
        <w:tc>
          <w:tcPr>
            <w:tcW w:w="1559" w:type="dxa"/>
            <w:shd w:val="clear" w:color="auto" w:fill="auto"/>
            <w:tcMar>
              <w:top w:w="57" w:type="dxa"/>
              <w:bottom w:w="57" w:type="dxa"/>
            </w:tcMar>
          </w:tcPr>
          <w:p w14:paraId="5D6A147D" w14:textId="77777777" w:rsidR="00D52516" w:rsidRDefault="00D52516" w:rsidP="001E3481">
            <w:pPr>
              <w:rPr>
                <w:lang w:eastAsia="en-US"/>
              </w:rPr>
            </w:pPr>
            <w:r>
              <w:rPr>
                <w:lang w:eastAsia="en-US"/>
              </w:rPr>
              <w:t>-</w:t>
            </w:r>
          </w:p>
        </w:tc>
        <w:tc>
          <w:tcPr>
            <w:tcW w:w="1843" w:type="dxa"/>
          </w:tcPr>
          <w:p w14:paraId="49A0F92B" w14:textId="77777777" w:rsidR="00D52516" w:rsidRPr="004C3BF5" w:rsidRDefault="00D52516" w:rsidP="001E3481">
            <w:pPr>
              <w:rPr>
                <w:vertAlign w:val="superscript"/>
                <w:lang w:eastAsia="en-US"/>
              </w:rPr>
            </w:pPr>
            <w:r>
              <w:rPr>
                <w:lang w:eastAsia="en-US"/>
              </w:rPr>
              <w:t>9.50 x 10</w:t>
            </w:r>
            <w:r>
              <w:rPr>
                <w:vertAlign w:val="superscript"/>
                <w:lang w:eastAsia="en-US"/>
              </w:rPr>
              <w:t>-3</w:t>
            </w:r>
          </w:p>
        </w:tc>
      </w:tr>
    </w:tbl>
    <w:p w14:paraId="3D6F958C" w14:textId="77777777" w:rsidR="00D52516" w:rsidRDefault="00D52516" w:rsidP="00D52516">
      <w:pPr>
        <w:rPr>
          <w:highlight w:val="cyan"/>
          <w:lang w:eastAsia="en-US"/>
        </w:rPr>
      </w:pPr>
    </w:p>
    <w:p w14:paraId="7CC8F03A" w14:textId="77777777" w:rsidR="00D52516" w:rsidRDefault="00D52516" w:rsidP="00D52516">
      <w:pPr>
        <w:keepNext/>
        <w:tabs>
          <w:tab w:val="center" w:pos="4607"/>
        </w:tabs>
        <w:rPr>
          <w:i/>
          <w:szCs w:val="22"/>
          <w:u w:val="single"/>
          <w:lang w:eastAsia="en-US"/>
        </w:rPr>
      </w:pPr>
      <w:r w:rsidRPr="00F84E0D">
        <w:rPr>
          <w:i/>
          <w:szCs w:val="22"/>
          <w:u w:val="single"/>
          <w:lang w:eastAsia="en-US"/>
        </w:rPr>
        <w:lastRenderedPageBreak/>
        <w:t>Scenario [</w:t>
      </w:r>
      <w:r>
        <w:rPr>
          <w:i/>
          <w:szCs w:val="22"/>
          <w:u w:val="single"/>
          <w:lang w:eastAsia="en-US"/>
        </w:rPr>
        <w:t>12</w:t>
      </w:r>
      <w:r w:rsidRPr="00F84E0D">
        <w:rPr>
          <w:i/>
          <w:szCs w:val="22"/>
          <w:u w:val="single"/>
          <w:lang w:eastAsia="en-US"/>
        </w:rPr>
        <w:t>]</w:t>
      </w:r>
      <w:r>
        <w:rPr>
          <w:i/>
          <w:szCs w:val="22"/>
          <w:u w:val="single"/>
          <w:lang w:eastAsia="en-US"/>
        </w:rPr>
        <w:t xml:space="preserve"> Toddler</w:t>
      </w:r>
      <w:r w:rsidRPr="00566BAE">
        <w:rPr>
          <w:i/>
          <w:szCs w:val="22"/>
          <w:u w:val="single"/>
          <w:lang w:eastAsia="en-US"/>
        </w:rPr>
        <w:t xml:space="preserve"> playing on weathered (playgr</w:t>
      </w:r>
      <w:r>
        <w:rPr>
          <w:i/>
          <w:szCs w:val="22"/>
          <w:u w:val="single"/>
          <w:lang w:eastAsia="en-US"/>
        </w:rPr>
        <w:t>ound) structure and mouthing (chronic exposure</w:t>
      </w:r>
      <w:r w:rsidRPr="00566BAE">
        <w:rPr>
          <w:i/>
          <w:szCs w:val="22"/>
          <w:u w:val="single"/>
          <w:lang w:eastAsia="en-US"/>
        </w:rPr>
        <w:t>)</w:t>
      </w:r>
    </w:p>
    <w:p w14:paraId="43B4CF24" w14:textId="77777777" w:rsidR="008A3F5E" w:rsidRPr="00FD2055" w:rsidRDefault="008A3F5E"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8A3F5E" w14:paraId="3BD6E12A" w14:textId="77777777" w:rsidTr="001E3481">
        <w:trPr>
          <w:tblHeader/>
        </w:trPr>
        <w:tc>
          <w:tcPr>
            <w:tcW w:w="5000" w:type="pct"/>
            <w:gridSpan w:val="5"/>
            <w:shd w:val="clear" w:color="auto" w:fill="FFFFCC"/>
            <w:tcMar>
              <w:top w:w="57" w:type="dxa"/>
              <w:bottom w:w="57" w:type="dxa"/>
            </w:tcMar>
          </w:tcPr>
          <w:p w14:paraId="0A7B6B7A" w14:textId="77777777" w:rsidR="00D52516" w:rsidRPr="008A3F5E" w:rsidRDefault="00D52516" w:rsidP="001E3481">
            <w:pPr>
              <w:keepNext/>
              <w:rPr>
                <w:b/>
                <w:sz w:val="18"/>
                <w:szCs w:val="18"/>
                <w:lang w:eastAsia="en-US"/>
              </w:rPr>
            </w:pPr>
            <w:r w:rsidRPr="008A3F5E">
              <w:rPr>
                <w:b/>
                <w:sz w:val="18"/>
                <w:szCs w:val="18"/>
                <w:lang w:eastAsia="en-US"/>
              </w:rPr>
              <w:t>Description of Scenario [12]</w:t>
            </w:r>
          </w:p>
        </w:tc>
      </w:tr>
      <w:tr w:rsidR="00D52516" w:rsidRPr="008A3F5E" w14:paraId="188E8AEA" w14:textId="77777777" w:rsidTr="001E3481">
        <w:trPr>
          <w:tblHeader/>
        </w:trPr>
        <w:tc>
          <w:tcPr>
            <w:tcW w:w="5000" w:type="pct"/>
            <w:gridSpan w:val="5"/>
            <w:shd w:val="clear" w:color="auto" w:fill="auto"/>
            <w:tcMar>
              <w:top w:w="57" w:type="dxa"/>
              <w:bottom w:w="57" w:type="dxa"/>
            </w:tcMar>
          </w:tcPr>
          <w:p w14:paraId="3D88EACA" w14:textId="77777777" w:rsidR="00D52516" w:rsidRPr="008A3F5E" w:rsidRDefault="00D52516" w:rsidP="001E3481">
            <w:pPr>
              <w:keepNext/>
              <w:tabs>
                <w:tab w:val="center" w:pos="4536"/>
                <w:tab w:val="right" w:pos="9072"/>
              </w:tabs>
              <w:rPr>
                <w:color w:val="000000"/>
                <w:sz w:val="18"/>
                <w:szCs w:val="18"/>
                <w:lang w:eastAsia="en-GB"/>
              </w:rPr>
            </w:pPr>
            <w:r w:rsidRPr="008A3F5E">
              <w:rPr>
                <w:color w:val="000000"/>
                <w:sz w:val="18"/>
                <w:szCs w:val="18"/>
                <w:lang w:eastAsia="en-GB"/>
              </w:rPr>
              <w:t xml:space="preserve">Chronic exposure of infant </w:t>
            </w:r>
            <w:r w:rsidRPr="001342FF">
              <w:rPr>
                <w:i/>
                <w:color w:val="000000"/>
                <w:sz w:val="18"/>
                <w:szCs w:val="18"/>
                <w:lang w:eastAsia="en-GB"/>
              </w:rPr>
              <w:t>via</w:t>
            </w:r>
            <w:r w:rsidRPr="008A3F5E">
              <w:rPr>
                <w:color w:val="000000"/>
                <w:sz w:val="18"/>
                <w:szCs w:val="18"/>
                <w:lang w:eastAsia="en-GB"/>
              </w:rPr>
              <w:t xml:space="preserve"> dermal route and ingestion has been performed in this scenario.</w:t>
            </w:r>
          </w:p>
          <w:p w14:paraId="48A41BC0" w14:textId="21EBD05F" w:rsidR="00D52516" w:rsidRPr="008A3F5E" w:rsidRDefault="00D52516" w:rsidP="001E3481">
            <w:pPr>
              <w:keepNext/>
              <w:tabs>
                <w:tab w:val="center" w:pos="4536"/>
                <w:tab w:val="right" w:pos="9072"/>
              </w:tabs>
              <w:rPr>
                <w:sz w:val="18"/>
                <w:szCs w:val="18"/>
              </w:rPr>
            </w:pPr>
            <w:r w:rsidRPr="008A3F5E">
              <w:rPr>
                <w:color w:val="000000"/>
                <w:sz w:val="18"/>
                <w:szCs w:val="18"/>
                <w:lang w:val="en-US" w:eastAsia="en-GB"/>
              </w:rPr>
              <w:t xml:space="preserve">For the assessment, it has been considered an application rate product of 450 ml/m² and a contact surface of 0.02 m² and </w:t>
            </w:r>
            <w:r w:rsidRPr="008A3F5E">
              <w:rPr>
                <w:sz w:val="18"/>
                <w:szCs w:val="18"/>
              </w:rPr>
              <w:t xml:space="preserve">a dislogeable fraction of 3% </w:t>
            </w:r>
            <w:r w:rsidRPr="008A3F5E">
              <w:rPr>
                <w:color w:val="000000"/>
                <w:sz w:val="18"/>
                <w:szCs w:val="18"/>
                <w:lang w:val="en-US" w:eastAsia="en-GB"/>
              </w:rPr>
              <w:t xml:space="preserve">according to </w:t>
            </w:r>
            <w:r w:rsidR="00286685">
              <w:rPr>
                <w:color w:val="000000"/>
                <w:sz w:val="18"/>
                <w:szCs w:val="18"/>
                <w:lang w:val="en-US" w:eastAsia="en-GB"/>
              </w:rPr>
              <w:t>the TNsG 2002.</w:t>
            </w:r>
            <w:r w:rsidRPr="008A3F5E">
              <w:rPr>
                <w:sz w:val="18"/>
                <w:szCs w:val="18"/>
              </w:rPr>
              <w:t>.</w:t>
            </w:r>
          </w:p>
          <w:p w14:paraId="5AC982D1" w14:textId="77777777" w:rsidR="00D52516" w:rsidRPr="008A3F5E" w:rsidRDefault="00D52516" w:rsidP="001E3481">
            <w:pPr>
              <w:keepNext/>
              <w:tabs>
                <w:tab w:val="center" w:pos="4536"/>
                <w:tab w:val="right" w:pos="9072"/>
              </w:tabs>
              <w:rPr>
                <w:color w:val="000000"/>
                <w:sz w:val="18"/>
                <w:szCs w:val="18"/>
                <w:lang w:val="en-US" w:eastAsia="en-GB"/>
              </w:rPr>
            </w:pPr>
          </w:p>
          <w:p w14:paraId="7FAC859B" w14:textId="77777777" w:rsidR="00D52516" w:rsidRPr="008A3F5E" w:rsidRDefault="00D52516" w:rsidP="001E3481">
            <w:pPr>
              <w:keepNext/>
              <w:tabs>
                <w:tab w:val="center" w:pos="4536"/>
                <w:tab w:val="right" w:pos="9072"/>
              </w:tabs>
              <w:rPr>
                <w:color w:val="000000"/>
                <w:sz w:val="18"/>
                <w:szCs w:val="18"/>
                <w:lang w:eastAsia="en-GB"/>
              </w:rPr>
            </w:pPr>
            <w:r w:rsidRPr="008A3F5E">
              <w:rPr>
                <w:color w:val="000000"/>
                <w:sz w:val="18"/>
                <w:szCs w:val="18"/>
                <w:lang w:val="en-US" w:eastAsia="en-GB"/>
              </w:rPr>
              <w:t>As a worst-case, it has been considered that the wood was treated with a total application dose of 450 ml/m</w:t>
            </w:r>
            <w:r w:rsidRPr="008A3F5E">
              <w:rPr>
                <w:color w:val="000000"/>
                <w:sz w:val="18"/>
                <w:szCs w:val="18"/>
                <w:vertAlign w:val="superscript"/>
                <w:lang w:val="en-US" w:eastAsia="en-GB"/>
              </w:rPr>
              <w:t>2</w:t>
            </w:r>
            <w:r w:rsidRPr="008A3F5E">
              <w:rPr>
                <w:color w:val="000000"/>
                <w:sz w:val="18"/>
                <w:szCs w:val="18"/>
                <w:lang w:val="en-US" w:eastAsia="en-GB"/>
              </w:rPr>
              <w:t>, corresponding to a curative treatment by brushing or spraying and injection.</w:t>
            </w:r>
          </w:p>
        </w:tc>
      </w:tr>
      <w:tr w:rsidR="00D52516" w:rsidRPr="008A3F5E" w14:paraId="31E859B6" w14:textId="77777777" w:rsidTr="001E3481">
        <w:trPr>
          <w:tblHeader/>
        </w:trPr>
        <w:tc>
          <w:tcPr>
            <w:tcW w:w="579" w:type="pct"/>
            <w:shd w:val="clear" w:color="auto" w:fill="auto"/>
            <w:tcMar>
              <w:top w:w="57" w:type="dxa"/>
              <w:bottom w:w="57" w:type="dxa"/>
            </w:tcMar>
          </w:tcPr>
          <w:p w14:paraId="2F73F35F"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0E4C5E7A" w14:textId="77777777" w:rsidR="00D52516" w:rsidRPr="008A3F5E" w:rsidRDefault="00D52516" w:rsidP="001E3481">
            <w:pPr>
              <w:keepNext/>
              <w:rPr>
                <w:sz w:val="18"/>
                <w:szCs w:val="18"/>
                <w:lang w:eastAsia="en-US"/>
              </w:rPr>
            </w:pPr>
            <w:r w:rsidRPr="008A3F5E">
              <w:rPr>
                <w:sz w:val="18"/>
                <w:szCs w:val="18"/>
                <w:lang w:eastAsia="en-US"/>
              </w:rPr>
              <w:t>Parameters</w:t>
            </w:r>
            <w:r w:rsidRPr="008A3F5E">
              <w:rPr>
                <w:sz w:val="18"/>
                <w:szCs w:val="18"/>
                <w:vertAlign w:val="superscript"/>
                <w:lang w:eastAsia="en-US"/>
              </w:rPr>
              <w:t>1</w:t>
            </w:r>
          </w:p>
        </w:tc>
        <w:tc>
          <w:tcPr>
            <w:tcW w:w="1005" w:type="pct"/>
            <w:shd w:val="clear" w:color="auto" w:fill="auto"/>
            <w:tcMar>
              <w:top w:w="57" w:type="dxa"/>
              <w:bottom w:w="57" w:type="dxa"/>
            </w:tcMar>
          </w:tcPr>
          <w:p w14:paraId="22D1356E" w14:textId="77777777" w:rsidR="00D52516" w:rsidRPr="008A3F5E" w:rsidRDefault="00D52516" w:rsidP="001E3481">
            <w:pPr>
              <w:keepNext/>
              <w:rPr>
                <w:sz w:val="18"/>
                <w:szCs w:val="18"/>
                <w:lang w:eastAsia="en-US"/>
              </w:rPr>
            </w:pPr>
            <w:r w:rsidRPr="008A3F5E">
              <w:rPr>
                <w:sz w:val="18"/>
                <w:szCs w:val="18"/>
                <w:lang w:eastAsia="en-US"/>
              </w:rPr>
              <w:t>Value</w:t>
            </w:r>
          </w:p>
        </w:tc>
        <w:tc>
          <w:tcPr>
            <w:tcW w:w="1005" w:type="pct"/>
          </w:tcPr>
          <w:p w14:paraId="4EFB7EE6" w14:textId="77777777" w:rsidR="00D52516" w:rsidRPr="008A3F5E" w:rsidRDefault="00D52516" w:rsidP="001E3481">
            <w:pPr>
              <w:keepNext/>
              <w:rPr>
                <w:sz w:val="18"/>
                <w:szCs w:val="18"/>
                <w:lang w:eastAsia="en-US"/>
              </w:rPr>
            </w:pPr>
            <w:r w:rsidRPr="008A3F5E">
              <w:rPr>
                <w:sz w:val="18"/>
                <w:szCs w:val="18"/>
                <w:lang w:eastAsia="en-US"/>
              </w:rPr>
              <w:t>Units</w:t>
            </w:r>
          </w:p>
        </w:tc>
        <w:tc>
          <w:tcPr>
            <w:tcW w:w="1004" w:type="pct"/>
          </w:tcPr>
          <w:p w14:paraId="21401167" w14:textId="77777777" w:rsidR="00D52516" w:rsidRPr="008A3F5E" w:rsidRDefault="00D52516" w:rsidP="001E3481">
            <w:pPr>
              <w:keepNext/>
              <w:rPr>
                <w:sz w:val="18"/>
                <w:szCs w:val="18"/>
                <w:lang w:eastAsia="en-US"/>
              </w:rPr>
            </w:pPr>
            <w:r w:rsidRPr="008A3F5E">
              <w:rPr>
                <w:sz w:val="18"/>
                <w:szCs w:val="18"/>
                <w:lang w:eastAsia="en-US"/>
              </w:rPr>
              <w:t>Reference</w:t>
            </w:r>
          </w:p>
        </w:tc>
      </w:tr>
      <w:tr w:rsidR="00D52516" w:rsidRPr="008A3F5E" w14:paraId="460439D8" w14:textId="77777777" w:rsidTr="001E3481">
        <w:trPr>
          <w:tblHeader/>
        </w:trPr>
        <w:tc>
          <w:tcPr>
            <w:tcW w:w="579" w:type="pct"/>
            <w:vMerge w:val="restart"/>
            <w:tcMar>
              <w:top w:w="57" w:type="dxa"/>
              <w:bottom w:w="57" w:type="dxa"/>
            </w:tcMar>
          </w:tcPr>
          <w:p w14:paraId="39C664EC" w14:textId="77777777" w:rsidR="00D52516" w:rsidRPr="008A3F5E" w:rsidRDefault="00D52516" w:rsidP="001E3481">
            <w:pPr>
              <w:keepNext/>
              <w:rPr>
                <w:sz w:val="18"/>
                <w:szCs w:val="18"/>
                <w:lang w:eastAsia="en-US"/>
              </w:rPr>
            </w:pPr>
            <w:r w:rsidRPr="008A3F5E">
              <w:rPr>
                <w:sz w:val="18"/>
                <w:szCs w:val="18"/>
                <w:lang w:eastAsia="en-US"/>
              </w:rPr>
              <w:t>Tier 1</w:t>
            </w:r>
          </w:p>
        </w:tc>
        <w:tc>
          <w:tcPr>
            <w:tcW w:w="1407" w:type="pct"/>
            <w:shd w:val="clear" w:color="auto" w:fill="auto"/>
            <w:tcMar>
              <w:top w:w="57" w:type="dxa"/>
              <w:bottom w:w="57" w:type="dxa"/>
            </w:tcMar>
          </w:tcPr>
          <w:p w14:paraId="0B1A885B" w14:textId="77777777" w:rsidR="00D52516" w:rsidRPr="008A3F5E" w:rsidRDefault="00D52516" w:rsidP="001E3481">
            <w:pPr>
              <w:keepNext/>
              <w:rPr>
                <w:sz w:val="18"/>
                <w:szCs w:val="18"/>
                <w:lang w:eastAsia="en-US"/>
              </w:rPr>
            </w:pPr>
            <w:r w:rsidRPr="008A3F5E">
              <w:rPr>
                <w:sz w:val="18"/>
                <w:szCs w:val="18"/>
                <w:lang w:eastAsia="en-US"/>
              </w:rPr>
              <w:t>Application rate product</w:t>
            </w:r>
          </w:p>
        </w:tc>
        <w:tc>
          <w:tcPr>
            <w:tcW w:w="1005" w:type="pct"/>
            <w:shd w:val="clear" w:color="auto" w:fill="auto"/>
            <w:tcMar>
              <w:top w:w="57" w:type="dxa"/>
              <w:bottom w:w="57" w:type="dxa"/>
            </w:tcMar>
          </w:tcPr>
          <w:p w14:paraId="13EDBDA3" w14:textId="77777777" w:rsidR="00D52516" w:rsidRPr="008A3F5E" w:rsidRDefault="00D52516" w:rsidP="001E3481">
            <w:pPr>
              <w:keepNext/>
              <w:rPr>
                <w:sz w:val="18"/>
                <w:szCs w:val="18"/>
                <w:lang w:eastAsia="en-US"/>
              </w:rPr>
            </w:pPr>
            <w:r w:rsidRPr="008A3F5E">
              <w:rPr>
                <w:sz w:val="18"/>
                <w:szCs w:val="18"/>
                <w:lang w:eastAsia="en-US"/>
              </w:rPr>
              <w:t>450 (Tier 1)</w:t>
            </w:r>
          </w:p>
        </w:tc>
        <w:tc>
          <w:tcPr>
            <w:tcW w:w="1005" w:type="pct"/>
          </w:tcPr>
          <w:p w14:paraId="2290E0FF" w14:textId="77777777" w:rsidR="00D52516" w:rsidRPr="008A3F5E" w:rsidRDefault="00D52516" w:rsidP="001E3481">
            <w:pPr>
              <w:keepNext/>
              <w:rPr>
                <w:sz w:val="18"/>
                <w:szCs w:val="18"/>
                <w:lang w:eastAsia="en-US"/>
              </w:rPr>
            </w:pPr>
            <w:r w:rsidRPr="008A3F5E">
              <w:rPr>
                <w:sz w:val="18"/>
                <w:szCs w:val="18"/>
                <w:lang w:eastAsia="en-US"/>
              </w:rPr>
              <w:t>ml/m²</w:t>
            </w:r>
          </w:p>
        </w:tc>
        <w:tc>
          <w:tcPr>
            <w:tcW w:w="1004" w:type="pct"/>
          </w:tcPr>
          <w:p w14:paraId="2B1454C1" w14:textId="77777777" w:rsidR="00D52516" w:rsidRPr="008A3F5E" w:rsidRDefault="00D52516" w:rsidP="001E3481">
            <w:pPr>
              <w:keepNext/>
              <w:rPr>
                <w:sz w:val="18"/>
                <w:szCs w:val="18"/>
                <w:lang w:eastAsia="en-US"/>
              </w:rPr>
            </w:pPr>
          </w:p>
        </w:tc>
      </w:tr>
      <w:tr w:rsidR="00D52516" w:rsidRPr="008A3F5E" w14:paraId="7BAB1FDD" w14:textId="77777777" w:rsidTr="001E3481">
        <w:trPr>
          <w:tblHeader/>
        </w:trPr>
        <w:tc>
          <w:tcPr>
            <w:tcW w:w="579" w:type="pct"/>
            <w:vMerge/>
            <w:tcMar>
              <w:top w:w="57" w:type="dxa"/>
              <w:bottom w:w="57" w:type="dxa"/>
            </w:tcMar>
          </w:tcPr>
          <w:p w14:paraId="2B2BE31E"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4DB4D2F5" w14:textId="77777777" w:rsidR="00D52516" w:rsidRPr="008A3F5E" w:rsidRDefault="00D52516" w:rsidP="001E3481">
            <w:pPr>
              <w:keepNext/>
              <w:rPr>
                <w:sz w:val="18"/>
                <w:szCs w:val="18"/>
                <w:lang w:eastAsia="en-US"/>
              </w:rPr>
            </w:pPr>
            <w:r w:rsidRPr="008A3F5E">
              <w:rPr>
                <w:sz w:val="18"/>
                <w:szCs w:val="18"/>
                <w:lang w:eastAsia="en-US"/>
              </w:rPr>
              <w:t>Hand surface area contact</w:t>
            </w:r>
          </w:p>
        </w:tc>
        <w:tc>
          <w:tcPr>
            <w:tcW w:w="1005" w:type="pct"/>
            <w:shd w:val="clear" w:color="auto" w:fill="auto"/>
            <w:tcMar>
              <w:top w:w="57" w:type="dxa"/>
              <w:bottom w:w="57" w:type="dxa"/>
            </w:tcMar>
          </w:tcPr>
          <w:p w14:paraId="2D0DF1C6" w14:textId="77777777" w:rsidR="00D52516" w:rsidRPr="008A3F5E" w:rsidRDefault="00D52516" w:rsidP="001E3481">
            <w:pPr>
              <w:keepNext/>
              <w:rPr>
                <w:sz w:val="18"/>
                <w:szCs w:val="18"/>
                <w:lang w:eastAsia="en-US"/>
              </w:rPr>
            </w:pPr>
            <w:r w:rsidRPr="008A3F5E">
              <w:rPr>
                <w:sz w:val="18"/>
                <w:szCs w:val="18"/>
                <w:lang w:eastAsia="en-US"/>
              </w:rPr>
              <w:t>230.40</w:t>
            </w:r>
          </w:p>
        </w:tc>
        <w:tc>
          <w:tcPr>
            <w:tcW w:w="1005" w:type="pct"/>
          </w:tcPr>
          <w:p w14:paraId="0B00FA92" w14:textId="77777777" w:rsidR="00D52516" w:rsidRPr="008A3F5E" w:rsidRDefault="00D52516" w:rsidP="001E3481">
            <w:pPr>
              <w:keepNext/>
              <w:rPr>
                <w:sz w:val="18"/>
                <w:szCs w:val="18"/>
                <w:lang w:eastAsia="en-US"/>
              </w:rPr>
            </w:pPr>
            <w:r w:rsidRPr="008A3F5E">
              <w:rPr>
                <w:sz w:val="18"/>
                <w:szCs w:val="18"/>
                <w:lang w:eastAsia="en-US"/>
              </w:rPr>
              <w:t>cm²</w:t>
            </w:r>
          </w:p>
        </w:tc>
        <w:tc>
          <w:tcPr>
            <w:tcW w:w="1004" w:type="pct"/>
          </w:tcPr>
          <w:p w14:paraId="3F996B03" w14:textId="77777777" w:rsidR="00D52516" w:rsidRPr="008A3F5E" w:rsidRDefault="00D52516" w:rsidP="001E3481">
            <w:pPr>
              <w:keepNext/>
              <w:rPr>
                <w:sz w:val="18"/>
                <w:szCs w:val="18"/>
                <w:lang w:eastAsia="en-US"/>
              </w:rPr>
            </w:pPr>
            <w:r w:rsidRPr="008A3F5E">
              <w:rPr>
                <w:sz w:val="18"/>
                <w:szCs w:val="18"/>
                <w:lang w:eastAsia="en-US"/>
              </w:rPr>
              <w:t>HEAD Hoc Recommendation N°14</w:t>
            </w:r>
          </w:p>
        </w:tc>
      </w:tr>
      <w:tr w:rsidR="00D52516" w:rsidRPr="008A3F5E" w14:paraId="6FC20144" w14:textId="77777777" w:rsidTr="001E3481">
        <w:trPr>
          <w:tblHeader/>
        </w:trPr>
        <w:tc>
          <w:tcPr>
            <w:tcW w:w="579" w:type="pct"/>
            <w:vMerge/>
            <w:tcMar>
              <w:top w:w="57" w:type="dxa"/>
              <w:bottom w:w="57" w:type="dxa"/>
            </w:tcMar>
          </w:tcPr>
          <w:p w14:paraId="6EF24FF4"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60F2286B" w14:textId="77777777" w:rsidR="00D52516" w:rsidRPr="008A3F5E" w:rsidRDefault="00D52516" w:rsidP="001E3481">
            <w:pPr>
              <w:keepNext/>
              <w:rPr>
                <w:sz w:val="18"/>
                <w:szCs w:val="18"/>
                <w:lang w:eastAsia="en-US"/>
              </w:rPr>
            </w:pPr>
            <w:r w:rsidRPr="008A3F5E">
              <w:rPr>
                <w:sz w:val="18"/>
                <w:szCs w:val="18"/>
                <w:lang w:eastAsia="en-US"/>
              </w:rPr>
              <w:t>Contaminated area</w:t>
            </w:r>
          </w:p>
        </w:tc>
        <w:tc>
          <w:tcPr>
            <w:tcW w:w="1005" w:type="pct"/>
            <w:shd w:val="clear" w:color="auto" w:fill="auto"/>
            <w:tcMar>
              <w:top w:w="57" w:type="dxa"/>
              <w:bottom w:w="57" w:type="dxa"/>
            </w:tcMar>
          </w:tcPr>
          <w:p w14:paraId="4505768C" w14:textId="77777777" w:rsidR="00D52516" w:rsidRPr="008A3F5E" w:rsidRDefault="00D52516" w:rsidP="001E3481">
            <w:pPr>
              <w:keepNext/>
              <w:rPr>
                <w:sz w:val="18"/>
                <w:szCs w:val="18"/>
                <w:lang w:eastAsia="en-US"/>
              </w:rPr>
            </w:pPr>
            <w:r w:rsidRPr="008A3F5E">
              <w:rPr>
                <w:sz w:val="18"/>
                <w:szCs w:val="18"/>
                <w:lang w:eastAsia="en-US"/>
              </w:rPr>
              <w:t>20</w:t>
            </w:r>
          </w:p>
        </w:tc>
        <w:tc>
          <w:tcPr>
            <w:tcW w:w="1005" w:type="pct"/>
          </w:tcPr>
          <w:p w14:paraId="7DA1C55A" w14:textId="77777777" w:rsidR="00D52516" w:rsidRPr="008A3F5E" w:rsidRDefault="00D52516" w:rsidP="001E3481">
            <w:pPr>
              <w:keepNext/>
              <w:rPr>
                <w:sz w:val="18"/>
                <w:szCs w:val="18"/>
                <w:lang w:eastAsia="en-US"/>
              </w:rPr>
            </w:pPr>
            <w:r w:rsidRPr="008A3F5E">
              <w:rPr>
                <w:sz w:val="18"/>
                <w:szCs w:val="18"/>
                <w:lang w:eastAsia="en-US"/>
              </w:rPr>
              <w:t>%</w:t>
            </w:r>
          </w:p>
        </w:tc>
        <w:tc>
          <w:tcPr>
            <w:tcW w:w="1004" w:type="pct"/>
          </w:tcPr>
          <w:p w14:paraId="421D0E7F" w14:textId="77777777" w:rsidR="00D52516" w:rsidRPr="008A3F5E" w:rsidRDefault="00D52516" w:rsidP="001E3481">
            <w:pPr>
              <w:keepNext/>
              <w:rPr>
                <w:sz w:val="18"/>
                <w:szCs w:val="18"/>
                <w:lang w:eastAsia="en-US"/>
              </w:rPr>
            </w:pPr>
            <w:r w:rsidRPr="008A3F5E">
              <w:rPr>
                <w:sz w:val="18"/>
                <w:szCs w:val="18"/>
                <w:lang w:eastAsia="en-US"/>
              </w:rPr>
              <w:t>TNsG 2002</w:t>
            </w:r>
          </w:p>
        </w:tc>
      </w:tr>
      <w:tr w:rsidR="00D52516" w:rsidRPr="008A3F5E" w14:paraId="06AA0FB5" w14:textId="77777777" w:rsidTr="001E3481">
        <w:trPr>
          <w:trHeight w:val="20"/>
          <w:tblHeader/>
        </w:trPr>
        <w:tc>
          <w:tcPr>
            <w:tcW w:w="579" w:type="pct"/>
            <w:vMerge/>
            <w:tcMar>
              <w:top w:w="57" w:type="dxa"/>
              <w:bottom w:w="57" w:type="dxa"/>
            </w:tcMar>
          </w:tcPr>
          <w:p w14:paraId="00B77376"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18D51CC2" w14:textId="77777777" w:rsidR="00D52516" w:rsidRPr="008A3F5E" w:rsidRDefault="00905010" w:rsidP="001E3481">
            <w:pPr>
              <w:keepNext/>
              <w:rPr>
                <w:sz w:val="18"/>
                <w:szCs w:val="18"/>
                <w:lang w:eastAsia="en-US"/>
              </w:rPr>
            </w:pPr>
            <w:r w:rsidRPr="008A3F5E">
              <w:rPr>
                <w:sz w:val="18"/>
                <w:szCs w:val="18"/>
                <w:lang w:eastAsia="en-US"/>
              </w:rPr>
              <w:t>Dislodgeable</w:t>
            </w:r>
            <w:r w:rsidR="00D52516" w:rsidRPr="008A3F5E">
              <w:rPr>
                <w:sz w:val="18"/>
                <w:szCs w:val="18"/>
                <w:lang w:eastAsia="en-US"/>
              </w:rPr>
              <w:t xml:space="preserve"> fraction</w:t>
            </w:r>
          </w:p>
        </w:tc>
        <w:tc>
          <w:tcPr>
            <w:tcW w:w="1005" w:type="pct"/>
            <w:shd w:val="clear" w:color="auto" w:fill="auto"/>
            <w:tcMar>
              <w:top w:w="57" w:type="dxa"/>
              <w:bottom w:w="57" w:type="dxa"/>
            </w:tcMar>
          </w:tcPr>
          <w:p w14:paraId="42BCFC5E" w14:textId="77777777" w:rsidR="00D52516" w:rsidRPr="008A3F5E" w:rsidRDefault="00D52516" w:rsidP="001E3481">
            <w:pPr>
              <w:keepNext/>
              <w:rPr>
                <w:sz w:val="18"/>
                <w:szCs w:val="18"/>
                <w:lang w:eastAsia="en-US"/>
              </w:rPr>
            </w:pPr>
            <w:r w:rsidRPr="008A3F5E">
              <w:rPr>
                <w:sz w:val="18"/>
                <w:szCs w:val="18"/>
                <w:lang w:eastAsia="en-US"/>
              </w:rPr>
              <w:t>3</w:t>
            </w:r>
          </w:p>
        </w:tc>
        <w:tc>
          <w:tcPr>
            <w:tcW w:w="1005" w:type="pct"/>
          </w:tcPr>
          <w:p w14:paraId="672A88D6" w14:textId="77777777" w:rsidR="00D52516" w:rsidRPr="008A3F5E" w:rsidRDefault="00D52516" w:rsidP="001E3481">
            <w:pPr>
              <w:keepNext/>
              <w:rPr>
                <w:sz w:val="18"/>
                <w:szCs w:val="18"/>
                <w:lang w:eastAsia="en-US"/>
              </w:rPr>
            </w:pPr>
            <w:r w:rsidRPr="008A3F5E">
              <w:rPr>
                <w:sz w:val="18"/>
                <w:szCs w:val="18"/>
                <w:lang w:eastAsia="en-US"/>
              </w:rPr>
              <w:t>%</w:t>
            </w:r>
          </w:p>
        </w:tc>
        <w:tc>
          <w:tcPr>
            <w:tcW w:w="1004" w:type="pct"/>
          </w:tcPr>
          <w:p w14:paraId="65D06470" w14:textId="337527D1" w:rsidR="00D52516" w:rsidRPr="008A3F5E" w:rsidRDefault="00286685" w:rsidP="001E3481">
            <w:pPr>
              <w:keepNext/>
              <w:rPr>
                <w:sz w:val="18"/>
                <w:szCs w:val="18"/>
                <w:lang w:eastAsia="en-US"/>
              </w:rPr>
            </w:pPr>
            <w:r w:rsidRPr="008A3F5E">
              <w:rPr>
                <w:sz w:val="18"/>
                <w:szCs w:val="18"/>
                <w:lang w:eastAsia="en-US"/>
              </w:rPr>
              <w:t>TNsG 2002</w:t>
            </w:r>
            <w:r>
              <w:rPr>
                <w:sz w:val="18"/>
                <w:szCs w:val="18"/>
                <w:lang w:eastAsia="en-US"/>
              </w:rPr>
              <w:t xml:space="preserve"> </w:t>
            </w:r>
          </w:p>
        </w:tc>
      </w:tr>
      <w:tr w:rsidR="00D52516" w:rsidRPr="008A3F5E" w14:paraId="1E18FF54" w14:textId="77777777" w:rsidTr="001E3481">
        <w:trPr>
          <w:tblHeader/>
        </w:trPr>
        <w:tc>
          <w:tcPr>
            <w:tcW w:w="579" w:type="pct"/>
            <w:vMerge/>
            <w:tcMar>
              <w:top w:w="57" w:type="dxa"/>
              <w:bottom w:w="57" w:type="dxa"/>
            </w:tcMar>
          </w:tcPr>
          <w:p w14:paraId="45293F43" w14:textId="77777777" w:rsidR="00D52516" w:rsidRPr="008A3F5E" w:rsidRDefault="00D52516" w:rsidP="001E3481">
            <w:pPr>
              <w:rPr>
                <w:sz w:val="18"/>
                <w:szCs w:val="18"/>
                <w:lang w:eastAsia="en-US"/>
              </w:rPr>
            </w:pPr>
          </w:p>
        </w:tc>
        <w:tc>
          <w:tcPr>
            <w:tcW w:w="1407" w:type="pct"/>
            <w:shd w:val="clear" w:color="auto" w:fill="auto"/>
            <w:tcMar>
              <w:top w:w="57" w:type="dxa"/>
              <w:bottom w:w="57" w:type="dxa"/>
            </w:tcMar>
          </w:tcPr>
          <w:p w14:paraId="5A6CC322" w14:textId="77777777" w:rsidR="00D52516" w:rsidRPr="008A3F5E" w:rsidRDefault="00D52516" w:rsidP="001E3481">
            <w:pPr>
              <w:rPr>
                <w:sz w:val="18"/>
                <w:szCs w:val="18"/>
                <w:lang w:eastAsia="en-US"/>
              </w:rPr>
            </w:pPr>
            <w:r w:rsidRPr="008A3F5E">
              <w:rPr>
                <w:sz w:val="18"/>
                <w:szCs w:val="18"/>
                <w:lang w:eastAsia="en-US"/>
              </w:rPr>
              <w:t>Dermal absorption</w:t>
            </w:r>
          </w:p>
        </w:tc>
        <w:tc>
          <w:tcPr>
            <w:tcW w:w="1005" w:type="pct"/>
            <w:shd w:val="clear" w:color="auto" w:fill="auto"/>
            <w:tcMar>
              <w:top w:w="57" w:type="dxa"/>
              <w:bottom w:w="57" w:type="dxa"/>
            </w:tcMar>
          </w:tcPr>
          <w:p w14:paraId="1986C85E" w14:textId="77777777" w:rsidR="00D52516" w:rsidRPr="008A3F5E" w:rsidRDefault="00D52516" w:rsidP="001E3481">
            <w:pPr>
              <w:rPr>
                <w:sz w:val="18"/>
                <w:szCs w:val="18"/>
                <w:lang w:eastAsia="en-US"/>
              </w:rPr>
            </w:pPr>
            <w:r w:rsidRPr="008A3F5E">
              <w:rPr>
                <w:sz w:val="18"/>
                <w:szCs w:val="18"/>
                <w:lang w:eastAsia="en-US"/>
              </w:rPr>
              <w:t>28</w:t>
            </w:r>
          </w:p>
        </w:tc>
        <w:tc>
          <w:tcPr>
            <w:tcW w:w="1005" w:type="pct"/>
          </w:tcPr>
          <w:p w14:paraId="62C18FE5" w14:textId="77777777" w:rsidR="00D52516" w:rsidRPr="008A3F5E" w:rsidRDefault="00D52516" w:rsidP="001E3481">
            <w:pPr>
              <w:rPr>
                <w:sz w:val="18"/>
                <w:szCs w:val="18"/>
                <w:lang w:eastAsia="en-US"/>
              </w:rPr>
            </w:pPr>
            <w:r w:rsidRPr="008A3F5E">
              <w:rPr>
                <w:sz w:val="18"/>
                <w:szCs w:val="18"/>
                <w:lang w:eastAsia="en-US"/>
              </w:rPr>
              <w:t>%</w:t>
            </w:r>
          </w:p>
        </w:tc>
        <w:tc>
          <w:tcPr>
            <w:tcW w:w="1004" w:type="pct"/>
          </w:tcPr>
          <w:p w14:paraId="36BA248D" w14:textId="308555B8" w:rsidR="00D52516" w:rsidRPr="008A3F5E" w:rsidRDefault="00286685" w:rsidP="001E3481">
            <w:pPr>
              <w:rPr>
                <w:sz w:val="18"/>
                <w:szCs w:val="18"/>
                <w:lang w:eastAsia="en-US"/>
              </w:rPr>
            </w:pPr>
            <w:r>
              <w:rPr>
                <w:sz w:val="18"/>
                <w:szCs w:val="18"/>
                <w:lang w:eastAsia="en-US"/>
              </w:rPr>
              <w:t>-</w:t>
            </w:r>
          </w:p>
        </w:tc>
      </w:tr>
      <w:tr w:rsidR="00D52516" w:rsidRPr="008A3F5E" w14:paraId="14CFC03F" w14:textId="77777777" w:rsidTr="001E3481">
        <w:trPr>
          <w:tblHeader/>
        </w:trPr>
        <w:tc>
          <w:tcPr>
            <w:tcW w:w="579" w:type="pct"/>
            <w:vMerge/>
            <w:tcMar>
              <w:top w:w="57" w:type="dxa"/>
              <w:bottom w:w="57" w:type="dxa"/>
            </w:tcMar>
          </w:tcPr>
          <w:p w14:paraId="400805A5" w14:textId="77777777" w:rsidR="00D52516" w:rsidRPr="008A3F5E" w:rsidRDefault="00D52516" w:rsidP="001E3481">
            <w:pPr>
              <w:rPr>
                <w:sz w:val="18"/>
                <w:szCs w:val="18"/>
                <w:lang w:eastAsia="en-US"/>
              </w:rPr>
            </w:pPr>
          </w:p>
        </w:tc>
        <w:tc>
          <w:tcPr>
            <w:tcW w:w="1407" w:type="pct"/>
            <w:shd w:val="clear" w:color="auto" w:fill="auto"/>
            <w:tcMar>
              <w:top w:w="57" w:type="dxa"/>
              <w:bottom w:w="57" w:type="dxa"/>
            </w:tcMar>
          </w:tcPr>
          <w:p w14:paraId="0ECD5367" w14:textId="77777777" w:rsidR="00D52516" w:rsidRPr="008A3F5E" w:rsidRDefault="00D52516" w:rsidP="001E3481">
            <w:pPr>
              <w:rPr>
                <w:sz w:val="18"/>
                <w:szCs w:val="18"/>
                <w:lang w:eastAsia="en-US"/>
              </w:rPr>
            </w:pPr>
            <w:r w:rsidRPr="008A3F5E">
              <w:rPr>
                <w:sz w:val="18"/>
                <w:szCs w:val="18"/>
                <w:lang w:eastAsia="en-US"/>
              </w:rPr>
              <w:t>Amount of ingested wood</w:t>
            </w:r>
          </w:p>
        </w:tc>
        <w:tc>
          <w:tcPr>
            <w:tcW w:w="1005" w:type="pct"/>
            <w:shd w:val="clear" w:color="auto" w:fill="auto"/>
            <w:tcMar>
              <w:top w:w="57" w:type="dxa"/>
              <w:bottom w:w="57" w:type="dxa"/>
            </w:tcMar>
          </w:tcPr>
          <w:p w14:paraId="76053C54" w14:textId="77777777" w:rsidR="00D52516" w:rsidRPr="008A3F5E" w:rsidRDefault="00D52516" w:rsidP="001E3481">
            <w:pPr>
              <w:rPr>
                <w:sz w:val="18"/>
                <w:szCs w:val="18"/>
                <w:lang w:eastAsia="en-US"/>
              </w:rPr>
            </w:pPr>
            <w:r w:rsidRPr="008A3F5E">
              <w:rPr>
                <w:sz w:val="18"/>
                <w:szCs w:val="18"/>
                <w:lang w:eastAsia="en-US"/>
              </w:rPr>
              <w:t>50</w:t>
            </w:r>
          </w:p>
        </w:tc>
        <w:tc>
          <w:tcPr>
            <w:tcW w:w="1005" w:type="pct"/>
          </w:tcPr>
          <w:p w14:paraId="41E85F45" w14:textId="77777777" w:rsidR="00D52516" w:rsidRPr="008A3F5E" w:rsidRDefault="00D52516" w:rsidP="001E3481">
            <w:pPr>
              <w:rPr>
                <w:sz w:val="18"/>
                <w:szCs w:val="18"/>
                <w:lang w:eastAsia="en-US"/>
              </w:rPr>
            </w:pPr>
            <w:r w:rsidRPr="008A3F5E">
              <w:rPr>
                <w:sz w:val="18"/>
                <w:szCs w:val="18"/>
                <w:lang w:eastAsia="en-US"/>
              </w:rPr>
              <w:t>cm²</w:t>
            </w:r>
          </w:p>
        </w:tc>
        <w:tc>
          <w:tcPr>
            <w:tcW w:w="1004" w:type="pct"/>
          </w:tcPr>
          <w:p w14:paraId="0A9BC48B" w14:textId="063630B0" w:rsidR="00D52516" w:rsidRPr="008A3F5E" w:rsidRDefault="00286685" w:rsidP="001E3481">
            <w:pPr>
              <w:rPr>
                <w:sz w:val="18"/>
                <w:szCs w:val="18"/>
                <w:lang w:eastAsia="en-US"/>
              </w:rPr>
            </w:pPr>
            <w:r>
              <w:rPr>
                <w:sz w:val="18"/>
                <w:szCs w:val="18"/>
                <w:lang w:eastAsia="en-US"/>
              </w:rPr>
              <w:t>-</w:t>
            </w:r>
          </w:p>
        </w:tc>
      </w:tr>
      <w:tr w:rsidR="00D52516" w:rsidRPr="00217F8F" w14:paraId="18098ACD" w14:textId="77777777" w:rsidTr="001E3481">
        <w:trPr>
          <w:tblHeader/>
        </w:trPr>
        <w:tc>
          <w:tcPr>
            <w:tcW w:w="579" w:type="pct"/>
            <w:vMerge/>
            <w:tcMar>
              <w:top w:w="57" w:type="dxa"/>
              <w:bottom w:w="57" w:type="dxa"/>
            </w:tcMar>
          </w:tcPr>
          <w:p w14:paraId="010EE9C3" w14:textId="77777777" w:rsidR="00D52516" w:rsidRPr="008A3F5E" w:rsidRDefault="00D52516" w:rsidP="001E3481">
            <w:pPr>
              <w:rPr>
                <w:sz w:val="18"/>
                <w:szCs w:val="18"/>
                <w:lang w:eastAsia="en-US"/>
              </w:rPr>
            </w:pPr>
          </w:p>
        </w:tc>
        <w:tc>
          <w:tcPr>
            <w:tcW w:w="1407" w:type="pct"/>
            <w:shd w:val="clear" w:color="auto" w:fill="auto"/>
            <w:tcMar>
              <w:top w:w="57" w:type="dxa"/>
              <w:bottom w:w="57" w:type="dxa"/>
            </w:tcMar>
          </w:tcPr>
          <w:p w14:paraId="342A8C26" w14:textId="77777777" w:rsidR="00D52516" w:rsidRPr="008A3F5E" w:rsidRDefault="00D52516" w:rsidP="001E3481">
            <w:pPr>
              <w:rPr>
                <w:sz w:val="18"/>
                <w:szCs w:val="18"/>
                <w:lang w:eastAsia="en-US"/>
              </w:rPr>
            </w:pPr>
            <w:r w:rsidRPr="008A3F5E">
              <w:rPr>
                <w:sz w:val="18"/>
                <w:szCs w:val="18"/>
                <w:lang w:eastAsia="en-US"/>
              </w:rPr>
              <w:t xml:space="preserve">Toddler body weight </w:t>
            </w:r>
          </w:p>
        </w:tc>
        <w:tc>
          <w:tcPr>
            <w:tcW w:w="1005" w:type="pct"/>
            <w:shd w:val="clear" w:color="auto" w:fill="auto"/>
            <w:tcMar>
              <w:top w:w="57" w:type="dxa"/>
              <w:bottom w:w="57" w:type="dxa"/>
            </w:tcMar>
          </w:tcPr>
          <w:p w14:paraId="5F4F4B05" w14:textId="77777777" w:rsidR="00D52516" w:rsidRPr="008A3F5E" w:rsidRDefault="00D52516" w:rsidP="001E3481">
            <w:pPr>
              <w:rPr>
                <w:sz w:val="18"/>
                <w:szCs w:val="18"/>
                <w:lang w:eastAsia="en-US"/>
              </w:rPr>
            </w:pPr>
            <w:r w:rsidRPr="008A3F5E">
              <w:rPr>
                <w:sz w:val="18"/>
                <w:szCs w:val="18"/>
                <w:lang w:eastAsia="en-US"/>
              </w:rPr>
              <w:t>10</w:t>
            </w:r>
          </w:p>
        </w:tc>
        <w:tc>
          <w:tcPr>
            <w:tcW w:w="1005" w:type="pct"/>
          </w:tcPr>
          <w:p w14:paraId="7FFDF383" w14:textId="77777777" w:rsidR="00D52516" w:rsidRPr="008A3F5E" w:rsidRDefault="00D52516" w:rsidP="001E3481">
            <w:pPr>
              <w:rPr>
                <w:sz w:val="18"/>
                <w:szCs w:val="18"/>
                <w:lang w:eastAsia="en-US"/>
              </w:rPr>
            </w:pPr>
            <w:r w:rsidRPr="008A3F5E">
              <w:rPr>
                <w:sz w:val="18"/>
                <w:szCs w:val="18"/>
                <w:lang w:eastAsia="en-US"/>
              </w:rPr>
              <w:t>kg</w:t>
            </w:r>
          </w:p>
        </w:tc>
        <w:tc>
          <w:tcPr>
            <w:tcW w:w="1004" w:type="pct"/>
          </w:tcPr>
          <w:p w14:paraId="4C73F84D" w14:textId="77777777" w:rsidR="00D52516" w:rsidRPr="00164DEE" w:rsidRDefault="00D52516" w:rsidP="001E3481">
            <w:pPr>
              <w:rPr>
                <w:sz w:val="18"/>
                <w:szCs w:val="18"/>
                <w:lang w:eastAsia="en-US"/>
              </w:rPr>
            </w:pPr>
            <w:r w:rsidRPr="008A3F5E">
              <w:rPr>
                <w:sz w:val="18"/>
                <w:szCs w:val="18"/>
                <w:lang w:eastAsia="en-US"/>
              </w:rPr>
              <w:t>HEAD Hoc recommendation 14</w:t>
            </w:r>
          </w:p>
        </w:tc>
      </w:tr>
    </w:tbl>
    <w:p w14:paraId="411E925F" w14:textId="77777777" w:rsidR="00D52516" w:rsidRDefault="00D52516" w:rsidP="00D52516">
      <w:pPr>
        <w:rPr>
          <w:highlight w:val="cyan"/>
          <w:lang w:eastAsia="en-US"/>
        </w:rPr>
      </w:pPr>
    </w:p>
    <w:p w14:paraId="4CE20D52" w14:textId="77777777" w:rsidR="00D52516" w:rsidRPr="008E7345" w:rsidRDefault="00D52516" w:rsidP="001342FF">
      <w:pPr>
        <w:spacing w:after="240"/>
        <w:rPr>
          <w:b/>
          <w:bCs/>
          <w:lang w:eastAsia="en-US"/>
        </w:rPr>
      </w:pPr>
      <w:r w:rsidRPr="00F84E0D">
        <w:rPr>
          <w:b/>
          <w:bCs/>
          <w:lang w:eastAsia="en-US"/>
        </w:rPr>
        <w:t xml:space="preserve">Calculations for Scenario </w:t>
      </w:r>
      <w:r w:rsidRPr="00241894">
        <w:rPr>
          <w:b/>
          <w:bCs/>
          <w:lang w:eastAsia="en-US"/>
        </w:rPr>
        <w:t>[12] Toddler playing on weathered (playground) structure and mouthing (</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208B5550" w14:textId="77777777" w:rsidTr="001E3481">
        <w:trPr>
          <w:cantSplit/>
          <w:tblHeader/>
        </w:trPr>
        <w:tc>
          <w:tcPr>
            <w:tcW w:w="9425" w:type="dxa"/>
            <w:gridSpan w:val="6"/>
            <w:shd w:val="clear" w:color="auto" w:fill="FFFFCC"/>
          </w:tcPr>
          <w:p w14:paraId="1725CF38" w14:textId="77777777" w:rsidR="00D52516" w:rsidRPr="00F84E0D" w:rsidRDefault="00D52516" w:rsidP="001E3481">
            <w:pPr>
              <w:jc w:val="center"/>
              <w:rPr>
                <w:b/>
                <w:lang w:eastAsia="en-US"/>
              </w:rPr>
            </w:pPr>
            <w:r w:rsidRPr="00F84E0D">
              <w:rPr>
                <w:b/>
                <w:lang w:eastAsia="en-US"/>
              </w:rPr>
              <w:t>Summary table: systemic exposure from non-professional uses</w:t>
            </w:r>
          </w:p>
        </w:tc>
      </w:tr>
      <w:tr w:rsidR="00D52516" w:rsidRPr="00F84E0D" w14:paraId="50AC9232" w14:textId="77777777" w:rsidTr="001E3481">
        <w:trPr>
          <w:cantSplit/>
          <w:tblHeader/>
        </w:trPr>
        <w:tc>
          <w:tcPr>
            <w:tcW w:w="1204" w:type="dxa"/>
            <w:shd w:val="clear" w:color="auto" w:fill="auto"/>
          </w:tcPr>
          <w:p w14:paraId="1C5499DC" w14:textId="77777777" w:rsidR="00D52516" w:rsidRPr="00F84E0D" w:rsidRDefault="00D52516" w:rsidP="001E3481">
            <w:pPr>
              <w:rPr>
                <w:b/>
                <w:lang w:eastAsia="en-US"/>
              </w:rPr>
            </w:pPr>
            <w:r w:rsidRPr="00F84E0D">
              <w:rPr>
                <w:b/>
                <w:lang w:eastAsia="en-US"/>
              </w:rPr>
              <w:t>Exposure scenario</w:t>
            </w:r>
          </w:p>
        </w:tc>
        <w:tc>
          <w:tcPr>
            <w:tcW w:w="1701" w:type="dxa"/>
          </w:tcPr>
          <w:p w14:paraId="749F3E72"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1C2B9E17" w14:textId="77777777" w:rsidR="00D52516" w:rsidRDefault="00D52516" w:rsidP="001E3481">
            <w:pPr>
              <w:rPr>
                <w:b/>
                <w:lang w:eastAsia="en-US"/>
              </w:rPr>
            </w:pPr>
            <w:r w:rsidRPr="00F84E0D">
              <w:rPr>
                <w:b/>
                <w:lang w:eastAsia="en-US"/>
              </w:rPr>
              <w:t>Estimated inhalation uptake</w:t>
            </w:r>
          </w:p>
          <w:p w14:paraId="505CA9CD" w14:textId="633F2420"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0DEB0853" w14:textId="77777777" w:rsidR="00D52516" w:rsidRDefault="00D52516" w:rsidP="001E3481">
            <w:pPr>
              <w:rPr>
                <w:b/>
                <w:lang w:eastAsia="en-US"/>
              </w:rPr>
            </w:pPr>
            <w:r w:rsidRPr="00F84E0D">
              <w:rPr>
                <w:b/>
                <w:lang w:eastAsia="en-US"/>
              </w:rPr>
              <w:t>Estimated dermal uptake</w:t>
            </w:r>
          </w:p>
          <w:p w14:paraId="0CAB0C61" w14:textId="77AAFF30"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1906AFDF" w14:textId="77777777" w:rsidR="00D52516" w:rsidRDefault="00D52516" w:rsidP="001E3481">
            <w:pPr>
              <w:rPr>
                <w:b/>
                <w:lang w:eastAsia="en-US"/>
              </w:rPr>
            </w:pPr>
            <w:r w:rsidRPr="00F84E0D">
              <w:rPr>
                <w:b/>
                <w:lang w:eastAsia="en-US"/>
              </w:rPr>
              <w:t>Estimated oral uptake</w:t>
            </w:r>
          </w:p>
          <w:p w14:paraId="3095AE31" w14:textId="66156003" w:rsidR="00D52516" w:rsidRPr="00F84E0D" w:rsidRDefault="00286685" w:rsidP="001E3481">
            <w:pPr>
              <w:rPr>
                <w:b/>
                <w:lang w:eastAsia="en-US"/>
              </w:rPr>
            </w:pPr>
            <w:r w:rsidRPr="004C3BF5">
              <w:rPr>
                <w:lang w:eastAsia="en-US"/>
              </w:rPr>
              <w:t>(</w:t>
            </w:r>
            <w:r>
              <w:rPr>
                <w:lang w:eastAsia="en-US"/>
              </w:rPr>
              <w:t>mg/kg bw/d)</w:t>
            </w:r>
          </w:p>
        </w:tc>
        <w:tc>
          <w:tcPr>
            <w:tcW w:w="1843" w:type="dxa"/>
          </w:tcPr>
          <w:p w14:paraId="79485FC5" w14:textId="77777777" w:rsidR="00D52516" w:rsidRDefault="00D52516" w:rsidP="001E3481">
            <w:pPr>
              <w:rPr>
                <w:b/>
                <w:lang w:eastAsia="en-US"/>
              </w:rPr>
            </w:pPr>
            <w:r w:rsidRPr="00F84E0D">
              <w:rPr>
                <w:b/>
                <w:lang w:eastAsia="en-US"/>
              </w:rPr>
              <w:t>Estimated total uptake</w:t>
            </w:r>
          </w:p>
          <w:p w14:paraId="688EFDD4" w14:textId="79795B29" w:rsidR="00D52516" w:rsidRPr="00F84E0D" w:rsidRDefault="00286685" w:rsidP="001E3481">
            <w:pPr>
              <w:rPr>
                <w:b/>
                <w:lang w:eastAsia="en-US"/>
              </w:rPr>
            </w:pPr>
            <w:r w:rsidRPr="004C3BF5">
              <w:rPr>
                <w:lang w:eastAsia="en-US"/>
              </w:rPr>
              <w:t>(</w:t>
            </w:r>
            <w:r>
              <w:rPr>
                <w:lang w:eastAsia="en-US"/>
              </w:rPr>
              <w:t>mg/kg bw/d)</w:t>
            </w:r>
          </w:p>
        </w:tc>
      </w:tr>
      <w:tr w:rsidR="00D52516" w:rsidRPr="00F84E0D" w14:paraId="2CF71EC3" w14:textId="77777777" w:rsidTr="001E3481">
        <w:trPr>
          <w:cantSplit/>
          <w:trHeight w:val="1300"/>
          <w:tblHeader/>
        </w:trPr>
        <w:tc>
          <w:tcPr>
            <w:tcW w:w="1204" w:type="dxa"/>
            <w:shd w:val="clear" w:color="auto" w:fill="auto"/>
          </w:tcPr>
          <w:p w14:paraId="07715C63" w14:textId="77777777" w:rsidR="00D52516" w:rsidRPr="00F84E0D" w:rsidRDefault="00D52516" w:rsidP="001E3481">
            <w:pPr>
              <w:rPr>
                <w:lang w:eastAsia="en-US"/>
              </w:rPr>
            </w:pPr>
            <w:r w:rsidRPr="00F84E0D">
              <w:rPr>
                <w:lang w:eastAsia="en-US"/>
              </w:rPr>
              <w:t>Scenario [</w:t>
            </w:r>
            <w:r>
              <w:rPr>
                <w:lang w:eastAsia="en-US"/>
              </w:rPr>
              <w:t>12</w:t>
            </w:r>
            <w:r w:rsidRPr="00F84E0D">
              <w:rPr>
                <w:lang w:eastAsia="en-US"/>
              </w:rPr>
              <w:t>]</w:t>
            </w:r>
          </w:p>
        </w:tc>
        <w:tc>
          <w:tcPr>
            <w:tcW w:w="1701" w:type="dxa"/>
          </w:tcPr>
          <w:p w14:paraId="22F1FBBD" w14:textId="77777777" w:rsidR="00D52516" w:rsidRDefault="00D52516" w:rsidP="001E3481">
            <w:pPr>
              <w:rPr>
                <w:lang w:eastAsia="en-US"/>
              </w:rPr>
            </w:pPr>
            <w:r>
              <w:rPr>
                <w:lang w:eastAsia="en-US"/>
              </w:rPr>
              <w:t xml:space="preserve">Tier 1 / No PPE </w:t>
            </w:r>
          </w:p>
        </w:tc>
        <w:tc>
          <w:tcPr>
            <w:tcW w:w="1559" w:type="dxa"/>
            <w:shd w:val="clear" w:color="auto" w:fill="auto"/>
            <w:tcMar>
              <w:top w:w="57" w:type="dxa"/>
              <w:bottom w:w="57" w:type="dxa"/>
            </w:tcMar>
          </w:tcPr>
          <w:p w14:paraId="385336DC"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6B6C6E69" w14:textId="77777777" w:rsidR="00D52516" w:rsidRDefault="00D52516" w:rsidP="001E3481">
            <w:pPr>
              <w:rPr>
                <w:lang w:eastAsia="en-US"/>
              </w:rPr>
            </w:pPr>
            <w:r>
              <w:rPr>
                <w:lang w:eastAsia="en-US"/>
              </w:rPr>
              <w:t>1.03 x 10</w:t>
            </w:r>
            <w:r>
              <w:rPr>
                <w:vertAlign w:val="superscript"/>
                <w:lang w:eastAsia="en-US"/>
              </w:rPr>
              <w:t>-2</w:t>
            </w:r>
          </w:p>
        </w:tc>
        <w:tc>
          <w:tcPr>
            <w:tcW w:w="1559" w:type="dxa"/>
            <w:shd w:val="clear" w:color="auto" w:fill="auto"/>
            <w:tcMar>
              <w:top w:w="57" w:type="dxa"/>
              <w:bottom w:w="57" w:type="dxa"/>
            </w:tcMar>
          </w:tcPr>
          <w:p w14:paraId="39D49FD7" w14:textId="77777777" w:rsidR="00D52516" w:rsidRDefault="00D52516" w:rsidP="001E3481">
            <w:pPr>
              <w:rPr>
                <w:lang w:eastAsia="en-US"/>
              </w:rPr>
            </w:pPr>
            <w:r>
              <w:rPr>
                <w:lang w:eastAsia="en-US"/>
              </w:rPr>
              <w:t>4.00 x 10</w:t>
            </w:r>
            <w:r>
              <w:rPr>
                <w:vertAlign w:val="superscript"/>
                <w:lang w:eastAsia="en-US"/>
              </w:rPr>
              <w:t>-2</w:t>
            </w:r>
          </w:p>
        </w:tc>
        <w:tc>
          <w:tcPr>
            <w:tcW w:w="1843" w:type="dxa"/>
          </w:tcPr>
          <w:p w14:paraId="2D04D1F3" w14:textId="77777777" w:rsidR="00D52516" w:rsidRPr="004C3BF5" w:rsidRDefault="00D52516" w:rsidP="001E3481">
            <w:pPr>
              <w:rPr>
                <w:vertAlign w:val="superscript"/>
                <w:lang w:eastAsia="en-US"/>
              </w:rPr>
            </w:pPr>
            <w:r>
              <w:rPr>
                <w:lang w:eastAsia="en-US"/>
              </w:rPr>
              <w:t>5.03 x 10</w:t>
            </w:r>
            <w:r>
              <w:rPr>
                <w:vertAlign w:val="superscript"/>
                <w:lang w:eastAsia="en-US"/>
              </w:rPr>
              <w:t>-2</w:t>
            </w:r>
          </w:p>
        </w:tc>
      </w:tr>
    </w:tbl>
    <w:p w14:paraId="1F63DD42" w14:textId="77777777" w:rsidR="00D52516" w:rsidRDefault="00D52516" w:rsidP="00D52516">
      <w:pPr>
        <w:jc w:val="both"/>
        <w:rPr>
          <w:i/>
          <w:iCs/>
          <w:lang w:eastAsia="en-US"/>
        </w:rPr>
      </w:pPr>
    </w:p>
    <w:p w14:paraId="552BEC37" w14:textId="77777777" w:rsidR="00D52516" w:rsidRPr="00F84E0D" w:rsidRDefault="00D52516" w:rsidP="001342FF">
      <w:pPr>
        <w:keepNext/>
        <w:spacing w:after="240"/>
        <w:jc w:val="both"/>
        <w:rPr>
          <w:i/>
          <w:iCs/>
          <w:lang w:eastAsia="en-US"/>
        </w:rPr>
      </w:pPr>
      <w:r>
        <w:rPr>
          <w:b/>
          <w:bCs/>
          <w:lang w:eastAsia="en-US"/>
        </w:rPr>
        <w:lastRenderedPageBreak/>
        <w:t xml:space="preserve">Summary </w:t>
      </w:r>
      <w:r w:rsidRPr="00F84E0D">
        <w:rPr>
          <w:b/>
          <w:bCs/>
          <w:lang w:eastAsia="en-US"/>
        </w:rPr>
        <w:t>Calculations for Scenario [</w:t>
      </w:r>
      <w:r>
        <w:rPr>
          <w:b/>
          <w:bCs/>
          <w:lang w:eastAsia="en-US"/>
        </w:rPr>
        <w:t>5-12</w:t>
      </w:r>
      <w:r w:rsidRPr="00F84E0D">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75B85CC8" w14:textId="77777777" w:rsidTr="001E3481">
        <w:trPr>
          <w:cantSplit/>
          <w:tblHeader/>
        </w:trPr>
        <w:tc>
          <w:tcPr>
            <w:tcW w:w="9425" w:type="dxa"/>
            <w:gridSpan w:val="6"/>
            <w:shd w:val="clear" w:color="auto" w:fill="FFFFCC"/>
          </w:tcPr>
          <w:p w14:paraId="1111DF83" w14:textId="77777777" w:rsidR="00D52516" w:rsidRPr="00F84E0D" w:rsidRDefault="00D52516" w:rsidP="001E3481">
            <w:pPr>
              <w:keepNext/>
              <w:jc w:val="center"/>
              <w:rPr>
                <w:b/>
                <w:lang w:eastAsia="en-US"/>
              </w:rPr>
            </w:pPr>
            <w:r w:rsidRPr="00F84E0D">
              <w:rPr>
                <w:b/>
                <w:lang w:eastAsia="en-US"/>
              </w:rPr>
              <w:t>Summary table: systemic exposure from non-professional uses</w:t>
            </w:r>
          </w:p>
        </w:tc>
      </w:tr>
      <w:tr w:rsidR="00D52516" w:rsidRPr="00F84E0D" w14:paraId="2C5C5046" w14:textId="77777777" w:rsidTr="001E3481">
        <w:trPr>
          <w:cantSplit/>
          <w:tblHeader/>
        </w:trPr>
        <w:tc>
          <w:tcPr>
            <w:tcW w:w="1204" w:type="dxa"/>
            <w:shd w:val="clear" w:color="auto" w:fill="auto"/>
          </w:tcPr>
          <w:p w14:paraId="3CCC6DB3" w14:textId="77777777" w:rsidR="00D52516" w:rsidRPr="00F84E0D" w:rsidRDefault="00D52516" w:rsidP="001E3481">
            <w:pPr>
              <w:keepNext/>
              <w:rPr>
                <w:b/>
                <w:lang w:eastAsia="en-US"/>
              </w:rPr>
            </w:pPr>
            <w:r w:rsidRPr="00F84E0D">
              <w:rPr>
                <w:b/>
                <w:lang w:eastAsia="en-US"/>
              </w:rPr>
              <w:t>Exposure scenario</w:t>
            </w:r>
          </w:p>
        </w:tc>
        <w:tc>
          <w:tcPr>
            <w:tcW w:w="1701" w:type="dxa"/>
          </w:tcPr>
          <w:p w14:paraId="09994E69"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5961D893" w14:textId="77777777" w:rsidR="00D52516" w:rsidRDefault="00D52516" w:rsidP="001E3481">
            <w:pPr>
              <w:keepNext/>
              <w:rPr>
                <w:b/>
                <w:lang w:eastAsia="en-US"/>
              </w:rPr>
            </w:pPr>
            <w:r w:rsidRPr="00F84E0D">
              <w:rPr>
                <w:b/>
                <w:lang w:eastAsia="en-US"/>
              </w:rPr>
              <w:t>Estimated inhalation uptake</w:t>
            </w:r>
          </w:p>
          <w:p w14:paraId="19BE75B7" w14:textId="258D39BF"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3AB6C00D" w14:textId="77777777" w:rsidR="00D52516" w:rsidRDefault="00D52516" w:rsidP="001E3481">
            <w:pPr>
              <w:keepNext/>
              <w:rPr>
                <w:b/>
                <w:lang w:eastAsia="en-US"/>
              </w:rPr>
            </w:pPr>
            <w:r w:rsidRPr="00F84E0D">
              <w:rPr>
                <w:b/>
                <w:lang w:eastAsia="en-US"/>
              </w:rPr>
              <w:t>Estimated dermal uptake</w:t>
            </w:r>
          </w:p>
          <w:p w14:paraId="0FF29302" w14:textId="62C64A46"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7FE76DC" w14:textId="77777777" w:rsidR="00D52516" w:rsidRDefault="00D52516" w:rsidP="001E3481">
            <w:pPr>
              <w:keepNext/>
              <w:rPr>
                <w:b/>
                <w:lang w:eastAsia="en-US"/>
              </w:rPr>
            </w:pPr>
            <w:r w:rsidRPr="00F84E0D">
              <w:rPr>
                <w:b/>
                <w:lang w:eastAsia="en-US"/>
              </w:rPr>
              <w:t>Estimated oral uptake</w:t>
            </w:r>
          </w:p>
          <w:p w14:paraId="2822CC89" w14:textId="128E7514"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5A0D6BD9" w14:textId="77777777" w:rsidR="00D52516" w:rsidRDefault="00D52516" w:rsidP="001E3481">
            <w:pPr>
              <w:keepNext/>
              <w:rPr>
                <w:b/>
                <w:lang w:eastAsia="en-US"/>
              </w:rPr>
            </w:pPr>
            <w:r w:rsidRPr="00F84E0D">
              <w:rPr>
                <w:b/>
                <w:lang w:eastAsia="en-US"/>
              </w:rPr>
              <w:t>Estimated total uptake</w:t>
            </w:r>
          </w:p>
          <w:p w14:paraId="4FEF59FE" w14:textId="4C531F67"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5AC2ABE9" w14:textId="77777777" w:rsidTr="001E3481">
        <w:trPr>
          <w:cantSplit/>
        </w:trPr>
        <w:tc>
          <w:tcPr>
            <w:tcW w:w="1204" w:type="dxa"/>
            <w:shd w:val="clear" w:color="auto" w:fill="auto"/>
          </w:tcPr>
          <w:p w14:paraId="6C804F97" w14:textId="77777777" w:rsidR="00D52516" w:rsidRPr="00F84E0D" w:rsidRDefault="00D52516" w:rsidP="001E3481">
            <w:pPr>
              <w:keepNext/>
              <w:rPr>
                <w:lang w:eastAsia="en-US"/>
              </w:rPr>
            </w:pPr>
            <w:r w:rsidRPr="00F84E0D">
              <w:rPr>
                <w:lang w:eastAsia="en-US"/>
              </w:rPr>
              <w:t>Scenario [</w:t>
            </w:r>
            <w:r>
              <w:rPr>
                <w:lang w:eastAsia="en-US"/>
              </w:rPr>
              <w:t>5</w:t>
            </w:r>
            <w:r w:rsidRPr="00F84E0D">
              <w:rPr>
                <w:lang w:eastAsia="en-US"/>
              </w:rPr>
              <w:t>]</w:t>
            </w:r>
          </w:p>
        </w:tc>
        <w:tc>
          <w:tcPr>
            <w:tcW w:w="1701" w:type="dxa"/>
          </w:tcPr>
          <w:p w14:paraId="117A3C9C" w14:textId="77777777" w:rsidR="00D52516" w:rsidRPr="00F84E0D" w:rsidRDefault="00D52516" w:rsidP="001E3481">
            <w:pPr>
              <w:keepNext/>
              <w:rPr>
                <w:lang w:eastAsia="en-US"/>
              </w:rPr>
            </w:pPr>
            <w:r>
              <w:rPr>
                <w:lang w:eastAsia="en-US"/>
              </w:rPr>
              <w:t>Tier 1 / No PPE</w:t>
            </w:r>
          </w:p>
        </w:tc>
        <w:tc>
          <w:tcPr>
            <w:tcW w:w="1559" w:type="dxa"/>
            <w:shd w:val="clear" w:color="auto" w:fill="auto"/>
            <w:tcMar>
              <w:top w:w="57" w:type="dxa"/>
              <w:bottom w:w="57" w:type="dxa"/>
            </w:tcMar>
          </w:tcPr>
          <w:p w14:paraId="1973DDC1" w14:textId="77777777" w:rsidR="00D52516" w:rsidRPr="003F68FA" w:rsidRDefault="00D52516" w:rsidP="001E3481">
            <w:pPr>
              <w:keepNext/>
              <w:rPr>
                <w:vertAlign w:val="superscript"/>
                <w:lang w:eastAsia="en-US"/>
              </w:rPr>
            </w:pPr>
            <w:r>
              <w:rPr>
                <w:lang w:eastAsia="en-US"/>
              </w:rPr>
              <w:t>9.31 x 10</w:t>
            </w:r>
            <w:r w:rsidRPr="00164DEE">
              <w:rPr>
                <w:vertAlign w:val="superscript"/>
                <w:lang w:eastAsia="en-US"/>
              </w:rPr>
              <w:t>-</w:t>
            </w:r>
            <w:r>
              <w:rPr>
                <w:vertAlign w:val="superscript"/>
                <w:lang w:eastAsia="en-US"/>
              </w:rPr>
              <w:t>5</w:t>
            </w:r>
          </w:p>
        </w:tc>
        <w:tc>
          <w:tcPr>
            <w:tcW w:w="1559" w:type="dxa"/>
            <w:shd w:val="clear" w:color="auto" w:fill="auto"/>
            <w:tcMar>
              <w:top w:w="57" w:type="dxa"/>
              <w:bottom w:w="57" w:type="dxa"/>
            </w:tcMar>
          </w:tcPr>
          <w:p w14:paraId="0D0EE79E" w14:textId="77777777" w:rsidR="00D52516" w:rsidRPr="003F68FA" w:rsidRDefault="00D52516" w:rsidP="001E3481">
            <w:pPr>
              <w:keepNext/>
              <w:rPr>
                <w:vertAlign w:val="superscript"/>
                <w:lang w:eastAsia="en-US"/>
              </w:rPr>
            </w:pPr>
            <w:r>
              <w:rPr>
                <w:lang w:eastAsia="en-US"/>
              </w:rPr>
              <w:t>1.53 x 10</w:t>
            </w:r>
            <w:r>
              <w:rPr>
                <w:vertAlign w:val="superscript"/>
                <w:lang w:eastAsia="en-US"/>
              </w:rPr>
              <w:t>-2</w:t>
            </w:r>
          </w:p>
        </w:tc>
        <w:tc>
          <w:tcPr>
            <w:tcW w:w="1559" w:type="dxa"/>
            <w:shd w:val="clear" w:color="auto" w:fill="auto"/>
            <w:tcMar>
              <w:top w:w="57" w:type="dxa"/>
              <w:bottom w:w="57" w:type="dxa"/>
            </w:tcMar>
          </w:tcPr>
          <w:p w14:paraId="0FD85C36" w14:textId="77777777" w:rsidR="00D52516" w:rsidRPr="00F84E0D" w:rsidRDefault="00D52516" w:rsidP="001E3481">
            <w:pPr>
              <w:keepNext/>
              <w:rPr>
                <w:lang w:eastAsia="en-US"/>
              </w:rPr>
            </w:pPr>
            <w:r>
              <w:rPr>
                <w:lang w:eastAsia="en-US"/>
              </w:rPr>
              <w:t>-</w:t>
            </w:r>
          </w:p>
        </w:tc>
        <w:tc>
          <w:tcPr>
            <w:tcW w:w="1843" w:type="dxa"/>
          </w:tcPr>
          <w:p w14:paraId="7A5645DA" w14:textId="77777777" w:rsidR="00D52516" w:rsidRPr="003F68FA" w:rsidRDefault="00D52516" w:rsidP="001E3481">
            <w:pPr>
              <w:keepNext/>
              <w:rPr>
                <w:vertAlign w:val="superscript"/>
                <w:lang w:eastAsia="en-US"/>
              </w:rPr>
            </w:pPr>
            <w:r>
              <w:rPr>
                <w:lang w:eastAsia="en-US"/>
              </w:rPr>
              <w:t>1.54 x 10</w:t>
            </w:r>
            <w:r>
              <w:rPr>
                <w:vertAlign w:val="superscript"/>
                <w:lang w:eastAsia="en-US"/>
              </w:rPr>
              <w:t>-2</w:t>
            </w:r>
          </w:p>
        </w:tc>
      </w:tr>
      <w:tr w:rsidR="00D52516" w:rsidRPr="00F84E0D" w14:paraId="73EAEF94" w14:textId="77777777" w:rsidTr="001E3481">
        <w:trPr>
          <w:cantSplit/>
        </w:trPr>
        <w:tc>
          <w:tcPr>
            <w:tcW w:w="1204" w:type="dxa"/>
            <w:shd w:val="clear" w:color="auto" w:fill="auto"/>
          </w:tcPr>
          <w:p w14:paraId="794A0340" w14:textId="77777777" w:rsidR="00D52516" w:rsidRPr="00F84E0D" w:rsidRDefault="00D52516" w:rsidP="001E3481">
            <w:pPr>
              <w:keepNext/>
              <w:rPr>
                <w:lang w:eastAsia="en-US"/>
              </w:rPr>
            </w:pPr>
            <w:r w:rsidRPr="00F84E0D">
              <w:rPr>
                <w:lang w:eastAsia="en-US"/>
              </w:rPr>
              <w:t>Scenario [</w:t>
            </w:r>
            <w:r>
              <w:rPr>
                <w:lang w:eastAsia="en-US"/>
              </w:rPr>
              <w:t>6</w:t>
            </w:r>
            <w:r w:rsidRPr="00F84E0D">
              <w:rPr>
                <w:lang w:eastAsia="en-US"/>
              </w:rPr>
              <w:t>]</w:t>
            </w:r>
          </w:p>
        </w:tc>
        <w:tc>
          <w:tcPr>
            <w:tcW w:w="1701" w:type="dxa"/>
          </w:tcPr>
          <w:p w14:paraId="276BA6E3" w14:textId="77777777" w:rsidR="00D52516" w:rsidRPr="00F84E0D" w:rsidRDefault="00D52516" w:rsidP="001E3481">
            <w:pPr>
              <w:keepNext/>
              <w:rPr>
                <w:lang w:eastAsia="en-US"/>
              </w:rPr>
            </w:pPr>
            <w:r>
              <w:rPr>
                <w:lang w:eastAsia="en-US"/>
              </w:rPr>
              <w:t>Tier 1 / No PPE</w:t>
            </w:r>
          </w:p>
        </w:tc>
        <w:tc>
          <w:tcPr>
            <w:tcW w:w="1559" w:type="dxa"/>
            <w:shd w:val="clear" w:color="auto" w:fill="auto"/>
            <w:tcMar>
              <w:top w:w="57" w:type="dxa"/>
              <w:bottom w:w="57" w:type="dxa"/>
            </w:tcMar>
          </w:tcPr>
          <w:p w14:paraId="67EE1706" w14:textId="77777777" w:rsidR="00D52516" w:rsidRPr="003F68FA" w:rsidRDefault="00D52516" w:rsidP="001E3481">
            <w:pPr>
              <w:keepNext/>
              <w:rPr>
                <w:vertAlign w:val="superscript"/>
                <w:lang w:eastAsia="en-US"/>
              </w:rPr>
            </w:pPr>
            <w:r>
              <w:rPr>
                <w:lang w:eastAsia="en-US"/>
              </w:rPr>
              <w:t>-</w:t>
            </w:r>
          </w:p>
        </w:tc>
        <w:tc>
          <w:tcPr>
            <w:tcW w:w="1559" w:type="dxa"/>
            <w:shd w:val="clear" w:color="auto" w:fill="auto"/>
            <w:tcMar>
              <w:top w:w="57" w:type="dxa"/>
              <w:bottom w:w="57" w:type="dxa"/>
            </w:tcMar>
          </w:tcPr>
          <w:p w14:paraId="33F622BD" w14:textId="77777777" w:rsidR="00D52516" w:rsidRPr="003F68FA" w:rsidRDefault="00D52516" w:rsidP="001E3481">
            <w:pPr>
              <w:keepNext/>
              <w:rPr>
                <w:vertAlign w:val="superscript"/>
                <w:lang w:eastAsia="en-US"/>
              </w:rPr>
            </w:pPr>
            <w:r>
              <w:rPr>
                <w:vertAlign w:val="superscript"/>
                <w:lang w:eastAsia="en-US"/>
              </w:rPr>
              <w:t>-</w:t>
            </w:r>
          </w:p>
        </w:tc>
        <w:tc>
          <w:tcPr>
            <w:tcW w:w="1559" w:type="dxa"/>
            <w:shd w:val="clear" w:color="auto" w:fill="auto"/>
            <w:tcMar>
              <w:top w:w="57" w:type="dxa"/>
              <w:bottom w:w="57" w:type="dxa"/>
            </w:tcMar>
          </w:tcPr>
          <w:p w14:paraId="049F732C" w14:textId="77777777" w:rsidR="00D52516" w:rsidRPr="00F84E0D" w:rsidRDefault="00D52516" w:rsidP="001E3481">
            <w:pPr>
              <w:keepNext/>
              <w:rPr>
                <w:lang w:eastAsia="en-US"/>
              </w:rPr>
            </w:pPr>
            <w:r>
              <w:rPr>
                <w:lang w:eastAsia="en-US"/>
              </w:rPr>
              <w:t>1.28 x 10</w:t>
            </w:r>
            <w:r w:rsidRPr="003F68FA">
              <w:rPr>
                <w:vertAlign w:val="superscript"/>
                <w:lang w:eastAsia="en-US"/>
              </w:rPr>
              <w:t>-1</w:t>
            </w:r>
          </w:p>
        </w:tc>
        <w:tc>
          <w:tcPr>
            <w:tcW w:w="1843" w:type="dxa"/>
          </w:tcPr>
          <w:p w14:paraId="74120F89" w14:textId="77777777" w:rsidR="00D52516" w:rsidRPr="003F68FA" w:rsidRDefault="00D52516" w:rsidP="001E3481">
            <w:pPr>
              <w:keepNext/>
              <w:rPr>
                <w:vertAlign w:val="superscript"/>
                <w:lang w:eastAsia="en-US"/>
              </w:rPr>
            </w:pPr>
            <w:r>
              <w:rPr>
                <w:lang w:eastAsia="en-US"/>
              </w:rPr>
              <w:t>1.28 x 10</w:t>
            </w:r>
            <w:r>
              <w:rPr>
                <w:vertAlign w:val="superscript"/>
                <w:lang w:eastAsia="en-US"/>
              </w:rPr>
              <w:t>-1</w:t>
            </w:r>
          </w:p>
        </w:tc>
      </w:tr>
      <w:tr w:rsidR="00D52516" w:rsidRPr="00F84E0D" w14:paraId="75EE91FC" w14:textId="77777777" w:rsidTr="001E3481">
        <w:trPr>
          <w:cantSplit/>
        </w:trPr>
        <w:tc>
          <w:tcPr>
            <w:tcW w:w="1204" w:type="dxa"/>
            <w:shd w:val="clear" w:color="auto" w:fill="auto"/>
          </w:tcPr>
          <w:p w14:paraId="16F607DD" w14:textId="77777777" w:rsidR="00D52516" w:rsidRPr="00F84E0D" w:rsidRDefault="00D52516" w:rsidP="001E3481">
            <w:pPr>
              <w:keepNext/>
              <w:rPr>
                <w:lang w:eastAsia="en-US"/>
              </w:rPr>
            </w:pPr>
            <w:r w:rsidRPr="00F84E0D">
              <w:rPr>
                <w:lang w:eastAsia="en-US"/>
              </w:rPr>
              <w:t>Scenario [</w:t>
            </w:r>
            <w:r>
              <w:rPr>
                <w:lang w:eastAsia="en-US"/>
              </w:rPr>
              <w:t>7</w:t>
            </w:r>
            <w:r w:rsidRPr="00F84E0D">
              <w:rPr>
                <w:lang w:eastAsia="en-US"/>
              </w:rPr>
              <w:t>]</w:t>
            </w:r>
          </w:p>
        </w:tc>
        <w:tc>
          <w:tcPr>
            <w:tcW w:w="1701" w:type="dxa"/>
          </w:tcPr>
          <w:p w14:paraId="77986FF1" w14:textId="77777777" w:rsidR="00D52516" w:rsidRDefault="00D52516" w:rsidP="001E3481">
            <w:pPr>
              <w:keepNext/>
              <w:rPr>
                <w:lang w:eastAsia="en-US"/>
              </w:rPr>
            </w:pPr>
            <w:r>
              <w:rPr>
                <w:lang w:eastAsia="en-US"/>
              </w:rPr>
              <w:t>Tier 1 / No PPE</w:t>
            </w:r>
          </w:p>
        </w:tc>
        <w:tc>
          <w:tcPr>
            <w:tcW w:w="1559" w:type="dxa"/>
            <w:shd w:val="clear" w:color="auto" w:fill="auto"/>
            <w:tcMar>
              <w:top w:w="57" w:type="dxa"/>
              <w:bottom w:w="57" w:type="dxa"/>
            </w:tcMar>
          </w:tcPr>
          <w:p w14:paraId="2E0B5568" w14:textId="77777777" w:rsidR="00D52516" w:rsidRDefault="00D52516" w:rsidP="001E3481">
            <w:pPr>
              <w:keepNext/>
              <w:rPr>
                <w:lang w:eastAsia="en-US"/>
              </w:rPr>
            </w:pPr>
            <w:r>
              <w:rPr>
                <w:lang w:eastAsia="en-US"/>
              </w:rPr>
              <w:t>5.58 x 10</w:t>
            </w:r>
            <w:r w:rsidRPr="003F68FA">
              <w:rPr>
                <w:vertAlign w:val="superscript"/>
                <w:lang w:eastAsia="en-US"/>
              </w:rPr>
              <w:t>-4</w:t>
            </w:r>
          </w:p>
        </w:tc>
        <w:tc>
          <w:tcPr>
            <w:tcW w:w="1559" w:type="dxa"/>
            <w:shd w:val="clear" w:color="auto" w:fill="auto"/>
            <w:tcMar>
              <w:top w:w="57" w:type="dxa"/>
              <w:bottom w:w="57" w:type="dxa"/>
            </w:tcMar>
          </w:tcPr>
          <w:p w14:paraId="03D83D25" w14:textId="77777777" w:rsidR="00D52516" w:rsidRDefault="00D52516" w:rsidP="001E3481">
            <w:pPr>
              <w:keepNext/>
              <w:rPr>
                <w:lang w:eastAsia="en-US"/>
              </w:rPr>
            </w:pPr>
            <w:r>
              <w:rPr>
                <w:lang w:eastAsia="en-US"/>
              </w:rPr>
              <w:t>1.53 x 10</w:t>
            </w:r>
            <w:r w:rsidRPr="003F68FA">
              <w:rPr>
                <w:vertAlign w:val="superscript"/>
                <w:lang w:eastAsia="en-US"/>
              </w:rPr>
              <w:t>-2</w:t>
            </w:r>
          </w:p>
        </w:tc>
        <w:tc>
          <w:tcPr>
            <w:tcW w:w="1559" w:type="dxa"/>
            <w:shd w:val="clear" w:color="auto" w:fill="auto"/>
            <w:tcMar>
              <w:top w:w="57" w:type="dxa"/>
              <w:bottom w:w="57" w:type="dxa"/>
            </w:tcMar>
          </w:tcPr>
          <w:p w14:paraId="19AE5710" w14:textId="77777777" w:rsidR="00D52516" w:rsidRDefault="00D52516" w:rsidP="001E3481">
            <w:pPr>
              <w:keepNext/>
              <w:rPr>
                <w:lang w:eastAsia="en-US"/>
              </w:rPr>
            </w:pPr>
            <w:r>
              <w:rPr>
                <w:lang w:eastAsia="en-US"/>
              </w:rPr>
              <w:t>-</w:t>
            </w:r>
          </w:p>
        </w:tc>
        <w:tc>
          <w:tcPr>
            <w:tcW w:w="1843" w:type="dxa"/>
          </w:tcPr>
          <w:p w14:paraId="504EB124" w14:textId="77777777" w:rsidR="00D52516" w:rsidRDefault="00D52516" w:rsidP="001E3481">
            <w:pPr>
              <w:keepNext/>
              <w:rPr>
                <w:lang w:eastAsia="en-US"/>
              </w:rPr>
            </w:pPr>
            <w:r>
              <w:rPr>
                <w:lang w:eastAsia="en-US"/>
              </w:rPr>
              <w:t>1.59 x 10</w:t>
            </w:r>
            <w:r w:rsidRPr="003F68FA">
              <w:rPr>
                <w:vertAlign w:val="superscript"/>
                <w:lang w:eastAsia="en-US"/>
              </w:rPr>
              <w:t>-2</w:t>
            </w:r>
            <w:r>
              <w:rPr>
                <w:lang w:eastAsia="en-US"/>
              </w:rPr>
              <w:t xml:space="preserve"> </w:t>
            </w:r>
          </w:p>
        </w:tc>
      </w:tr>
      <w:tr w:rsidR="00D52516" w:rsidRPr="00F84E0D" w14:paraId="4B23C6C4" w14:textId="77777777" w:rsidTr="001E3481">
        <w:trPr>
          <w:cantSplit/>
        </w:trPr>
        <w:tc>
          <w:tcPr>
            <w:tcW w:w="1204" w:type="dxa"/>
            <w:shd w:val="clear" w:color="auto" w:fill="auto"/>
          </w:tcPr>
          <w:p w14:paraId="5C635D91" w14:textId="77777777" w:rsidR="00D52516" w:rsidRPr="00F84E0D" w:rsidRDefault="00D52516" w:rsidP="001E3481">
            <w:pPr>
              <w:rPr>
                <w:lang w:eastAsia="en-US"/>
              </w:rPr>
            </w:pPr>
            <w:r w:rsidRPr="00F84E0D">
              <w:rPr>
                <w:lang w:eastAsia="en-US"/>
              </w:rPr>
              <w:t>Scenario [</w:t>
            </w:r>
            <w:r>
              <w:rPr>
                <w:lang w:eastAsia="en-US"/>
              </w:rPr>
              <w:t>8</w:t>
            </w:r>
            <w:r w:rsidRPr="00F84E0D">
              <w:rPr>
                <w:lang w:eastAsia="en-US"/>
              </w:rPr>
              <w:t>]</w:t>
            </w:r>
          </w:p>
        </w:tc>
        <w:tc>
          <w:tcPr>
            <w:tcW w:w="1701" w:type="dxa"/>
          </w:tcPr>
          <w:p w14:paraId="6B09689A"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62FECF7C" w14:textId="158178D2" w:rsidR="00D52516" w:rsidRPr="003F68FA" w:rsidRDefault="00D127C0" w:rsidP="001E3481">
            <w:pPr>
              <w:rPr>
                <w:vertAlign w:val="superscript"/>
                <w:lang w:eastAsia="en-US"/>
              </w:rPr>
            </w:pPr>
            <w:r>
              <w:rPr>
                <w:lang w:eastAsia="en-US"/>
              </w:rPr>
              <w:t>9.43 x 10</w:t>
            </w:r>
            <w:r>
              <w:rPr>
                <w:vertAlign w:val="superscript"/>
                <w:lang w:eastAsia="en-US"/>
              </w:rPr>
              <w:t>-5</w:t>
            </w:r>
          </w:p>
        </w:tc>
        <w:tc>
          <w:tcPr>
            <w:tcW w:w="1559" w:type="dxa"/>
            <w:shd w:val="clear" w:color="auto" w:fill="auto"/>
            <w:tcMar>
              <w:top w:w="57" w:type="dxa"/>
              <w:bottom w:w="57" w:type="dxa"/>
            </w:tcMar>
          </w:tcPr>
          <w:p w14:paraId="646AA57B"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6A5B4CED" w14:textId="77777777" w:rsidR="00D52516" w:rsidRDefault="00D52516" w:rsidP="001E3481">
            <w:pPr>
              <w:rPr>
                <w:lang w:eastAsia="en-US"/>
              </w:rPr>
            </w:pPr>
            <w:r>
              <w:rPr>
                <w:lang w:eastAsia="en-US"/>
              </w:rPr>
              <w:t>-</w:t>
            </w:r>
          </w:p>
        </w:tc>
        <w:tc>
          <w:tcPr>
            <w:tcW w:w="1843" w:type="dxa"/>
          </w:tcPr>
          <w:p w14:paraId="4BA319DB" w14:textId="0AEDAFD3" w:rsidR="00D52516" w:rsidRPr="003F68FA" w:rsidRDefault="00D127C0" w:rsidP="001E3481">
            <w:pPr>
              <w:rPr>
                <w:vertAlign w:val="superscript"/>
                <w:lang w:eastAsia="en-US"/>
              </w:rPr>
            </w:pPr>
            <w:r>
              <w:rPr>
                <w:lang w:eastAsia="en-US"/>
              </w:rPr>
              <w:t>9.43 x 10</w:t>
            </w:r>
            <w:r>
              <w:rPr>
                <w:vertAlign w:val="superscript"/>
                <w:lang w:eastAsia="en-US"/>
              </w:rPr>
              <w:t>-5</w:t>
            </w:r>
          </w:p>
        </w:tc>
      </w:tr>
      <w:tr w:rsidR="00D52516" w:rsidRPr="00F84E0D" w14:paraId="0172DA3E" w14:textId="77777777" w:rsidTr="001E3481">
        <w:trPr>
          <w:cantSplit/>
        </w:trPr>
        <w:tc>
          <w:tcPr>
            <w:tcW w:w="1204" w:type="dxa"/>
            <w:shd w:val="clear" w:color="auto" w:fill="auto"/>
          </w:tcPr>
          <w:p w14:paraId="368D2FBC" w14:textId="77777777" w:rsidR="00D52516" w:rsidRPr="00F84E0D" w:rsidRDefault="00D52516" w:rsidP="001E3481">
            <w:pPr>
              <w:rPr>
                <w:lang w:eastAsia="en-US"/>
              </w:rPr>
            </w:pPr>
            <w:r w:rsidRPr="00F84E0D">
              <w:rPr>
                <w:lang w:eastAsia="en-US"/>
              </w:rPr>
              <w:t>Scenario [</w:t>
            </w:r>
            <w:r>
              <w:rPr>
                <w:lang w:eastAsia="en-US"/>
              </w:rPr>
              <w:t>9</w:t>
            </w:r>
            <w:r w:rsidRPr="00F84E0D">
              <w:rPr>
                <w:lang w:eastAsia="en-US"/>
              </w:rPr>
              <w:t>]</w:t>
            </w:r>
          </w:p>
        </w:tc>
        <w:tc>
          <w:tcPr>
            <w:tcW w:w="1701" w:type="dxa"/>
          </w:tcPr>
          <w:p w14:paraId="616D13AA"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30984ED4" w14:textId="2E347425" w:rsidR="00D52516" w:rsidRPr="003F68FA" w:rsidRDefault="00D127C0" w:rsidP="001E3481">
            <w:pPr>
              <w:rPr>
                <w:vertAlign w:val="superscript"/>
                <w:lang w:eastAsia="en-US"/>
              </w:rPr>
            </w:pPr>
            <w:r>
              <w:rPr>
                <w:lang w:eastAsia="en-US"/>
              </w:rPr>
              <w:t>2.39 x 10</w:t>
            </w:r>
            <w:r>
              <w:rPr>
                <w:vertAlign w:val="superscript"/>
                <w:lang w:eastAsia="en-US"/>
              </w:rPr>
              <w:t>-4</w:t>
            </w:r>
          </w:p>
        </w:tc>
        <w:tc>
          <w:tcPr>
            <w:tcW w:w="1559" w:type="dxa"/>
            <w:shd w:val="clear" w:color="auto" w:fill="auto"/>
            <w:tcMar>
              <w:top w:w="57" w:type="dxa"/>
              <w:bottom w:w="57" w:type="dxa"/>
            </w:tcMar>
          </w:tcPr>
          <w:p w14:paraId="5E14EE56"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6408327B" w14:textId="77777777" w:rsidR="00D52516" w:rsidRDefault="00D52516" w:rsidP="001E3481">
            <w:pPr>
              <w:rPr>
                <w:lang w:eastAsia="en-US"/>
              </w:rPr>
            </w:pPr>
            <w:r>
              <w:rPr>
                <w:lang w:eastAsia="en-US"/>
              </w:rPr>
              <w:t>-</w:t>
            </w:r>
          </w:p>
        </w:tc>
        <w:tc>
          <w:tcPr>
            <w:tcW w:w="1843" w:type="dxa"/>
          </w:tcPr>
          <w:p w14:paraId="29857F56" w14:textId="360DBE0F" w:rsidR="00D52516" w:rsidRPr="003F68FA" w:rsidRDefault="00D127C0" w:rsidP="001E3481">
            <w:pPr>
              <w:rPr>
                <w:vertAlign w:val="superscript"/>
                <w:lang w:eastAsia="en-US"/>
              </w:rPr>
            </w:pPr>
            <w:r>
              <w:rPr>
                <w:lang w:eastAsia="en-US"/>
              </w:rPr>
              <w:t>2.39 x 10</w:t>
            </w:r>
            <w:r>
              <w:rPr>
                <w:vertAlign w:val="superscript"/>
                <w:lang w:eastAsia="en-US"/>
              </w:rPr>
              <w:t>-4</w:t>
            </w:r>
          </w:p>
        </w:tc>
      </w:tr>
      <w:tr w:rsidR="00D52516" w:rsidRPr="00F84E0D" w14:paraId="2C07552B" w14:textId="77777777" w:rsidTr="001E3481">
        <w:trPr>
          <w:cantSplit/>
        </w:trPr>
        <w:tc>
          <w:tcPr>
            <w:tcW w:w="1204" w:type="dxa"/>
            <w:shd w:val="clear" w:color="auto" w:fill="auto"/>
          </w:tcPr>
          <w:p w14:paraId="2E2B2164" w14:textId="77777777" w:rsidR="00D52516" w:rsidRPr="00F84E0D" w:rsidRDefault="00D52516" w:rsidP="001E3481">
            <w:pPr>
              <w:rPr>
                <w:lang w:eastAsia="en-US"/>
              </w:rPr>
            </w:pPr>
            <w:r w:rsidRPr="00F84E0D">
              <w:rPr>
                <w:lang w:eastAsia="en-US"/>
              </w:rPr>
              <w:t>Scenario [</w:t>
            </w:r>
            <w:r>
              <w:rPr>
                <w:lang w:eastAsia="en-US"/>
              </w:rPr>
              <w:t>10</w:t>
            </w:r>
            <w:r w:rsidRPr="00F84E0D">
              <w:rPr>
                <w:lang w:eastAsia="en-US"/>
              </w:rPr>
              <w:t>]</w:t>
            </w:r>
          </w:p>
        </w:tc>
        <w:tc>
          <w:tcPr>
            <w:tcW w:w="1701" w:type="dxa"/>
          </w:tcPr>
          <w:p w14:paraId="47ACBAE4"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488A9FB2" w14:textId="01215C2F" w:rsidR="00D52516" w:rsidRPr="003F68FA" w:rsidRDefault="00D127C0" w:rsidP="001E3481">
            <w:pPr>
              <w:rPr>
                <w:vertAlign w:val="superscript"/>
                <w:lang w:eastAsia="en-US"/>
              </w:rPr>
            </w:pPr>
            <w:r>
              <w:rPr>
                <w:lang w:eastAsia="en-US"/>
              </w:rPr>
              <w:t>2.83 x 10</w:t>
            </w:r>
            <w:r>
              <w:rPr>
                <w:vertAlign w:val="superscript"/>
                <w:lang w:eastAsia="en-US"/>
              </w:rPr>
              <w:t>-4</w:t>
            </w:r>
          </w:p>
        </w:tc>
        <w:tc>
          <w:tcPr>
            <w:tcW w:w="1559" w:type="dxa"/>
            <w:shd w:val="clear" w:color="auto" w:fill="auto"/>
            <w:tcMar>
              <w:top w:w="57" w:type="dxa"/>
              <w:bottom w:w="57" w:type="dxa"/>
            </w:tcMar>
          </w:tcPr>
          <w:p w14:paraId="091D502D"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44998006" w14:textId="77777777" w:rsidR="00D52516" w:rsidRDefault="00D52516" w:rsidP="001E3481">
            <w:pPr>
              <w:rPr>
                <w:lang w:eastAsia="en-US"/>
              </w:rPr>
            </w:pPr>
            <w:r>
              <w:rPr>
                <w:lang w:eastAsia="en-US"/>
              </w:rPr>
              <w:t>-</w:t>
            </w:r>
          </w:p>
        </w:tc>
        <w:tc>
          <w:tcPr>
            <w:tcW w:w="1843" w:type="dxa"/>
          </w:tcPr>
          <w:p w14:paraId="4FD1506D" w14:textId="09CCDBCF" w:rsidR="00D52516" w:rsidRPr="003F68FA" w:rsidRDefault="00D127C0" w:rsidP="001E3481">
            <w:pPr>
              <w:rPr>
                <w:vertAlign w:val="superscript"/>
                <w:lang w:eastAsia="en-US"/>
              </w:rPr>
            </w:pPr>
            <w:r>
              <w:rPr>
                <w:lang w:eastAsia="en-US"/>
              </w:rPr>
              <w:t>2.83 x 10</w:t>
            </w:r>
            <w:r>
              <w:rPr>
                <w:vertAlign w:val="superscript"/>
                <w:lang w:eastAsia="en-US"/>
              </w:rPr>
              <w:t>-4</w:t>
            </w:r>
          </w:p>
        </w:tc>
      </w:tr>
      <w:tr w:rsidR="00D52516" w:rsidRPr="00F84E0D" w14:paraId="62DDD54B" w14:textId="77777777" w:rsidTr="001E3481">
        <w:trPr>
          <w:cantSplit/>
        </w:trPr>
        <w:tc>
          <w:tcPr>
            <w:tcW w:w="1204" w:type="dxa"/>
            <w:shd w:val="clear" w:color="auto" w:fill="auto"/>
          </w:tcPr>
          <w:p w14:paraId="305B17DB" w14:textId="77777777" w:rsidR="00D52516" w:rsidRPr="00F84E0D" w:rsidRDefault="00D52516" w:rsidP="001E3481">
            <w:pPr>
              <w:rPr>
                <w:lang w:eastAsia="en-US"/>
              </w:rPr>
            </w:pPr>
            <w:r w:rsidRPr="00F84E0D">
              <w:rPr>
                <w:lang w:eastAsia="en-US"/>
              </w:rPr>
              <w:t>Scenario [</w:t>
            </w:r>
            <w:r>
              <w:rPr>
                <w:lang w:eastAsia="en-US"/>
              </w:rPr>
              <w:t>11</w:t>
            </w:r>
            <w:r w:rsidRPr="00F84E0D">
              <w:rPr>
                <w:lang w:eastAsia="en-US"/>
              </w:rPr>
              <w:t>]</w:t>
            </w:r>
          </w:p>
        </w:tc>
        <w:tc>
          <w:tcPr>
            <w:tcW w:w="1701" w:type="dxa"/>
          </w:tcPr>
          <w:p w14:paraId="31AF001B"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21A3D398"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24F92225" w14:textId="77777777" w:rsidR="00D52516" w:rsidRPr="003F68FA" w:rsidRDefault="00D52516" w:rsidP="001E3481">
            <w:pPr>
              <w:rPr>
                <w:vertAlign w:val="superscript"/>
                <w:lang w:eastAsia="en-US"/>
              </w:rPr>
            </w:pPr>
            <w:r>
              <w:rPr>
                <w:lang w:eastAsia="en-US"/>
              </w:rPr>
              <w:t>9.50 x 10</w:t>
            </w:r>
            <w:r>
              <w:rPr>
                <w:vertAlign w:val="superscript"/>
                <w:lang w:eastAsia="en-US"/>
              </w:rPr>
              <w:t>-3</w:t>
            </w:r>
          </w:p>
        </w:tc>
        <w:tc>
          <w:tcPr>
            <w:tcW w:w="1559" w:type="dxa"/>
            <w:shd w:val="clear" w:color="auto" w:fill="auto"/>
            <w:tcMar>
              <w:top w:w="57" w:type="dxa"/>
              <w:bottom w:w="57" w:type="dxa"/>
            </w:tcMar>
          </w:tcPr>
          <w:p w14:paraId="049FBA90" w14:textId="77777777" w:rsidR="00D52516" w:rsidRDefault="00D52516" w:rsidP="001E3481">
            <w:pPr>
              <w:rPr>
                <w:lang w:eastAsia="en-US"/>
              </w:rPr>
            </w:pPr>
            <w:r>
              <w:rPr>
                <w:lang w:eastAsia="en-US"/>
              </w:rPr>
              <w:t>-</w:t>
            </w:r>
          </w:p>
        </w:tc>
        <w:tc>
          <w:tcPr>
            <w:tcW w:w="1843" w:type="dxa"/>
          </w:tcPr>
          <w:p w14:paraId="7EC4E6F9" w14:textId="77777777" w:rsidR="00D52516" w:rsidRPr="003F68FA" w:rsidRDefault="00D52516" w:rsidP="001E3481">
            <w:pPr>
              <w:rPr>
                <w:vertAlign w:val="superscript"/>
                <w:lang w:eastAsia="en-US"/>
              </w:rPr>
            </w:pPr>
            <w:r>
              <w:rPr>
                <w:lang w:eastAsia="en-US"/>
              </w:rPr>
              <w:t>9.50 x 10</w:t>
            </w:r>
            <w:r>
              <w:rPr>
                <w:vertAlign w:val="superscript"/>
                <w:lang w:eastAsia="en-US"/>
              </w:rPr>
              <w:t>-3</w:t>
            </w:r>
          </w:p>
        </w:tc>
      </w:tr>
      <w:tr w:rsidR="00D52516" w:rsidRPr="00F84E0D" w14:paraId="301D57EE" w14:textId="77777777" w:rsidTr="001E3481">
        <w:trPr>
          <w:cantSplit/>
        </w:trPr>
        <w:tc>
          <w:tcPr>
            <w:tcW w:w="1204" w:type="dxa"/>
            <w:shd w:val="clear" w:color="auto" w:fill="auto"/>
          </w:tcPr>
          <w:p w14:paraId="734C7B61" w14:textId="77777777" w:rsidR="00D52516" w:rsidRPr="00F84E0D" w:rsidRDefault="00D52516" w:rsidP="001E3481">
            <w:pPr>
              <w:rPr>
                <w:lang w:eastAsia="en-US"/>
              </w:rPr>
            </w:pPr>
            <w:r w:rsidRPr="00F84E0D">
              <w:rPr>
                <w:lang w:eastAsia="en-US"/>
              </w:rPr>
              <w:t>Scenario [</w:t>
            </w:r>
            <w:r>
              <w:rPr>
                <w:lang w:eastAsia="en-US"/>
              </w:rPr>
              <w:t>12</w:t>
            </w:r>
            <w:r w:rsidRPr="00F84E0D">
              <w:rPr>
                <w:lang w:eastAsia="en-US"/>
              </w:rPr>
              <w:t>]</w:t>
            </w:r>
          </w:p>
        </w:tc>
        <w:tc>
          <w:tcPr>
            <w:tcW w:w="1701" w:type="dxa"/>
          </w:tcPr>
          <w:p w14:paraId="58262FF9"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4C0B477C"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67C24CB1" w14:textId="77777777" w:rsidR="00D52516" w:rsidRPr="003F68FA" w:rsidRDefault="00D52516" w:rsidP="001E3481">
            <w:pPr>
              <w:rPr>
                <w:vertAlign w:val="superscript"/>
                <w:lang w:eastAsia="en-US"/>
              </w:rPr>
            </w:pPr>
            <w:r>
              <w:rPr>
                <w:lang w:eastAsia="en-US"/>
              </w:rPr>
              <w:t>1.03 x 10</w:t>
            </w:r>
            <w:r>
              <w:rPr>
                <w:vertAlign w:val="superscript"/>
                <w:lang w:eastAsia="en-US"/>
              </w:rPr>
              <w:t>-2</w:t>
            </w:r>
          </w:p>
        </w:tc>
        <w:tc>
          <w:tcPr>
            <w:tcW w:w="1559" w:type="dxa"/>
            <w:shd w:val="clear" w:color="auto" w:fill="auto"/>
            <w:tcMar>
              <w:top w:w="57" w:type="dxa"/>
              <w:bottom w:w="57" w:type="dxa"/>
            </w:tcMar>
          </w:tcPr>
          <w:p w14:paraId="24050AAE" w14:textId="77777777" w:rsidR="00D52516" w:rsidRPr="003F68FA" w:rsidRDefault="00D52516" w:rsidP="001E3481">
            <w:pPr>
              <w:rPr>
                <w:vertAlign w:val="superscript"/>
                <w:lang w:eastAsia="en-US"/>
              </w:rPr>
            </w:pPr>
            <w:r>
              <w:rPr>
                <w:lang w:eastAsia="en-US"/>
              </w:rPr>
              <w:t>4.00 x 10</w:t>
            </w:r>
            <w:r>
              <w:rPr>
                <w:vertAlign w:val="superscript"/>
                <w:lang w:eastAsia="en-US"/>
              </w:rPr>
              <w:t>-2</w:t>
            </w:r>
          </w:p>
        </w:tc>
        <w:tc>
          <w:tcPr>
            <w:tcW w:w="1843" w:type="dxa"/>
          </w:tcPr>
          <w:p w14:paraId="707769A8" w14:textId="77777777" w:rsidR="00D52516" w:rsidRPr="003F68FA" w:rsidRDefault="00D52516" w:rsidP="001E3481">
            <w:pPr>
              <w:rPr>
                <w:vertAlign w:val="superscript"/>
                <w:lang w:eastAsia="en-US"/>
              </w:rPr>
            </w:pPr>
            <w:r>
              <w:rPr>
                <w:lang w:eastAsia="en-US"/>
              </w:rPr>
              <w:t>5.03 x 10</w:t>
            </w:r>
            <w:r>
              <w:rPr>
                <w:vertAlign w:val="superscript"/>
                <w:lang w:eastAsia="en-US"/>
              </w:rPr>
              <w:t>-2</w:t>
            </w:r>
          </w:p>
        </w:tc>
      </w:tr>
    </w:tbl>
    <w:p w14:paraId="70C30FB6" w14:textId="77777777" w:rsidR="00D52516" w:rsidRPr="00FD2055" w:rsidRDefault="00D52516" w:rsidP="00D52516">
      <w:pPr>
        <w:rPr>
          <w:highlight w:val="cyan"/>
          <w:lang w:eastAsia="en-US"/>
        </w:rPr>
      </w:pPr>
    </w:p>
    <w:p w14:paraId="063EB98C" w14:textId="77777777" w:rsidR="00D52516" w:rsidRPr="00FD2055" w:rsidRDefault="00D52516" w:rsidP="00D52516">
      <w:pPr>
        <w:rPr>
          <w:lang w:eastAsia="en-US"/>
        </w:rPr>
      </w:pPr>
    </w:p>
    <w:p w14:paraId="2F60F039" w14:textId="77777777" w:rsidR="00D52516" w:rsidRPr="00F84E0D" w:rsidRDefault="00D52516" w:rsidP="00D52516">
      <w:pPr>
        <w:keepNext/>
        <w:rPr>
          <w:b/>
          <w:bCs/>
          <w:lang w:eastAsia="en-US"/>
        </w:rPr>
      </w:pPr>
      <w:r w:rsidRPr="00F84E0D">
        <w:rPr>
          <w:b/>
          <w:bCs/>
          <w:lang w:eastAsia="en-US"/>
        </w:rPr>
        <w:t xml:space="preserve">Further information and considerations on scenario </w:t>
      </w:r>
    </w:p>
    <w:p w14:paraId="34EC95AC" w14:textId="77777777" w:rsidR="00D52516" w:rsidRPr="00F84E0D" w:rsidRDefault="00D52516" w:rsidP="00D52516">
      <w:pPr>
        <w:keepNext/>
        <w:rPr>
          <w:lang w:eastAsia="en-US"/>
        </w:rPr>
      </w:pPr>
    </w:p>
    <w:p w14:paraId="7336AE97" w14:textId="77777777" w:rsidR="00D52516" w:rsidRPr="00F84E0D" w:rsidRDefault="00D52516" w:rsidP="00D52516">
      <w:pPr>
        <w:keepNext/>
        <w:rPr>
          <w:i/>
          <w:szCs w:val="22"/>
          <w:u w:val="single"/>
          <w:lang w:eastAsia="en-US"/>
        </w:rPr>
      </w:pPr>
      <w:bookmarkStart w:id="172" w:name="_Toc389729075"/>
      <w:r w:rsidRPr="00F84E0D">
        <w:rPr>
          <w:i/>
          <w:szCs w:val="22"/>
          <w:u w:val="single"/>
          <w:lang w:eastAsia="en-US"/>
        </w:rPr>
        <w:t>Combined scenarios</w:t>
      </w:r>
      <w:bookmarkEnd w:id="172"/>
    </w:p>
    <w:p w14:paraId="13D4BF29" w14:textId="77777777" w:rsidR="00D52516" w:rsidRPr="00FD2055" w:rsidRDefault="00D52516" w:rsidP="00D52516">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D52516" w:rsidRPr="00F84E0D" w14:paraId="602A8787" w14:textId="77777777" w:rsidTr="001E3481">
        <w:trPr>
          <w:cantSplit/>
          <w:tblHeader/>
        </w:trPr>
        <w:tc>
          <w:tcPr>
            <w:tcW w:w="9425" w:type="dxa"/>
            <w:gridSpan w:val="5"/>
            <w:shd w:val="clear" w:color="auto" w:fill="FFFFCC"/>
          </w:tcPr>
          <w:p w14:paraId="63B63560" w14:textId="77777777" w:rsidR="00D52516" w:rsidRPr="00F84E0D" w:rsidRDefault="00D52516" w:rsidP="001E3481">
            <w:pPr>
              <w:keepNext/>
              <w:jc w:val="center"/>
              <w:rPr>
                <w:b/>
                <w:lang w:eastAsia="en-US"/>
              </w:rPr>
            </w:pPr>
            <w:r w:rsidRPr="00F84E0D">
              <w:rPr>
                <w:b/>
                <w:lang w:eastAsia="en-US"/>
              </w:rPr>
              <w:t>Summary table: combined systemic exposure from non-professional uses</w:t>
            </w:r>
          </w:p>
        </w:tc>
      </w:tr>
      <w:tr w:rsidR="00D52516" w:rsidRPr="00F84E0D" w14:paraId="7AF657F9" w14:textId="77777777" w:rsidTr="001E3481">
        <w:trPr>
          <w:cantSplit/>
          <w:tblHeader/>
        </w:trPr>
        <w:tc>
          <w:tcPr>
            <w:tcW w:w="1346" w:type="dxa"/>
            <w:shd w:val="clear" w:color="auto" w:fill="auto"/>
          </w:tcPr>
          <w:p w14:paraId="5A9E3636" w14:textId="77777777" w:rsidR="00D52516" w:rsidRPr="00F84E0D" w:rsidRDefault="00D52516" w:rsidP="001E3481">
            <w:pPr>
              <w:rPr>
                <w:b/>
                <w:lang w:eastAsia="en-US"/>
              </w:rPr>
            </w:pPr>
            <w:r w:rsidRPr="00F84E0D">
              <w:rPr>
                <w:b/>
                <w:lang w:eastAsia="en-US"/>
              </w:rPr>
              <w:t>Scenarios combined</w:t>
            </w:r>
          </w:p>
        </w:tc>
        <w:tc>
          <w:tcPr>
            <w:tcW w:w="1842" w:type="dxa"/>
          </w:tcPr>
          <w:p w14:paraId="02928C3D" w14:textId="77777777" w:rsidR="00D52516" w:rsidRDefault="00D52516" w:rsidP="001E3481">
            <w:pPr>
              <w:rPr>
                <w:b/>
                <w:lang w:eastAsia="en-US"/>
              </w:rPr>
            </w:pPr>
            <w:r w:rsidRPr="00F84E0D">
              <w:rPr>
                <w:b/>
                <w:lang w:eastAsia="en-US"/>
              </w:rPr>
              <w:t>Estimated inhalation uptake</w:t>
            </w:r>
          </w:p>
          <w:p w14:paraId="4B1AB2BD" w14:textId="4E74ABC6" w:rsidR="00D52516" w:rsidRPr="00F84E0D" w:rsidRDefault="00286685" w:rsidP="001E3481">
            <w:pPr>
              <w:rPr>
                <w:b/>
                <w:lang w:eastAsia="en-US"/>
              </w:rPr>
            </w:pPr>
            <w:r w:rsidRPr="004C3BF5">
              <w:rPr>
                <w:lang w:eastAsia="en-US"/>
              </w:rPr>
              <w:t>(</w:t>
            </w:r>
            <w:r>
              <w:rPr>
                <w:lang w:eastAsia="en-US"/>
              </w:rPr>
              <w:t>mg/kg bw/d)</w:t>
            </w:r>
          </w:p>
        </w:tc>
        <w:tc>
          <w:tcPr>
            <w:tcW w:w="2268" w:type="dxa"/>
            <w:shd w:val="clear" w:color="auto" w:fill="auto"/>
            <w:tcMar>
              <w:top w:w="57" w:type="dxa"/>
              <w:bottom w:w="57" w:type="dxa"/>
            </w:tcMar>
          </w:tcPr>
          <w:p w14:paraId="5A47C771" w14:textId="77777777" w:rsidR="00D52516" w:rsidRDefault="00D52516" w:rsidP="001E3481">
            <w:pPr>
              <w:rPr>
                <w:b/>
                <w:lang w:eastAsia="en-US"/>
              </w:rPr>
            </w:pPr>
            <w:r w:rsidRPr="00F84E0D">
              <w:rPr>
                <w:b/>
                <w:lang w:eastAsia="en-US"/>
              </w:rPr>
              <w:t>Estimated dermal uptake</w:t>
            </w:r>
          </w:p>
          <w:p w14:paraId="0EBB0F2C" w14:textId="1BD1D89E" w:rsidR="00D52516" w:rsidRPr="00F84E0D" w:rsidRDefault="00286685" w:rsidP="001E3481">
            <w:pPr>
              <w:rPr>
                <w:b/>
                <w:lang w:eastAsia="en-US"/>
              </w:rPr>
            </w:pPr>
            <w:r w:rsidRPr="004C3BF5">
              <w:rPr>
                <w:lang w:eastAsia="en-US"/>
              </w:rPr>
              <w:t>(</w:t>
            </w:r>
            <w:r>
              <w:rPr>
                <w:lang w:eastAsia="en-US"/>
              </w:rPr>
              <w:t>mg/kg bw/d)</w:t>
            </w:r>
          </w:p>
        </w:tc>
        <w:tc>
          <w:tcPr>
            <w:tcW w:w="1985" w:type="dxa"/>
            <w:shd w:val="clear" w:color="auto" w:fill="auto"/>
            <w:tcMar>
              <w:top w:w="57" w:type="dxa"/>
              <w:bottom w:w="57" w:type="dxa"/>
            </w:tcMar>
          </w:tcPr>
          <w:p w14:paraId="3941CBA6" w14:textId="77777777" w:rsidR="00D52516" w:rsidRDefault="00D52516" w:rsidP="001E3481">
            <w:pPr>
              <w:rPr>
                <w:b/>
                <w:lang w:eastAsia="en-US"/>
              </w:rPr>
            </w:pPr>
            <w:r w:rsidRPr="00F84E0D">
              <w:rPr>
                <w:b/>
                <w:lang w:eastAsia="en-US"/>
              </w:rPr>
              <w:t>Estimated oral uptake</w:t>
            </w:r>
          </w:p>
          <w:p w14:paraId="2C2E6FC7" w14:textId="4CDC78A5" w:rsidR="00D52516" w:rsidRPr="00F84E0D" w:rsidRDefault="00286685" w:rsidP="001E3481">
            <w:pPr>
              <w:rPr>
                <w:b/>
                <w:lang w:eastAsia="en-US"/>
              </w:rPr>
            </w:pPr>
            <w:r w:rsidRPr="004C3BF5">
              <w:rPr>
                <w:lang w:eastAsia="en-US"/>
              </w:rPr>
              <w:t>(</w:t>
            </w:r>
            <w:r>
              <w:rPr>
                <w:lang w:eastAsia="en-US"/>
              </w:rPr>
              <w:t>mg/kg bw/d)</w:t>
            </w:r>
          </w:p>
        </w:tc>
        <w:tc>
          <w:tcPr>
            <w:tcW w:w="1984" w:type="dxa"/>
          </w:tcPr>
          <w:p w14:paraId="0C830248" w14:textId="77777777" w:rsidR="00D52516" w:rsidRDefault="00D52516" w:rsidP="001E3481">
            <w:pPr>
              <w:rPr>
                <w:b/>
                <w:lang w:eastAsia="en-US"/>
              </w:rPr>
            </w:pPr>
            <w:r w:rsidRPr="00F84E0D">
              <w:rPr>
                <w:b/>
                <w:lang w:eastAsia="en-US"/>
              </w:rPr>
              <w:t>Estimated total uptake</w:t>
            </w:r>
          </w:p>
          <w:p w14:paraId="18FB4798" w14:textId="33B6CDE9" w:rsidR="00D52516" w:rsidRPr="00F84E0D" w:rsidRDefault="00286685" w:rsidP="001E3481">
            <w:pPr>
              <w:rPr>
                <w:b/>
                <w:lang w:eastAsia="en-US"/>
              </w:rPr>
            </w:pPr>
            <w:r w:rsidRPr="004C3BF5">
              <w:rPr>
                <w:lang w:eastAsia="en-US"/>
              </w:rPr>
              <w:t>(</w:t>
            </w:r>
            <w:r>
              <w:rPr>
                <w:lang w:eastAsia="en-US"/>
              </w:rPr>
              <w:t>mg/kg bw/d)</w:t>
            </w:r>
          </w:p>
        </w:tc>
      </w:tr>
      <w:tr w:rsidR="00B56D76" w:rsidRPr="00F84E0D" w14:paraId="66632A0E" w14:textId="77777777" w:rsidTr="001E3481">
        <w:trPr>
          <w:cantSplit/>
          <w:tblHeader/>
        </w:trPr>
        <w:tc>
          <w:tcPr>
            <w:tcW w:w="1346" w:type="dxa"/>
            <w:shd w:val="clear" w:color="auto" w:fill="auto"/>
          </w:tcPr>
          <w:p w14:paraId="5799EFC7" w14:textId="77777777" w:rsidR="00B56D76" w:rsidRDefault="00B56D76" w:rsidP="001E3481">
            <w:pPr>
              <w:rPr>
                <w:lang w:eastAsia="en-US"/>
              </w:rPr>
            </w:pPr>
            <w:r>
              <w:rPr>
                <w:lang w:eastAsia="en-US"/>
              </w:rPr>
              <w:t>Scenarios [12</w:t>
            </w:r>
            <w:r w:rsidRPr="001E6F97">
              <w:rPr>
                <w:lang w:eastAsia="en-US"/>
              </w:rPr>
              <w:t xml:space="preserve"> </w:t>
            </w:r>
            <w:r>
              <w:rPr>
                <w:lang w:eastAsia="en-US"/>
              </w:rPr>
              <w:t>+ 10]</w:t>
            </w:r>
          </w:p>
          <w:p w14:paraId="47909D1A" w14:textId="77777777" w:rsidR="00B56D76" w:rsidRPr="00F84E0D" w:rsidRDefault="00B56D76" w:rsidP="001E3481">
            <w:pPr>
              <w:rPr>
                <w:lang w:eastAsia="en-US"/>
              </w:rPr>
            </w:pPr>
            <w:r>
              <w:rPr>
                <w:sz w:val="16"/>
                <w:lang w:eastAsia="en-US"/>
              </w:rPr>
              <w:t xml:space="preserve">(Toddler playing on weathered structure and mouthing </w:t>
            </w:r>
            <w:r w:rsidRPr="00BC6847">
              <w:rPr>
                <w:sz w:val="16"/>
                <w:lang w:eastAsia="en-US"/>
              </w:rPr>
              <w:t xml:space="preserve">+ inhalation </w:t>
            </w:r>
            <w:r>
              <w:rPr>
                <w:sz w:val="16"/>
                <w:lang w:eastAsia="en-US"/>
              </w:rPr>
              <w:t>of volatilised</w:t>
            </w:r>
            <w:r w:rsidRPr="00BC6847">
              <w:rPr>
                <w:sz w:val="16"/>
                <w:lang w:eastAsia="en-US"/>
              </w:rPr>
              <w:t xml:space="preserve"> residues)</w:t>
            </w:r>
          </w:p>
        </w:tc>
        <w:tc>
          <w:tcPr>
            <w:tcW w:w="1842" w:type="dxa"/>
          </w:tcPr>
          <w:p w14:paraId="11E7D94C" w14:textId="16ADC17F" w:rsidR="00B56D76" w:rsidRPr="003F68FA" w:rsidRDefault="00B56D76" w:rsidP="001E3481">
            <w:pPr>
              <w:rPr>
                <w:vertAlign w:val="superscript"/>
                <w:lang w:eastAsia="en-US"/>
              </w:rPr>
            </w:pPr>
            <w:r>
              <w:rPr>
                <w:lang w:eastAsia="en-US"/>
              </w:rPr>
              <w:t>2.83 x 10</w:t>
            </w:r>
            <w:r>
              <w:rPr>
                <w:vertAlign w:val="superscript"/>
                <w:lang w:eastAsia="en-US"/>
              </w:rPr>
              <w:t>-4</w:t>
            </w:r>
          </w:p>
        </w:tc>
        <w:tc>
          <w:tcPr>
            <w:tcW w:w="2268" w:type="dxa"/>
            <w:shd w:val="clear" w:color="auto" w:fill="auto"/>
            <w:tcMar>
              <w:top w:w="57" w:type="dxa"/>
              <w:bottom w:w="57" w:type="dxa"/>
            </w:tcMar>
          </w:tcPr>
          <w:p w14:paraId="0687ECD7" w14:textId="4153C554" w:rsidR="00B56D76" w:rsidRPr="003F68FA" w:rsidRDefault="00B56D76" w:rsidP="001E3481">
            <w:pPr>
              <w:rPr>
                <w:vertAlign w:val="superscript"/>
                <w:lang w:eastAsia="en-US"/>
              </w:rPr>
            </w:pPr>
            <w:r>
              <w:rPr>
                <w:lang w:eastAsia="en-US"/>
              </w:rPr>
              <w:t>1.03 x 10</w:t>
            </w:r>
            <w:r>
              <w:rPr>
                <w:vertAlign w:val="superscript"/>
                <w:lang w:eastAsia="en-US"/>
              </w:rPr>
              <w:t>-2</w:t>
            </w:r>
          </w:p>
        </w:tc>
        <w:tc>
          <w:tcPr>
            <w:tcW w:w="1985" w:type="dxa"/>
            <w:shd w:val="clear" w:color="auto" w:fill="auto"/>
            <w:tcMar>
              <w:top w:w="57" w:type="dxa"/>
              <w:bottom w:w="57" w:type="dxa"/>
            </w:tcMar>
          </w:tcPr>
          <w:p w14:paraId="2795985F" w14:textId="5582B082" w:rsidR="00B56D76" w:rsidRPr="003F68FA" w:rsidRDefault="00B56D76" w:rsidP="001E3481">
            <w:pPr>
              <w:rPr>
                <w:vertAlign w:val="superscript"/>
                <w:lang w:eastAsia="en-US"/>
              </w:rPr>
            </w:pPr>
            <w:r>
              <w:rPr>
                <w:lang w:eastAsia="en-US"/>
              </w:rPr>
              <w:t>4.00 x 10</w:t>
            </w:r>
            <w:r>
              <w:rPr>
                <w:vertAlign w:val="superscript"/>
                <w:lang w:eastAsia="en-US"/>
              </w:rPr>
              <w:t>-2</w:t>
            </w:r>
          </w:p>
        </w:tc>
        <w:tc>
          <w:tcPr>
            <w:tcW w:w="1984" w:type="dxa"/>
          </w:tcPr>
          <w:p w14:paraId="31034B0E" w14:textId="3528CA1F" w:rsidR="00B56D76" w:rsidRPr="003F68FA" w:rsidRDefault="00B56D76" w:rsidP="00B56D76">
            <w:pPr>
              <w:rPr>
                <w:vertAlign w:val="superscript"/>
                <w:lang w:eastAsia="en-US"/>
              </w:rPr>
            </w:pPr>
            <w:r>
              <w:rPr>
                <w:lang w:eastAsia="en-US"/>
              </w:rPr>
              <w:t>5.06 x 10</w:t>
            </w:r>
            <w:r>
              <w:rPr>
                <w:vertAlign w:val="superscript"/>
                <w:lang w:eastAsia="en-US"/>
              </w:rPr>
              <w:t>-2</w:t>
            </w:r>
          </w:p>
        </w:tc>
      </w:tr>
    </w:tbl>
    <w:p w14:paraId="0551505A" w14:textId="77777777" w:rsidR="00D52516" w:rsidRPr="00FD2055" w:rsidRDefault="00D52516" w:rsidP="00D52516">
      <w:pPr>
        <w:rPr>
          <w:highlight w:val="cyan"/>
          <w:lang w:eastAsia="en-US"/>
        </w:rPr>
      </w:pPr>
    </w:p>
    <w:p w14:paraId="1B844A70" w14:textId="77777777" w:rsidR="00D52516" w:rsidRPr="00F84E0D" w:rsidRDefault="00D52516" w:rsidP="00D52516">
      <w:pPr>
        <w:rPr>
          <w:b/>
          <w:i/>
          <w:szCs w:val="22"/>
          <w:lang w:eastAsia="en-US"/>
        </w:rPr>
      </w:pPr>
      <w:bookmarkStart w:id="173" w:name="_Toc389729076"/>
      <w:bookmarkStart w:id="174" w:name="_Toc403472770"/>
      <w:r w:rsidRPr="00F84E0D">
        <w:rPr>
          <w:b/>
          <w:i/>
          <w:szCs w:val="22"/>
          <w:lang w:eastAsia="en-US"/>
        </w:rPr>
        <w:t>Monitoring data</w:t>
      </w:r>
      <w:bookmarkEnd w:id="173"/>
      <w:bookmarkEnd w:id="174"/>
    </w:p>
    <w:p w14:paraId="3D2877F0" w14:textId="77777777" w:rsidR="00D52516" w:rsidRPr="00F84E0D" w:rsidRDefault="00D52516" w:rsidP="00D52516">
      <w:pPr>
        <w:jc w:val="both"/>
        <w:rPr>
          <w:i/>
          <w:iCs/>
          <w:lang w:eastAsia="en-US"/>
        </w:rPr>
      </w:pPr>
      <w:r>
        <w:rPr>
          <w:i/>
          <w:iCs/>
          <w:lang w:eastAsia="en-US"/>
        </w:rPr>
        <w:t>-</w:t>
      </w:r>
    </w:p>
    <w:p w14:paraId="548E1671" w14:textId="77777777" w:rsidR="00D52516" w:rsidRPr="00FD2055" w:rsidRDefault="00D52516" w:rsidP="00D52516">
      <w:pPr>
        <w:rPr>
          <w:lang w:eastAsia="en-US"/>
        </w:rPr>
      </w:pPr>
    </w:p>
    <w:p w14:paraId="69FFC83C" w14:textId="77777777" w:rsidR="00D52516" w:rsidRPr="00413599" w:rsidRDefault="00D52516" w:rsidP="008A3F5E">
      <w:pPr>
        <w:keepNext/>
        <w:rPr>
          <w:b/>
          <w:i/>
          <w:szCs w:val="22"/>
          <w:lang w:eastAsia="en-US"/>
        </w:rPr>
      </w:pPr>
      <w:bookmarkStart w:id="175" w:name="_Toc389729087"/>
      <w:bookmarkStart w:id="176" w:name="_Toc403472774"/>
      <w:r w:rsidRPr="00413599">
        <w:rPr>
          <w:b/>
          <w:i/>
          <w:szCs w:val="22"/>
          <w:lang w:eastAsia="en-US"/>
        </w:rPr>
        <w:lastRenderedPageBreak/>
        <w:t>Summary of exposure assessment</w:t>
      </w:r>
      <w:bookmarkEnd w:id="175"/>
      <w:bookmarkEnd w:id="176"/>
    </w:p>
    <w:p w14:paraId="14B1A82D" w14:textId="77777777" w:rsidR="00D52516" w:rsidRDefault="00D52516" w:rsidP="008A3F5E">
      <w:pPr>
        <w:keepNext/>
        <w:rPr>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4"/>
        <w:gridCol w:w="426"/>
        <w:gridCol w:w="2836"/>
        <w:gridCol w:w="1813"/>
        <w:gridCol w:w="2224"/>
      </w:tblGrid>
      <w:tr w:rsidR="00EF71A9" w:rsidRPr="00413599" w14:paraId="14D7E1B5" w14:textId="77777777" w:rsidTr="001E3481">
        <w:trPr>
          <w:tblHeader/>
        </w:trPr>
        <w:tc>
          <w:tcPr>
            <w:tcW w:w="5000" w:type="pct"/>
            <w:gridSpan w:val="5"/>
            <w:shd w:val="clear" w:color="auto" w:fill="FFFFCC"/>
          </w:tcPr>
          <w:p w14:paraId="7E8D7BEB" w14:textId="77777777" w:rsidR="00EF71A9" w:rsidRPr="00413599" w:rsidRDefault="00EF71A9" w:rsidP="008A3F5E">
            <w:pPr>
              <w:keepNext/>
              <w:rPr>
                <w:b/>
                <w:lang w:eastAsia="en-US"/>
              </w:rPr>
            </w:pPr>
            <w:r w:rsidRPr="00413599">
              <w:rPr>
                <w:b/>
                <w:lang w:eastAsia="en-US"/>
              </w:rPr>
              <w:t>Scenarios and values to be used in risk assessment</w:t>
            </w:r>
          </w:p>
        </w:tc>
      </w:tr>
      <w:tr w:rsidR="00EF71A9" w:rsidRPr="00413599" w14:paraId="6EC85D0C" w14:textId="77777777" w:rsidTr="00FF7A1E">
        <w:trPr>
          <w:tblHeader/>
        </w:trPr>
        <w:tc>
          <w:tcPr>
            <w:tcW w:w="1098" w:type="pct"/>
            <w:shd w:val="clear" w:color="auto" w:fill="auto"/>
            <w:tcMar>
              <w:top w:w="57" w:type="dxa"/>
              <w:bottom w:w="57" w:type="dxa"/>
            </w:tcMar>
          </w:tcPr>
          <w:p w14:paraId="38FA8FA2" w14:textId="77777777" w:rsidR="00EF71A9" w:rsidRPr="00413599" w:rsidRDefault="00EF71A9" w:rsidP="001E3481">
            <w:pPr>
              <w:rPr>
                <w:b/>
                <w:lang w:eastAsia="en-US"/>
              </w:rPr>
            </w:pPr>
            <w:r w:rsidRPr="00413599">
              <w:rPr>
                <w:b/>
                <w:lang w:eastAsia="en-US"/>
              </w:rPr>
              <w:t>Scenario number</w:t>
            </w:r>
          </w:p>
        </w:tc>
        <w:tc>
          <w:tcPr>
            <w:tcW w:w="1744" w:type="pct"/>
            <w:gridSpan w:val="2"/>
            <w:shd w:val="clear" w:color="auto" w:fill="auto"/>
            <w:tcMar>
              <w:top w:w="57" w:type="dxa"/>
              <w:bottom w:w="57" w:type="dxa"/>
            </w:tcMar>
          </w:tcPr>
          <w:p w14:paraId="7F64FA23" w14:textId="77777777" w:rsidR="00EF71A9" w:rsidRPr="00413599" w:rsidRDefault="00EF71A9" w:rsidP="001E3481">
            <w:pPr>
              <w:rPr>
                <w:b/>
                <w:lang w:eastAsia="en-US"/>
              </w:rPr>
            </w:pPr>
            <w:r w:rsidRPr="00413599">
              <w:rPr>
                <w:b/>
                <w:lang w:eastAsia="en-US"/>
              </w:rPr>
              <w:t>Exposed group</w:t>
            </w:r>
          </w:p>
          <w:p w14:paraId="5FDD0B12" w14:textId="77777777" w:rsidR="00EF71A9" w:rsidRPr="00413599" w:rsidRDefault="00EF71A9" w:rsidP="001E3481">
            <w:pPr>
              <w:rPr>
                <w:b/>
                <w:lang w:eastAsia="en-US"/>
              </w:rPr>
            </w:pPr>
            <w:r w:rsidRPr="00413599">
              <w:rPr>
                <w:b/>
                <w:lang w:eastAsia="en-US"/>
              </w:rPr>
              <w:t>(e.g. professionals, non-professionals, bystanders)</w:t>
            </w:r>
          </w:p>
        </w:tc>
        <w:tc>
          <w:tcPr>
            <w:tcW w:w="969" w:type="pct"/>
            <w:shd w:val="clear" w:color="auto" w:fill="auto"/>
            <w:tcMar>
              <w:top w:w="57" w:type="dxa"/>
              <w:bottom w:w="57" w:type="dxa"/>
            </w:tcMar>
          </w:tcPr>
          <w:p w14:paraId="3DFEA335" w14:textId="77777777" w:rsidR="00EF71A9" w:rsidRPr="00413599" w:rsidRDefault="00EF71A9" w:rsidP="001E3481">
            <w:pPr>
              <w:rPr>
                <w:b/>
                <w:lang w:eastAsia="en-US"/>
              </w:rPr>
            </w:pPr>
            <w:r w:rsidRPr="00413599">
              <w:rPr>
                <w:b/>
                <w:lang w:eastAsia="en-US"/>
              </w:rPr>
              <w:t>Tier/PPE</w:t>
            </w:r>
          </w:p>
        </w:tc>
        <w:tc>
          <w:tcPr>
            <w:tcW w:w="1189" w:type="pct"/>
            <w:shd w:val="clear" w:color="auto" w:fill="auto"/>
            <w:tcMar>
              <w:top w:w="57" w:type="dxa"/>
              <w:bottom w:w="57" w:type="dxa"/>
            </w:tcMar>
          </w:tcPr>
          <w:p w14:paraId="6CC7F0C8" w14:textId="77777777" w:rsidR="00EF71A9" w:rsidRDefault="00EF71A9" w:rsidP="001E3481">
            <w:pPr>
              <w:rPr>
                <w:b/>
                <w:lang w:eastAsia="en-US"/>
              </w:rPr>
            </w:pPr>
            <w:r w:rsidRPr="00413599">
              <w:rPr>
                <w:b/>
                <w:lang w:eastAsia="en-US"/>
              </w:rPr>
              <w:t>Estimated total uptake</w:t>
            </w:r>
          </w:p>
          <w:p w14:paraId="4D6D2244" w14:textId="1671D685" w:rsidR="00EF71A9" w:rsidRPr="00413599" w:rsidRDefault="00286685" w:rsidP="001E3481">
            <w:pPr>
              <w:rPr>
                <w:b/>
                <w:lang w:eastAsia="en-US"/>
              </w:rPr>
            </w:pPr>
            <w:r w:rsidRPr="004C3BF5">
              <w:rPr>
                <w:lang w:eastAsia="en-US"/>
              </w:rPr>
              <w:t>(</w:t>
            </w:r>
            <w:r>
              <w:rPr>
                <w:lang w:eastAsia="en-US"/>
              </w:rPr>
              <w:t>mg/kg bw/d)</w:t>
            </w:r>
          </w:p>
        </w:tc>
      </w:tr>
      <w:tr w:rsidR="00EF71A9" w:rsidRPr="00413599" w14:paraId="6A99C018" w14:textId="77777777" w:rsidTr="001E3481">
        <w:trPr>
          <w:tblHeader/>
        </w:trPr>
        <w:tc>
          <w:tcPr>
            <w:tcW w:w="5000" w:type="pct"/>
            <w:gridSpan w:val="5"/>
            <w:tcMar>
              <w:top w:w="57" w:type="dxa"/>
              <w:bottom w:w="57" w:type="dxa"/>
            </w:tcMar>
          </w:tcPr>
          <w:p w14:paraId="17A6871A" w14:textId="77777777" w:rsidR="00EF71A9" w:rsidRPr="00413599" w:rsidRDefault="00EF71A9" w:rsidP="001E3481">
            <w:pPr>
              <w:jc w:val="center"/>
              <w:rPr>
                <w:lang w:eastAsia="en-US"/>
              </w:rPr>
            </w:pPr>
            <w:r w:rsidRPr="00164DEE">
              <w:rPr>
                <w:b/>
                <w:lang w:eastAsia="en-US"/>
              </w:rPr>
              <w:t xml:space="preserve"> Primary exposures</w:t>
            </w:r>
          </w:p>
        </w:tc>
      </w:tr>
      <w:tr w:rsidR="00EF71A9" w:rsidRPr="00413599" w14:paraId="0E944B64" w14:textId="77777777" w:rsidTr="00FF7A1E">
        <w:trPr>
          <w:tblHeader/>
        </w:trPr>
        <w:tc>
          <w:tcPr>
            <w:tcW w:w="1326" w:type="pct"/>
            <w:gridSpan w:val="2"/>
            <w:vMerge w:val="restart"/>
            <w:tcMar>
              <w:top w:w="57" w:type="dxa"/>
              <w:bottom w:w="57" w:type="dxa"/>
            </w:tcMar>
          </w:tcPr>
          <w:p w14:paraId="276B35C8" w14:textId="77777777" w:rsidR="00EF71A9" w:rsidRPr="00413599" w:rsidRDefault="00EF71A9" w:rsidP="001E3481">
            <w:pPr>
              <w:rPr>
                <w:lang w:eastAsia="en-US"/>
              </w:rPr>
            </w:pPr>
            <w:r>
              <w:rPr>
                <w:sz w:val="18"/>
                <w:szCs w:val="18"/>
              </w:rPr>
              <w:t>1</w:t>
            </w:r>
            <w:r w:rsidRPr="00350DAD">
              <w:rPr>
                <w:sz w:val="18"/>
                <w:szCs w:val="18"/>
              </w:rPr>
              <w:t>.</w:t>
            </w:r>
            <w:r>
              <w:rPr>
                <w:sz w:val="18"/>
                <w:szCs w:val="18"/>
              </w:rPr>
              <w:t xml:space="preserve"> Spray application</w:t>
            </w:r>
          </w:p>
        </w:tc>
        <w:tc>
          <w:tcPr>
            <w:tcW w:w="1516" w:type="pct"/>
            <w:vMerge w:val="restart"/>
            <w:shd w:val="clear" w:color="auto" w:fill="auto"/>
            <w:tcMar>
              <w:top w:w="57" w:type="dxa"/>
              <w:bottom w:w="57" w:type="dxa"/>
            </w:tcMar>
          </w:tcPr>
          <w:p w14:paraId="56FB040F" w14:textId="77777777" w:rsidR="00EF71A9" w:rsidRPr="00413599" w:rsidRDefault="00EF71A9" w:rsidP="001E3481">
            <w:pPr>
              <w:rPr>
                <w:lang w:eastAsia="en-US"/>
              </w:rPr>
            </w:pPr>
            <w:r>
              <w:rPr>
                <w:color w:val="000000"/>
                <w:sz w:val="18"/>
                <w:szCs w:val="18"/>
                <w:lang w:eastAsia="en-GB"/>
              </w:rPr>
              <w:t>Professional users</w:t>
            </w:r>
          </w:p>
        </w:tc>
        <w:tc>
          <w:tcPr>
            <w:tcW w:w="969" w:type="pct"/>
            <w:tcMar>
              <w:top w:w="57" w:type="dxa"/>
              <w:bottom w:w="57" w:type="dxa"/>
            </w:tcMar>
          </w:tcPr>
          <w:p w14:paraId="76D79B72"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4873691D" w14:textId="77777777" w:rsidR="00EF71A9" w:rsidRPr="003F68FA" w:rsidRDefault="00EF71A9" w:rsidP="001E3481">
            <w:pPr>
              <w:rPr>
                <w:vertAlign w:val="superscript"/>
                <w:lang w:eastAsia="en-US"/>
              </w:rPr>
            </w:pPr>
            <w:r>
              <w:rPr>
                <w:lang w:eastAsia="en-US"/>
              </w:rPr>
              <w:t>6.23 x 10</w:t>
            </w:r>
            <w:r>
              <w:rPr>
                <w:vertAlign w:val="superscript"/>
                <w:lang w:eastAsia="en-US"/>
              </w:rPr>
              <w:t>-2</w:t>
            </w:r>
          </w:p>
        </w:tc>
      </w:tr>
      <w:tr w:rsidR="00EF71A9" w:rsidRPr="00413599" w14:paraId="503187EC" w14:textId="77777777" w:rsidTr="00FF7A1E">
        <w:trPr>
          <w:tblHeader/>
        </w:trPr>
        <w:tc>
          <w:tcPr>
            <w:tcW w:w="1326" w:type="pct"/>
            <w:gridSpan w:val="2"/>
            <w:vMerge/>
            <w:tcMar>
              <w:top w:w="57" w:type="dxa"/>
              <w:bottom w:w="57" w:type="dxa"/>
            </w:tcMar>
          </w:tcPr>
          <w:p w14:paraId="6A1CE43D" w14:textId="77777777" w:rsidR="00EF71A9" w:rsidRDefault="00EF71A9" w:rsidP="001E3481">
            <w:pPr>
              <w:rPr>
                <w:sz w:val="18"/>
                <w:szCs w:val="18"/>
              </w:rPr>
            </w:pPr>
          </w:p>
        </w:tc>
        <w:tc>
          <w:tcPr>
            <w:tcW w:w="1516" w:type="pct"/>
            <w:vMerge/>
            <w:shd w:val="clear" w:color="auto" w:fill="auto"/>
            <w:tcMar>
              <w:top w:w="57" w:type="dxa"/>
              <w:bottom w:w="57" w:type="dxa"/>
            </w:tcMar>
          </w:tcPr>
          <w:p w14:paraId="716CD8BD" w14:textId="77777777" w:rsidR="00EF71A9" w:rsidRDefault="00EF71A9" w:rsidP="001E3481">
            <w:pPr>
              <w:rPr>
                <w:color w:val="000000"/>
                <w:sz w:val="18"/>
                <w:szCs w:val="18"/>
                <w:lang w:eastAsia="en-GB"/>
              </w:rPr>
            </w:pPr>
          </w:p>
        </w:tc>
        <w:tc>
          <w:tcPr>
            <w:tcW w:w="969" w:type="pct"/>
            <w:tcMar>
              <w:top w:w="57" w:type="dxa"/>
              <w:bottom w:w="57" w:type="dxa"/>
            </w:tcMar>
          </w:tcPr>
          <w:p w14:paraId="77C3D008" w14:textId="77777777" w:rsidR="00EF71A9" w:rsidRPr="00413599" w:rsidRDefault="00EF71A9" w:rsidP="001E3481">
            <w:pPr>
              <w:rPr>
                <w:lang w:eastAsia="en-US"/>
              </w:rPr>
            </w:pPr>
            <w:r>
              <w:rPr>
                <w:lang w:eastAsia="en-US"/>
              </w:rPr>
              <w:t>Tier 2 (gloves)</w:t>
            </w:r>
          </w:p>
        </w:tc>
        <w:tc>
          <w:tcPr>
            <w:tcW w:w="1189" w:type="pct"/>
            <w:shd w:val="clear" w:color="auto" w:fill="auto"/>
            <w:tcMar>
              <w:top w:w="57" w:type="dxa"/>
              <w:bottom w:w="57" w:type="dxa"/>
            </w:tcMar>
          </w:tcPr>
          <w:p w14:paraId="2E10A909" w14:textId="77777777" w:rsidR="00EF71A9" w:rsidRPr="003F68FA" w:rsidRDefault="00EF71A9" w:rsidP="001E3481">
            <w:pPr>
              <w:rPr>
                <w:vertAlign w:val="superscript"/>
                <w:lang w:eastAsia="en-US"/>
              </w:rPr>
            </w:pPr>
            <w:r>
              <w:rPr>
                <w:lang w:eastAsia="en-US"/>
              </w:rPr>
              <w:t>3.01 x 10</w:t>
            </w:r>
            <w:r>
              <w:rPr>
                <w:vertAlign w:val="superscript"/>
                <w:lang w:eastAsia="en-US"/>
              </w:rPr>
              <w:t>-2</w:t>
            </w:r>
          </w:p>
        </w:tc>
      </w:tr>
      <w:tr w:rsidR="00EF71A9" w:rsidRPr="00413599" w14:paraId="6FB9E322" w14:textId="77777777" w:rsidTr="00FF7A1E">
        <w:trPr>
          <w:tblHeader/>
        </w:trPr>
        <w:tc>
          <w:tcPr>
            <w:tcW w:w="1326" w:type="pct"/>
            <w:gridSpan w:val="2"/>
            <w:tcMar>
              <w:top w:w="57" w:type="dxa"/>
              <w:bottom w:w="57" w:type="dxa"/>
            </w:tcMar>
          </w:tcPr>
          <w:p w14:paraId="173857C8" w14:textId="77777777" w:rsidR="00EF71A9" w:rsidRDefault="00EF71A9" w:rsidP="001E3481">
            <w:pPr>
              <w:rPr>
                <w:sz w:val="18"/>
                <w:szCs w:val="18"/>
              </w:rPr>
            </w:pPr>
            <w:r>
              <w:rPr>
                <w:sz w:val="18"/>
                <w:szCs w:val="18"/>
              </w:rPr>
              <w:t>2. Spray application</w:t>
            </w:r>
          </w:p>
        </w:tc>
        <w:tc>
          <w:tcPr>
            <w:tcW w:w="1516" w:type="pct"/>
            <w:shd w:val="clear" w:color="auto" w:fill="auto"/>
            <w:tcMar>
              <w:top w:w="57" w:type="dxa"/>
              <w:bottom w:w="57" w:type="dxa"/>
            </w:tcMar>
          </w:tcPr>
          <w:p w14:paraId="678C4E79" w14:textId="77777777" w:rsidR="00EF71A9" w:rsidRDefault="00EF71A9" w:rsidP="001E3481">
            <w:pPr>
              <w:rPr>
                <w:color w:val="000000"/>
                <w:sz w:val="18"/>
                <w:szCs w:val="18"/>
                <w:lang w:eastAsia="en-GB"/>
              </w:rPr>
            </w:pPr>
            <w:r>
              <w:rPr>
                <w:color w:val="000000"/>
                <w:sz w:val="18"/>
                <w:szCs w:val="18"/>
                <w:lang w:eastAsia="en-GB"/>
              </w:rPr>
              <w:t>Non-professional users</w:t>
            </w:r>
          </w:p>
        </w:tc>
        <w:tc>
          <w:tcPr>
            <w:tcW w:w="969" w:type="pct"/>
            <w:tcMar>
              <w:top w:w="57" w:type="dxa"/>
              <w:bottom w:w="57" w:type="dxa"/>
            </w:tcMar>
          </w:tcPr>
          <w:p w14:paraId="0CAB685A"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26CF09DB" w14:textId="77777777" w:rsidR="00EF71A9" w:rsidRPr="003F68FA" w:rsidRDefault="00EF71A9" w:rsidP="001E3481">
            <w:pPr>
              <w:rPr>
                <w:vertAlign w:val="superscript"/>
                <w:lang w:eastAsia="en-US"/>
              </w:rPr>
            </w:pPr>
            <w:r>
              <w:rPr>
                <w:lang w:eastAsia="en-US"/>
              </w:rPr>
              <w:t>6.23 x 10</w:t>
            </w:r>
            <w:r>
              <w:rPr>
                <w:vertAlign w:val="superscript"/>
                <w:lang w:eastAsia="en-US"/>
              </w:rPr>
              <w:t>-2</w:t>
            </w:r>
          </w:p>
        </w:tc>
      </w:tr>
      <w:tr w:rsidR="00EF71A9" w:rsidRPr="00413599" w14:paraId="18F67946" w14:textId="77777777" w:rsidTr="00FF7A1E">
        <w:trPr>
          <w:tblHeader/>
        </w:trPr>
        <w:tc>
          <w:tcPr>
            <w:tcW w:w="1326" w:type="pct"/>
            <w:gridSpan w:val="2"/>
            <w:vMerge w:val="restart"/>
            <w:tcMar>
              <w:top w:w="57" w:type="dxa"/>
              <w:bottom w:w="57" w:type="dxa"/>
            </w:tcMar>
          </w:tcPr>
          <w:p w14:paraId="494B819E" w14:textId="77777777" w:rsidR="00EF71A9" w:rsidRDefault="00EF71A9" w:rsidP="001E3481">
            <w:pPr>
              <w:rPr>
                <w:sz w:val="18"/>
                <w:szCs w:val="18"/>
              </w:rPr>
            </w:pPr>
            <w:r>
              <w:rPr>
                <w:sz w:val="18"/>
                <w:szCs w:val="18"/>
              </w:rPr>
              <w:t>3. Spray application + injection</w:t>
            </w:r>
          </w:p>
        </w:tc>
        <w:tc>
          <w:tcPr>
            <w:tcW w:w="1516" w:type="pct"/>
            <w:vMerge w:val="restart"/>
            <w:shd w:val="clear" w:color="auto" w:fill="auto"/>
            <w:tcMar>
              <w:top w:w="57" w:type="dxa"/>
              <w:bottom w:w="57" w:type="dxa"/>
            </w:tcMar>
          </w:tcPr>
          <w:p w14:paraId="70B86462" w14:textId="77777777" w:rsidR="00EF71A9" w:rsidRDefault="00EF71A9" w:rsidP="001E3481">
            <w:pPr>
              <w:rPr>
                <w:color w:val="000000"/>
                <w:sz w:val="18"/>
                <w:szCs w:val="18"/>
                <w:lang w:eastAsia="en-GB"/>
              </w:rPr>
            </w:pPr>
            <w:r>
              <w:rPr>
                <w:color w:val="000000"/>
                <w:sz w:val="18"/>
                <w:szCs w:val="18"/>
                <w:lang w:eastAsia="en-GB"/>
              </w:rPr>
              <w:t>Professional</w:t>
            </w:r>
          </w:p>
        </w:tc>
        <w:tc>
          <w:tcPr>
            <w:tcW w:w="969" w:type="pct"/>
            <w:tcMar>
              <w:top w:w="57" w:type="dxa"/>
              <w:bottom w:w="57" w:type="dxa"/>
            </w:tcMar>
          </w:tcPr>
          <w:p w14:paraId="6CF00992"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4FAC1D8D" w14:textId="77777777" w:rsidR="00EF71A9" w:rsidRPr="003F68FA" w:rsidRDefault="00EF71A9" w:rsidP="001E3481">
            <w:pPr>
              <w:rPr>
                <w:vertAlign w:val="superscript"/>
                <w:lang w:eastAsia="en-US"/>
              </w:rPr>
            </w:pPr>
            <w:r>
              <w:rPr>
                <w:lang w:eastAsia="en-US"/>
              </w:rPr>
              <w:t>6.67 x 10</w:t>
            </w:r>
            <w:r>
              <w:rPr>
                <w:vertAlign w:val="superscript"/>
                <w:lang w:eastAsia="en-US"/>
              </w:rPr>
              <w:t>-2</w:t>
            </w:r>
          </w:p>
        </w:tc>
      </w:tr>
      <w:tr w:rsidR="00EF71A9" w:rsidRPr="00413599" w14:paraId="1BEA554B" w14:textId="77777777" w:rsidTr="00FF7A1E">
        <w:trPr>
          <w:tblHeader/>
        </w:trPr>
        <w:tc>
          <w:tcPr>
            <w:tcW w:w="1326" w:type="pct"/>
            <w:gridSpan w:val="2"/>
            <w:vMerge/>
            <w:tcMar>
              <w:top w:w="57" w:type="dxa"/>
              <w:bottom w:w="57" w:type="dxa"/>
            </w:tcMar>
          </w:tcPr>
          <w:p w14:paraId="42973E1C" w14:textId="77777777" w:rsidR="00EF71A9" w:rsidRDefault="00EF71A9" w:rsidP="001E3481">
            <w:pPr>
              <w:rPr>
                <w:sz w:val="18"/>
                <w:szCs w:val="18"/>
              </w:rPr>
            </w:pPr>
          </w:p>
        </w:tc>
        <w:tc>
          <w:tcPr>
            <w:tcW w:w="1516" w:type="pct"/>
            <w:vMerge/>
            <w:shd w:val="clear" w:color="auto" w:fill="auto"/>
            <w:tcMar>
              <w:top w:w="57" w:type="dxa"/>
              <w:bottom w:w="57" w:type="dxa"/>
            </w:tcMar>
          </w:tcPr>
          <w:p w14:paraId="3F367D2E" w14:textId="77777777" w:rsidR="00EF71A9" w:rsidRDefault="00EF71A9" w:rsidP="001E3481">
            <w:pPr>
              <w:rPr>
                <w:color w:val="000000"/>
                <w:sz w:val="18"/>
                <w:szCs w:val="18"/>
                <w:lang w:eastAsia="en-GB"/>
              </w:rPr>
            </w:pPr>
          </w:p>
        </w:tc>
        <w:tc>
          <w:tcPr>
            <w:tcW w:w="969" w:type="pct"/>
            <w:tcMar>
              <w:top w:w="57" w:type="dxa"/>
              <w:bottom w:w="57" w:type="dxa"/>
            </w:tcMar>
          </w:tcPr>
          <w:p w14:paraId="286D32B7" w14:textId="77777777" w:rsidR="00EF71A9" w:rsidRPr="00413599" w:rsidRDefault="00EF71A9" w:rsidP="001E3481">
            <w:pPr>
              <w:rPr>
                <w:lang w:eastAsia="en-US"/>
              </w:rPr>
            </w:pPr>
            <w:r>
              <w:rPr>
                <w:lang w:eastAsia="en-US"/>
              </w:rPr>
              <w:t>Tier 2</w:t>
            </w:r>
          </w:p>
        </w:tc>
        <w:tc>
          <w:tcPr>
            <w:tcW w:w="1189" w:type="pct"/>
            <w:shd w:val="clear" w:color="auto" w:fill="auto"/>
            <w:tcMar>
              <w:top w:w="57" w:type="dxa"/>
              <w:bottom w:w="57" w:type="dxa"/>
            </w:tcMar>
          </w:tcPr>
          <w:p w14:paraId="003F6AA1" w14:textId="77777777" w:rsidR="00EF71A9" w:rsidRPr="003F68FA" w:rsidRDefault="00EF71A9" w:rsidP="001E3481">
            <w:pPr>
              <w:rPr>
                <w:vertAlign w:val="superscript"/>
                <w:lang w:eastAsia="en-US"/>
              </w:rPr>
            </w:pPr>
            <w:r>
              <w:rPr>
                <w:lang w:eastAsia="en-US"/>
              </w:rPr>
              <w:t>1.45 x 10</w:t>
            </w:r>
            <w:r>
              <w:rPr>
                <w:vertAlign w:val="superscript"/>
                <w:lang w:eastAsia="en-US"/>
              </w:rPr>
              <w:t>-2</w:t>
            </w:r>
          </w:p>
        </w:tc>
      </w:tr>
      <w:tr w:rsidR="00EF71A9" w:rsidRPr="00413599" w14:paraId="5EF4BB72" w14:textId="77777777" w:rsidTr="00FF7A1E">
        <w:trPr>
          <w:tblHeader/>
        </w:trPr>
        <w:tc>
          <w:tcPr>
            <w:tcW w:w="1326" w:type="pct"/>
            <w:gridSpan w:val="2"/>
            <w:tcMar>
              <w:top w:w="57" w:type="dxa"/>
              <w:bottom w:w="57" w:type="dxa"/>
            </w:tcMar>
          </w:tcPr>
          <w:p w14:paraId="07D6D792" w14:textId="77777777" w:rsidR="00EF71A9" w:rsidRDefault="00EF71A9" w:rsidP="001E3481">
            <w:pPr>
              <w:rPr>
                <w:sz w:val="18"/>
                <w:szCs w:val="18"/>
              </w:rPr>
            </w:pPr>
            <w:r>
              <w:rPr>
                <w:sz w:val="18"/>
                <w:szCs w:val="18"/>
              </w:rPr>
              <w:t>4. Spray application + injection</w:t>
            </w:r>
          </w:p>
        </w:tc>
        <w:tc>
          <w:tcPr>
            <w:tcW w:w="1516" w:type="pct"/>
            <w:shd w:val="clear" w:color="auto" w:fill="auto"/>
            <w:tcMar>
              <w:top w:w="57" w:type="dxa"/>
              <w:bottom w:w="57" w:type="dxa"/>
            </w:tcMar>
          </w:tcPr>
          <w:p w14:paraId="5818BC2D" w14:textId="77777777" w:rsidR="00EF71A9" w:rsidRDefault="00EF71A9" w:rsidP="001E3481">
            <w:pPr>
              <w:rPr>
                <w:color w:val="000000"/>
                <w:sz w:val="18"/>
                <w:szCs w:val="18"/>
                <w:lang w:eastAsia="en-GB"/>
              </w:rPr>
            </w:pPr>
            <w:r>
              <w:rPr>
                <w:color w:val="000000"/>
                <w:sz w:val="18"/>
                <w:szCs w:val="18"/>
                <w:lang w:eastAsia="en-GB"/>
              </w:rPr>
              <w:t>Non-professional users</w:t>
            </w:r>
          </w:p>
        </w:tc>
        <w:tc>
          <w:tcPr>
            <w:tcW w:w="969" w:type="pct"/>
            <w:tcMar>
              <w:top w:w="57" w:type="dxa"/>
              <w:bottom w:w="57" w:type="dxa"/>
            </w:tcMar>
          </w:tcPr>
          <w:p w14:paraId="47F7F6C5"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0EC2B70A" w14:textId="77777777" w:rsidR="00EF71A9" w:rsidRPr="003F68FA" w:rsidRDefault="00EF71A9" w:rsidP="001E3481">
            <w:pPr>
              <w:rPr>
                <w:vertAlign w:val="superscript"/>
                <w:lang w:eastAsia="en-US"/>
              </w:rPr>
            </w:pPr>
            <w:r>
              <w:rPr>
                <w:lang w:eastAsia="en-US"/>
              </w:rPr>
              <w:t>1.25 x 10</w:t>
            </w:r>
            <w:r>
              <w:rPr>
                <w:vertAlign w:val="superscript"/>
                <w:lang w:eastAsia="en-US"/>
              </w:rPr>
              <w:t>-1</w:t>
            </w:r>
          </w:p>
        </w:tc>
      </w:tr>
      <w:tr w:rsidR="00EF71A9" w:rsidRPr="00413599" w14:paraId="28558D66" w14:textId="77777777" w:rsidTr="001E3481">
        <w:trPr>
          <w:tblHeader/>
        </w:trPr>
        <w:tc>
          <w:tcPr>
            <w:tcW w:w="5000" w:type="pct"/>
            <w:gridSpan w:val="5"/>
            <w:tcMar>
              <w:top w:w="57" w:type="dxa"/>
              <w:bottom w:w="57" w:type="dxa"/>
            </w:tcMar>
          </w:tcPr>
          <w:p w14:paraId="6DC7E2D2" w14:textId="77777777" w:rsidR="00EF71A9" w:rsidRDefault="00EF71A9" w:rsidP="001E3481">
            <w:pPr>
              <w:jc w:val="center"/>
              <w:rPr>
                <w:lang w:eastAsia="en-US"/>
              </w:rPr>
            </w:pPr>
            <w:r w:rsidRPr="00164DEE">
              <w:rPr>
                <w:b/>
                <w:lang w:eastAsia="en-US"/>
              </w:rPr>
              <w:t>Secondary exposures</w:t>
            </w:r>
          </w:p>
        </w:tc>
      </w:tr>
      <w:tr w:rsidR="00EF71A9" w:rsidRPr="00413599" w14:paraId="43D1012A" w14:textId="77777777" w:rsidTr="00FF7A1E">
        <w:trPr>
          <w:tblHeader/>
        </w:trPr>
        <w:tc>
          <w:tcPr>
            <w:tcW w:w="1326" w:type="pct"/>
            <w:gridSpan w:val="2"/>
            <w:tcMar>
              <w:top w:w="57" w:type="dxa"/>
              <w:bottom w:w="57" w:type="dxa"/>
            </w:tcMar>
          </w:tcPr>
          <w:p w14:paraId="751E4650" w14:textId="77777777" w:rsidR="00EF71A9" w:rsidRDefault="00EF71A9" w:rsidP="001E3481">
            <w:pPr>
              <w:rPr>
                <w:sz w:val="18"/>
                <w:szCs w:val="18"/>
              </w:rPr>
            </w:pPr>
            <w:r>
              <w:rPr>
                <w:sz w:val="18"/>
                <w:szCs w:val="18"/>
              </w:rPr>
              <w:t>5. Adult amateur sanding/processing of treated wood composites</w:t>
            </w:r>
          </w:p>
        </w:tc>
        <w:tc>
          <w:tcPr>
            <w:tcW w:w="1516" w:type="pct"/>
            <w:shd w:val="clear" w:color="auto" w:fill="auto"/>
            <w:tcMar>
              <w:top w:w="57" w:type="dxa"/>
              <w:bottom w:w="57" w:type="dxa"/>
            </w:tcMar>
          </w:tcPr>
          <w:p w14:paraId="257C571C" w14:textId="77777777" w:rsidR="00EF71A9" w:rsidRDefault="00EF71A9" w:rsidP="001E3481">
            <w:pPr>
              <w:rPr>
                <w:color w:val="000000"/>
                <w:sz w:val="18"/>
                <w:szCs w:val="18"/>
                <w:lang w:eastAsia="en-GB"/>
              </w:rPr>
            </w:pPr>
            <w:r>
              <w:rPr>
                <w:color w:val="000000"/>
                <w:sz w:val="18"/>
                <w:szCs w:val="18"/>
                <w:lang w:eastAsia="en-GB"/>
              </w:rPr>
              <w:t>Adult amateur (general public)</w:t>
            </w:r>
          </w:p>
        </w:tc>
        <w:tc>
          <w:tcPr>
            <w:tcW w:w="969" w:type="pct"/>
            <w:tcMar>
              <w:top w:w="57" w:type="dxa"/>
              <w:bottom w:w="57" w:type="dxa"/>
            </w:tcMar>
          </w:tcPr>
          <w:p w14:paraId="2E26A451"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1B7A746C" w14:textId="77777777" w:rsidR="00EF71A9" w:rsidRPr="003F68FA" w:rsidRDefault="00EF71A9" w:rsidP="001E3481">
            <w:pPr>
              <w:rPr>
                <w:vertAlign w:val="superscript"/>
                <w:lang w:eastAsia="en-US"/>
              </w:rPr>
            </w:pPr>
            <w:r>
              <w:rPr>
                <w:lang w:eastAsia="en-US"/>
              </w:rPr>
              <w:t>1.54 x 10</w:t>
            </w:r>
            <w:r>
              <w:rPr>
                <w:vertAlign w:val="superscript"/>
                <w:lang w:eastAsia="en-US"/>
              </w:rPr>
              <w:t>-2</w:t>
            </w:r>
          </w:p>
        </w:tc>
      </w:tr>
      <w:tr w:rsidR="00EF71A9" w:rsidRPr="00413599" w14:paraId="7EF17C6B" w14:textId="77777777" w:rsidTr="00FF7A1E">
        <w:trPr>
          <w:tblHeader/>
        </w:trPr>
        <w:tc>
          <w:tcPr>
            <w:tcW w:w="1326" w:type="pct"/>
            <w:gridSpan w:val="2"/>
            <w:tcMar>
              <w:top w:w="57" w:type="dxa"/>
              <w:bottom w:w="57" w:type="dxa"/>
            </w:tcMar>
          </w:tcPr>
          <w:p w14:paraId="44268F5C" w14:textId="77777777" w:rsidR="00EF71A9" w:rsidRDefault="00EF71A9" w:rsidP="001E3481">
            <w:pPr>
              <w:rPr>
                <w:sz w:val="18"/>
                <w:szCs w:val="18"/>
              </w:rPr>
            </w:pPr>
            <w:r>
              <w:rPr>
                <w:sz w:val="18"/>
                <w:szCs w:val="18"/>
              </w:rPr>
              <w:t xml:space="preserve">6. Toddler chewing wood composite chips treated </w:t>
            </w:r>
          </w:p>
        </w:tc>
        <w:tc>
          <w:tcPr>
            <w:tcW w:w="1516" w:type="pct"/>
            <w:shd w:val="clear" w:color="auto" w:fill="auto"/>
            <w:tcMar>
              <w:top w:w="57" w:type="dxa"/>
              <w:bottom w:w="57" w:type="dxa"/>
            </w:tcMar>
          </w:tcPr>
          <w:p w14:paraId="165693DE" w14:textId="77777777" w:rsidR="00EF71A9" w:rsidRDefault="00EF71A9" w:rsidP="001E3481">
            <w:pPr>
              <w:rPr>
                <w:color w:val="000000"/>
                <w:sz w:val="18"/>
                <w:szCs w:val="18"/>
                <w:lang w:eastAsia="en-GB"/>
              </w:rPr>
            </w:pPr>
            <w:r>
              <w:rPr>
                <w:color w:val="000000"/>
                <w:sz w:val="18"/>
                <w:szCs w:val="18"/>
                <w:lang w:eastAsia="en-GB"/>
              </w:rPr>
              <w:t>Infant (general public)</w:t>
            </w:r>
          </w:p>
        </w:tc>
        <w:tc>
          <w:tcPr>
            <w:tcW w:w="969" w:type="pct"/>
            <w:tcMar>
              <w:top w:w="57" w:type="dxa"/>
              <w:bottom w:w="57" w:type="dxa"/>
            </w:tcMar>
          </w:tcPr>
          <w:p w14:paraId="12735E27"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6EEFC1FA" w14:textId="77777777" w:rsidR="00EF71A9" w:rsidRPr="003F68FA" w:rsidRDefault="00EF71A9" w:rsidP="001E3481">
            <w:pPr>
              <w:rPr>
                <w:vertAlign w:val="superscript"/>
                <w:lang w:eastAsia="en-US"/>
              </w:rPr>
            </w:pPr>
            <w:r>
              <w:rPr>
                <w:lang w:eastAsia="en-US"/>
              </w:rPr>
              <w:t>1.28 x 10</w:t>
            </w:r>
            <w:r>
              <w:rPr>
                <w:vertAlign w:val="superscript"/>
                <w:lang w:eastAsia="en-US"/>
              </w:rPr>
              <w:t>-1</w:t>
            </w:r>
          </w:p>
        </w:tc>
      </w:tr>
      <w:tr w:rsidR="00EF71A9" w:rsidRPr="00413599" w14:paraId="5B42633B" w14:textId="77777777" w:rsidTr="00FF7A1E">
        <w:trPr>
          <w:tblHeader/>
        </w:trPr>
        <w:tc>
          <w:tcPr>
            <w:tcW w:w="1326" w:type="pct"/>
            <w:gridSpan w:val="2"/>
            <w:tcMar>
              <w:top w:w="57" w:type="dxa"/>
              <w:bottom w:w="57" w:type="dxa"/>
            </w:tcMar>
          </w:tcPr>
          <w:p w14:paraId="113F0498" w14:textId="77777777" w:rsidR="00EF71A9" w:rsidRDefault="00EF71A9" w:rsidP="001E3481">
            <w:pPr>
              <w:rPr>
                <w:sz w:val="18"/>
                <w:szCs w:val="18"/>
              </w:rPr>
            </w:pPr>
            <w:r>
              <w:rPr>
                <w:sz w:val="18"/>
                <w:szCs w:val="18"/>
              </w:rPr>
              <w:t xml:space="preserve">7. </w:t>
            </w:r>
            <w:r w:rsidRPr="00164DEE">
              <w:rPr>
                <w:sz w:val="18"/>
                <w:szCs w:val="18"/>
              </w:rPr>
              <w:t xml:space="preserve">Adult </w:t>
            </w:r>
            <w:r>
              <w:rPr>
                <w:sz w:val="18"/>
                <w:szCs w:val="18"/>
              </w:rPr>
              <w:t xml:space="preserve">professional </w:t>
            </w:r>
            <w:r w:rsidRPr="00164DEE">
              <w:rPr>
                <w:sz w:val="18"/>
                <w:szCs w:val="18"/>
              </w:rPr>
              <w:t>sanding/processing of treated wood composites (chronic)</w:t>
            </w:r>
          </w:p>
        </w:tc>
        <w:tc>
          <w:tcPr>
            <w:tcW w:w="1516" w:type="pct"/>
            <w:shd w:val="clear" w:color="auto" w:fill="auto"/>
            <w:tcMar>
              <w:top w:w="57" w:type="dxa"/>
              <w:bottom w:w="57" w:type="dxa"/>
            </w:tcMar>
          </w:tcPr>
          <w:p w14:paraId="399FE81A" w14:textId="77777777" w:rsidR="00EF71A9" w:rsidRDefault="00EF71A9" w:rsidP="001E3481">
            <w:pPr>
              <w:rPr>
                <w:color w:val="000000"/>
                <w:sz w:val="18"/>
                <w:szCs w:val="18"/>
                <w:lang w:eastAsia="en-GB"/>
              </w:rPr>
            </w:pPr>
            <w:r>
              <w:rPr>
                <w:color w:val="000000"/>
                <w:sz w:val="18"/>
                <w:szCs w:val="18"/>
                <w:lang w:eastAsia="en-GB"/>
              </w:rPr>
              <w:t>Adult (professional)</w:t>
            </w:r>
          </w:p>
        </w:tc>
        <w:tc>
          <w:tcPr>
            <w:tcW w:w="969" w:type="pct"/>
            <w:tcMar>
              <w:top w:w="57" w:type="dxa"/>
              <w:bottom w:w="57" w:type="dxa"/>
            </w:tcMar>
          </w:tcPr>
          <w:p w14:paraId="4697FFB7"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5039FA41" w14:textId="77777777" w:rsidR="00EF71A9" w:rsidRPr="00F17AF0" w:rsidRDefault="00EF71A9" w:rsidP="001E3481">
            <w:pPr>
              <w:rPr>
                <w:lang w:eastAsia="en-US"/>
              </w:rPr>
            </w:pPr>
            <w:r>
              <w:rPr>
                <w:lang w:eastAsia="en-US"/>
              </w:rPr>
              <w:t>1.59 x 10</w:t>
            </w:r>
            <w:r w:rsidRPr="003F68FA">
              <w:rPr>
                <w:vertAlign w:val="superscript"/>
                <w:lang w:eastAsia="en-US"/>
              </w:rPr>
              <w:t>-2</w:t>
            </w:r>
          </w:p>
        </w:tc>
      </w:tr>
      <w:tr w:rsidR="00EF71A9" w:rsidRPr="00413599" w14:paraId="46F91429" w14:textId="77777777" w:rsidTr="00FF7A1E">
        <w:trPr>
          <w:tblHeader/>
        </w:trPr>
        <w:tc>
          <w:tcPr>
            <w:tcW w:w="1326" w:type="pct"/>
            <w:gridSpan w:val="2"/>
            <w:tcMar>
              <w:top w:w="57" w:type="dxa"/>
              <w:bottom w:w="57" w:type="dxa"/>
            </w:tcMar>
          </w:tcPr>
          <w:p w14:paraId="1CE5C38D" w14:textId="77777777" w:rsidR="00EF71A9" w:rsidRDefault="00EF71A9" w:rsidP="001E3481">
            <w:pPr>
              <w:rPr>
                <w:sz w:val="18"/>
                <w:szCs w:val="18"/>
              </w:rPr>
            </w:pPr>
            <w:r>
              <w:rPr>
                <w:sz w:val="18"/>
                <w:szCs w:val="18"/>
              </w:rPr>
              <w:t>8. Inhalation of volatilised residues indoors (adult)</w:t>
            </w:r>
          </w:p>
        </w:tc>
        <w:tc>
          <w:tcPr>
            <w:tcW w:w="1516" w:type="pct"/>
            <w:shd w:val="clear" w:color="auto" w:fill="auto"/>
            <w:tcMar>
              <w:top w:w="57" w:type="dxa"/>
              <w:bottom w:w="57" w:type="dxa"/>
            </w:tcMar>
          </w:tcPr>
          <w:p w14:paraId="358BA807" w14:textId="77777777" w:rsidR="00EF71A9" w:rsidRPr="003F68FA" w:rsidRDefault="00EF71A9" w:rsidP="001E3481">
            <w:pPr>
              <w:rPr>
                <w:sz w:val="18"/>
                <w:szCs w:val="18"/>
                <w:lang w:eastAsia="en-GB"/>
              </w:rPr>
            </w:pPr>
            <w:r>
              <w:rPr>
                <w:color w:val="000000"/>
                <w:sz w:val="18"/>
                <w:szCs w:val="18"/>
                <w:lang w:eastAsia="en-GB"/>
              </w:rPr>
              <w:t>Adult (general public)</w:t>
            </w:r>
            <w:r w:rsidDel="0096502D">
              <w:rPr>
                <w:color w:val="000000"/>
                <w:sz w:val="18"/>
                <w:szCs w:val="18"/>
                <w:lang w:eastAsia="en-GB"/>
              </w:rPr>
              <w:t xml:space="preserve"> </w:t>
            </w:r>
          </w:p>
        </w:tc>
        <w:tc>
          <w:tcPr>
            <w:tcW w:w="969" w:type="pct"/>
            <w:tcMar>
              <w:top w:w="57" w:type="dxa"/>
              <w:bottom w:w="57" w:type="dxa"/>
            </w:tcMar>
          </w:tcPr>
          <w:p w14:paraId="49B9EA09"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7C543EC5" w14:textId="77777777" w:rsidR="00EF71A9" w:rsidRPr="003F68FA" w:rsidRDefault="00EF71A9" w:rsidP="001E3481">
            <w:pPr>
              <w:rPr>
                <w:vertAlign w:val="superscript"/>
                <w:lang w:eastAsia="en-US"/>
              </w:rPr>
            </w:pPr>
            <w:r>
              <w:rPr>
                <w:lang w:eastAsia="en-US"/>
              </w:rPr>
              <w:t>9.86 x 10</w:t>
            </w:r>
            <w:r>
              <w:rPr>
                <w:vertAlign w:val="superscript"/>
                <w:lang w:eastAsia="en-US"/>
              </w:rPr>
              <w:t>-6</w:t>
            </w:r>
          </w:p>
        </w:tc>
      </w:tr>
      <w:tr w:rsidR="00EF71A9" w:rsidRPr="00413599" w14:paraId="2ED4A346" w14:textId="77777777" w:rsidTr="00FF7A1E">
        <w:trPr>
          <w:tblHeader/>
        </w:trPr>
        <w:tc>
          <w:tcPr>
            <w:tcW w:w="1326" w:type="pct"/>
            <w:gridSpan w:val="2"/>
            <w:tcMar>
              <w:top w:w="57" w:type="dxa"/>
              <w:bottom w:w="57" w:type="dxa"/>
            </w:tcMar>
          </w:tcPr>
          <w:p w14:paraId="5C8747D4" w14:textId="77777777" w:rsidR="00EF71A9" w:rsidRDefault="00EF71A9" w:rsidP="001E3481">
            <w:pPr>
              <w:rPr>
                <w:sz w:val="18"/>
                <w:szCs w:val="18"/>
              </w:rPr>
            </w:pPr>
            <w:r>
              <w:rPr>
                <w:sz w:val="18"/>
                <w:szCs w:val="18"/>
              </w:rPr>
              <w:t>9. Inhalation of volatilised residues indoors (infant)</w:t>
            </w:r>
          </w:p>
        </w:tc>
        <w:tc>
          <w:tcPr>
            <w:tcW w:w="1516" w:type="pct"/>
            <w:shd w:val="clear" w:color="auto" w:fill="auto"/>
            <w:tcMar>
              <w:top w:w="57" w:type="dxa"/>
              <w:bottom w:w="57" w:type="dxa"/>
            </w:tcMar>
          </w:tcPr>
          <w:p w14:paraId="4CDB6F2D" w14:textId="77777777" w:rsidR="00EF71A9" w:rsidRDefault="00EF71A9" w:rsidP="001E3481">
            <w:pPr>
              <w:rPr>
                <w:color w:val="000000"/>
                <w:sz w:val="18"/>
                <w:szCs w:val="18"/>
                <w:lang w:eastAsia="en-GB"/>
              </w:rPr>
            </w:pPr>
            <w:r>
              <w:rPr>
                <w:color w:val="000000"/>
                <w:sz w:val="18"/>
                <w:szCs w:val="18"/>
                <w:lang w:eastAsia="en-GB"/>
              </w:rPr>
              <w:t>Infant (general public)</w:t>
            </w:r>
          </w:p>
        </w:tc>
        <w:tc>
          <w:tcPr>
            <w:tcW w:w="969" w:type="pct"/>
            <w:tcMar>
              <w:top w:w="57" w:type="dxa"/>
              <w:bottom w:w="57" w:type="dxa"/>
            </w:tcMar>
          </w:tcPr>
          <w:p w14:paraId="1944DF0D"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022DB710" w14:textId="77777777" w:rsidR="00EF71A9" w:rsidRPr="003F68FA" w:rsidRDefault="00EF71A9" w:rsidP="001E3481">
            <w:pPr>
              <w:rPr>
                <w:vertAlign w:val="superscript"/>
                <w:lang w:eastAsia="en-US"/>
              </w:rPr>
            </w:pPr>
            <w:r>
              <w:rPr>
                <w:lang w:eastAsia="en-US"/>
              </w:rPr>
              <w:t>2.49 x 10</w:t>
            </w:r>
            <w:r>
              <w:rPr>
                <w:vertAlign w:val="superscript"/>
                <w:lang w:eastAsia="en-US"/>
              </w:rPr>
              <w:t>-5</w:t>
            </w:r>
          </w:p>
        </w:tc>
      </w:tr>
      <w:tr w:rsidR="00EF71A9" w:rsidRPr="00413599" w14:paraId="6DC4090C" w14:textId="77777777" w:rsidTr="00FF7A1E">
        <w:trPr>
          <w:tblHeader/>
        </w:trPr>
        <w:tc>
          <w:tcPr>
            <w:tcW w:w="1326" w:type="pct"/>
            <w:gridSpan w:val="2"/>
            <w:tcMar>
              <w:top w:w="57" w:type="dxa"/>
              <w:bottom w:w="57" w:type="dxa"/>
            </w:tcMar>
          </w:tcPr>
          <w:p w14:paraId="2E8892B1" w14:textId="77777777" w:rsidR="00EF71A9" w:rsidRDefault="00EF71A9" w:rsidP="001E3481">
            <w:pPr>
              <w:rPr>
                <w:sz w:val="18"/>
                <w:szCs w:val="18"/>
              </w:rPr>
            </w:pPr>
            <w:r>
              <w:rPr>
                <w:sz w:val="18"/>
                <w:szCs w:val="18"/>
              </w:rPr>
              <w:t>10. Inhalation of volatilised residues indoors (toddler)</w:t>
            </w:r>
          </w:p>
        </w:tc>
        <w:tc>
          <w:tcPr>
            <w:tcW w:w="1516" w:type="pct"/>
            <w:shd w:val="clear" w:color="auto" w:fill="auto"/>
            <w:tcMar>
              <w:top w:w="57" w:type="dxa"/>
              <w:bottom w:w="57" w:type="dxa"/>
            </w:tcMar>
          </w:tcPr>
          <w:p w14:paraId="48706E1C" w14:textId="77777777" w:rsidR="00EF71A9" w:rsidRDefault="00EF71A9" w:rsidP="001E3481">
            <w:pPr>
              <w:rPr>
                <w:color w:val="000000"/>
                <w:sz w:val="18"/>
                <w:szCs w:val="18"/>
                <w:lang w:eastAsia="en-GB"/>
              </w:rPr>
            </w:pPr>
            <w:r>
              <w:rPr>
                <w:color w:val="000000"/>
                <w:sz w:val="18"/>
                <w:szCs w:val="18"/>
                <w:lang w:eastAsia="en-GB"/>
              </w:rPr>
              <w:t>Toddler (general public)</w:t>
            </w:r>
          </w:p>
        </w:tc>
        <w:tc>
          <w:tcPr>
            <w:tcW w:w="969" w:type="pct"/>
            <w:tcMar>
              <w:top w:w="57" w:type="dxa"/>
              <w:bottom w:w="57" w:type="dxa"/>
            </w:tcMar>
          </w:tcPr>
          <w:p w14:paraId="1C3D11E6"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6DE46358" w14:textId="77777777" w:rsidR="00EF71A9" w:rsidRPr="003F68FA" w:rsidRDefault="00EF71A9" w:rsidP="001E3481">
            <w:pPr>
              <w:rPr>
                <w:vertAlign w:val="superscript"/>
                <w:lang w:eastAsia="en-US"/>
              </w:rPr>
            </w:pPr>
            <w:r>
              <w:rPr>
                <w:lang w:eastAsia="en-US"/>
              </w:rPr>
              <w:t>2.96 x 10</w:t>
            </w:r>
            <w:r>
              <w:rPr>
                <w:vertAlign w:val="superscript"/>
                <w:lang w:eastAsia="en-US"/>
              </w:rPr>
              <w:t>-5</w:t>
            </w:r>
          </w:p>
        </w:tc>
      </w:tr>
      <w:tr w:rsidR="00EF71A9" w:rsidRPr="00413599" w14:paraId="2DF89FEC" w14:textId="77777777" w:rsidTr="00FF7A1E">
        <w:trPr>
          <w:tblHeader/>
        </w:trPr>
        <w:tc>
          <w:tcPr>
            <w:tcW w:w="1326" w:type="pct"/>
            <w:gridSpan w:val="2"/>
            <w:tcMar>
              <w:top w:w="57" w:type="dxa"/>
              <w:bottom w:w="57" w:type="dxa"/>
            </w:tcMar>
          </w:tcPr>
          <w:p w14:paraId="149C08B9" w14:textId="77777777" w:rsidR="00EF71A9" w:rsidRDefault="00EF71A9" w:rsidP="001E3481">
            <w:pPr>
              <w:rPr>
                <w:sz w:val="18"/>
                <w:szCs w:val="18"/>
              </w:rPr>
            </w:pPr>
            <w:r>
              <w:rPr>
                <w:sz w:val="18"/>
                <w:szCs w:val="18"/>
              </w:rPr>
              <w:t>11. Child playing on playground structure outdoors</w:t>
            </w:r>
          </w:p>
        </w:tc>
        <w:tc>
          <w:tcPr>
            <w:tcW w:w="1516" w:type="pct"/>
            <w:shd w:val="clear" w:color="auto" w:fill="auto"/>
            <w:tcMar>
              <w:top w:w="57" w:type="dxa"/>
              <w:bottom w:w="57" w:type="dxa"/>
            </w:tcMar>
          </w:tcPr>
          <w:p w14:paraId="41076252" w14:textId="77777777" w:rsidR="00EF71A9" w:rsidRDefault="00EF71A9" w:rsidP="001E3481">
            <w:pPr>
              <w:rPr>
                <w:color w:val="000000"/>
                <w:sz w:val="18"/>
                <w:szCs w:val="18"/>
                <w:lang w:eastAsia="en-GB"/>
              </w:rPr>
            </w:pPr>
            <w:r>
              <w:rPr>
                <w:color w:val="000000"/>
                <w:sz w:val="18"/>
                <w:szCs w:val="18"/>
                <w:lang w:eastAsia="en-GB"/>
              </w:rPr>
              <w:t>Child (general public)</w:t>
            </w:r>
          </w:p>
        </w:tc>
        <w:tc>
          <w:tcPr>
            <w:tcW w:w="969" w:type="pct"/>
            <w:tcMar>
              <w:top w:w="57" w:type="dxa"/>
              <w:bottom w:w="57" w:type="dxa"/>
            </w:tcMar>
          </w:tcPr>
          <w:p w14:paraId="5353B7B5"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4DBB8560" w14:textId="77777777" w:rsidR="00EF71A9" w:rsidRPr="003F68FA" w:rsidRDefault="00EF71A9" w:rsidP="001E3481">
            <w:pPr>
              <w:rPr>
                <w:vertAlign w:val="superscript"/>
                <w:lang w:eastAsia="en-US"/>
              </w:rPr>
            </w:pPr>
            <w:r>
              <w:rPr>
                <w:lang w:eastAsia="en-US"/>
              </w:rPr>
              <w:t>9.50x 10</w:t>
            </w:r>
            <w:r>
              <w:rPr>
                <w:vertAlign w:val="superscript"/>
                <w:lang w:eastAsia="en-US"/>
              </w:rPr>
              <w:t>-3</w:t>
            </w:r>
          </w:p>
        </w:tc>
      </w:tr>
      <w:tr w:rsidR="00EF71A9" w:rsidRPr="00413599" w14:paraId="76FD0DD6" w14:textId="77777777" w:rsidTr="00FF7A1E">
        <w:trPr>
          <w:trHeight w:val="1300"/>
          <w:tblHeader/>
        </w:trPr>
        <w:tc>
          <w:tcPr>
            <w:tcW w:w="1326" w:type="pct"/>
            <w:gridSpan w:val="2"/>
            <w:tcMar>
              <w:top w:w="57" w:type="dxa"/>
              <w:bottom w:w="57" w:type="dxa"/>
            </w:tcMar>
          </w:tcPr>
          <w:p w14:paraId="361BF7BA" w14:textId="77777777" w:rsidR="00EF71A9" w:rsidRDefault="00EF71A9" w:rsidP="001E3481">
            <w:pPr>
              <w:rPr>
                <w:sz w:val="18"/>
                <w:szCs w:val="18"/>
              </w:rPr>
            </w:pPr>
            <w:r>
              <w:rPr>
                <w:sz w:val="18"/>
                <w:szCs w:val="18"/>
              </w:rPr>
              <w:t xml:space="preserve">12. Toddler playing on weathered (playground) structure and mouthing </w:t>
            </w:r>
          </w:p>
        </w:tc>
        <w:tc>
          <w:tcPr>
            <w:tcW w:w="1516" w:type="pct"/>
            <w:shd w:val="clear" w:color="auto" w:fill="auto"/>
            <w:tcMar>
              <w:top w:w="57" w:type="dxa"/>
              <w:bottom w:w="57" w:type="dxa"/>
            </w:tcMar>
          </w:tcPr>
          <w:p w14:paraId="69FB6FFD" w14:textId="77777777" w:rsidR="00EF71A9" w:rsidRDefault="00EF71A9" w:rsidP="001E3481">
            <w:pPr>
              <w:rPr>
                <w:color w:val="000000"/>
                <w:sz w:val="18"/>
                <w:szCs w:val="18"/>
                <w:lang w:eastAsia="en-GB"/>
              </w:rPr>
            </w:pPr>
            <w:r>
              <w:rPr>
                <w:color w:val="000000"/>
                <w:sz w:val="18"/>
                <w:szCs w:val="18"/>
                <w:lang w:eastAsia="en-GB"/>
              </w:rPr>
              <w:t>Toddler (general public)</w:t>
            </w:r>
          </w:p>
        </w:tc>
        <w:tc>
          <w:tcPr>
            <w:tcW w:w="969" w:type="pct"/>
            <w:tcMar>
              <w:top w:w="57" w:type="dxa"/>
              <w:bottom w:w="57" w:type="dxa"/>
            </w:tcMar>
          </w:tcPr>
          <w:p w14:paraId="6E041972"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2E5110C4" w14:textId="77777777" w:rsidR="00EF71A9" w:rsidRPr="003F68FA" w:rsidRDefault="00EF71A9" w:rsidP="001E3481">
            <w:pPr>
              <w:rPr>
                <w:vertAlign w:val="superscript"/>
                <w:lang w:eastAsia="en-US"/>
              </w:rPr>
            </w:pPr>
            <w:r>
              <w:rPr>
                <w:lang w:eastAsia="en-US"/>
              </w:rPr>
              <w:t>5.03 x 10</w:t>
            </w:r>
            <w:r>
              <w:rPr>
                <w:vertAlign w:val="superscript"/>
                <w:lang w:eastAsia="en-US"/>
              </w:rPr>
              <w:t>-2</w:t>
            </w:r>
          </w:p>
        </w:tc>
      </w:tr>
    </w:tbl>
    <w:p w14:paraId="6508B464" w14:textId="77777777" w:rsidR="00EF71A9" w:rsidRDefault="00EF71A9" w:rsidP="00D52516">
      <w:pPr>
        <w:rPr>
          <w:highlight w:val="green"/>
          <w:lang w:eastAsia="en-US"/>
        </w:rPr>
      </w:pPr>
    </w:p>
    <w:p w14:paraId="19FD3EAA" w14:textId="77777777" w:rsidR="00EF71A9" w:rsidRDefault="00EF71A9" w:rsidP="00D52516">
      <w:pPr>
        <w:rPr>
          <w:highlight w:val="green"/>
          <w:lang w:eastAsia="en-US"/>
        </w:rPr>
      </w:pPr>
    </w:p>
    <w:p w14:paraId="2359CD89" w14:textId="77777777" w:rsidR="00EF71A9" w:rsidRPr="00F84E0D" w:rsidRDefault="00EF71A9" w:rsidP="00EF71A9">
      <w:pPr>
        <w:spacing w:line="276" w:lineRule="auto"/>
        <w:rPr>
          <w:b/>
          <w:i/>
          <w:szCs w:val="22"/>
          <w:lang w:eastAsia="en-US"/>
        </w:rPr>
      </w:pPr>
      <w:r w:rsidRPr="00F84E0D">
        <w:rPr>
          <w:b/>
          <w:i/>
          <w:szCs w:val="22"/>
          <w:lang w:eastAsia="en-US"/>
        </w:rPr>
        <w:t>Dietary exposure</w:t>
      </w:r>
    </w:p>
    <w:p w14:paraId="472EC913" w14:textId="77777777" w:rsidR="00EF71A9" w:rsidRDefault="00EF71A9" w:rsidP="00EF71A9">
      <w:pPr>
        <w:spacing w:line="276" w:lineRule="auto"/>
        <w:jc w:val="both"/>
        <w:rPr>
          <w:iCs/>
          <w:lang w:eastAsia="en-US"/>
        </w:rPr>
      </w:pPr>
      <w:r w:rsidRPr="00EF71A9">
        <w:rPr>
          <w:iCs/>
          <w:lang w:eastAsia="en-US"/>
        </w:rPr>
        <w:t xml:space="preserve">The intended use descriptions of the </w:t>
      </w:r>
      <w:r w:rsidR="00905010" w:rsidRPr="00EF71A9">
        <w:rPr>
          <w:iCs/>
          <w:lang w:eastAsia="en-US"/>
        </w:rPr>
        <w:t>permethrin</w:t>
      </w:r>
      <w:r w:rsidRPr="00EF71A9">
        <w:rPr>
          <w:iCs/>
          <w:lang w:eastAsia="en-US"/>
        </w:rPr>
        <w:t xml:space="preserve"> containing biocidal products for which authorisation is sought indicate that these uses are not relevant in terms of residues in food and feed. The product is to be used for preventive and curative treatment of interior </w:t>
      </w:r>
      <w:r w:rsidRPr="00EF71A9">
        <w:rPr>
          <w:iCs/>
          <w:lang w:eastAsia="en-US"/>
        </w:rPr>
        <w:lastRenderedPageBreak/>
        <w:t>woods that do not come in direct contact with food and feedstuff. No further data are required concerning the residue behaviour.</w:t>
      </w:r>
    </w:p>
    <w:p w14:paraId="68E4C29B" w14:textId="77777777" w:rsidR="00D52516" w:rsidRPr="00E202C2" w:rsidRDefault="00D52516" w:rsidP="00E202C2">
      <w:pPr>
        <w:pStyle w:val="Titre4"/>
      </w:pPr>
      <w:r w:rsidRPr="00FD2055">
        <w:br w:type="page"/>
      </w:r>
      <w:bookmarkStart w:id="177" w:name="_Toc389729088"/>
      <w:bookmarkStart w:id="178" w:name="_Toc403566577"/>
      <w:bookmarkStart w:id="179" w:name="_Toc425344118"/>
      <w:bookmarkStart w:id="180" w:name="_Toc513802363"/>
      <w:r w:rsidRPr="00413599">
        <w:lastRenderedPageBreak/>
        <w:t>Risk characterisation for human health</w:t>
      </w:r>
      <w:bookmarkEnd w:id="177"/>
      <w:bookmarkEnd w:id="178"/>
      <w:bookmarkEnd w:id="179"/>
      <w:bookmarkEnd w:id="180"/>
    </w:p>
    <w:p w14:paraId="2B0A92F2" w14:textId="77777777" w:rsidR="00D52516" w:rsidRPr="00413599" w:rsidRDefault="00D52516" w:rsidP="00D52516"/>
    <w:p w14:paraId="4FB41133" w14:textId="77777777" w:rsidR="00D52516" w:rsidRDefault="00D52516" w:rsidP="00D52516">
      <w:pPr>
        <w:rPr>
          <w:b/>
          <w:bCs/>
          <w:lang w:eastAsia="en-US"/>
        </w:rPr>
      </w:pPr>
      <w:r w:rsidRPr="00C45A72">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735"/>
        <w:gridCol w:w="2341"/>
        <w:gridCol w:w="1538"/>
      </w:tblGrid>
      <w:tr w:rsidR="00D52516" w:rsidRPr="00C45A72" w14:paraId="1BC16BA9" w14:textId="77777777" w:rsidTr="001E3481">
        <w:tc>
          <w:tcPr>
            <w:tcW w:w="1684" w:type="dxa"/>
            <w:shd w:val="clear" w:color="auto" w:fill="FFFFCC"/>
          </w:tcPr>
          <w:p w14:paraId="4A04AFB6" w14:textId="77777777" w:rsidR="00D52516" w:rsidRPr="00C45A72" w:rsidRDefault="00D52516" w:rsidP="001E3481">
            <w:pPr>
              <w:rPr>
                <w:b/>
                <w:lang w:eastAsia="en-US"/>
              </w:rPr>
            </w:pPr>
            <w:r w:rsidRPr="00C45A72">
              <w:rPr>
                <w:b/>
                <w:lang w:eastAsia="en-US"/>
              </w:rPr>
              <w:t xml:space="preserve">Reference </w:t>
            </w:r>
          </w:p>
        </w:tc>
        <w:tc>
          <w:tcPr>
            <w:tcW w:w="1538" w:type="dxa"/>
            <w:shd w:val="clear" w:color="auto" w:fill="FFFFCC"/>
          </w:tcPr>
          <w:p w14:paraId="30D5BF52" w14:textId="77777777" w:rsidR="00D52516" w:rsidRPr="00C45A72" w:rsidRDefault="00D52516" w:rsidP="001E3481">
            <w:pPr>
              <w:rPr>
                <w:b/>
                <w:lang w:eastAsia="en-US"/>
              </w:rPr>
            </w:pPr>
            <w:r w:rsidRPr="00C45A72">
              <w:rPr>
                <w:b/>
                <w:lang w:eastAsia="en-US"/>
              </w:rPr>
              <w:t>Study</w:t>
            </w:r>
          </w:p>
        </w:tc>
        <w:tc>
          <w:tcPr>
            <w:tcW w:w="1538" w:type="dxa"/>
            <w:shd w:val="clear" w:color="auto" w:fill="FFFFCC"/>
          </w:tcPr>
          <w:p w14:paraId="13197D57" w14:textId="77777777" w:rsidR="00D52516" w:rsidRPr="00C45A72" w:rsidRDefault="00D52516" w:rsidP="001E3481">
            <w:pPr>
              <w:rPr>
                <w:b/>
                <w:lang w:eastAsia="en-US"/>
              </w:rPr>
            </w:pPr>
            <w:r w:rsidRPr="00C45A72">
              <w:rPr>
                <w:b/>
                <w:lang w:eastAsia="en-US"/>
              </w:rPr>
              <w:t>NOAEL (LOAEL)</w:t>
            </w:r>
          </w:p>
        </w:tc>
        <w:tc>
          <w:tcPr>
            <w:tcW w:w="735" w:type="dxa"/>
            <w:shd w:val="clear" w:color="auto" w:fill="FFFFCC"/>
          </w:tcPr>
          <w:p w14:paraId="53EA3032" w14:textId="77777777" w:rsidR="00D52516" w:rsidRPr="00C45A72" w:rsidRDefault="00D52516" w:rsidP="001E3481">
            <w:pPr>
              <w:rPr>
                <w:b/>
                <w:vertAlign w:val="superscript"/>
                <w:lang w:eastAsia="en-US"/>
              </w:rPr>
            </w:pPr>
            <w:r w:rsidRPr="00C45A72">
              <w:rPr>
                <w:b/>
                <w:lang w:eastAsia="en-US"/>
              </w:rPr>
              <w:t>AF</w:t>
            </w:r>
            <w:r w:rsidRPr="00C45A72">
              <w:rPr>
                <w:b/>
                <w:vertAlign w:val="superscript"/>
                <w:lang w:eastAsia="en-US"/>
              </w:rPr>
              <w:t>1</w:t>
            </w:r>
          </w:p>
        </w:tc>
        <w:tc>
          <w:tcPr>
            <w:tcW w:w="2341" w:type="dxa"/>
            <w:shd w:val="clear" w:color="auto" w:fill="FFFFCC"/>
          </w:tcPr>
          <w:p w14:paraId="5A47D3D7" w14:textId="77777777" w:rsidR="00D52516" w:rsidRPr="00C45A72" w:rsidRDefault="00D52516" w:rsidP="001E3481">
            <w:pPr>
              <w:rPr>
                <w:b/>
                <w:lang w:eastAsia="en-US"/>
              </w:rPr>
            </w:pPr>
            <w:r w:rsidRPr="00C45A72">
              <w:rPr>
                <w:b/>
                <w:lang w:eastAsia="en-US"/>
              </w:rPr>
              <w:t>Correction for oral absorption</w:t>
            </w:r>
          </w:p>
        </w:tc>
        <w:tc>
          <w:tcPr>
            <w:tcW w:w="1538" w:type="dxa"/>
            <w:shd w:val="clear" w:color="auto" w:fill="FFFFCC"/>
          </w:tcPr>
          <w:p w14:paraId="1096CB9B" w14:textId="77777777" w:rsidR="00D52516" w:rsidRDefault="00D52516" w:rsidP="001E3481">
            <w:pPr>
              <w:rPr>
                <w:b/>
                <w:lang w:eastAsia="en-US"/>
              </w:rPr>
            </w:pPr>
            <w:r w:rsidRPr="00C45A72">
              <w:rPr>
                <w:b/>
                <w:lang w:eastAsia="en-US"/>
              </w:rPr>
              <w:t>Value</w:t>
            </w:r>
          </w:p>
          <w:p w14:paraId="040DAD63" w14:textId="77777777" w:rsidR="00D52516" w:rsidRPr="00C45A72" w:rsidRDefault="00D52516" w:rsidP="001E3481">
            <w:pPr>
              <w:rPr>
                <w:b/>
                <w:lang w:eastAsia="en-US"/>
              </w:rPr>
            </w:pPr>
            <w:r>
              <w:rPr>
                <w:lang w:eastAsia="en-US"/>
              </w:rPr>
              <w:t>(mg/kg bw/d)</w:t>
            </w:r>
          </w:p>
        </w:tc>
      </w:tr>
      <w:tr w:rsidR="00D52516" w:rsidRPr="00C45A72" w14:paraId="0CC30927" w14:textId="77777777" w:rsidTr="001E3481">
        <w:tc>
          <w:tcPr>
            <w:tcW w:w="1684" w:type="dxa"/>
            <w:shd w:val="clear" w:color="auto" w:fill="auto"/>
          </w:tcPr>
          <w:p w14:paraId="664BEAD0" w14:textId="77777777" w:rsidR="00D52516" w:rsidRPr="00C45A72" w:rsidRDefault="00D52516" w:rsidP="001E3481">
            <w:pPr>
              <w:rPr>
                <w:lang w:eastAsia="en-US"/>
              </w:rPr>
            </w:pPr>
            <w:r w:rsidRPr="00C45A72">
              <w:rPr>
                <w:lang w:eastAsia="en-US"/>
              </w:rPr>
              <w:t>AELshort-term</w:t>
            </w:r>
          </w:p>
        </w:tc>
        <w:tc>
          <w:tcPr>
            <w:tcW w:w="1538" w:type="dxa"/>
          </w:tcPr>
          <w:p w14:paraId="097C2527" w14:textId="77777777" w:rsidR="00D52516" w:rsidRPr="00C45A72" w:rsidRDefault="00D52516" w:rsidP="001E3481">
            <w:pPr>
              <w:rPr>
                <w:lang w:eastAsia="en-US"/>
              </w:rPr>
            </w:pPr>
            <w:r w:rsidRPr="00FB2B2F">
              <w:rPr>
                <w:rFonts w:ascii="Arial" w:hAnsi="Arial" w:cs="Arial"/>
                <w:color w:val="000000"/>
                <w:szCs w:val="22"/>
              </w:rPr>
              <w:t xml:space="preserve">2-year </w:t>
            </w:r>
            <w:r>
              <w:rPr>
                <w:rFonts w:ascii="Arial" w:hAnsi="Arial" w:cs="Arial"/>
                <w:color w:val="000000"/>
                <w:szCs w:val="22"/>
              </w:rPr>
              <w:t xml:space="preserve">rat </w:t>
            </w:r>
            <w:r w:rsidRPr="00FB2B2F">
              <w:rPr>
                <w:rFonts w:ascii="Arial" w:hAnsi="Arial" w:cs="Arial"/>
                <w:color w:val="000000"/>
                <w:szCs w:val="22"/>
              </w:rPr>
              <w:t>toxicity study</w:t>
            </w:r>
          </w:p>
        </w:tc>
        <w:tc>
          <w:tcPr>
            <w:tcW w:w="1538" w:type="dxa"/>
          </w:tcPr>
          <w:p w14:paraId="7AA9F8BF" w14:textId="77777777" w:rsidR="00D52516" w:rsidRPr="001013F3" w:rsidRDefault="00D52516" w:rsidP="001E3481">
            <w:pPr>
              <w:rPr>
                <w:lang w:val="sv-SE" w:eastAsia="en-US"/>
              </w:rPr>
            </w:pPr>
            <w:r w:rsidRPr="001013F3">
              <w:rPr>
                <w:lang w:val="sv-SE" w:eastAsia="en-US"/>
              </w:rPr>
              <w:t>NOAEL = 50 mg/kg bw/d</w:t>
            </w:r>
          </w:p>
        </w:tc>
        <w:tc>
          <w:tcPr>
            <w:tcW w:w="735" w:type="dxa"/>
          </w:tcPr>
          <w:p w14:paraId="65B89E56" w14:textId="77777777" w:rsidR="00D52516" w:rsidRPr="00C45A72" w:rsidRDefault="00D52516" w:rsidP="001E3481">
            <w:pPr>
              <w:rPr>
                <w:lang w:eastAsia="en-US"/>
              </w:rPr>
            </w:pPr>
            <w:r>
              <w:rPr>
                <w:lang w:eastAsia="en-US"/>
              </w:rPr>
              <w:t>100</w:t>
            </w:r>
          </w:p>
        </w:tc>
        <w:tc>
          <w:tcPr>
            <w:tcW w:w="2341" w:type="dxa"/>
          </w:tcPr>
          <w:p w14:paraId="769F3942" w14:textId="77777777" w:rsidR="00D52516" w:rsidRPr="00C45A72" w:rsidRDefault="00D52516" w:rsidP="001E3481">
            <w:pPr>
              <w:rPr>
                <w:lang w:eastAsia="en-US"/>
              </w:rPr>
            </w:pPr>
            <w:r>
              <w:rPr>
                <w:lang w:eastAsia="en-US"/>
              </w:rPr>
              <w:t>No</w:t>
            </w:r>
          </w:p>
        </w:tc>
        <w:tc>
          <w:tcPr>
            <w:tcW w:w="1538" w:type="dxa"/>
            <w:shd w:val="clear" w:color="auto" w:fill="auto"/>
          </w:tcPr>
          <w:p w14:paraId="55648805" w14:textId="77777777" w:rsidR="00D52516" w:rsidRPr="00C45A72" w:rsidRDefault="00D52516" w:rsidP="001E3481">
            <w:pPr>
              <w:rPr>
                <w:lang w:eastAsia="en-US"/>
              </w:rPr>
            </w:pPr>
            <w:r>
              <w:rPr>
                <w:lang w:eastAsia="en-US"/>
              </w:rPr>
              <w:t>0.5</w:t>
            </w:r>
          </w:p>
        </w:tc>
      </w:tr>
      <w:tr w:rsidR="00D52516" w:rsidRPr="00C45A72" w14:paraId="0FD81E8B" w14:textId="77777777" w:rsidTr="001E3481">
        <w:tc>
          <w:tcPr>
            <w:tcW w:w="1684" w:type="dxa"/>
            <w:shd w:val="clear" w:color="auto" w:fill="auto"/>
          </w:tcPr>
          <w:p w14:paraId="3142CEC6" w14:textId="77777777" w:rsidR="00D52516" w:rsidRPr="00C45A72" w:rsidRDefault="00D52516" w:rsidP="001E3481">
            <w:pPr>
              <w:rPr>
                <w:lang w:eastAsia="en-US"/>
              </w:rPr>
            </w:pPr>
            <w:r w:rsidRPr="00C45A72">
              <w:rPr>
                <w:lang w:eastAsia="en-US"/>
              </w:rPr>
              <w:t>AELmedium-term</w:t>
            </w:r>
            <w:r>
              <w:rPr>
                <w:lang w:eastAsia="en-US"/>
              </w:rPr>
              <w:t>/long-term</w:t>
            </w:r>
          </w:p>
        </w:tc>
        <w:tc>
          <w:tcPr>
            <w:tcW w:w="1538" w:type="dxa"/>
          </w:tcPr>
          <w:p w14:paraId="6B033ED8" w14:textId="77777777" w:rsidR="00D52516" w:rsidRPr="00C45A72" w:rsidRDefault="00D52516" w:rsidP="001E3481">
            <w:pPr>
              <w:rPr>
                <w:lang w:eastAsia="en-US"/>
              </w:rPr>
            </w:pPr>
            <w:r>
              <w:rPr>
                <w:lang w:eastAsia="en-US"/>
              </w:rPr>
              <w:t xml:space="preserve">1-year </w:t>
            </w:r>
            <w:r w:rsidRPr="00ED41C1">
              <w:rPr>
                <w:lang w:eastAsia="en-US"/>
              </w:rPr>
              <w:t xml:space="preserve">dog </w:t>
            </w:r>
            <w:r>
              <w:rPr>
                <w:lang w:eastAsia="en-US"/>
              </w:rPr>
              <w:t>chronic toxicity</w:t>
            </w:r>
            <w:r w:rsidRPr="00ED41C1">
              <w:rPr>
                <w:lang w:eastAsia="en-US"/>
              </w:rPr>
              <w:t xml:space="preserve"> study</w:t>
            </w:r>
          </w:p>
        </w:tc>
        <w:tc>
          <w:tcPr>
            <w:tcW w:w="1538" w:type="dxa"/>
          </w:tcPr>
          <w:p w14:paraId="768ED828" w14:textId="77777777" w:rsidR="00D52516" w:rsidRPr="001013F3" w:rsidRDefault="00D52516" w:rsidP="001E3481">
            <w:pPr>
              <w:rPr>
                <w:lang w:val="sv-SE" w:eastAsia="en-US"/>
              </w:rPr>
            </w:pPr>
            <w:r w:rsidRPr="001013F3">
              <w:rPr>
                <w:lang w:val="sv-SE" w:eastAsia="en-US"/>
              </w:rPr>
              <w:t>NOAEL = 5 mg/kg bw/d</w:t>
            </w:r>
          </w:p>
        </w:tc>
        <w:tc>
          <w:tcPr>
            <w:tcW w:w="735" w:type="dxa"/>
          </w:tcPr>
          <w:p w14:paraId="610761C0" w14:textId="77777777" w:rsidR="00D52516" w:rsidRPr="00C45A72" w:rsidRDefault="00D52516" w:rsidP="001E3481">
            <w:pPr>
              <w:rPr>
                <w:lang w:eastAsia="en-US"/>
              </w:rPr>
            </w:pPr>
            <w:r>
              <w:rPr>
                <w:lang w:eastAsia="en-US"/>
              </w:rPr>
              <w:t>100</w:t>
            </w:r>
          </w:p>
        </w:tc>
        <w:tc>
          <w:tcPr>
            <w:tcW w:w="2341" w:type="dxa"/>
          </w:tcPr>
          <w:p w14:paraId="733E0041" w14:textId="77777777" w:rsidR="00D52516" w:rsidRPr="00C45A72" w:rsidRDefault="00D52516" w:rsidP="001E3481">
            <w:pPr>
              <w:rPr>
                <w:lang w:eastAsia="en-US"/>
              </w:rPr>
            </w:pPr>
            <w:r>
              <w:rPr>
                <w:lang w:eastAsia="en-US"/>
              </w:rPr>
              <w:t>No</w:t>
            </w:r>
          </w:p>
        </w:tc>
        <w:tc>
          <w:tcPr>
            <w:tcW w:w="1538" w:type="dxa"/>
            <w:shd w:val="clear" w:color="auto" w:fill="auto"/>
          </w:tcPr>
          <w:p w14:paraId="2C9CA0F8" w14:textId="77777777" w:rsidR="00D52516" w:rsidRPr="00C45A72" w:rsidRDefault="00D52516" w:rsidP="001E3481">
            <w:pPr>
              <w:rPr>
                <w:lang w:eastAsia="en-US"/>
              </w:rPr>
            </w:pPr>
            <w:r>
              <w:rPr>
                <w:lang w:eastAsia="en-US"/>
              </w:rPr>
              <w:t>0.05</w:t>
            </w:r>
          </w:p>
        </w:tc>
      </w:tr>
      <w:tr w:rsidR="00D52516" w:rsidRPr="00C45A72" w14:paraId="027A1612" w14:textId="77777777" w:rsidTr="001E3481">
        <w:tc>
          <w:tcPr>
            <w:tcW w:w="1684" w:type="dxa"/>
            <w:shd w:val="clear" w:color="auto" w:fill="auto"/>
          </w:tcPr>
          <w:p w14:paraId="711862CE" w14:textId="77777777" w:rsidR="00D52516" w:rsidRPr="00C45A72" w:rsidRDefault="00D52516" w:rsidP="001E3481">
            <w:pPr>
              <w:rPr>
                <w:lang w:eastAsia="en-US"/>
              </w:rPr>
            </w:pPr>
            <w:r w:rsidRPr="00C45A72">
              <w:rPr>
                <w:lang w:eastAsia="en-US"/>
              </w:rPr>
              <w:t>ARfD</w:t>
            </w:r>
          </w:p>
        </w:tc>
        <w:tc>
          <w:tcPr>
            <w:tcW w:w="1538" w:type="dxa"/>
          </w:tcPr>
          <w:p w14:paraId="4F936E66" w14:textId="77777777" w:rsidR="00D52516" w:rsidRPr="00C45A72" w:rsidRDefault="00D52516" w:rsidP="001E3481">
            <w:pPr>
              <w:rPr>
                <w:lang w:eastAsia="en-US"/>
              </w:rPr>
            </w:pPr>
            <w:r w:rsidRPr="00FB2B2F">
              <w:rPr>
                <w:rFonts w:ascii="Arial" w:hAnsi="Arial" w:cs="Arial"/>
                <w:color w:val="000000"/>
                <w:szCs w:val="22"/>
              </w:rPr>
              <w:t xml:space="preserve">2-year </w:t>
            </w:r>
            <w:r>
              <w:rPr>
                <w:rFonts w:ascii="Arial" w:hAnsi="Arial" w:cs="Arial"/>
                <w:color w:val="000000"/>
                <w:szCs w:val="22"/>
              </w:rPr>
              <w:t xml:space="preserve">rat </w:t>
            </w:r>
            <w:r w:rsidRPr="00FB2B2F">
              <w:rPr>
                <w:rFonts w:ascii="Arial" w:hAnsi="Arial" w:cs="Arial"/>
                <w:color w:val="000000"/>
                <w:szCs w:val="22"/>
              </w:rPr>
              <w:t>toxicity study</w:t>
            </w:r>
          </w:p>
        </w:tc>
        <w:tc>
          <w:tcPr>
            <w:tcW w:w="1538" w:type="dxa"/>
          </w:tcPr>
          <w:p w14:paraId="65FF18BE" w14:textId="77777777" w:rsidR="00D52516" w:rsidRPr="001013F3" w:rsidRDefault="00D52516" w:rsidP="001E3481">
            <w:pPr>
              <w:rPr>
                <w:lang w:val="sv-SE" w:eastAsia="en-US"/>
              </w:rPr>
            </w:pPr>
            <w:r w:rsidRPr="001013F3">
              <w:rPr>
                <w:lang w:val="sv-SE" w:eastAsia="en-US"/>
              </w:rPr>
              <w:t>NOAEL = 50 mg/kg bw/d</w:t>
            </w:r>
          </w:p>
        </w:tc>
        <w:tc>
          <w:tcPr>
            <w:tcW w:w="735" w:type="dxa"/>
          </w:tcPr>
          <w:p w14:paraId="06651B20" w14:textId="77777777" w:rsidR="00D52516" w:rsidRPr="00C45A72" w:rsidRDefault="00D52516" w:rsidP="001E3481">
            <w:pPr>
              <w:rPr>
                <w:lang w:eastAsia="en-US"/>
              </w:rPr>
            </w:pPr>
            <w:r>
              <w:rPr>
                <w:lang w:eastAsia="en-US"/>
              </w:rPr>
              <w:t>100</w:t>
            </w:r>
          </w:p>
        </w:tc>
        <w:tc>
          <w:tcPr>
            <w:tcW w:w="2341" w:type="dxa"/>
          </w:tcPr>
          <w:p w14:paraId="6FCE55E4" w14:textId="77777777" w:rsidR="00D52516" w:rsidRPr="00C45A72" w:rsidRDefault="00D52516" w:rsidP="001E3481">
            <w:pPr>
              <w:rPr>
                <w:lang w:eastAsia="en-US"/>
              </w:rPr>
            </w:pPr>
            <w:r>
              <w:rPr>
                <w:lang w:eastAsia="en-US"/>
              </w:rPr>
              <w:t>No</w:t>
            </w:r>
          </w:p>
        </w:tc>
        <w:tc>
          <w:tcPr>
            <w:tcW w:w="1538" w:type="dxa"/>
            <w:shd w:val="clear" w:color="auto" w:fill="auto"/>
          </w:tcPr>
          <w:p w14:paraId="59C1FFAB" w14:textId="77777777" w:rsidR="00D52516" w:rsidRPr="00C45A72" w:rsidRDefault="00D52516" w:rsidP="001E3481">
            <w:pPr>
              <w:rPr>
                <w:lang w:eastAsia="en-US"/>
              </w:rPr>
            </w:pPr>
            <w:r>
              <w:rPr>
                <w:lang w:eastAsia="en-US"/>
              </w:rPr>
              <w:t>0.5</w:t>
            </w:r>
          </w:p>
        </w:tc>
      </w:tr>
      <w:tr w:rsidR="00D52516" w:rsidRPr="00C45A72" w14:paraId="18DDD518" w14:textId="77777777" w:rsidTr="001E3481">
        <w:tc>
          <w:tcPr>
            <w:tcW w:w="1684" w:type="dxa"/>
            <w:shd w:val="clear" w:color="auto" w:fill="auto"/>
          </w:tcPr>
          <w:p w14:paraId="20AD66F0" w14:textId="77777777" w:rsidR="00D52516" w:rsidRPr="00C45A72" w:rsidRDefault="00D52516" w:rsidP="001E3481">
            <w:pPr>
              <w:rPr>
                <w:lang w:eastAsia="en-US"/>
              </w:rPr>
            </w:pPr>
            <w:r w:rsidRPr="00C45A72">
              <w:rPr>
                <w:lang w:eastAsia="en-US"/>
              </w:rPr>
              <w:t>ADI</w:t>
            </w:r>
          </w:p>
        </w:tc>
        <w:tc>
          <w:tcPr>
            <w:tcW w:w="1538" w:type="dxa"/>
          </w:tcPr>
          <w:p w14:paraId="3752DA16" w14:textId="77777777" w:rsidR="00D52516" w:rsidRPr="00C45A72" w:rsidRDefault="00D52516" w:rsidP="001E3481">
            <w:pPr>
              <w:rPr>
                <w:lang w:eastAsia="en-US"/>
              </w:rPr>
            </w:pPr>
            <w:r>
              <w:rPr>
                <w:lang w:eastAsia="en-US"/>
              </w:rPr>
              <w:t xml:space="preserve">1-year </w:t>
            </w:r>
            <w:r w:rsidRPr="00ED41C1">
              <w:rPr>
                <w:lang w:eastAsia="en-US"/>
              </w:rPr>
              <w:t>dog study</w:t>
            </w:r>
          </w:p>
        </w:tc>
        <w:tc>
          <w:tcPr>
            <w:tcW w:w="1538" w:type="dxa"/>
          </w:tcPr>
          <w:p w14:paraId="008540C2" w14:textId="77777777" w:rsidR="00D52516" w:rsidRPr="001013F3" w:rsidRDefault="00D52516" w:rsidP="001E3481">
            <w:pPr>
              <w:rPr>
                <w:lang w:val="sv-SE" w:eastAsia="en-US"/>
              </w:rPr>
            </w:pPr>
            <w:r w:rsidRPr="001013F3">
              <w:rPr>
                <w:lang w:val="sv-SE" w:eastAsia="en-US"/>
              </w:rPr>
              <w:t>NOAEL = 5 mg/kg bw/d</w:t>
            </w:r>
          </w:p>
        </w:tc>
        <w:tc>
          <w:tcPr>
            <w:tcW w:w="735" w:type="dxa"/>
          </w:tcPr>
          <w:p w14:paraId="1311FFE3" w14:textId="77777777" w:rsidR="00D52516" w:rsidRPr="00C45A72" w:rsidRDefault="00D52516" w:rsidP="001E3481">
            <w:pPr>
              <w:rPr>
                <w:lang w:eastAsia="en-US"/>
              </w:rPr>
            </w:pPr>
            <w:r>
              <w:rPr>
                <w:lang w:eastAsia="en-US"/>
              </w:rPr>
              <w:t>100</w:t>
            </w:r>
          </w:p>
        </w:tc>
        <w:tc>
          <w:tcPr>
            <w:tcW w:w="2341" w:type="dxa"/>
          </w:tcPr>
          <w:p w14:paraId="34925DCA" w14:textId="77777777" w:rsidR="00D52516" w:rsidRPr="00C45A72" w:rsidRDefault="00D52516" w:rsidP="001E3481">
            <w:pPr>
              <w:rPr>
                <w:lang w:eastAsia="en-US"/>
              </w:rPr>
            </w:pPr>
            <w:r>
              <w:rPr>
                <w:lang w:eastAsia="en-US"/>
              </w:rPr>
              <w:t>No</w:t>
            </w:r>
          </w:p>
        </w:tc>
        <w:tc>
          <w:tcPr>
            <w:tcW w:w="1538" w:type="dxa"/>
            <w:shd w:val="clear" w:color="auto" w:fill="auto"/>
          </w:tcPr>
          <w:p w14:paraId="6E24E7CF" w14:textId="77777777" w:rsidR="00D52516" w:rsidRPr="00C45A72" w:rsidRDefault="00D52516" w:rsidP="001E3481">
            <w:pPr>
              <w:rPr>
                <w:lang w:eastAsia="en-US"/>
              </w:rPr>
            </w:pPr>
            <w:r>
              <w:rPr>
                <w:lang w:eastAsia="en-US"/>
              </w:rPr>
              <w:t>0.05</w:t>
            </w:r>
          </w:p>
        </w:tc>
      </w:tr>
    </w:tbl>
    <w:p w14:paraId="1144B058" w14:textId="77777777" w:rsidR="00D52516" w:rsidRDefault="00D52516" w:rsidP="00D52516">
      <w:pPr>
        <w:rPr>
          <w:b/>
          <w:bCs/>
          <w:lang w:eastAsia="en-US"/>
        </w:rPr>
      </w:pPr>
    </w:p>
    <w:p w14:paraId="132DE368" w14:textId="77777777" w:rsidR="00D52516" w:rsidRPr="00C45A72" w:rsidRDefault="00D52516" w:rsidP="00D52516">
      <w:pPr>
        <w:rPr>
          <w:b/>
          <w:bCs/>
          <w:lang w:eastAsia="en-US"/>
        </w:rPr>
      </w:pPr>
    </w:p>
    <w:p w14:paraId="6279D28A" w14:textId="77777777" w:rsidR="00D52516" w:rsidRPr="00C45A72" w:rsidRDefault="00D52516" w:rsidP="00D52516">
      <w:pPr>
        <w:rPr>
          <w:iCs/>
          <w:sz w:val="18"/>
          <w:lang w:eastAsia="en-US"/>
        </w:rPr>
      </w:pPr>
      <w:r w:rsidRPr="00C45A72">
        <w:rPr>
          <w:iCs/>
          <w:sz w:val="18"/>
          <w:vertAlign w:val="superscript"/>
          <w:lang w:eastAsia="en-US"/>
        </w:rPr>
        <w:t>1</w:t>
      </w:r>
      <w:r w:rsidRPr="00C45A72">
        <w:rPr>
          <w:iCs/>
          <w:sz w:val="18"/>
          <w:lang w:eastAsia="en-US"/>
        </w:rPr>
        <w:t xml:space="preserve"> Please explain background and reason for assessment factor.</w:t>
      </w:r>
    </w:p>
    <w:p w14:paraId="768ED617" w14:textId="77777777" w:rsidR="00D52516" w:rsidRPr="00FD2055" w:rsidRDefault="00D52516" w:rsidP="00D52516">
      <w:pPr>
        <w:rPr>
          <w:i/>
          <w:iCs/>
          <w:lang w:eastAsia="en-US"/>
        </w:rPr>
      </w:pPr>
    </w:p>
    <w:p w14:paraId="60B82804" w14:textId="77777777" w:rsidR="00D52516" w:rsidRPr="00FD2055" w:rsidRDefault="00D52516" w:rsidP="00D52516">
      <w:pPr>
        <w:rPr>
          <w:lang w:eastAsia="en-US"/>
        </w:rPr>
      </w:pPr>
    </w:p>
    <w:p w14:paraId="13E3FE71" w14:textId="77777777" w:rsidR="00833805" w:rsidRPr="00C45A72" w:rsidRDefault="00833805" w:rsidP="00833805">
      <w:pPr>
        <w:rPr>
          <w:b/>
          <w:bCs/>
          <w:lang w:eastAsia="en-US"/>
        </w:rPr>
      </w:pPr>
      <w:r w:rsidRPr="00C45A72">
        <w:rPr>
          <w:b/>
          <w:bCs/>
          <w:lang w:eastAsia="en-US"/>
        </w:rPr>
        <w:t>Maximum residue limits or equivalent</w:t>
      </w:r>
    </w:p>
    <w:p w14:paraId="2CA4F87D" w14:textId="77777777" w:rsidR="00833805" w:rsidRDefault="00833805" w:rsidP="00833805">
      <w:pP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3"/>
        <w:gridCol w:w="2332"/>
        <w:gridCol w:w="2311"/>
      </w:tblGrid>
      <w:tr w:rsidR="00833805" w:rsidRPr="00C45A72" w14:paraId="5CA2200F" w14:textId="77777777" w:rsidTr="001E3481">
        <w:tc>
          <w:tcPr>
            <w:tcW w:w="2322" w:type="dxa"/>
            <w:shd w:val="clear" w:color="auto" w:fill="FFFFCC"/>
          </w:tcPr>
          <w:p w14:paraId="4FDD992B" w14:textId="77777777" w:rsidR="00833805" w:rsidRPr="00C45A72" w:rsidRDefault="00833805" w:rsidP="001E3481">
            <w:pPr>
              <w:rPr>
                <w:b/>
                <w:lang w:eastAsia="en-US"/>
              </w:rPr>
            </w:pPr>
            <w:r w:rsidRPr="00C45A72">
              <w:rPr>
                <w:b/>
                <w:lang w:eastAsia="en-US"/>
              </w:rPr>
              <w:t>MRLs or other relevant reference values</w:t>
            </w:r>
          </w:p>
        </w:tc>
        <w:tc>
          <w:tcPr>
            <w:tcW w:w="2323" w:type="dxa"/>
            <w:shd w:val="clear" w:color="auto" w:fill="FFFFCC"/>
          </w:tcPr>
          <w:p w14:paraId="0349E496" w14:textId="77777777" w:rsidR="00833805" w:rsidRPr="00C45A72" w:rsidRDefault="00833805" w:rsidP="001E3481">
            <w:pPr>
              <w:rPr>
                <w:b/>
                <w:lang w:eastAsia="en-US"/>
              </w:rPr>
            </w:pPr>
            <w:r w:rsidRPr="00C45A72">
              <w:rPr>
                <w:b/>
                <w:lang w:eastAsia="en-US"/>
              </w:rPr>
              <w:t xml:space="preserve">Reference </w:t>
            </w:r>
          </w:p>
        </w:tc>
        <w:tc>
          <w:tcPr>
            <w:tcW w:w="2332" w:type="dxa"/>
            <w:shd w:val="clear" w:color="auto" w:fill="FFFFCC"/>
          </w:tcPr>
          <w:p w14:paraId="44D2F96D" w14:textId="77777777" w:rsidR="00833805" w:rsidRPr="00C45A72" w:rsidRDefault="00833805" w:rsidP="001E3481">
            <w:pPr>
              <w:rPr>
                <w:b/>
                <w:lang w:eastAsia="en-US"/>
              </w:rPr>
            </w:pPr>
            <w:r w:rsidRPr="00C45A72">
              <w:rPr>
                <w:b/>
                <w:lang w:eastAsia="en-US"/>
              </w:rPr>
              <w:t>Relevant commodities</w:t>
            </w:r>
          </w:p>
        </w:tc>
        <w:tc>
          <w:tcPr>
            <w:tcW w:w="2311" w:type="dxa"/>
            <w:shd w:val="clear" w:color="auto" w:fill="FFFFCC"/>
          </w:tcPr>
          <w:p w14:paraId="6CB7A782" w14:textId="77777777" w:rsidR="00833805" w:rsidRPr="00C45A72" w:rsidRDefault="00833805" w:rsidP="001E3481">
            <w:pPr>
              <w:rPr>
                <w:b/>
                <w:lang w:eastAsia="en-US"/>
              </w:rPr>
            </w:pPr>
            <w:r w:rsidRPr="00C45A72">
              <w:rPr>
                <w:b/>
                <w:lang w:eastAsia="en-US"/>
              </w:rPr>
              <w:t>Value</w:t>
            </w:r>
          </w:p>
        </w:tc>
      </w:tr>
      <w:tr w:rsidR="00833805" w:rsidRPr="00C45A72" w14:paraId="43C6A87A" w14:textId="77777777" w:rsidTr="001E3481">
        <w:tc>
          <w:tcPr>
            <w:tcW w:w="2322" w:type="dxa"/>
            <w:vMerge w:val="restart"/>
            <w:shd w:val="clear" w:color="auto" w:fill="auto"/>
            <w:vAlign w:val="center"/>
          </w:tcPr>
          <w:p w14:paraId="52B4C6C6" w14:textId="77777777" w:rsidR="00833805" w:rsidRPr="00C91EF2" w:rsidRDefault="00833805" w:rsidP="001E3481">
            <w:pPr>
              <w:autoSpaceDE w:val="0"/>
              <w:autoSpaceDN w:val="0"/>
              <w:adjustRightInd w:val="0"/>
              <w:jc w:val="center"/>
              <w:rPr>
                <w:rFonts w:ascii="Arial" w:hAnsi="Arial" w:cs="Arial"/>
                <w:lang w:eastAsia="en-US"/>
              </w:rPr>
            </w:pPr>
            <w:r w:rsidRPr="00C91EF2">
              <w:rPr>
                <w:rFonts w:ascii="Arial" w:hAnsi="Arial" w:cs="Arial"/>
                <w:lang w:eastAsia="en-US"/>
              </w:rPr>
              <w:t>MRL</w:t>
            </w:r>
          </w:p>
        </w:tc>
        <w:tc>
          <w:tcPr>
            <w:tcW w:w="2323" w:type="dxa"/>
            <w:shd w:val="clear" w:color="auto" w:fill="auto"/>
            <w:vAlign w:val="center"/>
          </w:tcPr>
          <w:p w14:paraId="7C3A8646" w14:textId="77777777" w:rsidR="00833805" w:rsidRPr="00C91EF2" w:rsidRDefault="00833805" w:rsidP="001E3481">
            <w:pPr>
              <w:jc w:val="center"/>
              <w:rPr>
                <w:rFonts w:ascii="Arial" w:hAnsi="Arial" w:cs="Arial"/>
                <w:lang w:eastAsia="en-US"/>
              </w:rPr>
            </w:pPr>
            <w:r w:rsidRPr="007F6A46">
              <w:rPr>
                <w:rFonts w:ascii="Arial" w:hAnsi="Arial" w:cs="Arial"/>
                <w:lang w:eastAsia="en-US"/>
              </w:rPr>
              <w:t xml:space="preserve">EU Reg. 396/2005 </w:t>
            </w:r>
            <w:r>
              <w:rPr>
                <w:rFonts w:ascii="Arial" w:hAnsi="Arial" w:cs="Arial"/>
                <w:lang w:eastAsia="en-US"/>
              </w:rPr>
              <w:t>(PPP)</w:t>
            </w:r>
          </w:p>
        </w:tc>
        <w:tc>
          <w:tcPr>
            <w:tcW w:w="2332" w:type="dxa"/>
            <w:shd w:val="clear" w:color="auto" w:fill="auto"/>
            <w:vAlign w:val="center"/>
          </w:tcPr>
          <w:p w14:paraId="6C3E1E4B" w14:textId="77777777" w:rsidR="00833805" w:rsidRPr="00C91EF2" w:rsidRDefault="00833805" w:rsidP="001E3481">
            <w:pPr>
              <w:jc w:val="center"/>
              <w:rPr>
                <w:rFonts w:ascii="Arial" w:hAnsi="Arial" w:cs="Arial"/>
                <w:lang w:eastAsia="en-US"/>
              </w:rPr>
            </w:pPr>
            <w:r>
              <w:rPr>
                <w:rFonts w:ascii="Arial" w:hAnsi="Arial" w:cs="Arial"/>
                <w:lang w:eastAsia="en-US"/>
              </w:rPr>
              <w:t>All commodities</w:t>
            </w:r>
          </w:p>
        </w:tc>
        <w:tc>
          <w:tcPr>
            <w:tcW w:w="2311" w:type="dxa"/>
            <w:shd w:val="clear" w:color="auto" w:fill="auto"/>
            <w:vAlign w:val="center"/>
          </w:tcPr>
          <w:p w14:paraId="261D0E9F" w14:textId="77777777" w:rsidR="00833805" w:rsidRPr="00C91EF2" w:rsidRDefault="00833805" w:rsidP="001E3481">
            <w:pPr>
              <w:autoSpaceDE w:val="0"/>
              <w:autoSpaceDN w:val="0"/>
              <w:adjustRightInd w:val="0"/>
              <w:jc w:val="center"/>
              <w:rPr>
                <w:rFonts w:ascii="Arial" w:hAnsi="Arial" w:cs="Arial"/>
                <w:lang w:eastAsia="en-US"/>
              </w:rPr>
            </w:pPr>
            <w:r>
              <w:rPr>
                <w:rFonts w:ascii="Arial" w:hAnsi="Arial" w:cs="Arial"/>
                <w:lang w:eastAsia="en-US"/>
              </w:rPr>
              <w:t xml:space="preserve">Cf: </w:t>
            </w:r>
            <w:r w:rsidRPr="001837BE">
              <w:rPr>
                <w:rFonts w:ascii="Arial" w:hAnsi="Arial" w:cs="Arial"/>
                <w:lang w:eastAsia="en-US"/>
              </w:rPr>
              <w:t>Reg. (EU) 2017/623</w:t>
            </w:r>
          </w:p>
        </w:tc>
      </w:tr>
      <w:tr w:rsidR="00833805" w:rsidRPr="00C45A72" w14:paraId="40158672" w14:textId="77777777" w:rsidTr="001E3481">
        <w:tc>
          <w:tcPr>
            <w:tcW w:w="2322" w:type="dxa"/>
            <w:vMerge/>
            <w:shd w:val="clear" w:color="auto" w:fill="auto"/>
            <w:vAlign w:val="center"/>
          </w:tcPr>
          <w:p w14:paraId="373A2B6F" w14:textId="77777777" w:rsidR="00833805" w:rsidRPr="007F6A46" w:rsidRDefault="00833805" w:rsidP="001E3481">
            <w:pPr>
              <w:autoSpaceDE w:val="0"/>
              <w:autoSpaceDN w:val="0"/>
              <w:adjustRightInd w:val="0"/>
              <w:jc w:val="center"/>
              <w:rPr>
                <w:rFonts w:ascii="Arial" w:hAnsi="Arial" w:cs="Arial"/>
                <w:lang w:eastAsia="en-US"/>
              </w:rPr>
            </w:pPr>
          </w:p>
        </w:tc>
        <w:tc>
          <w:tcPr>
            <w:tcW w:w="2323" w:type="dxa"/>
            <w:shd w:val="clear" w:color="auto" w:fill="auto"/>
            <w:vAlign w:val="center"/>
          </w:tcPr>
          <w:p w14:paraId="4DA1165E" w14:textId="77777777" w:rsidR="00833805" w:rsidRPr="007F6A46" w:rsidRDefault="00833805" w:rsidP="001E3481">
            <w:pPr>
              <w:autoSpaceDE w:val="0"/>
              <w:autoSpaceDN w:val="0"/>
              <w:adjustRightInd w:val="0"/>
              <w:jc w:val="center"/>
              <w:rPr>
                <w:rFonts w:ascii="Arial" w:hAnsi="Arial" w:cs="Arial"/>
                <w:lang w:eastAsia="en-US"/>
              </w:rPr>
            </w:pPr>
            <w:r w:rsidRPr="007F6A46">
              <w:rPr>
                <w:rFonts w:ascii="Arial" w:hAnsi="Arial" w:cs="Arial"/>
                <w:lang w:eastAsia="en-US"/>
              </w:rPr>
              <w:t>EU Reg. 470/2009</w:t>
            </w:r>
            <w:r>
              <w:rPr>
                <w:rFonts w:ascii="Arial" w:hAnsi="Arial" w:cs="Arial"/>
                <w:lang w:eastAsia="en-US"/>
              </w:rPr>
              <w:t xml:space="preserve"> (VMP)</w:t>
            </w:r>
          </w:p>
        </w:tc>
        <w:tc>
          <w:tcPr>
            <w:tcW w:w="2332" w:type="dxa"/>
            <w:shd w:val="clear" w:color="auto" w:fill="auto"/>
            <w:vAlign w:val="center"/>
          </w:tcPr>
          <w:p w14:paraId="37E3F435" w14:textId="77777777" w:rsidR="00833805" w:rsidRPr="007F6A46" w:rsidRDefault="00833805" w:rsidP="001E3481">
            <w:pPr>
              <w:autoSpaceDE w:val="0"/>
              <w:autoSpaceDN w:val="0"/>
              <w:adjustRightInd w:val="0"/>
              <w:jc w:val="center"/>
              <w:rPr>
                <w:rFonts w:ascii="Arial" w:hAnsi="Arial" w:cs="Arial"/>
                <w:lang w:eastAsia="en-US"/>
              </w:rPr>
            </w:pPr>
            <w:r>
              <w:rPr>
                <w:rFonts w:ascii="Arial" w:hAnsi="Arial" w:cs="Arial"/>
                <w:lang w:eastAsia="en-US"/>
              </w:rPr>
              <w:t>Food of animal origin (bovine)</w:t>
            </w:r>
          </w:p>
        </w:tc>
        <w:tc>
          <w:tcPr>
            <w:tcW w:w="2311" w:type="dxa"/>
            <w:shd w:val="clear" w:color="auto" w:fill="auto"/>
            <w:vAlign w:val="center"/>
          </w:tcPr>
          <w:p w14:paraId="3F1C69D9" w14:textId="77777777" w:rsidR="00833805" w:rsidRPr="007F6A46" w:rsidRDefault="00833805" w:rsidP="001E3481">
            <w:pPr>
              <w:autoSpaceDE w:val="0"/>
              <w:autoSpaceDN w:val="0"/>
              <w:adjustRightInd w:val="0"/>
              <w:jc w:val="center"/>
              <w:rPr>
                <w:rFonts w:ascii="Arial" w:hAnsi="Arial" w:cs="Arial"/>
                <w:lang w:eastAsia="en-US"/>
              </w:rPr>
            </w:pPr>
            <w:r>
              <w:rPr>
                <w:rFonts w:ascii="Arial" w:hAnsi="Arial" w:cs="Arial"/>
                <w:lang w:eastAsia="en-US"/>
              </w:rPr>
              <w:t>Cf: Reg (EU) 37/2010</w:t>
            </w:r>
          </w:p>
        </w:tc>
      </w:tr>
    </w:tbl>
    <w:p w14:paraId="14D38A60" w14:textId="77777777" w:rsidR="00833805" w:rsidRDefault="00833805" w:rsidP="00833805">
      <w:r>
        <w:t>PPP: plant protection product</w:t>
      </w:r>
    </w:p>
    <w:p w14:paraId="127038E1" w14:textId="77777777" w:rsidR="00833805" w:rsidRDefault="00833805" w:rsidP="00833805">
      <w:r>
        <w:t>VMP: veterinary medicinal product</w:t>
      </w:r>
    </w:p>
    <w:p w14:paraId="7642C575" w14:textId="77777777" w:rsidR="00833805" w:rsidRDefault="00833805" w:rsidP="00833805">
      <w:pPr>
        <w:rPr>
          <w:b/>
          <w:bCs/>
          <w:lang w:eastAsia="en-US"/>
        </w:rPr>
      </w:pPr>
    </w:p>
    <w:p w14:paraId="7A9E22C5" w14:textId="77777777" w:rsidR="00833805" w:rsidRDefault="00833805" w:rsidP="00833805">
      <w:pPr>
        <w:rPr>
          <w:iCs/>
          <w:lang w:eastAsia="en-US"/>
        </w:rPr>
      </w:pPr>
      <w:r w:rsidRPr="00833805">
        <w:rPr>
          <w:iCs/>
          <w:lang w:eastAsia="en-US"/>
        </w:rPr>
        <w:t>As the product is to be used for preventive and curative treatment of interior woods that do not come in direct contact with food and feedstuff, the existing MRLs are not expected to be exceeded.</w:t>
      </w:r>
    </w:p>
    <w:p w14:paraId="1FA8D6C8" w14:textId="77777777" w:rsidR="00833805" w:rsidRDefault="00833805" w:rsidP="00833805">
      <w:pPr>
        <w:rPr>
          <w:b/>
          <w:bCs/>
          <w:lang w:eastAsia="en-US"/>
        </w:rPr>
      </w:pPr>
    </w:p>
    <w:p w14:paraId="2B4469D5" w14:textId="77777777" w:rsidR="00D52516" w:rsidRPr="00FD2055" w:rsidRDefault="00D52516" w:rsidP="00D52516">
      <w:pPr>
        <w:jc w:val="both"/>
        <w:rPr>
          <w:lang w:eastAsia="en-US"/>
        </w:rPr>
      </w:pPr>
    </w:p>
    <w:p w14:paraId="7A9CEC8A" w14:textId="77777777" w:rsidR="00D52516" w:rsidRPr="00C45A72" w:rsidRDefault="00D52516" w:rsidP="00D52516">
      <w:pPr>
        <w:rPr>
          <w:b/>
          <w:i/>
          <w:szCs w:val="22"/>
        </w:rPr>
      </w:pPr>
      <w:bookmarkStart w:id="181" w:name="_Toc403472775"/>
      <w:bookmarkStart w:id="182" w:name="_Toc389729089"/>
      <w:r w:rsidRPr="00C45A72">
        <w:rPr>
          <w:b/>
          <w:i/>
          <w:szCs w:val="22"/>
        </w:rPr>
        <w:t>Risk for industrial users</w:t>
      </w:r>
      <w:bookmarkEnd w:id="181"/>
      <w:bookmarkEnd w:id="182"/>
    </w:p>
    <w:p w14:paraId="712B5401" w14:textId="77777777" w:rsidR="00D52516" w:rsidRPr="00FD2055" w:rsidRDefault="00D52516" w:rsidP="00D52516">
      <w:pPr>
        <w:rPr>
          <w:b/>
          <w:i/>
          <w:szCs w:val="22"/>
        </w:rPr>
      </w:pPr>
      <w:r>
        <w:rPr>
          <w:b/>
          <w:i/>
          <w:szCs w:val="22"/>
        </w:rPr>
        <w:t>-</w:t>
      </w:r>
    </w:p>
    <w:p w14:paraId="26429D88" w14:textId="77777777" w:rsidR="00D52516" w:rsidRPr="00FD2055" w:rsidRDefault="00D52516" w:rsidP="00D52516">
      <w:pPr>
        <w:rPr>
          <w:lang w:eastAsia="en-US"/>
        </w:rPr>
      </w:pPr>
    </w:p>
    <w:p w14:paraId="64A224EC" w14:textId="77777777" w:rsidR="00D52516" w:rsidRPr="00C45A72" w:rsidRDefault="00D52516" w:rsidP="00D52516">
      <w:pPr>
        <w:keepNext/>
        <w:rPr>
          <w:b/>
          <w:i/>
          <w:szCs w:val="22"/>
          <w:lang w:eastAsia="en-US"/>
        </w:rPr>
      </w:pPr>
      <w:bookmarkStart w:id="183" w:name="_Toc389729090"/>
      <w:bookmarkStart w:id="184" w:name="_Toc403472776"/>
      <w:r w:rsidRPr="00C45A72">
        <w:rPr>
          <w:b/>
          <w:i/>
          <w:szCs w:val="22"/>
          <w:lang w:eastAsia="en-US"/>
        </w:rPr>
        <w:t>Risk for professional users</w:t>
      </w:r>
      <w:bookmarkEnd w:id="183"/>
      <w:bookmarkEnd w:id="184"/>
    </w:p>
    <w:p w14:paraId="3B6F6C9E" w14:textId="77777777" w:rsidR="00D52516" w:rsidRPr="00FD2055" w:rsidRDefault="00D52516" w:rsidP="00D52516">
      <w:pPr>
        <w:keepNext/>
        <w:rPr>
          <w:lang w:eastAsia="en-US"/>
        </w:rPr>
      </w:pPr>
    </w:p>
    <w:p w14:paraId="3CA6BF0B" w14:textId="77777777" w:rsidR="00D52516" w:rsidRPr="00C45A72" w:rsidRDefault="00D52516" w:rsidP="00D52516">
      <w:pPr>
        <w:keepNext/>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D52516" w:rsidRPr="00C45A72" w14:paraId="2FB16C71" w14:textId="77777777" w:rsidTr="001E3481">
        <w:tc>
          <w:tcPr>
            <w:tcW w:w="1560" w:type="dxa"/>
            <w:shd w:val="clear" w:color="auto" w:fill="FFFFCC"/>
          </w:tcPr>
          <w:p w14:paraId="63FBD413" w14:textId="77777777" w:rsidR="00D52516" w:rsidRPr="00C45A72" w:rsidRDefault="00D52516" w:rsidP="001E3481">
            <w:pPr>
              <w:keepNext/>
              <w:rPr>
                <w:b/>
                <w:lang w:eastAsia="en-US"/>
              </w:rPr>
            </w:pPr>
            <w:r w:rsidRPr="00C45A72">
              <w:rPr>
                <w:b/>
                <w:lang w:eastAsia="en-US"/>
              </w:rPr>
              <w:t>Task/</w:t>
            </w:r>
          </w:p>
          <w:p w14:paraId="4F03B6E4" w14:textId="77777777" w:rsidR="00D52516" w:rsidRPr="00C45A72" w:rsidRDefault="00D52516" w:rsidP="001E3481">
            <w:pPr>
              <w:keepNext/>
              <w:rPr>
                <w:b/>
                <w:lang w:eastAsia="en-US"/>
              </w:rPr>
            </w:pPr>
            <w:r w:rsidRPr="00C45A72">
              <w:rPr>
                <w:b/>
                <w:lang w:eastAsia="en-US"/>
              </w:rPr>
              <w:t>Scenario</w:t>
            </w:r>
          </w:p>
        </w:tc>
        <w:tc>
          <w:tcPr>
            <w:tcW w:w="850" w:type="dxa"/>
            <w:shd w:val="clear" w:color="auto" w:fill="FFFFCC"/>
          </w:tcPr>
          <w:p w14:paraId="5C8C286F" w14:textId="77777777" w:rsidR="00D52516" w:rsidRPr="00C45A72" w:rsidRDefault="00D52516" w:rsidP="001E3481">
            <w:pPr>
              <w:keepNext/>
              <w:rPr>
                <w:b/>
                <w:lang w:eastAsia="en-US"/>
              </w:rPr>
            </w:pPr>
            <w:r w:rsidRPr="00C45A72">
              <w:rPr>
                <w:b/>
                <w:lang w:eastAsia="en-US"/>
              </w:rPr>
              <w:t>Tier</w:t>
            </w:r>
          </w:p>
        </w:tc>
        <w:tc>
          <w:tcPr>
            <w:tcW w:w="1560" w:type="dxa"/>
            <w:shd w:val="clear" w:color="auto" w:fill="FFFFCC"/>
          </w:tcPr>
          <w:p w14:paraId="07F821D7" w14:textId="77777777" w:rsidR="00D52516" w:rsidRPr="00C45A72" w:rsidRDefault="00D52516" w:rsidP="001E3481">
            <w:pPr>
              <w:keepNext/>
              <w:rPr>
                <w:b/>
                <w:lang w:eastAsia="en-US"/>
              </w:rPr>
            </w:pPr>
            <w:r w:rsidRPr="00C45A72">
              <w:rPr>
                <w:b/>
                <w:lang w:eastAsia="en-US"/>
              </w:rPr>
              <w:t>Systemic NOAEL</w:t>
            </w:r>
          </w:p>
          <w:p w14:paraId="5536DDB7" w14:textId="77777777" w:rsidR="00D52516" w:rsidRPr="00C45A72" w:rsidRDefault="00D52516" w:rsidP="001E3481">
            <w:pPr>
              <w:keepNext/>
              <w:rPr>
                <w:b/>
                <w:lang w:eastAsia="en-US"/>
              </w:rPr>
            </w:pPr>
            <w:r w:rsidRPr="00C45A72">
              <w:rPr>
                <w:b/>
                <w:lang w:eastAsia="en-US"/>
              </w:rPr>
              <w:t>mg/kg bw/d</w:t>
            </w:r>
          </w:p>
        </w:tc>
        <w:tc>
          <w:tcPr>
            <w:tcW w:w="992" w:type="dxa"/>
            <w:shd w:val="clear" w:color="auto" w:fill="FFFFCC"/>
          </w:tcPr>
          <w:p w14:paraId="34E4A08E" w14:textId="77777777" w:rsidR="00D52516" w:rsidRPr="00C45A72" w:rsidRDefault="00D52516" w:rsidP="001E3481">
            <w:pPr>
              <w:keepNext/>
              <w:rPr>
                <w:b/>
                <w:lang w:val="es-ES" w:eastAsia="en-US"/>
              </w:rPr>
            </w:pPr>
            <w:r w:rsidRPr="00C45A72">
              <w:rPr>
                <w:b/>
                <w:lang w:val="es-ES" w:eastAsia="en-US"/>
              </w:rPr>
              <w:t>AEL</w:t>
            </w:r>
          </w:p>
          <w:p w14:paraId="41F030B7" w14:textId="77777777" w:rsidR="00D52516" w:rsidRPr="00C45A72" w:rsidRDefault="00D52516" w:rsidP="001E3481">
            <w:pPr>
              <w:keepNext/>
              <w:rPr>
                <w:b/>
                <w:lang w:val="es-ES" w:eastAsia="en-US"/>
              </w:rPr>
            </w:pPr>
            <w:r w:rsidRPr="00C45A72">
              <w:rPr>
                <w:b/>
                <w:lang w:val="es-ES" w:eastAsia="en-US"/>
              </w:rPr>
              <w:t>mg/kg bw/d</w:t>
            </w:r>
          </w:p>
        </w:tc>
        <w:tc>
          <w:tcPr>
            <w:tcW w:w="1559" w:type="dxa"/>
            <w:shd w:val="clear" w:color="auto" w:fill="FFFFCC"/>
          </w:tcPr>
          <w:p w14:paraId="3689C11C" w14:textId="77777777" w:rsidR="00D52516" w:rsidRPr="00C45A72" w:rsidRDefault="00D52516" w:rsidP="001E3481">
            <w:pPr>
              <w:keepNext/>
              <w:rPr>
                <w:b/>
                <w:lang w:eastAsia="en-US"/>
              </w:rPr>
            </w:pPr>
            <w:r w:rsidRPr="00C45A72">
              <w:rPr>
                <w:b/>
                <w:lang w:eastAsia="en-US"/>
              </w:rPr>
              <w:t>Estimated uptake</w:t>
            </w:r>
          </w:p>
          <w:p w14:paraId="5DC226D6" w14:textId="77777777" w:rsidR="00D52516" w:rsidRPr="00C45A72" w:rsidRDefault="00D52516" w:rsidP="001E3481">
            <w:pPr>
              <w:keepNext/>
              <w:rPr>
                <w:b/>
                <w:lang w:eastAsia="en-US"/>
              </w:rPr>
            </w:pPr>
            <w:r w:rsidRPr="00C45A72">
              <w:rPr>
                <w:b/>
                <w:lang w:eastAsia="en-US"/>
              </w:rPr>
              <w:t>mg/kg bw/d</w:t>
            </w:r>
          </w:p>
        </w:tc>
        <w:tc>
          <w:tcPr>
            <w:tcW w:w="1418" w:type="dxa"/>
            <w:shd w:val="clear" w:color="auto" w:fill="FFFFCC"/>
          </w:tcPr>
          <w:p w14:paraId="7C58CD82" w14:textId="77777777" w:rsidR="00D52516" w:rsidRPr="00C45A72" w:rsidRDefault="00D52516" w:rsidP="001E3481">
            <w:pPr>
              <w:keepNext/>
              <w:rPr>
                <w:b/>
                <w:lang w:eastAsia="en-US"/>
              </w:rPr>
            </w:pPr>
            <w:r w:rsidRPr="00C45A72">
              <w:rPr>
                <w:b/>
                <w:lang w:eastAsia="en-US"/>
              </w:rPr>
              <w:t xml:space="preserve">Estimated uptake/ AEL </w:t>
            </w:r>
          </w:p>
          <w:p w14:paraId="75D0F866" w14:textId="77777777" w:rsidR="00D52516" w:rsidRPr="00C45A72" w:rsidRDefault="00D52516" w:rsidP="001E3481">
            <w:pPr>
              <w:keepNext/>
              <w:rPr>
                <w:b/>
                <w:lang w:eastAsia="en-US"/>
              </w:rPr>
            </w:pPr>
            <w:r w:rsidRPr="00C45A72">
              <w:rPr>
                <w:b/>
                <w:lang w:eastAsia="en-US"/>
              </w:rPr>
              <w:t>(%)</w:t>
            </w:r>
          </w:p>
        </w:tc>
        <w:tc>
          <w:tcPr>
            <w:tcW w:w="1525" w:type="dxa"/>
            <w:shd w:val="clear" w:color="auto" w:fill="FFFFCC"/>
          </w:tcPr>
          <w:p w14:paraId="6CD64AC7" w14:textId="77777777" w:rsidR="00D52516" w:rsidRPr="00C45A72" w:rsidRDefault="00D52516" w:rsidP="001E3481">
            <w:pPr>
              <w:keepNext/>
              <w:rPr>
                <w:b/>
                <w:lang w:eastAsia="en-US"/>
              </w:rPr>
            </w:pPr>
            <w:r w:rsidRPr="00C45A72">
              <w:rPr>
                <w:b/>
                <w:lang w:eastAsia="en-US"/>
              </w:rPr>
              <w:t>Acceptable</w:t>
            </w:r>
          </w:p>
          <w:p w14:paraId="73FF9985" w14:textId="77777777" w:rsidR="00D52516" w:rsidRPr="00C45A72" w:rsidRDefault="00D52516" w:rsidP="001E3481">
            <w:pPr>
              <w:keepNext/>
              <w:rPr>
                <w:b/>
                <w:lang w:eastAsia="en-US"/>
              </w:rPr>
            </w:pPr>
            <w:r w:rsidRPr="00C45A72">
              <w:rPr>
                <w:b/>
                <w:lang w:eastAsia="en-US"/>
              </w:rPr>
              <w:t>(yes/no)</w:t>
            </w:r>
          </w:p>
        </w:tc>
      </w:tr>
      <w:tr w:rsidR="00D52516" w:rsidRPr="00C45A72" w14:paraId="0334A602" w14:textId="77777777" w:rsidTr="001E3481">
        <w:tc>
          <w:tcPr>
            <w:tcW w:w="1560" w:type="dxa"/>
            <w:vMerge w:val="restart"/>
            <w:shd w:val="clear" w:color="auto" w:fill="auto"/>
          </w:tcPr>
          <w:p w14:paraId="4499FEE5" w14:textId="77777777" w:rsidR="00D52516" w:rsidRPr="00C45A72" w:rsidRDefault="00D52516" w:rsidP="001E3481">
            <w:pPr>
              <w:keepNext/>
              <w:rPr>
                <w:lang w:eastAsia="en-US"/>
              </w:rPr>
            </w:pPr>
            <w:r>
              <w:rPr>
                <w:sz w:val="18"/>
                <w:szCs w:val="18"/>
              </w:rPr>
              <w:t>1</w:t>
            </w:r>
            <w:r w:rsidRPr="00350DAD">
              <w:rPr>
                <w:sz w:val="18"/>
                <w:szCs w:val="18"/>
              </w:rPr>
              <w:t>.</w:t>
            </w:r>
            <w:r>
              <w:rPr>
                <w:sz w:val="18"/>
                <w:szCs w:val="18"/>
              </w:rPr>
              <w:t xml:space="preserve"> Spray application</w:t>
            </w:r>
          </w:p>
        </w:tc>
        <w:tc>
          <w:tcPr>
            <w:tcW w:w="850" w:type="dxa"/>
            <w:shd w:val="clear" w:color="auto" w:fill="auto"/>
          </w:tcPr>
          <w:p w14:paraId="62D47AD8" w14:textId="77777777" w:rsidR="00D52516" w:rsidRPr="00C45A72" w:rsidRDefault="00D52516" w:rsidP="001E3481">
            <w:pPr>
              <w:keepNext/>
              <w:rPr>
                <w:lang w:eastAsia="en-US"/>
              </w:rPr>
            </w:pPr>
            <w:r>
              <w:rPr>
                <w:lang w:eastAsia="en-US"/>
              </w:rPr>
              <w:t>Tier 1</w:t>
            </w:r>
          </w:p>
        </w:tc>
        <w:tc>
          <w:tcPr>
            <w:tcW w:w="1560" w:type="dxa"/>
            <w:vMerge w:val="restart"/>
            <w:shd w:val="clear" w:color="auto" w:fill="auto"/>
          </w:tcPr>
          <w:p w14:paraId="0C79A0A4" w14:textId="77777777" w:rsidR="00D52516" w:rsidRPr="00C45A72" w:rsidRDefault="00D52516" w:rsidP="001E3481">
            <w:pPr>
              <w:keepNext/>
              <w:rPr>
                <w:lang w:eastAsia="en-US"/>
              </w:rPr>
            </w:pPr>
            <w:r>
              <w:rPr>
                <w:lang w:eastAsia="en-US"/>
              </w:rPr>
              <w:t>5</w:t>
            </w:r>
          </w:p>
        </w:tc>
        <w:tc>
          <w:tcPr>
            <w:tcW w:w="992" w:type="dxa"/>
            <w:vMerge w:val="restart"/>
            <w:shd w:val="clear" w:color="auto" w:fill="auto"/>
          </w:tcPr>
          <w:p w14:paraId="311463D5" w14:textId="77777777" w:rsidR="00D52516" w:rsidRPr="00C45A72" w:rsidRDefault="00D52516" w:rsidP="001E3481">
            <w:pPr>
              <w:keepNext/>
              <w:rPr>
                <w:lang w:eastAsia="en-US"/>
              </w:rPr>
            </w:pPr>
            <w:r>
              <w:rPr>
                <w:lang w:eastAsia="en-US"/>
              </w:rPr>
              <w:t>0.05</w:t>
            </w:r>
          </w:p>
        </w:tc>
        <w:tc>
          <w:tcPr>
            <w:tcW w:w="1559" w:type="dxa"/>
            <w:shd w:val="clear" w:color="auto" w:fill="auto"/>
          </w:tcPr>
          <w:p w14:paraId="7646BB51" w14:textId="77777777" w:rsidR="00D52516" w:rsidRPr="003F68FA" w:rsidRDefault="00FE72A5" w:rsidP="00FE72A5">
            <w:pPr>
              <w:keepNext/>
              <w:rPr>
                <w:vertAlign w:val="superscript"/>
                <w:lang w:eastAsia="en-US"/>
              </w:rPr>
            </w:pPr>
            <w:r>
              <w:rPr>
                <w:lang w:eastAsia="en-US"/>
              </w:rPr>
              <w:t>4.92</w:t>
            </w:r>
            <w:r w:rsidR="00D52516">
              <w:rPr>
                <w:lang w:eastAsia="en-US"/>
              </w:rPr>
              <w:t xml:space="preserve"> x 10</w:t>
            </w:r>
            <w:r w:rsidR="00D52516">
              <w:rPr>
                <w:vertAlign w:val="superscript"/>
                <w:lang w:eastAsia="en-US"/>
              </w:rPr>
              <w:t>-2</w:t>
            </w:r>
          </w:p>
        </w:tc>
        <w:tc>
          <w:tcPr>
            <w:tcW w:w="1418" w:type="dxa"/>
            <w:shd w:val="clear" w:color="auto" w:fill="auto"/>
          </w:tcPr>
          <w:p w14:paraId="128D0392" w14:textId="77777777" w:rsidR="00D52516" w:rsidRPr="003F68FA" w:rsidRDefault="00FE72A5" w:rsidP="001E3481">
            <w:pPr>
              <w:keepNext/>
              <w:rPr>
                <w:b/>
                <w:lang w:eastAsia="en-US"/>
              </w:rPr>
            </w:pPr>
            <w:r>
              <w:rPr>
                <w:b/>
                <w:lang w:eastAsia="en-US"/>
              </w:rPr>
              <w:t>98.5</w:t>
            </w:r>
          </w:p>
        </w:tc>
        <w:tc>
          <w:tcPr>
            <w:tcW w:w="1525" w:type="dxa"/>
            <w:shd w:val="clear" w:color="auto" w:fill="auto"/>
          </w:tcPr>
          <w:p w14:paraId="46CEB64E" w14:textId="77777777" w:rsidR="00D52516" w:rsidRPr="003F68FA" w:rsidRDefault="00FE72A5" w:rsidP="001E3481">
            <w:pPr>
              <w:keepNext/>
              <w:rPr>
                <w:b/>
                <w:lang w:eastAsia="en-US"/>
              </w:rPr>
            </w:pPr>
            <w:r>
              <w:rPr>
                <w:b/>
                <w:lang w:eastAsia="en-US"/>
              </w:rPr>
              <w:t>yes</w:t>
            </w:r>
          </w:p>
        </w:tc>
      </w:tr>
      <w:tr w:rsidR="00D52516" w:rsidRPr="00C45A72" w14:paraId="5ACFB4DE" w14:textId="77777777" w:rsidTr="001E3481">
        <w:tc>
          <w:tcPr>
            <w:tcW w:w="1560" w:type="dxa"/>
            <w:vMerge/>
            <w:shd w:val="clear" w:color="auto" w:fill="auto"/>
          </w:tcPr>
          <w:p w14:paraId="15D13BC6" w14:textId="77777777" w:rsidR="00D52516" w:rsidRDefault="00D52516" w:rsidP="001E3481">
            <w:pPr>
              <w:keepNext/>
              <w:rPr>
                <w:sz w:val="18"/>
                <w:szCs w:val="18"/>
              </w:rPr>
            </w:pPr>
          </w:p>
        </w:tc>
        <w:tc>
          <w:tcPr>
            <w:tcW w:w="850" w:type="dxa"/>
            <w:shd w:val="clear" w:color="auto" w:fill="auto"/>
          </w:tcPr>
          <w:p w14:paraId="16EED262" w14:textId="77777777" w:rsidR="00D52516" w:rsidRPr="00C45A72" w:rsidRDefault="00D52516" w:rsidP="001E3481">
            <w:pPr>
              <w:keepNext/>
              <w:rPr>
                <w:lang w:eastAsia="en-US"/>
              </w:rPr>
            </w:pPr>
            <w:r>
              <w:rPr>
                <w:lang w:eastAsia="en-US"/>
              </w:rPr>
              <w:t>Tier 2</w:t>
            </w:r>
          </w:p>
        </w:tc>
        <w:tc>
          <w:tcPr>
            <w:tcW w:w="1560" w:type="dxa"/>
            <w:vMerge/>
            <w:shd w:val="clear" w:color="auto" w:fill="auto"/>
          </w:tcPr>
          <w:p w14:paraId="6309AD9A" w14:textId="77777777" w:rsidR="00D52516" w:rsidRPr="00164DEE" w:rsidRDefault="00D52516" w:rsidP="001E3481">
            <w:pPr>
              <w:keepNext/>
              <w:rPr>
                <w:lang w:eastAsia="en-US"/>
              </w:rPr>
            </w:pPr>
          </w:p>
        </w:tc>
        <w:tc>
          <w:tcPr>
            <w:tcW w:w="992" w:type="dxa"/>
            <w:vMerge/>
            <w:shd w:val="clear" w:color="auto" w:fill="auto"/>
          </w:tcPr>
          <w:p w14:paraId="0555C909" w14:textId="77777777" w:rsidR="00D52516" w:rsidRDefault="00D52516" w:rsidP="001E3481">
            <w:pPr>
              <w:keepNext/>
              <w:rPr>
                <w:lang w:eastAsia="en-US"/>
              </w:rPr>
            </w:pPr>
          </w:p>
        </w:tc>
        <w:tc>
          <w:tcPr>
            <w:tcW w:w="1559" w:type="dxa"/>
            <w:shd w:val="clear" w:color="auto" w:fill="auto"/>
          </w:tcPr>
          <w:p w14:paraId="470E1AD0" w14:textId="77777777" w:rsidR="00D52516" w:rsidRPr="003F68FA" w:rsidRDefault="00FE72A5" w:rsidP="00FE72A5">
            <w:pPr>
              <w:keepNext/>
              <w:rPr>
                <w:vertAlign w:val="superscript"/>
                <w:lang w:eastAsia="en-US"/>
              </w:rPr>
            </w:pPr>
            <w:r>
              <w:rPr>
                <w:lang w:eastAsia="en-US"/>
              </w:rPr>
              <w:t>2.38</w:t>
            </w:r>
            <w:r w:rsidR="00D52516">
              <w:rPr>
                <w:lang w:eastAsia="en-US"/>
              </w:rPr>
              <w:t xml:space="preserve"> x 10</w:t>
            </w:r>
            <w:r w:rsidR="00D52516">
              <w:rPr>
                <w:vertAlign w:val="superscript"/>
                <w:lang w:eastAsia="en-US"/>
              </w:rPr>
              <w:t>-2</w:t>
            </w:r>
          </w:p>
        </w:tc>
        <w:tc>
          <w:tcPr>
            <w:tcW w:w="1418" w:type="dxa"/>
            <w:shd w:val="clear" w:color="auto" w:fill="auto"/>
          </w:tcPr>
          <w:p w14:paraId="03276E6A" w14:textId="77777777" w:rsidR="00D52516" w:rsidRPr="00C45A72" w:rsidRDefault="00FE72A5" w:rsidP="00FE72A5">
            <w:pPr>
              <w:keepNext/>
              <w:rPr>
                <w:lang w:eastAsia="en-US"/>
              </w:rPr>
            </w:pPr>
            <w:r>
              <w:rPr>
                <w:lang w:eastAsia="en-US"/>
              </w:rPr>
              <w:t>47.54</w:t>
            </w:r>
          </w:p>
        </w:tc>
        <w:tc>
          <w:tcPr>
            <w:tcW w:w="1525" w:type="dxa"/>
            <w:shd w:val="clear" w:color="auto" w:fill="auto"/>
          </w:tcPr>
          <w:p w14:paraId="1AC38B9D" w14:textId="77777777" w:rsidR="00D52516" w:rsidRPr="00C45A72" w:rsidRDefault="00D52516" w:rsidP="001E3481">
            <w:pPr>
              <w:keepNext/>
              <w:rPr>
                <w:lang w:eastAsia="en-US"/>
              </w:rPr>
            </w:pPr>
            <w:r>
              <w:rPr>
                <w:lang w:eastAsia="en-US"/>
              </w:rPr>
              <w:t>yes</w:t>
            </w:r>
          </w:p>
        </w:tc>
      </w:tr>
      <w:tr w:rsidR="00D52516" w:rsidRPr="00C45A72" w14:paraId="471F9F71" w14:textId="77777777" w:rsidTr="001E3481">
        <w:trPr>
          <w:trHeight w:val="324"/>
        </w:trPr>
        <w:tc>
          <w:tcPr>
            <w:tcW w:w="1560" w:type="dxa"/>
            <w:vMerge w:val="restart"/>
            <w:shd w:val="clear" w:color="auto" w:fill="auto"/>
          </w:tcPr>
          <w:p w14:paraId="6D5A8748" w14:textId="77777777" w:rsidR="00D52516" w:rsidRPr="00C45A72" w:rsidRDefault="00D52516" w:rsidP="001E3481">
            <w:pPr>
              <w:rPr>
                <w:lang w:eastAsia="en-US"/>
              </w:rPr>
            </w:pPr>
            <w:r>
              <w:rPr>
                <w:sz w:val="18"/>
                <w:szCs w:val="18"/>
              </w:rPr>
              <w:t>3. Spray application + injection</w:t>
            </w:r>
          </w:p>
        </w:tc>
        <w:tc>
          <w:tcPr>
            <w:tcW w:w="850" w:type="dxa"/>
            <w:shd w:val="clear" w:color="auto" w:fill="auto"/>
          </w:tcPr>
          <w:p w14:paraId="4504BECE" w14:textId="77777777" w:rsidR="00D52516" w:rsidRPr="00C45A72" w:rsidRDefault="00D52516" w:rsidP="001E3481">
            <w:pPr>
              <w:rPr>
                <w:lang w:eastAsia="en-US"/>
              </w:rPr>
            </w:pPr>
            <w:r>
              <w:rPr>
                <w:lang w:eastAsia="en-US"/>
              </w:rPr>
              <w:t>Tier 1</w:t>
            </w:r>
          </w:p>
        </w:tc>
        <w:tc>
          <w:tcPr>
            <w:tcW w:w="1560" w:type="dxa"/>
            <w:vMerge/>
            <w:shd w:val="clear" w:color="auto" w:fill="auto"/>
          </w:tcPr>
          <w:p w14:paraId="6218C32B" w14:textId="77777777" w:rsidR="00D52516" w:rsidRPr="00C45A72" w:rsidRDefault="00D52516" w:rsidP="001E3481">
            <w:pPr>
              <w:rPr>
                <w:lang w:eastAsia="en-US"/>
              </w:rPr>
            </w:pPr>
          </w:p>
        </w:tc>
        <w:tc>
          <w:tcPr>
            <w:tcW w:w="992" w:type="dxa"/>
            <w:vMerge/>
            <w:shd w:val="clear" w:color="auto" w:fill="auto"/>
          </w:tcPr>
          <w:p w14:paraId="6B043CC2" w14:textId="77777777" w:rsidR="00D52516" w:rsidRPr="00C45A72" w:rsidRDefault="00D52516" w:rsidP="001E3481">
            <w:pPr>
              <w:rPr>
                <w:lang w:eastAsia="en-US"/>
              </w:rPr>
            </w:pPr>
          </w:p>
        </w:tc>
        <w:tc>
          <w:tcPr>
            <w:tcW w:w="1559" w:type="dxa"/>
            <w:shd w:val="clear" w:color="auto" w:fill="auto"/>
          </w:tcPr>
          <w:p w14:paraId="1C9BCD26" w14:textId="77777777" w:rsidR="00D52516" w:rsidRPr="003F68FA" w:rsidRDefault="00FE72A5" w:rsidP="00FE72A5">
            <w:pPr>
              <w:rPr>
                <w:vertAlign w:val="superscript"/>
                <w:lang w:eastAsia="en-US"/>
              </w:rPr>
            </w:pPr>
            <w:r>
              <w:rPr>
                <w:lang w:eastAsia="en-US"/>
              </w:rPr>
              <w:t>5.37</w:t>
            </w:r>
            <w:r w:rsidR="00D52516">
              <w:rPr>
                <w:lang w:eastAsia="en-US"/>
              </w:rPr>
              <w:t xml:space="preserve"> x 10</w:t>
            </w:r>
            <w:r w:rsidR="00D52516">
              <w:rPr>
                <w:vertAlign w:val="superscript"/>
                <w:lang w:eastAsia="en-US"/>
              </w:rPr>
              <w:t>-2</w:t>
            </w:r>
          </w:p>
        </w:tc>
        <w:tc>
          <w:tcPr>
            <w:tcW w:w="1418" w:type="dxa"/>
            <w:shd w:val="clear" w:color="auto" w:fill="auto"/>
          </w:tcPr>
          <w:p w14:paraId="2019E939" w14:textId="77777777" w:rsidR="00D52516" w:rsidRPr="00C45A72" w:rsidRDefault="00FE72A5" w:rsidP="001E3481">
            <w:pPr>
              <w:rPr>
                <w:lang w:eastAsia="en-US"/>
              </w:rPr>
            </w:pPr>
            <w:r>
              <w:rPr>
                <w:lang w:eastAsia="en-US"/>
              </w:rPr>
              <w:t>107</w:t>
            </w:r>
          </w:p>
        </w:tc>
        <w:tc>
          <w:tcPr>
            <w:tcW w:w="1525" w:type="dxa"/>
            <w:shd w:val="clear" w:color="auto" w:fill="auto"/>
          </w:tcPr>
          <w:p w14:paraId="1D14EEF3" w14:textId="77777777" w:rsidR="00D52516" w:rsidRPr="00C45A72" w:rsidRDefault="00D52516" w:rsidP="001E3481">
            <w:pPr>
              <w:rPr>
                <w:lang w:eastAsia="en-US"/>
              </w:rPr>
            </w:pPr>
            <w:r>
              <w:rPr>
                <w:lang w:eastAsia="en-US"/>
              </w:rPr>
              <w:t>No</w:t>
            </w:r>
          </w:p>
        </w:tc>
      </w:tr>
      <w:tr w:rsidR="00D52516" w:rsidRPr="00C45A72" w14:paraId="63497122" w14:textId="77777777" w:rsidTr="001E3481">
        <w:tc>
          <w:tcPr>
            <w:tcW w:w="1560" w:type="dxa"/>
            <w:vMerge/>
            <w:shd w:val="clear" w:color="auto" w:fill="auto"/>
          </w:tcPr>
          <w:p w14:paraId="2334909D" w14:textId="77777777" w:rsidR="00D52516" w:rsidRDefault="00D52516" w:rsidP="001E3481">
            <w:pPr>
              <w:rPr>
                <w:sz w:val="18"/>
                <w:szCs w:val="18"/>
              </w:rPr>
            </w:pPr>
          </w:p>
        </w:tc>
        <w:tc>
          <w:tcPr>
            <w:tcW w:w="850" w:type="dxa"/>
            <w:shd w:val="clear" w:color="auto" w:fill="auto"/>
          </w:tcPr>
          <w:p w14:paraId="329C935B" w14:textId="77777777" w:rsidR="00D52516" w:rsidRPr="00C45A72" w:rsidRDefault="00D52516" w:rsidP="001E3481">
            <w:pPr>
              <w:rPr>
                <w:lang w:eastAsia="en-US"/>
              </w:rPr>
            </w:pPr>
            <w:r>
              <w:rPr>
                <w:lang w:eastAsia="en-US"/>
              </w:rPr>
              <w:t>Tier 2</w:t>
            </w:r>
          </w:p>
        </w:tc>
        <w:tc>
          <w:tcPr>
            <w:tcW w:w="1560" w:type="dxa"/>
            <w:vMerge/>
            <w:shd w:val="clear" w:color="auto" w:fill="auto"/>
          </w:tcPr>
          <w:p w14:paraId="3BCDC600" w14:textId="77777777" w:rsidR="00D52516" w:rsidRDefault="00D52516" w:rsidP="001E3481">
            <w:pPr>
              <w:rPr>
                <w:lang w:eastAsia="en-US"/>
              </w:rPr>
            </w:pPr>
          </w:p>
        </w:tc>
        <w:tc>
          <w:tcPr>
            <w:tcW w:w="992" w:type="dxa"/>
            <w:vMerge/>
            <w:shd w:val="clear" w:color="auto" w:fill="auto"/>
          </w:tcPr>
          <w:p w14:paraId="6031D3D3" w14:textId="77777777" w:rsidR="00D52516" w:rsidRDefault="00D52516" w:rsidP="001E3481">
            <w:pPr>
              <w:rPr>
                <w:lang w:eastAsia="en-US"/>
              </w:rPr>
            </w:pPr>
          </w:p>
        </w:tc>
        <w:tc>
          <w:tcPr>
            <w:tcW w:w="1559" w:type="dxa"/>
            <w:shd w:val="clear" w:color="auto" w:fill="auto"/>
          </w:tcPr>
          <w:p w14:paraId="72984015" w14:textId="25869B2D" w:rsidR="00D52516" w:rsidRPr="003F68FA" w:rsidRDefault="00E64B01" w:rsidP="00FE72A5">
            <w:pPr>
              <w:rPr>
                <w:vertAlign w:val="superscript"/>
                <w:lang w:eastAsia="en-US"/>
              </w:rPr>
            </w:pPr>
            <w:r>
              <w:rPr>
                <w:lang w:eastAsia="en-US"/>
              </w:rPr>
              <w:t>2.82</w:t>
            </w:r>
            <w:r w:rsidR="00D52516">
              <w:rPr>
                <w:lang w:eastAsia="en-US"/>
              </w:rPr>
              <w:t xml:space="preserve"> x 10</w:t>
            </w:r>
            <w:r w:rsidR="00D52516">
              <w:rPr>
                <w:vertAlign w:val="superscript"/>
                <w:lang w:eastAsia="en-US"/>
              </w:rPr>
              <w:t>-2</w:t>
            </w:r>
          </w:p>
        </w:tc>
        <w:tc>
          <w:tcPr>
            <w:tcW w:w="1418" w:type="dxa"/>
            <w:shd w:val="clear" w:color="auto" w:fill="auto"/>
          </w:tcPr>
          <w:p w14:paraId="55DF5E30" w14:textId="506BECF6" w:rsidR="00D52516" w:rsidRPr="00C45A72" w:rsidRDefault="00E64B01" w:rsidP="001E3481">
            <w:pPr>
              <w:rPr>
                <w:lang w:eastAsia="en-US"/>
              </w:rPr>
            </w:pPr>
            <w:r>
              <w:rPr>
                <w:lang w:eastAsia="en-US"/>
              </w:rPr>
              <w:t>56.4</w:t>
            </w:r>
          </w:p>
        </w:tc>
        <w:tc>
          <w:tcPr>
            <w:tcW w:w="1525" w:type="dxa"/>
            <w:shd w:val="clear" w:color="auto" w:fill="auto"/>
          </w:tcPr>
          <w:p w14:paraId="752D3B50" w14:textId="77777777" w:rsidR="00D52516" w:rsidRPr="00C45A72" w:rsidRDefault="00D52516" w:rsidP="001E3481">
            <w:pPr>
              <w:rPr>
                <w:lang w:eastAsia="en-US"/>
              </w:rPr>
            </w:pPr>
            <w:r>
              <w:rPr>
                <w:lang w:eastAsia="en-US"/>
              </w:rPr>
              <w:t>yes</w:t>
            </w:r>
          </w:p>
        </w:tc>
      </w:tr>
    </w:tbl>
    <w:p w14:paraId="138615F9" w14:textId="77777777" w:rsidR="00D52516" w:rsidRPr="00FD2055" w:rsidRDefault="00D52516" w:rsidP="00D52516">
      <w:pPr>
        <w:rPr>
          <w:lang w:eastAsia="en-US"/>
        </w:rPr>
      </w:pPr>
    </w:p>
    <w:p w14:paraId="1A05A529" w14:textId="77777777" w:rsidR="00D52516" w:rsidRPr="00C45A72" w:rsidRDefault="00D52516" w:rsidP="00D52516">
      <w:pPr>
        <w:rPr>
          <w:b/>
          <w:bCs/>
          <w:lang w:eastAsia="en-US"/>
        </w:rPr>
      </w:pPr>
      <w:r w:rsidRPr="00C45A72">
        <w:rPr>
          <w:b/>
          <w:bCs/>
          <w:lang w:eastAsia="en-US"/>
        </w:rPr>
        <w:t>Conclusion</w:t>
      </w:r>
    </w:p>
    <w:p w14:paraId="659DD61B" w14:textId="77777777" w:rsidR="00D52516" w:rsidRDefault="00D52516" w:rsidP="00D52516">
      <w:pPr>
        <w:jc w:val="both"/>
        <w:rPr>
          <w:iCs/>
          <w:lang w:eastAsia="en-US"/>
        </w:rPr>
      </w:pPr>
      <w:r w:rsidRPr="00164DEE">
        <w:rPr>
          <w:iCs/>
          <w:lang w:eastAsia="en-US"/>
        </w:rPr>
        <w:t xml:space="preserve">In conclusion, considering the scenarios individually, the risk is </w:t>
      </w:r>
      <w:r w:rsidRPr="00164DEE">
        <w:rPr>
          <w:iCs/>
          <w:u w:val="single"/>
          <w:lang w:eastAsia="en-US"/>
        </w:rPr>
        <w:t>acce</w:t>
      </w:r>
      <w:r>
        <w:rPr>
          <w:iCs/>
          <w:u w:val="single"/>
          <w:lang w:eastAsia="en-US"/>
        </w:rPr>
        <w:t>p</w:t>
      </w:r>
      <w:r w:rsidRPr="00164DEE">
        <w:rPr>
          <w:iCs/>
          <w:u w:val="single"/>
          <w:lang w:eastAsia="en-US"/>
        </w:rPr>
        <w:t xml:space="preserve">table </w:t>
      </w:r>
      <w:r w:rsidR="00FE72A5">
        <w:rPr>
          <w:iCs/>
          <w:u w:val="single"/>
          <w:lang w:eastAsia="en-US"/>
        </w:rPr>
        <w:t xml:space="preserve">in tier 1 without PPE </w:t>
      </w:r>
      <w:r w:rsidR="00FE72A5" w:rsidRPr="00164DEE">
        <w:rPr>
          <w:iCs/>
          <w:lang w:eastAsia="en-US"/>
        </w:rPr>
        <w:t>for</w:t>
      </w:r>
      <w:r w:rsidR="00FE72A5">
        <w:rPr>
          <w:iCs/>
          <w:lang w:eastAsia="en-US"/>
        </w:rPr>
        <w:t xml:space="preserve"> spray application alone </w:t>
      </w:r>
      <w:r w:rsidR="00FE72A5">
        <w:rPr>
          <w:iCs/>
          <w:u w:val="single"/>
          <w:lang w:eastAsia="en-US"/>
        </w:rPr>
        <w:t xml:space="preserve">and for </w:t>
      </w:r>
      <w:r>
        <w:rPr>
          <w:iCs/>
          <w:lang w:eastAsia="en-US"/>
        </w:rPr>
        <w:t xml:space="preserve">spray application </w:t>
      </w:r>
      <w:r w:rsidR="00FE72A5">
        <w:rPr>
          <w:iCs/>
          <w:lang w:eastAsia="en-US"/>
        </w:rPr>
        <w:t xml:space="preserve">combined with </w:t>
      </w:r>
      <w:r>
        <w:rPr>
          <w:iCs/>
          <w:lang w:eastAsia="en-US"/>
        </w:rPr>
        <w:t>injection</w:t>
      </w:r>
      <w:r w:rsidR="00FE72A5" w:rsidRPr="00FE72A5">
        <w:rPr>
          <w:iCs/>
          <w:u w:val="single"/>
          <w:lang w:eastAsia="en-US"/>
        </w:rPr>
        <w:t xml:space="preserve"> </w:t>
      </w:r>
      <w:r w:rsidR="00FE72A5" w:rsidRPr="00164DEE">
        <w:rPr>
          <w:iCs/>
          <w:u w:val="single"/>
          <w:lang w:eastAsia="en-US"/>
        </w:rPr>
        <w:t xml:space="preserve">in Tier </w:t>
      </w:r>
      <w:r w:rsidR="00FE72A5">
        <w:rPr>
          <w:iCs/>
          <w:u w:val="single"/>
          <w:lang w:eastAsia="en-US"/>
        </w:rPr>
        <w:t>2</w:t>
      </w:r>
      <w:r w:rsidR="00FE72A5">
        <w:rPr>
          <w:iCs/>
          <w:lang w:eastAsia="en-US"/>
        </w:rPr>
        <w:t xml:space="preserve"> (with gloves</w:t>
      </w:r>
      <w:r w:rsidR="00FE72A5" w:rsidRPr="00164DEE">
        <w:rPr>
          <w:iCs/>
          <w:lang w:eastAsia="en-US"/>
        </w:rPr>
        <w:t>)</w:t>
      </w:r>
      <w:r w:rsidR="00FE72A5">
        <w:rPr>
          <w:iCs/>
          <w:lang w:eastAsia="en-US"/>
        </w:rPr>
        <w:t>,</w:t>
      </w:r>
      <w:r>
        <w:rPr>
          <w:iCs/>
          <w:lang w:eastAsia="en-US"/>
        </w:rPr>
        <w:t xml:space="preserve">. </w:t>
      </w:r>
    </w:p>
    <w:p w14:paraId="732BBD32" w14:textId="77777777" w:rsidR="00D52516" w:rsidRPr="00164DEE" w:rsidRDefault="00D52516" w:rsidP="00D52516">
      <w:pPr>
        <w:jc w:val="both"/>
        <w:rPr>
          <w:iCs/>
          <w:lang w:eastAsia="en-US"/>
        </w:rPr>
      </w:pPr>
    </w:p>
    <w:p w14:paraId="70061CE0" w14:textId="77777777" w:rsidR="00D52516" w:rsidRPr="00FD2055" w:rsidRDefault="00D52516" w:rsidP="00D52516">
      <w:pPr>
        <w:rPr>
          <w:b/>
          <w:i/>
          <w:szCs w:val="22"/>
          <w:lang w:eastAsia="en-US"/>
        </w:rPr>
      </w:pPr>
      <w:r w:rsidRPr="00C45A72" w:rsidDel="00E4185F">
        <w:rPr>
          <w:i/>
          <w:iCs/>
          <w:lang w:eastAsia="en-US"/>
        </w:rPr>
        <w:t xml:space="preserve"> </w:t>
      </w:r>
      <w:bookmarkStart w:id="185" w:name="_Toc389729091"/>
      <w:bookmarkStart w:id="186" w:name="_Toc403472777"/>
      <w:r w:rsidRPr="00C45A72">
        <w:rPr>
          <w:b/>
          <w:i/>
          <w:szCs w:val="22"/>
          <w:lang w:eastAsia="en-US"/>
        </w:rPr>
        <w:t>Risk for non-professional users</w:t>
      </w:r>
      <w:bookmarkEnd w:id="185"/>
      <w:bookmarkEnd w:id="186"/>
      <w:r w:rsidRPr="00C45A72">
        <w:rPr>
          <w:b/>
          <w:i/>
          <w:szCs w:val="22"/>
          <w:lang w:eastAsia="en-US"/>
        </w:rPr>
        <w:t xml:space="preserve"> </w:t>
      </w:r>
    </w:p>
    <w:p w14:paraId="358EA500" w14:textId="77777777" w:rsidR="00D52516" w:rsidRPr="00FD2055" w:rsidRDefault="00D52516" w:rsidP="00D52516">
      <w:pPr>
        <w:rPr>
          <w:lang w:eastAsia="en-US"/>
        </w:rPr>
      </w:pPr>
    </w:p>
    <w:p w14:paraId="3C5CD2EF" w14:textId="77777777" w:rsidR="00D52516" w:rsidRPr="00C45A72" w:rsidRDefault="00D52516" w:rsidP="001342FF">
      <w:pPr>
        <w:spacing w:after="240"/>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D52516" w:rsidRPr="00C45A72" w14:paraId="481D2E67" w14:textId="77777777" w:rsidTr="001E3481">
        <w:tc>
          <w:tcPr>
            <w:tcW w:w="1560" w:type="dxa"/>
            <w:shd w:val="clear" w:color="auto" w:fill="FFFFCC"/>
          </w:tcPr>
          <w:p w14:paraId="5014DDCF" w14:textId="77777777" w:rsidR="00D52516" w:rsidRPr="00C45A72" w:rsidRDefault="00D52516" w:rsidP="001E3481">
            <w:pPr>
              <w:rPr>
                <w:b/>
                <w:lang w:eastAsia="en-US"/>
              </w:rPr>
            </w:pPr>
            <w:r w:rsidRPr="00C45A72">
              <w:rPr>
                <w:b/>
                <w:lang w:eastAsia="en-US"/>
              </w:rPr>
              <w:t>Task/</w:t>
            </w:r>
          </w:p>
          <w:p w14:paraId="4B8E36E0" w14:textId="77777777" w:rsidR="00D52516" w:rsidRPr="00C45A72" w:rsidRDefault="00D52516" w:rsidP="001E3481">
            <w:pPr>
              <w:rPr>
                <w:b/>
                <w:lang w:eastAsia="en-US"/>
              </w:rPr>
            </w:pPr>
            <w:r w:rsidRPr="00C45A72">
              <w:rPr>
                <w:b/>
                <w:lang w:eastAsia="en-US"/>
              </w:rPr>
              <w:t>Scenario</w:t>
            </w:r>
          </w:p>
        </w:tc>
        <w:tc>
          <w:tcPr>
            <w:tcW w:w="850" w:type="dxa"/>
            <w:shd w:val="clear" w:color="auto" w:fill="FFFFCC"/>
          </w:tcPr>
          <w:p w14:paraId="29DBFFB3" w14:textId="77777777" w:rsidR="00D52516" w:rsidRPr="00C45A72" w:rsidRDefault="00D52516" w:rsidP="001E3481">
            <w:pPr>
              <w:rPr>
                <w:b/>
                <w:lang w:eastAsia="en-US"/>
              </w:rPr>
            </w:pPr>
            <w:r w:rsidRPr="00C45A72">
              <w:rPr>
                <w:b/>
                <w:lang w:eastAsia="en-US"/>
              </w:rPr>
              <w:t>Tier</w:t>
            </w:r>
          </w:p>
        </w:tc>
        <w:tc>
          <w:tcPr>
            <w:tcW w:w="1560" w:type="dxa"/>
            <w:shd w:val="clear" w:color="auto" w:fill="FFFFCC"/>
          </w:tcPr>
          <w:p w14:paraId="77ED4513" w14:textId="77777777" w:rsidR="00D52516" w:rsidRPr="00C45A72" w:rsidRDefault="00D52516" w:rsidP="001E3481">
            <w:pPr>
              <w:rPr>
                <w:b/>
                <w:lang w:eastAsia="en-US"/>
              </w:rPr>
            </w:pPr>
            <w:r w:rsidRPr="00C45A72">
              <w:rPr>
                <w:b/>
                <w:lang w:eastAsia="en-US"/>
              </w:rPr>
              <w:t>Systemic NOAEL</w:t>
            </w:r>
          </w:p>
          <w:p w14:paraId="647FDBF1" w14:textId="77777777" w:rsidR="00D52516" w:rsidRPr="00C45A72" w:rsidRDefault="00D52516" w:rsidP="001E3481">
            <w:pPr>
              <w:rPr>
                <w:b/>
                <w:lang w:eastAsia="en-US"/>
              </w:rPr>
            </w:pPr>
            <w:r w:rsidRPr="00C45A72">
              <w:rPr>
                <w:b/>
                <w:lang w:eastAsia="en-US"/>
              </w:rPr>
              <w:t>mg/kg bw/d</w:t>
            </w:r>
          </w:p>
        </w:tc>
        <w:tc>
          <w:tcPr>
            <w:tcW w:w="1134" w:type="dxa"/>
            <w:shd w:val="clear" w:color="auto" w:fill="FFFFCC"/>
          </w:tcPr>
          <w:p w14:paraId="18259813" w14:textId="77777777" w:rsidR="00D52516" w:rsidRPr="00C45A72" w:rsidRDefault="00D52516" w:rsidP="001E3481">
            <w:pPr>
              <w:rPr>
                <w:b/>
                <w:lang w:val="es-ES" w:eastAsia="en-US"/>
              </w:rPr>
            </w:pPr>
            <w:r w:rsidRPr="00C45A72">
              <w:rPr>
                <w:b/>
                <w:lang w:val="es-ES" w:eastAsia="en-US"/>
              </w:rPr>
              <w:t>AEL</w:t>
            </w:r>
          </w:p>
          <w:p w14:paraId="7547DD7A" w14:textId="77777777" w:rsidR="00D52516" w:rsidRPr="00C45A72" w:rsidRDefault="00D52516" w:rsidP="001E3481">
            <w:pPr>
              <w:rPr>
                <w:b/>
                <w:lang w:val="es-ES" w:eastAsia="en-US"/>
              </w:rPr>
            </w:pPr>
            <w:r w:rsidRPr="00C45A72">
              <w:rPr>
                <w:b/>
                <w:lang w:val="es-ES" w:eastAsia="en-US"/>
              </w:rPr>
              <w:t>mg/kg bw/d</w:t>
            </w:r>
          </w:p>
        </w:tc>
        <w:tc>
          <w:tcPr>
            <w:tcW w:w="1417" w:type="dxa"/>
            <w:shd w:val="clear" w:color="auto" w:fill="FFFFCC"/>
          </w:tcPr>
          <w:p w14:paraId="61088396" w14:textId="77777777" w:rsidR="00D52516" w:rsidRPr="00C45A72" w:rsidRDefault="00D52516" w:rsidP="001E3481">
            <w:pPr>
              <w:rPr>
                <w:b/>
                <w:lang w:eastAsia="en-US"/>
              </w:rPr>
            </w:pPr>
            <w:r w:rsidRPr="00C45A72">
              <w:rPr>
                <w:b/>
                <w:lang w:eastAsia="en-US"/>
              </w:rPr>
              <w:t>Estimated uptake</w:t>
            </w:r>
          </w:p>
          <w:p w14:paraId="1EACEB7C" w14:textId="77777777" w:rsidR="00D52516" w:rsidRPr="00C45A72" w:rsidRDefault="00D52516" w:rsidP="001E3481">
            <w:pPr>
              <w:rPr>
                <w:b/>
                <w:lang w:eastAsia="en-US"/>
              </w:rPr>
            </w:pPr>
            <w:r w:rsidRPr="00C45A72">
              <w:rPr>
                <w:b/>
                <w:lang w:eastAsia="en-US"/>
              </w:rPr>
              <w:t>mg/kg bw/d</w:t>
            </w:r>
          </w:p>
        </w:tc>
        <w:tc>
          <w:tcPr>
            <w:tcW w:w="1418" w:type="dxa"/>
            <w:shd w:val="clear" w:color="auto" w:fill="FFFFCC"/>
          </w:tcPr>
          <w:p w14:paraId="6AD2AD4A" w14:textId="77777777" w:rsidR="00D52516" w:rsidRPr="00C45A72" w:rsidRDefault="00D52516" w:rsidP="001E3481">
            <w:pPr>
              <w:rPr>
                <w:b/>
                <w:lang w:eastAsia="en-US"/>
              </w:rPr>
            </w:pPr>
            <w:r w:rsidRPr="00C45A72">
              <w:rPr>
                <w:b/>
                <w:lang w:eastAsia="en-US"/>
              </w:rPr>
              <w:t xml:space="preserve">Estimated uptake/ AEL </w:t>
            </w:r>
          </w:p>
          <w:p w14:paraId="2F4EE765" w14:textId="77777777" w:rsidR="00D52516" w:rsidRPr="00C45A72" w:rsidRDefault="00D52516" w:rsidP="001E3481">
            <w:pPr>
              <w:rPr>
                <w:b/>
                <w:lang w:eastAsia="en-US"/>
              </w:rPr>
            </w:pPr>
            <w:r w:rsidRPr="00C45A72">
              <w:rPr>
                <w:b/>
                <w:lang w:eastAsia="en-US"/>
              </w:rPr>
              <w:t>(%)</w:t>
            </w:r>
          </w:p>
        </w:tc>
        <w:tc>
          <w:tcPr>
            <w:tcW w:w="1525" w:type="dxa"/>
            <w:shd w:val="clear" w:color="auto" w:fill="FFFFCC"/>
          </w:tcPr>
          <w:p w14:paraId="010FDCBF" w14:textId="77777777" w:rsidR="00D52516" w:rsidRPr="00C45A72" w:rsidRDefault="00D52516" w:rsidP="001E3481">
            <w:pPr>
              <w:rPr>
                <w:b/>
                <w:lang w:eastAsia="en-US"/>
              </w:rPr>
            </w:pPr>
            <w:r w:rsidRPr="00C45A72">
              <w:rPr>
                <w:b/>
                <w:lang w:eastAsia="en-US"/>
              </w:rPr>
              <w:t>Acceptable</w:t>
            </w:r>
          </w:p>
          <w:p w14:paraId="589430B3" w14:textId="77777777" w:rsidR="00D52516" w:rsidRPr="00C45A72" w:rsidRDefault="00D52516" w:rsidP="001E3481">
            <w:pPr>
              <w:rPr>
                <w:b/>
                <w:lang w:eastAsia="en-US"/>
              </w:rPr>
            </w:pPr>
            <w:r w:rsidRPr="00C45A72">
              <w:rPr>
                <w:b/>
                <w:lang w:eastAsia="en-US"/>
              </w:rPr>
              <w:t>(yes/no)</w:t>
            </w:r>
          </w:p>
        </w:tc>
      </w:tr>
      <w:tr w:rsidR="00D52516" w:rsidRPr="00C45A72" w14:paraId="652BA1F7" w14:textId="77777777" w:rsidTr="001E3481">
        <w:tc>
          <w:tcPr>
            <w:tcW w:w="1560" w:type="dxa"/>
            <w:shd w:val="clear" w:color="auto" w:fill="auto"/>
          </w:tcPr>
          <w:p w14:paraId="2289EF86" w14:textId="77777777" w:rsidR="00D52516" w:rsidRPr="00C45A72" w:rsidRDefault="00D52516" w:rsidP="001E3481">
            <w:pPr>
              <w:rPr>
                <w:lang w:eastAsia="en-US"/>
              </w:rPr>
            </w:pPr>
            <w:r>
              <w:rPr>
                <w:sz w:val="18"/>
                <w:szCs w:val="18"/>
              </w:rPr>
              <w:t>2. Spray application</w:t>
            </w:r>
          </w:p>
        </w:tc>
        <w:tc>
          <w:tcPr>
            <w:tcW w:w="850" w:type="dxa"/>
            <w:shd w:val="clear" w:color="auto" w:fill="auto"/>
          </w:tcPr>
          <w:p w14:paraId="20B6B3CF" w14:textId="77777777" w:rsidR="00D52516" w:rsidRPr="00C45A72" w:rsidRDefault="00D52516" w:rsidP="001E3481">
            <w:pPr>
              <w:rPr>
                <w:lang w:eastAsia="en-US"/>
              </w:rPr>
            </w:pPr>
            <w:r>
              <w:rPr>
                <w:lang w:eastAsia="en-US"/>
              </w:rPr>
              <w:t>Tier 1</w:t>
            </w:r>
          </w:p>
        </w:tc>
        <w:tc>
          <w:tcPr>
            <w:tcW w:w="1560" w:type="dxa"/>
            <w:vMerge w:val="restart"/>
            <w:shd w:val="clear" w:color="auto" w:fill="auto"/>
          </w:tcPr>
          <w:p w14:paraId="1C1CD4A8" w14:textId="77777777" w:rsidR="00D52516" w:rsidRPr="00C45A72" w:rsidRDefault="00D52516" w:rsidP="001E3481">
            <w:pPr>
              <w:rPr>
                <w:lang w:eastAsia="en-US"/>
              </w:rPr>
            </w:pPr>
            <w:r>
              <w:rPr>
                <w:lang w:eastAsia="en-US"/>
              </w:rPr>
              <w:t>50</w:t>
            </w:r>
          </w:p>
        </w:tc>
        <w:tc>
          <w:tcPr>
            <w:tcW w:w="1134" w:type="dxa"/>
            <w:vMerge w:val="restart"/>
            <w:shd w:val="clear" w:color="auto" w:fill="auto"/>
          </w:tcPr>
          <w:p w14:paraId="1916FD50" w14:textId="77777777" w:rsidR="00D52516" w:rsidRPr="00C45A72" w:rsidRDefault="00D52516" w:rsidP="001E3481">
            <w:pPr>
              <w:rPr>
                <w:lang w:eastAsia="en-US"/>
              </w:rPr>
            </w:pPr>
            <w:r>
              <w:rPr>
                <w:lang w:eastAsia="en-US"/>
              </w:rPr>
              <w:t>0.5</w:t>
            </w:r>
          </w:p>
        </w:tc>
        <w:tc>
          <w:tcPr>
            <w:tcW w:w="1417" w:type="dxa"/>
            <w:shd w:val="clear" w:color="auto" w:fill="auto"/>
          </w:tcPr>
          <w:p w14:paraId="22009618" w14:textId="77777777" w:rsidR="00D52516" w:rsidRPr="003F68FA" w:rsidRDefault="00C2491F" w:rsidP="00C2491F">
            <w:pPr>
              <w:rPr>
                <w:vertAlign w:val="superscript"/>
                <w:lang w:eastAsia="en-US"/>
              </w:rPr>
            </w:pPr>
            <w:r>
              <w:rPr>
                <w:lang w:eastAsia="en-US"/>
              </w:rPr>
              <w:t>4.92</w:t>
            </w:r>
            <w:r w:rsidR="00D52516">
              <w:rPr>
                <w:lang w:eastAsia="en-US"/>
              </w:rPr>
              <w:t xml:space="preserve"> x 10</w:t>
            </w:r>
            <w:r w:rsidR="00D52516">
              <w:rPr>
                <w:vertAlign w:val="superscript"/>
                <w:lang w:eastAsia="en-US"/>
              </w:rPr>
              <w:t>-2</w:t>
            </w:r>
          </w:p>
        </w:tc>
        <w:tc>
          <w:tcPr>
            <w:tcW w:w="1418" w:type="dxa"/>
            <w:shd w:val="clear" w:color="auto" w:fill="auto"/>
          </w:tcPr>
          <w:p w14:paraId="0B8ADAC2" w14:textId="77777777" w:rsidR="00D52516" w:rsidRPr="00C45A72" w:rsidRDefault="00C2491F" w:rsidP="00C2491F">
            <w:pPr>
              <w:rPr>
                <w:lang w:eastAsia="en-US"/>
              </w:rPr>
            </w:pPr>
            <w:r>
              <w:rPr>
                <w:lang w:eastAsia="en-US"/>
              </w:rPr>
              <w:t>9.8</w:t>
            </w:r>
          </w:p>
        </w:tc>
        <w:tc>
          <w:tcPr>
            <w:tcW w:w="1525" w:type="dxa"/>
            <w:shd w:val="clear" w:color="auto" w:fill="auto"/>
          </w:tcPr>
          <w:p w14:paraId="68F6F541" w14:textId="77777777" w:rsidR="00D52516" w:rsidRPr="00C45A72" w:rsidRDefault="00D52516" w:rsidP="001E3481">
            <w:pPr>
              <w:rPr>
                <w:lang w:eastAsia="en-US"/>
              </w:rPr>
            </w:pPr>
            <w:r>
              <w:rPr>
                <w:lang w:eastAsia="en-US"/>
              </w:rPr>
              <w:t>yes</w:t>
            </w:r>
          </w:p>
        </w:tc>
      </w:tr>
      <w:tr w:rsidR="00D52516" w:rsidRPr="00C45A72" w14:paraId="798185B3" w14:textId="77777777" w:rsidTr="001E3481">
        <w:tc>
          <w:tcPr>
            <w:tcW w:w="1560" w:type="dxa"/>
            <w:shd w:val="clear" w:color="auto" w:fill="auto"/>
          </w:tcPr>
          <w:p w14:paraId="55F17B63" w14:textId="77777777" w:rsidR="00D52516" w:rsidRPr="00C45A72" w:rsidRDefault="00D52516" w:rsidP="001E3481">
            <w:pPr>
              <w:rPr>
                <w:lang w:eastAsia="en-US"/>
              </w:rPr>
            </w:pPr>
            <w:r>
              <w:rPr>
                <w:sz w:val="18"/>
                <w:szCs w:val="18"/>
              </w:rPr>
              <w:t>4. Spray application + injection</w:t>
            </w:r>
          </w:p>
        </w:tc>
        <w:tc>
          <w:tcPr>
            <w:tcW w:w="850" w:type="dxa"/>
            <w:shd w:val="clear" w:color="auto" w:fill="auto"/>
          </w:tcPr>
          <w:p w14:paraId="2C176C11" w14:textId="77777777" w:rsidR="00D52516" w:rsidRPr="00C45A72" w:rsidRDefault="00D52516" w:rsidP="001E3481">
            <w:pPr>
              <w:rPr>
                <w:lang w:eastAsia="en-US"/>
              </w:rPr>
            </w:pPr>
            <w:r>
              <w:rPr>
                <w:lang w:eastAsia="en-US"/>
              </w:rPr>
              <w:t>Tier 1</w:t>
            </w:r>
          </w:p>
        </w:tc>
        <w:tc>
          <w:tcPr>
            <w:tcW w:w="1560" w:type="dxa"/>
            <w:vMerge/>
            <w:shd w:val="clear" w:color="auto" w:fill="auto"/>
          </w:tcPr>
          <w:p w14:paraId="19999F9F" w14:textId="77777777" w:rsidR="00D52516" w:rsidRPr="00C45A72" w:rsidRDefault="00D52516" w:rsidP="001E3481">
            <w:pPr>
              <w:rPr>
                <w:lang w:eastAsia="en-US"/>
              </w:rPr>
            </w:pPr>
          </w:p>
        </w:tc>
        <w:tc>
          <w:tcPr>
            <w:tcW w:w="1134" w:type="dxa"/>
            <w:vMerge/>
            <w:shd w:val="clear" w:color="auto" w:fill="auto"/>
          </w:tcPr>
          <w:p w14:paraId="358D4944" w14:textId="77777777" w:rsidR="00D52516" w:rsidRPr="00C45A72" w:rsidRDefault="00D52516" w:rsidP="001E3481">
            <w:pPr>
              <w:rPr>
                <w:lang w:eastAsia="en-US"/>
              </w:rPr>
            </w:pPr>
          </w:p>
        </w:tc>
        <w:tc>
          <w:tcPr>
            <w:tcW w:w="1417" w:type="dxa"/>
            <w:shd w:val="clear" w:color="auto" w:fill="auto"/>
          </w:tcPr>
          <w:p w14:paraId="08407984" w14:textId="77777777" w:rsidR="00D52516" w:rsidRPr="003F68FA" w:rsidRDefault="00C2491F" w:rsidP="00C2491F">
            <w:pPr>
              <w:rPr>
                <w:vertAlign w:val="superscript"/>
                <w:lang w:eastAsia="en-US"/>
              </w:rPr>
            </w:pPr>
            <w:r>
              <w:rPr>
                <w:lang w:eastAsia="en-US"/>
              </w:rPr>
              <w:t>9.85</w:t>
            </w:r>
            <w:r w:rsidR="00D52516">
              <w:rPr>
                <w:lang w:eastAsia="en-US"/>
              </w:rPr>
              <w:t xml:space="preserve"> x 10</w:t>
            </w:r>
            <w:r w:rsidR="00D52516">
              <w:rPr>
                <w:vertAlign w:val="superscript"/>
                <w:lang w:eastAsia="en-US"/>
              </w:rPr>
              <w:t>-1</w:t>
            </w:r>
          </w:p>
        </w:tc>
        <w:tc>
          <w:tcPr>
            <w:tcW w:w="1418" w:type="dxa"/>
            <w:shd w:val="clear" w:color="auto" w:fill="auto"/>
          </w:tcPr>
          <w:p w14:paraId="2C827F31" w14:textId="77777777" w:rsidR="00D52516" w:rsidRPr="00C45A72" w:rsidRDefault="00C2491F" w:rsidP="00C2491F">
            <w:pPr>
              <w:rPr>
                <w:lang w:eastAsia="en-US"/>
              </w:rPr>
            </w:pPr>
            <w:r>
              <w:rPr>
                <w:lang w:eastAsia="en-US"/>
              </w:rPr>
              <w:t>19.7</w:t>
            </w:r>
          </w:p>
        </w:tc>
        <w:tc>
          <w:tcPr>
            <w:tcW w:w="1525" w:type="dxa"/>
            <w:shd w:val="clear" w:color="auto" w:fill="auto"/>
          </w:tcPr>
          <w:p w14:paraId="25564428" w14:textId="77777777" w:rsidR="00D52516" w:rsidRPr="00C45A72" w:rsidRDefault="00D52516" w:rsidP="001E3481">
            <w:pPr>
              <w:rPr>
                <w:lang w:eastAsia="en-US"/>
              </w:rPr>
            </w:pPr>
            <w:r>
              <w:rPr>
                <w:lang w:eastAsia="en-US"/>
              </w:rPr>
              <w:t>yes</w:t>
            </w:r>
          </w:p>
        </w:tc>
      </w:tr>
    </w:tbl>
    <w:p w14:paraId="78F315B1" w14:textId="77777777" w:rsidR="00D52516" w:rsidRPr="00FD2055" w:rsidRDefault="00D52516" w:rsidP="00D52516">
      <w:pPr>
        <w:rPr>
          <w:lang w:eastAsia="en-US"/>
        </w:rPr>
      </w:pPr>
    </w:p>
    <w:p w14:paraId="20941646" w14:textId="77777777" w:rsidR="00D52516" w:rsidRPr="00C45A72" w:rsidRDefault="00D52516" w:rsidP="001342FF">
      <w:pPr>
        <w:jc w:val="both"/>
        <w:rPr>
          <w:b/>
          <w:bCs/>
          <w:lang w:eastAsia="en-US"/>
        </w:rPr>
      </w:pPr>
      <w:r w:rsidRPr="00C45A72">
        <w:rPr>
          <w:b/>
          <w:bCs/>
          <w:lang w:eastAsia="en-US"/>
        </w:rPr>
        <w:t>Conclusion</w:t>
      </w:r>
    </w:p>
    <w:p w14:paraId="6C272F5A" w14:textId="0409F191" w:rsidR="00D52516" w:rsidRPr="00FD2055" w:rsidRDefault="00D52516" w:rsidP="001342FF">
      <w:pPr>
        <w:jc w:val="both"/>
        <w:rPr>
          <w:lang w:eastAsia="en-US"/>
        </w:rPr>
      </w:pPr>
      <w:r>
        <w:rPr>
          <w:iCs/>
          <w:lang w:eastAsia="en-US"/>
        </w:rPr>
        <w:t>In conclusion for non-professional users, the risk is acceptable for all scenarios without PPE</w:t>
      </w:r>
      <w:r w:rsidR="00286685">
        <w:rPr>
          <w:iCs/>
          <w:lang w:eastAsia="en-US"/>
        </w:rPr>
        <w:t>.</w:t>
      </w:r>
    </w:p>
    <w:p w14:paraId="36508B2E" w14:textId="77777777" w:rsidR="00D52516" w:rsidRDefault="00D52516" w:rsidP="00D52516">
      <w:pPr>
        <w:rPr>
          <w:b/>
          <w:i/>
          <w:szCs w:val="22"/>
          <w:lang w:eastAsia="en-US"/>
        </w:rPr>
      </w:pPr>
      <w:bookmarkStart w:id="187" w:name="_Toc389729092"/>
      <w:bookmarkStart w:id="188" w:name="_Toc403472778"/>
    </w:p>
    <w:p w14:paraId="4AF82460" w14:textId="77777777" w:rsidR="00EB36F8" w:rsidRPr="001342FF" w:rsidRDefault="00986EEF" w:rsidP="00D52516">
      <w:pPr>
        <w:rPr>
          <w:b/>
          <w:bCs/>
          <w:lang w:eastAsia="en-US"/>
        </w:rPr>
      </w:pPr>
      <w:r w:rsidRPr="001342FF">
        <w:rPr>
          <w:b/>
          <w:bCs/>
          <w:lang w:eastAsia="en-US"/>
        </w:rPr>
        <w:t>Local effects</w:t>
      </w:r>
    </w:p>
    <w:p w14:paraId="2C984759" w14:textId="77777777" w:rsidR="00986EEF" w:rsidRDefault="00986EEF" w:rsidP="00D52516">
      <w:pPr>
        <w:rPr>
          <w:b/>
          <w:i/>
          <w:szCs w:val="22"/>
          <w:lang w:eastAsia="en-US"/>
        </w:rPr>
      </w:pPr>
    </w:p>
    <w:p w14:paraId="68F5FE51" w14:textId="77777777" w:rsidR="00986EEF" w:rsidRDefault="00986EEF" w:rsidP="001342FF">
      <w:pPr>
        <w:jc w:val="both"/>
        <w:rPr>
          <w:rFonts w:eastAsiaTheme="minorHAnsi" w:cs="Arial"/>
          <w:lang w:val="en-US" w:eastAsia="en-US"/>
        </w:rPr>
      </w:pPr>
      <w:r>
        <w:rPr>
          <w:rFonts w:eastAsiaTheme="minorHAnsi" w:cs="Arial"/>
          <w:lang w:eastAsia="en-US"/>
        </w:rPr>
        <w:t>A</w:t>
      </w:r>
      <w:r w:rsidRPr="003F68FA">
        <w:rPr>
          <w:rFonts w:eastAsiaTheme="minorHAnsi" w:cs="Arial"/>
          <w:lang w:val="en-US" w:eastAsia="en-US"/>
        </w:rPr>
        <w:t>ccording to the BPR Guidance Volume III Human health – Part B</w:t>
      </w:r>
      <w:r>
        <w:rPr>
          <w:rFonts w:eastAsiaTheme="minorHAnsi" w:cs="Arial"/>
          <w:lang w:val="en-US" w:eastAsia="en-US"/>
        </w:rPr>
        <w:t xml:space="preserve"> and C</w:t>
      </w:r>
      <w:r w:rsidRPr="003F68FA">
        <w:rPr>
          <w:rFonts w:eastAsiaTheme="minorHAnsi" w:cs="Arial"/>
          <w:lang w:val="en-US" w:eastAsia="en-US"/>
        </w:rPr>
        <w:t xml:space="preserve"> Risk Assessment, the BAND A evaluation scheme is applied</w:t>
      </w:r>
      <w:r>
        <w:rPr>
          <w:rFonts w:eastAsiaTheme="minorHAnsi" w:cs="Arial"/>
          <w:lang w:val="en-US" w:eastAsia="en-US"/>
        </w:rPr>
        <w:t xml:space="preserve"> for </w:t>
      </w:r>
      <w:r w:rsidR="00D9220B">
        <w:rPr>
          <w:rFonts w:eastAsiaTheme="minorHAnsi" w:cs="Arial"/>
          <w:lang w:val="en-US" w:eastAsia="en-US"/>
        </w:rPr>
        <w:t xml:space="preserve">the </w:t>
      </w:r>
      <w:r>
        <w:rPr>
          <w:rFonts w:eastAsiaTheme="minorHAnsi" w:cs="Arial"/>
          <w:lang w:val="en-US" w:eastAsia="en-US"/>
        </w:rPr>
        <w:t>labeling EUH 066</w:t>
      </w:r>
      <w:r w:rsidRPr="003F68FA">
        <w:rPr>
          <w:rFonts w:eastAsiaTheme="minorHAnsi" w:cs="Arial"/>
          <w:lang w:val="en-US" w:eastAsia="en-US"/>
        </w:rPr>
        <w:t>.</w:t>
      </w:r>
    </w:p>
    <w:p w14:paraId="402A533A" w14:textId="77777777" w:rsidR="00986EEF" w:rsidRDefault="00D9220B" w:rsidP="001342FF">
      <w:pPr>
        <w:jc w:val="both"/>
        <w:rPr>
          <w:szCs w:val="22"/>
          <w:lang w:val="en-US" w:eastAsia="en-US"/>
        </w:rPr>
      </w:pPr>
      <w:r>
        <w:rPr>
          <w:szCs w:val="22"/>
          <w:lang w:val="en-US" w:eastAsia="en-US"/>
        </w:rPr>
        <w:t>In order to take into account the risk of skin dryness or cracking during the handling of product (repeated exposure), the following RMMs are added:</w:t>
      </w:r>
    </w:p>
    <w:p w14:paraId="32C79DD4" w14:textId="77777777" w:rsidR="00D9220B" w:rsidRPr="001342FF" w:rsidRDefault="00D9220B" w:rsidP="001342FF">
      <w:pPr>
        <w:pStyle w:val="Paragraphedeliste"/>
        <w:numPr>
          <w:ilvl w:val="0"/>
          <w:numId w:val="25"/>
        </w:numPr>
        <w:jc w:val="both"/>
        <w:rPr>
          <w:szCs w:val="22"/>
          <w:lang w:val="en-US" w:eastAsia="en-US"/>
        </w:rPr>
      </w:pPr>
      <w:r w:rsidRPr="001342FF">
        <w:rPr>
          <w:szCs w:val="22"/>
          <w:lang w:val="en-US" w:eastAsia="en-US"/>
        </w:rPr>
        <w:t>Avoid contact with skin;</w:t>
      </w:r>
    </w:p>
    <w:p w14:paraId="2EFEABFA" w14:textId="77777777" w:rsidR="00D9220B" w:rsidRPr="001342FF" w:rsidRDefault="00D9220B" w:rsidP="001342FF">
      <w:pPr>
        <w:pStyle w:val="Paragraphedeliste"/>
        <w:numPr>
          <w:ilvl w:val="0"/>
          <w:numId w:val="25"/>
        </w:numPr>
        <w:jc w:val="both"/>
        <w:rPr>
          <w:szCs w:val="22"/>
          <w:lang w:val="en-US" w:eastAsia="en-US"/>
        </w:rPr>
      </w:pPr>
      <w:r w:rsidRPr="001342FF">
        <w:rPr>
          <w:szCs w:val="22"/>
          <w:lang w:val="en-US" w:eastAsia="en-US"/>
        </w:rPr>
        <w:t>Wash hands thoroughly after handling.</w:t>
      </w:r>
    </w:p>
    <w:p w14:paraId="7B18671D" w14:textId="77777777" w:rsidR="00EB36F8" w:rsidRPr="001342FF" w:rsidRDefault="00EB36F8" w:rsidP="001342FF">
      <w:pPr>
        <w:jc w:val="both"/>
        <w:rPr>
          <w:szCs w:val="22"/>
          <w:lang w:val="en-US" w:eastAsia="en-US"/>
        </w:rPr>
      </w:pPr>
    </w:p>
    <w:p w14:paraId="7238C6CF" w14:textId="77777777" w:rsidR="00EB36F8" w:rsidRDefault="00EB36F8" w:rsidP="00D52516">
      <w:pPr>
        <w:rPr>
          <w:b/>
          <w:i/>
          <w:szCs w:val="22"/>
          <w:lang w:eastAsia="en-US"/>
        </w:rPr>
      </w:pPr>
    </w:p>
    <w:p w14:paraId="072FD609" w14:textId="77777777" w:rsidR="00D52516" w:rsidRPr="00C45A72" w:rsidRDefault="00D52516" w:rsidP="00D52516">
      <w:pPr>
        <w:rPr>
          <w:b/>
          <w:i/>
          <w:szCs w:val="22"/>
          <w:lang w:eastAsia="en-US"/>
        </w:rPr>
      </w:pPr>
      <w:r w:rsidRPr="00C45A72">
        <w:rPr>
          <w:b/>
          <w:i/>
          <w:szCs w:val="22"/>
          <w:lang w:eastAsia="en-US"/>
        </w:rPr>
        <w:t>Risk for the general public</w:t>
      </w:r>
      <w:bookmarkEnd w:id="187"/>
      <w:bookmarkEnd w:id="188"/>
      <w:r w:rsidRPr="00C45A72">
        <w:rPr>
          <w:b/>
          <w:i/>
          <w:szCs w:val="22"/>
          <w:lang w:eastAsia="en-US"/>
        </w:rPr>
        <w:t xml:space="preserve"> </w:t>
      </w:r>
    </w:p>
    <w:p w14:paraId="5132BADC" w14:textId="77777777" w:rsidR="00D52516" w:rsidRPr="00FD2055" w:rsidRDefault="00D52516" w:rsidP="00D52516">
      <w:pPr>
        <w:rPr>
          <w:lang w:eastAsia="en-US"/>
        </w:rPr>
      </w:pPr>
    </w:p>
    <w:p w14:paraId="22376E7A" w14:textId="77777777" w:rsidR="00D52516" w:rsidRPr="00C45A72" w:rsidRDefault="00D52516" w:rsidP="001342FF">
      <w:pPr>
        <w:spacing w:after="240"/>
        <w:rPr>
          <w:b/>
          <w:bCs/>
          <w:lang w:eastAsia="en-US"/>
        </w:rPr>
      </w:pPr>
      <w:r w:rsidRPr="00C45A72">
        <w:rPr>
          <w:b/>
          <w:bCs/>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559"/>
      </w:tblGrid>
      <w:tr w:rsidR="00D52516" w:rsidRPr="00C45A72" w14:paraId="173DB2FD" w14:textId="77777777" w:rsidTr="001E3481">
        <w:tc>
          <w:tcPr>
            <w:tcW w:w="1560" w:type="dxa"/>
            <w:shd w:val="clear" w:color="auto" w:fill="FFFFCC"/>
          </w:tcPr>
          <w:p w14:paraId="43960F05" w14:textId="77777777" w:rsidR="00D52516" w:rsidRPr="00C45A72" w:rsidRDefault="00D52516" w:rsidP="001E3481">
            <w:pPr>
              <w:rPr>
                <w:b/>
                <w:lang w:eastAsia="en-US"/>
              </w:rPr>
            </w:pPr>
            <w:r w:rsidRPr="00C45A72">
              <w:rPr>
                <w:b/>
                <w:lang w:eastAsia="en-US"/>
              </w:rPr>
              <w:t>Task/</w:t>
            </w:r>
          </w:p>
          <w:p w14:paraId="6ECAFE57" w14:textId="77777777" w:rsidR="00D52516" w:rsidRPr="00C45A72" w:rsidRDefault="00D52516" w:rsidP="001E3481">
            <w:pPr>
              <w:rPr>
                <w:b/>
                <w:lang w:eastAsia="en-US"/>
              </w:rPr>
            </w:pPr>
            <w:r w:rsidRPr="00C45A72">
              <w:rPr>
                <w:b/>
                <w:lang w:eastAsia="en-US"/>
              </w:rPr>
              <w:t>Scenario</w:t>
            </w:r>
          </w:p>
        </w:tc>
        <w:tc>
          <w:tcPr>
            <w:tcW w:w="850" w:type="dxa"/>
            <w:shd w:val="clear" w:color="auto" w:fill="FFFFCC"/>
          </w:tcPr>
          <w:p w14:paraId="7C8C5367" w14:textId="77777777" w:rsidR="00D52516" w:rsidRPr="00C45A72" w:rsidRDefault="00D52516" w:rsidP="001E3481">
            <w:pPr>
              <w:rPr>
                <w:b/>
                <w:lang w:eastAsia="en-US"/>
              </w:rPr>
            </w:pPr>
            <w:r w:rsidRPr="00C45A72">
              <w:rPr>
                <w:b/>
                <w:lang w:eastAsia="en-US"/>
              </w:rPr>
              <w:t>Tier</w:t>
            </w:r>
          </w:p>
        </w:tc>
        <w:tc>
          <w:tcPr>
            <w:tcW w:w="1560" w:type="dxa"/>
            <w:shd w:val="clear" w:color="auto" w:fill="FFFFCC"/>
          </w:tcPr>
          <w:p w14:paraId="2E6883BD" w14:textId="77777777" w:rsidR="00D52516" w:rsidRPr="00C45A72" w:rsidRDefault="00D52516" w:rsidP="001E3481">
            <w:pPr>
              <w:rPr>
                <w:b/>
                <w:lang w:eastAsia="en-US"/>
              </w:rPr>
            </w:pPr>
            <w:r w:rsidRPr="00C45A72">
              <w:rPr>
                <w:b/>
                <w:lang w:eastAsia="en-US"/>
              </w:rPr>
              <w:t>Systemic NOAEL</w:t>
            </w:r>
          </w:p>
          <w:p w14:paraId="7A92C418" w14:textId="77777777" w:rsidR="00D52516" w:rsidRPr="00C45A72" w:rsidRDefault="00D52516" w:rsidP="001E3481">
            <w:pPr>
              <w:rPr>
                <w:b/>
                <w:lang w:eastAsia="en-US"/>
              </w:rPr>
            </w:pPr>
            <w:r w:rsidRPr="00C45A72">
              <w:rPr>
                <w:b/>
                <w:lang w:eastAsia="en-US"/>
              </w:rPr>
              <w:t>mg/kg bw/d</w:t>
            </w:r>
          </w:p>
        </w:tc>
        <w:tc>
          <w:tcPr>
            <w:tcW w:w="992" w:type="dxa"/>
            <w:shd w:val="clear" w:color="auto" w:fill="FFFFCC"/>
          </w:tcPr>
          <w:p w14:paraId="6B79D623" w14:textId="77777777" w:rsidR="00D52516" w:rsidRPr="00C45A72" w:rsidRDefault="00D52516" w:rsidP="001E3481">
            <w:pPr>
              <w:rPr>
                <w:b/>
                <w:lang w:val="es-ES" w:eastAsia="en-US"/>
              </w:rPr>
            </w:pPr>
            <w:r w:rsidRPr="00C45A72">
              <w:rPr>
                <w:b/>
                <w:lang w:val="es-ES" w:eastAsia="en-US"/>
              </w:rPr>
              <w:t>AEL</w:t>
            </w:r>
          </w:p>
          <w:p w14:paraId="3C18DBA6" w14:textId="77777777" w:rsidR="00D52516" w:rsidRPr="00C45A72" w:rsidRDefault="00D52516" w:rsidP="001E3481">
            <w:pPr>
              <w:rPr>
                <w:b/>
                <w:lang w:val="es-ES" w:eastAsia="en-US"/>
              </w:rPr>
            </w:pPr>
            <w:r w:rsidRPr="00C45A72">
              <w:rPr>
                <w:b/>
                <w:lang w:val="es-ES" w:eastAsia="en-US"/>
              </w:rPr>
              <w:t>mg/kg bw/d</w:t>
            </w:r>
          </w:p>
        </w:tc>
        <w:tc>
          <w:tcPr>
            <w:tcW w:w="1417" w:type="dxa"/>
            <w:shd w:val="clear" w:color="auto" w:fill="FFFFCC"/>
          </w:tcPr>
          <w:p w14:paraId="20AF4E8A" w14:textId="77777777" w:rsidR="00D52516" w:rsidRPr="00C45A72" w:rsidRDefault="00D52516" w:rsidP="001E3481">
            <w:pPr>
              <w:rPr>
                <w:b/>
                <w:lang w:eastAsia="en-US"/>
              </w:rPr>
            </w:pPr>
            <w:r w:rsidRPr="00C45A72">
              <w:rPr>
                <w:b/>
                <w:lang w:eastAsia="en-US"/>
              </w:rPr>
              <w:t>Estimated uptake</w:t>
            </w:r>
          </w:p>
          <w:p w14:paraId="0064D8CE" w14:textId="77777777" w:rsidR="00D52516" w:rsidRPr="00C45A72" w:rsidRDefault="00D52516" w:rsidP="001E3481">
            <w:pPr>
              <w:rPr>
                <w:b/>
                <w:lang w:eastAsia="en-US"/>
              </w:rPr>
            </w:pPr>
            <w:r w:rsidRPr="00C45A72">
              <w:rPr>
                <w:b/>
                <w:lang w:eastAsia="en-US"/>
              </w:rPr>
              <w:t>mg/kg bw/d</w:t>
            </w:r>
          </w:p>
        </w:tc>
        <w:tc>
          <w:tcPr>
            <w:tcW w:w="1418" w:type="dxa"/>
            <w:shd w:val="clear" w:color="auto" w:fill="FFFFCC"/>
          </w:tcPr>
          <w:p w14:paraId="37DE140E" w14:textId="77777777" w:rsidR="00D52516" w:rsidRPr="00C45A72" w:rsidRDefault="00D52516" w:rsidP="001E3481">
            <w:pPr>
              <w:rPr>
                <w:b/>
                <w:lang w:eastAsia="en-US"/>
              </w:rPr>
            </w:pPr>
            <w:r w:rsidRPr="00C45A72">
              <w:rPr>
                <w:b/>
                <w:lang w:eastAsia="en-US"/>
              </w:rPr>
              <w:t xml:space="preserve">Estimated uptake/ AEL </w:t>
            </w:r>
          </w:p>
          <w:p w14:paraId="5DB41FEC" w14:textId="77777777" w:rsidR="00D52516" w:rsidRPr="00C45A72" w:rsidRDefault="00D52516" w:rsidP="001E3481">
            <w:pPr>
              <w:rPr>
                <w:b/>
                <w:lang w:eastAsia="en-US"/>
              </w:rPr>
            </w:pPr>
            <w:r w:rsidRPr="00C45A72">
              <w:rPr>
                <w:b/>
                <w:lang w:eastAsia="en-US"/>
              </w:rPr>
              <w:t>(%)</w:t>
            </w:r>
          </w:p>
        </w:tc>
        <w:tc>
          <w:tcPr>
            <w:tcW w:w="1559" w:type="dxa"/>
            <w:shd w:val="clear" w:color="auto" w:fill="FFFFCC"/>
          </w:tcPr>
          <w:p w14:paraId="623989DB" w14:textId="77777777" w:rsidR="00D52516" w:rsidRPr="00C45A72" w:rsidRDefault="00D52516" w:rsidP="001E3481">
            <w:pPr>
              <w:rPr>
                <w:b/>
                <w:lang w:eastAsia="en-US"/>
              </w:rPr>
            </w:pPr>
            <w:r w:rsidRPr="00C45A72">
              <w:rPr>
                <w:b/>
                <w:lang w:eastAsia="en-US"/>
              </w:rPr>
              <w:t>Acceptable</w:t>
            </w:r>
          </w:p>
          <w:p w14:paraId="546A90B1" w14:textId="77777777" w:rsidR="00D52516" w:rsidRPr="00C45A72" w:rsidRDefault="00D52516" w:rsidP="001E3481">
            <w:pPr>
              <w:rPr>
                <w:b/>
                <w:lang w:eastAsia="en-US"/>
              </w:rPr>
            </w:pPr>
            <w:r w:rsidRPr="00C45A72">
              <w:rPr>
                <w:b/>
                <w:lang w:eastAsia="en-US"/>
              </w:rPr>
              <w:t>(yes/no)</w:t>
            </w:r>
          </w:p>
        </w:tc>
      </w:tr>
      <w:tr w:rsidR="00D52516" w:rsidRPr="00C45A72" w14:paraId="4EC30762" w14:textId="77777777" w:rsidTr="001E3481">
        <w:tc>
          <w:tcPr>
            <w:tcW w:w="1560" w:type="dxa"/>
            <w:shd w:val="clear" w:color="auto" w:fill="auto"/>
          </w:tcPr>
          <w:p w14:paraId="350861D6" w14:textId="77777777" w:rsidR="00D52516" w:rsidRPr="00C45A72" w:rsidRDefault="00D52516" w:rsidP="001E3481">
            <w:pPr>
              <w:rPr>
                <w:lang w:eastAsia="en-US"/>
              </w:rPr>
            </w:pPr>
            <w:r>
              <w:rPr>
                <w:sz w:val="18"/>
                <w:szCs w:val="18"/>
              </w:rPr>
              <w:t>5. Adult amateur sanding/processing of treated wood composites</w:t>
            </w:r>
          </w:p>
        </w:tc>
        <w:tc>
          <w:tcPr>
            <w:tcW w:w="850" w:type="dxa"/>
            <w:shd w:val="clear" w:color="auto" w:fill="auto"/>
          </w:tcPr>
          <w:p w14:paraId="1D9E24FD" w14:textId="77777777" w:rsidR="00D52516" w:rsidRPr="00C45A72" w:rsidRDefault="00D52516" w:rsidP="001E3481">
            <w:pPr>
              <w:rPr>
                <w:lang w:eastAsia="en-US"/>
              </w:rPr>
            </w:pPr>
            <w:r>
              <w:rPr>
                <w:lang w:eastAsia="en-US"/>
              </w:rPr>
              <w:t>Tier 1</w:t>
            </w:r>
          </w:p>
        </w:tc>
        <w:tc>
          <w:tcPr>
            <w:tcW w:w="1560" w:type="dxa"/>
            <w:shd w:val="clear" w:color="auto" w:fill="auto"/>
          </w:tcPr>
          <w:p w14:paraId="56FDB402" w14:textId="77777777" w:rsidR="00D52516" w:rsidRPr="00C45A72" w:rsidRDefault="00D52516" w:rsidP="001E3481">
            <w:pPr>
              <w:rPr>
                <w:lang w:eastAsia="en-US"/>
              </w:rPr>
            </w:pPr>
            <w:r>
              <w:rPr>
                <w:lang w:eastAsia="en-US"/>
              </w:rPr>
              <w:t>50</w:t>
            </w:r>
          </w:p>
        </w:tc>
        <w:tc>
          <w:tcPr>
            <w:tcW w:w="992" w:type="dxa"/>
            <w:shd w:val="clear" w:color="auto" w:fill="auto"/>
          </w:tcPr>
          <w:p w14:paraId="5DEF901C" w14:textId="77777777" w:rsidR="00D52516" w:rsidRPr="00C45A72" w:rsidRDefault="00D52516" w:rsidP="001E3481">
            <w:pPr>
              <w:rPr>
                <w:lang w:eastAsia="en-US"/>
              </w:rPr>
            </w:pPr>
            <w:r>
              <w:rPr>
                <w:lang w:eastAsia="en-US"/>
              </w:rPr>
              <w:t>0.5</w:t>
            </w:r>
          </w:p>
        </w:tc>
        <w:tc>
          <w:tcPr>
            <w:tcW w:w="1417" w:type="dxa"/>
            <w:shd w:val="clear" w:color="auto" w:fill="auto"/>
          </w:tcPr>
          <w:p w14:paraId="4A7864C7" w14:textId="77777777" w:rsidR="00D52516" w:rsidRPr="003F68FA" w:rsidRDefault="00D52516" w:rsidP="001E3481">
            <w:pPr>
              <w:rPr>
                <w:vertAlign w:val="superscript"/>
                <w:lang w:eastAsia="en-US"/>
              </w:rPr>
            </w:pPr>
            <w:r>
              <w:rPr>
                <w:lang w:eastAsia="en-US"/>
              </w:rPr>
              <w:t>1.54 x 10</w:t>
            </w:r>
            <w:r>
              <w:rPr>
                <w:vertAlign w:val="superscript"/>
                <w:lang w:eastAsia="en-US"/>
              </w:rPr>
              <w:t>-2</w:t>
            </w:r>
          </w:p>
        </w:tc>
        <w:tc>
          <w:tcPr>
            <w:tcW w:w="1418" w:type="dxa"/>
            <w:shd w:val="clear" w:color="auto" w:fill="auto"/>
          </w:tcPr>
          <w:p w14:paraId="07BF01A2" w14:textId="77777777" w:rsidR="00D52516" w:rsidRPr="00C45A72" w:rsidRDefault="00D52516" w:rsidP="001E3481">
            <w:pPr>
              <w:rPr>
                <w:lang w:eastAsia="en-US"/>
              </w:rPr>
            </w:pPr>
            <w:r>
              <w:rPr>
                <w:lang w:eastAsia="en-US"/>
              </w:rPr>
              <w:t>3.08</w:t>
            </w:r>
          </w:p>
        </w:tc>
        <w:tc>
          <w:tcPr>
            <w:tcW w:w="1559" w:type="dxa"/>
            <w:shd w:val="clear" w:color="auto" w:fill="auto"/>
          </w:tcPr>
          <w:p w14:paraId="45AE6770" w14:textId="77777777" w:rsidR="00D52516" w:rsidRPr="00C45A72" w:rsidRDefault="00D52516" w:rsidP="001E3481">
            <w:pPr>
              <w:rPr>
                <w:lang w:eastAsia="en-US"/>
              </w:rPr>
            </w:pPr>
            <w:r>
              <w:rPr>
                <w:lang w:eastAsia="en-US"/>
              </w:rPr>
              <w:t>yes</w:t>
            </w:r>
          </w:p>
        </w:tc>
      </w:tr>
      <w:tr w:rsidR="00D52516" w:rsidRPr="00C45A72" w14:paraId="494D92E8" w14:textId="77777777" w:rsidTr="001E3481">
        <w:tc>
          <w:tcPr>
            <w:tcW w:w="1560" w:type="dxa"/>
            <w:shd w:val="clear" w:color="auto" w:fill="auto"/>
          </w:tcPr>
          <w:p w14:paraId="2AFF1052" w14:textId="77777777" w:rsidR="00D52516" w:rsidRPr="00C45A72" w:rsidRDefault="00D52516" w:rsidP="001E3481">
            <w:pPr>
              <w:rPr>
                <w:lang w:eastAsia="en-US"/>
              </w:rPr>
            </w:pPr>
            <w:r>
              <w:rPr>
                <w:sz w:val="18"/>
                <w:szCs w:val="18"/>
              </w:rPr>
              <w:t xml:space="preserve">6. Toddler chewing wood composite chips treated </w:t>
            </w:r>
          </w:p>
        </w:tc>
        <w:tc>
          <w:tcPr>
            <w:tcW w:w="850" w:type="dxa"/>
            <w:shd w:val="clear" w:color="auto" w:fill="auto"/>
          </w:tcPr>
          <w:p w14:paraId="1621EBD7" w14:textId="77777777" w:rsidR="00D52516" w:rsidRPr="00C45A72" w:rsidRDefault="00D52516" w:rsidP="001E3481">
            <w:pPr>
              <w:rPr>
                <w:lang w:eastAsia="en-US"/>
              </w:rPr>
            </w:pPr>
            <w:r>
              <w:rPr>
                <w:lang w:eastAsia="en-US"/>
              </w:rPr>
              <w:t>Tier 1</w:t>
            </w:r>
          </w:p>
        </w:tc>
        <w:tc>
          <w:tcPr>
            <w:tcW w:w="1560" w:type="dxa"/>
            <w:shd w:val="clear" w:color="auto" w:fill="auto"/>
          </w:tcPr>
          <w:p w14:paraId="2E61469D" w14:textId="77777777" w:rsidR="00D52516" w:rsidRPr="00C45A72" w:rsidRDefault="00D52516" w:rsidP="001E3481">
            <w:pPr>
              <w:rPr>
                <w:lang w:eastAsia="en-US"/>
              </w:rPr>
            </w:pPr>
            <w:r>
              <w:rPr>
                <w:lang w:eastAsia="en-US"/>
              </w:rPr>
              <w:t>50</w:t>
            </w:r>
          </w:p>
        </w:tc>
        <w:tc>
          <w:tcPr>
            <w:tcW w:w="992" w:type="dxa"/>
            <w:shd w:val="clear" w:color="auto" w:fill="auto"/>
          </w:tcPr>
          <w:p w14:paraId="64DEAEA7" w14:textId="77777777" w:rsidR="00D52516" w:rsidRPr="00C45A72" w:rsidRDefault="00D52516" w:rsidP="001E3481">
            <w:pPr>
              <w:rPr>
                <w:lang w:eastAsia="en-US"/>
              </w:rPr>
            </w:pPr>
            <w:r>
              <w:rPr>
                <w:lang w:eastAsia="en-US"/>
              </w:rPr>
              <w:t>0.5</w:t>
            </w:r>
          </w:p>
        </w:tc>
        <w:tc>
          <w:tcPr>
            <w:tcW w:w="1417" w:type="dxa"/>
            <w:shd w:val="clear" w:color="auto" w:fill="auto"/>
          </w:tcPr>
          <w:p w14:paraId="4DDF30A8" w14:textId="77777777" w:rsidR="00D52516" w:rsidRPr="003F68FA" w:rsidRDefault="00D52516" w:rsidP="001E3481">
            <w:pPr>
              <w:rPr>
                <w:vertAlign w:val="superscript"/>
                <w:lang w:eastAsia="en-US"/>
              </w:rPr>
            </w:pPr>
            <w:r>
              <w:rPr>
                <w:lang w:eastAsia="en-US"/>
              </w:rPr>
              <w:t>1.28 x 10</w:t>
            </w:r>
            <w:r>
              <w:rPr>
                <w:vertAlign w:val="superscript"/>
                <w:lang w:eastAsia="en-US"/>
              </w:rPr>
              <w:t>-1</w:t>
            </w:r>
          </w:p>
        </w:tc>
        <w:tc>
          <w:tcPr>
            <w:tcW w:w="1418" w:type="dxa"/>
            <w:shd w:val="clear" w:color="auto" w:fill="auto"/>
          </w:tcPr>
          <w:p w14:paraId="065A7DC4" w14:textId="77777777" w:rsidR="00D52516" w:rsidRPr="00C45A72" w:rsidRDefault="00D52516" w:rsidP="001E3481">
            <w:pPr>
              <w:rPr>
                <w:lang w:eastAsia="en-US"/>
              </w:rPr>
            </w:pPr>
            <w:r>
              <w:rPr>
                <w:lang w:eastAsia="en-US"/>
              </w:rPr>
              <w:t>25.6</w:t>
            </w:r>
          </w:p>
        </w:tc>
        <w:tc>
          <w:tcPr>
            <w:tcW w:w="1559" w:type="dxa"/>
            <w:shd w:val="clear" w:color="auto" w:fill="auto"/>
          </w:tcPr>
          <w:p w14:paraId="58978EC9" w14:textId="77777777" w:rsidR="00D52516" w:rsidRPr="00C45A72" w:rsidRDefault="00D52516" w:rsidP="001E3481">
            <w:pPr>
              <w:rPr>
                <w:lang w:eastAsia="en-US"/>
              </w:rPr>
            </w:pPr>
            <w:r>
              <w:rPr>
                <w:lang w:eastAsia="en-US"/>
              </w:rPr>
              <w:t>yes</w:t>
            </w:r>
          </w:p>
        </w:tc>
      </w:tr>
      <w:tr w:rsidR="00D52516" w:rsidRPr="00C45A72" w14:paraId="6A6FB5DD" w14:textId="77777777" w:rsidTr="001E3481">
        <w:tc>
          <w:tcPr>
            <w:tcW w:w="1560" w:type="dxa"/>
            <w:shd w:val="clear" w:color="auto" w:fill="auto"/>
          </w:tcPr>
          <w:p w14:paraId="4009989C" w14:textId="77777777" w:rsidR="00D52516" w:rsidRPr="00C45A72" w:rsidRDefault="00D52516" w:rsidP="001E3481">
            <w:pPr>
              <w:rPr>
                <w:lang w:eastAsia="en-US"/>
              </w:rPr>
            </w:pPr>
            <w:r>
              <w:rPr>
                <w:sz w:val="18"/>
                <w:szCs w:val="18"/>
              </w:rPr>
              <w:t xml:space="preserve">7. </w:t>
            </w:r>
            <w:r w:rsidRPr="00164DEE">
              <w:rPr>
                <w:sz w:val="18"/>
                <w:szCs w:val="18"/>
              </w:rPr>
              <w:t xml:space="preserve">Adult amateur sanding/processing of </w:t>
            </w:r>
            <w:r w:rsidRPr="00164DEE">
              <w:rPr>
                <w:sz w:val="18"/>
                <w:szCs w:val="18"/>
              </w:rPr>
              <w:lastRenderedPageBreak/>
              <w:t>treated wood composites (chronic)</w:t>
            </w:r>
          </w:p>
        </w:tc>
        <w:tc>
          <w:tcPr>
            <w:tcW w:w="850" w:type="dxa"/>
            <w:shd w:val="clear" w:color="auto" w:fill="auto"/>
          </w:tcPr>
          <w:p w14:paraId="4B3079B4" w14:textId="77777777" w:rsidR="00D52516" w:rsidRPr="00C45A72" w:rsidRDefault="00D52516" w:rsidP="001E3481">
            <w:pPr>
              <w:rPr>
                <w:lang w:eastAsia="en-US"/>
              </w:rPr>
            </w:pPr>
            <w:r>
              <w:rPr>
                <w:lang w:eastAsia="en-US"/>
              </w:rPr>
              <w:lastRenderedPageBreak/>
              <w:t>Tier 1</w:t>
            </w:r>
          </w:p>
        </w:tc>
        <w:tc>
          <w:tcPr>
            <w:tcW w:w="1560" w:type="dxa"/>
            <w:shd w:val="clear" w:color="auto" w:fill="auto"/>
          </w:tcPr>
          <w:p w14:paraId="1DB9D0D9" w14:textId="77777777" w:rsidR="00D52516" w:rsidRPr="00C45A72" w:rsidRDefault="00D52516" w:rsidP="001E3481">
            <w:pPr>
              <w:rPr>
                <w:lang w:eastAsia="en-US"/>
              </w:rPr>
            </w:pPr>
            <w:r>
              <w:rPr>
                <w:lang w:eastAsia="en-US"/>
              </w:rPr>
              <w:t>5</w:t>
            </w:r>
          </w:p>
        </w:tc>
        <w:tc>
          <w:tcPr>
            <w:tcW w:w="992" w:type="dxa"/>
            <w:shd w:val="clear" w:color="auto" w:fill="auto"/>
          </w:tcPr>
          <w:p w14:paraId="7C8DE23B" w14:textId="77777777" w:rsidR="00D52516" w:rsidRPr="00C45A72" w:rsidRDefault="00D52516" w:rsidP="001E3481">
            <w:pPr>
              <w:rPr>
                <w:lang w:eastAsia="en-US"/>
              </w:rPr>
            </w:pPr>
            <w:r>
              <w:rPr>
                <w:lang w:eastAsia="en-US"/>
              </w:rPr>
              <w:t>0.05</w:t>
            </w:r>
          </w:p>
        </w:tc>
        <w:tc>
          <w:tcPr>
            <w:tcW w:w="1417" w:type="dxa"/>
            <w:shd w:val="clear" w:color="auto" w:fill="auto"/>
          </w:tcPr>
          <w:p w14:paraId="6A2CE39F" w14:textId="77777777" w:rsidR="00D52516" w:rsidRPr="00C45A72" w:rsidRDefault="00D52516" w:rsidP="001E3481">
            <w:pPr>
              <w:rPr>
                <w:lang w:eastAsia="en-US"/>
              </w:rPr>
            </w:pPr>
            <w:r>
              <w:rPr>
                <w:lang w:eastAsia="en-US"/>
              </w:rPr>
              <w:t>1.59 x 10</w:t>
            </w:r>
            <w:r w:rsidRPr="003F68FA">
              <w:rPr>
                <w:vertAlign w:val="superscript"/>
                <w:lang w:eastAsia="en-US"/>
              </w:rPr>
              <w:t>-2</w:t>
            </w:r>
          </w:p>
        </w:tc>
        <w:tc>
          <w:tcPr>
            <w:tcW w:w="1418" w:type="dxa"/>
            <w:shd w:val="clear" w:color="auto" w:fill="auto"/>
          </w:tcPr>
          <w:p w14:paraId="57254412" w14:textId="77777777" w:rsidR="00D52516" w:rsidRPr="00C45A72" w:rsidRDefault="00D52516" w:rsidP="001E3481">
            <w:pPr>
              <w:rPr>
                <w:lang w:eastAsia="en-US"/>
              </w:rPr>
            </w:pPr>
            <w:r>
              <w:rPr>
                <w:lang w:eastAsia="en-US"/>
              </w:rPr>
              <w:t>31.73</w:t>
            </w:r>
          </w:p>
        </w:tc>
        <w:tc>
          <w:tcPr>
            <w:tcW w:w="1559" w:type="dxa"/>
            <w:shd w:val="clear" w:color="auto" w:fill="auto"/>
          </w:tcPr>
          <w:p w14:paraId="4BB1434D" w14:textId="77777777" w:rsidR="00D52516" w:rsidRPr="00C45A72" w:rsidRDefault="00D52516" w:rsidP="001E3481">
            <w:pPr>
              <w:rPr>
                <w:lang w:eastAsia="en-US"/>
              </w:rPr>
            </w:pPr>
            <w:r>
              <w:rPr>
                <w:lang w:eastAsia="en-US"/>
              </w:rPr>
              <w:t>yes</w:t>
            </w:r>
          </w:p>
        </w:tc>
      </w:tr>
      <w:tr w:rsidR="00D52516" w:rsidRPr="00C45A72" w14:paraId="7E4B82BA" w14:textId="77777777" w:rsidTr="001E3481">
        <w:tc>
          <w:tcPr>
            <w:tcW w:w="1560" w:type="dxa"/>
            <w:shd w:val="clear" w:color="auto" w:fill="auto"/>
          </w:tcPr>
          <w:p w14:paraId="5AA0D7C5" w14:textId="77777777" w:rsidR="00D52516" w:rsidRDefault="00D52516" w:rsidP="001E3481">
            <w:pPr>
              <w:rPr>
                <w:sz w:val="18"/>
                <w:szCs w:val="18"/>
              </w:rPr>
            </w:pPr>
            <w:r>
              <w:rPr>
                <w:sz w:val="18"/>
                <w:szCs w:val="18"/>
              </w:rPr>
              <w:t>8. Inhalation of volatilised residues indoors (adult)</w:t>
            </w:r>
          </w:p>
        </w:tc>
        <w:tc>
          <w:tcPr>
            <w:tcW w:w="850" w:type="dxa"/>
            <w:shd w:val="clear" w:color="auto" w:fill="auto"/>
          </w:tcPr>
          <w:p w14:paraId="67827D67" w14:textId="77777777" w:rsidR="00D52516" w:rsidRDefault="00D52516" w:rsidP="001E3481">
            <w:pPr>
              <w:rPr>
                <w:lang w:eastAsia="en-US"/>
              </w:rPr>
            </w:pPr>
            <w:r>
              <w:rPr>
                <w:lang w:eastAsia="en-US"/>
              </w:rPr>
              <w:t>Tier 1</w:t>
            </w:r>
          </w:p>
        </w:tc>
        <w:tc>
          <w:tcPr>
            <w:tcW w:w="1560" w:type="dxa"/>
            <w:shd w:val="clear" w:color="auto" w:fill="auto"/>
          </w:tcPr>
          <w:p w14:paraId="1411B448" w14:textId="77777777" w:rsidR="00D52516" w:rsidRPr="00C45A72" w:rsidRDefault="00D52516" w:rsidP="001E3481">
            <w:pPr>
              <w:rPr>
                <w:lang w:eastAsia="en-US"/>
              </w:rPr>
            </w:pPr>
            <w:r>
              <w:rPr>
                <w:lang w:eastAsia="en-US"/>
              </w:rPr>
              <w:t>5</w:t>
            </w:r>
          </w:p>
        </w:tc>
        <w:tc>
          <w:tcPr>
            <w:tcW w:w="992" w:type="dxa"/>
            <w:shd w:val="clear" w:color="auto" w:fill="auto"/>
          </w:tcPr>
          <w:p w14:paraId="063DFC29" w14:textId="77777777" w:rsidR="00D52516" w:rsidRPr="00C45A72" w:rsidRDefault="00D52516" w:rsidP="001E3481">
            <w:pPr>
              <w:rPr>
                <w:lang w:eastAsia="en-US"/>
              </w:rPr>
            </w:pPr>
            <w:r>
              <w:rPr>
                <w:lang w:eastAsia="en-US"/>
              </w:rPr>
              <w:t>0.05</w:t>
            </w:r>
          </w:p>
        </w:tc>
        <w:tc>
          <w:tcPr>
            <w:tcW w:w="1417" w:type="dxa"/>
            <w:shd w:val="clear" w:color="auto" w:fill="auto"/>
          </w:tcPr>
          <w:p w14:paraId="12FF67BF" w14:textId="4465FCFE" w:rsidR="00D52516" w:rsidRPr="00B70A28" w:rsidRDefault="000334A9" w:rsidP="001E3481">
            <w:pPr>
              <w:rPr>
                <w:lang w:eastAsia="en-US"/>
              </w:rPr>
            </w:pPr>
            <w:r>
              <w:rPr>
                <w:lang w:eastAsia="en-US"/>
              </w:rPr>
              <w:t>9.43 x 10</w:t>
            </w:r>
            <w:r>
              <w:rPr>
                <w:vertAlign w:val="superscript"/>
                <w:lang w:eastAsia="en-US"/>
              </w:rPr>
              <w:t>-5</w:t>
            </w:r>
          </w:p>
        </w:tc>
        <w:tc>
          <w:tcPr>
            <w:tcW w:w="1418" w:type="dxa"/>
            <w:shd w:val="clear" w:color="auto" w:fill="auto"/>
          </w:tcPr>
          <w:p w14:paraId="6B3BBC5D" w14:textId="17A77F8E" w:rsidR="00D52516" w:rsidRPr="00C45A72" w:rsidRDefault="00D52516" w:rsidP="000334A9">
            <w:pPr>
              <w:rPr>
                <w:lang w:eastAsia="en-US"/>
              </w:rPr>
            </w:pPr>
            <w:r>
              <w:rPr>
                <w:lang w:eastAsia="en-US"/>
              </w:rPr>
              <w:t>0.</w:t>
            </w:r>
            <w:r w:rsidR="000334A9">
              <w:rPr>
                <w:lang w:eastAsia="en-US"/>
              </w:rPr>
              <w:t>2</w:t>
            </w:r>
          </w:p>
        </w:tc>
        <w:tc>
          <w:tcPr>
            <w:tcW w:w="1559" w:type="dxa"/>
            <w:shd w:val="clear" w:color="auto" w:fill="auto"/>
          </w:tcPr>
          <w:p w14:paraId="6DB61B8B" w14:textId="77777777" w:rsidR="00D52516" w:rsidRPr="00C45A72" w:rsidRDefault="00D52516" w:rsidP="001E3481">
            <w:pPr>
              <w:rPr>
                <w:lang w:eastAsia="en-US"/>
              </w:rPr>
            </w:pPr>
            <w:r>
              <w:rPr>
                <w:lang w:eastAsia="en-US"/>
              </w:rPr>
              <w:t>yes</w:t>
            </w:r>
          </w:p>
        </w:tc>
      </w:tr>
      <w:tr w:rsidR="00D52516" w:rsidRPr="00C45A72" w14:paraId="3AFE34F9" w14:textId="77777777" w:rsidTr="001E3481">
        <w:tc>
          <w:tcPr>
            <w:tcW w:w="1560" w:type="dxa"/>
            <w:shd w:val="clear" w:color="auto" w:fill="auto"/>
          </w:tcPr>
          <w:p w14:paraId="31E314AE" w14:textId="77777777" w:rsidR="00D52516" w:rsidRDefault="00D52516" w:rsidP="001E3481">
            <w:pPr>
              <w:rPr>
                <w:sz w:val="18"/>
                <w:szCs w:val="18"/>
              </w:rPr>
            </w:pPr>
            <w:r>
              <w:rPr>
                <w:sz w:val="18"/>
                <w:szCs w:val="18"/>
              </w:rPr>
              <w:t>9. Inhalation of volatilised residues indoors (infant)</w:t>
            </w:r>
          </w:p>
        </w:tc>
        <w:tc>
          <w:tcPr>
            <w:tcW w:w="850" w:type="dxa"/>
            <w:shd w:val="clear" w:color="auto" w:fill="auto"/>
          </w:tcPr>
          <w:p w14:paraId="6F9D1B78" w14:textId="77777777" w:rsidR="00D52516" w:rsidRDefault="00D52516" w:rsidP="001E3481">
            <w:pPr>
              <w:rPr>
                <w:lang w:eastAsia="en-US"/>
              </w:rPr>
            </w:pPr>
            <w:r>
              <w:rPr>
                <w:lang w:eastAsia="en-US"/>
              </w:rPr>
              <w:t>Tier 1</w:t>
            </w:r>
          </w:p>
        </w:tc>
        <w:tc>
          <w:tcPr>
            <w:tcW w:w="1560" w:type="dxa"/>
            <w:shd w:val="clear" w:color="auto" w:fill="auto"/>
          </w:tcPr>
          <w:p w14:paraId="7933B6A3" w14:textId="77777777" w:rsidR="00D52516" w:rsidRPr="00C45A72" w:rsidRDefault="00D52516" w:rsidP="001E3481">
            <w:pPr>
              <w:rPr>
                <w:lang w:eastAsia="en-US"/>
              </w:rPr>
            </w:pPr>
            <w:r>
              <w:rPr>
                <w:lang w:eastAsia="en-US"/>
              </w:rPr>
              <w:t>5</w:t>
            </w:r>
          </w:p>
        </w:tc>
        <w:tc>
          <w:tcPr>
            <w:tcW w:w="992" w:type="dxa"/>
            <w:shd w:val="clear" w:color="auto" w:fill="auto"/>
          </w:tcPr>
          <w:p w14:paraId="4FF288B8" w14:textId="77777777" w:rsidR="00D52516" w:rsidRPr="00C45A72" w:rsidRDefault="00D52516" w:rsidP="001E3481">
            <w:pPr>
              <w:rPr>
                <w:lang w:eastAsia="en-US"/>
              </w:rPr>
            </w:pPr>
            <w:r>
              <w:rPr>
                <w:lang w:eastAsia="en-US"/>
              </w:rPr>
              <w:t>0.05</w:t>
            </w:r>
          </w:p>
        </w:tc>
        <w:tc>
          <w:tcPr>
            <w:tcW w:w="1417" w:type="dxa"/>
            <w:shd w:val="clear" w:color="auto" w:fill="auto"/>
          </w:tcPr>
          <w:p w14:paraId="2673DE47" w14:textId="01CED0DF" w:rsidR="00D52516" w:rsidRPr="00C45A72" w:rsidRDefault="000334A9" w:rsidP="001E3481">
            <w:pPr>
              <w:rPr>
                <w:lang w:eastAsia="en-US"/>
              </w:rPr>
            </w:pPr>
            <w:r>
              <w:rPr>
                <w:lang w:eastAsia="en-US"/>
              </w:rPr>
              <w:t>2.39 x 10</w:t>
            </w:r>
            <w:r>
              <w:rPr>
                <w:vertAlign w:val="superscript"/>
                <w:lang w:eastAsia="en-US"/>
              </w:rPr>
              <w:t>-4</w:t>
            </w:r>
          </w:p>
        </w:tc>
        <w:tc>
          <w:tcPr>
            <w:tcW w:w="1418" w:type="dxa"/>
            <w:shd w:val="clear" w:color="auto" w:fill="auto"/>
          </w:tcPr>
          <w:p w14:paraId="4622FEB1" w14:textId="762FABB6" w:rsidR="00D52516" w:rsidRPr="00C45A72" w:rsidRDefault="00D52516" w:rsidP="001E3481">
            <w:pPr>
              <w:rPr>
                <w:lang w:eastAsia="en-US"/>
              </w:rPr>
            </w:pPr>
            <w:r>
              <w:rPr>
                <w:lang w:eastAsia="en-US"/>
              </w:rPr>
              <w:t>0.5</w:t>
            </w:r>
          </w:p>
        </w:tc>
        <w:tc>
          <w:tcPr>
            <w:tcW w:w="1559" w:type="dxa"/>
            <w:shd w:val="clear" w:color="auto" w:fill="auto"/>
          </w:tcPr>
          <w:p w14:paraId="4791AF48" w14:textId="77777777" w:rsidR="00D52516" w:rsidRPr="00C45A72" w:rsidRDefault="00D52516" w:rsidP="001E3481">
            <w:pPr>
              <w:rPr>
                <w:lang w:eastAsia="en-US"/>
              </w:rPr>
            </w:pPr>
            <w:r>
              <w:rPr>
                <w:lang w:eastAsia="en-US"/>
              </w:rPr>
              <w:t>yes</w:t>
            </w:r>
          </w:p>
        </w:tc>
      </w:tr>
      <w:tr w:rsidR="00D52516" w:rsidRPr="00C45A72" w14:paraId="742D4640" w14:textId="77777777" w:rsidTr="001E3481">
        <w:tc>
          <w:tcPr>
            <w:tcW w:w="1560" w:type="dxa"/>
            <w:shd w:val="clear" w:color="auto" w:fill="auto"/>
          </w:tcPr>
          <w:p w14:paraId="454309CD" w14:textId="77777777" w:rsidR="00D52516" w:rsidRDefault="00D52516" w:rsidP="001E3481">
            <w:pPr>
              <w:rPr>
                <w:sz w:val="18"/>
                <w:szCs w:val="18"/>
              </w:rPr>
            </w:pPr>
            <w:r>
              <w:rPr>
                <w:sz w:val="18"/>
                <w:szCs w:val="18"/>
              </w:rPr>
              <w:t>10. Inhalation of volatilised residues indoors (toddler)</w:t>
            </w:r>
          </w:p>
        </w:tc>
        <w:tc>
          <w:tcPr>
            <w:tcW w:w="850" w:type="dxa"/>
            <w:shd w:val="clear" w:color="auto" w:fill="auto"/>
          </w:tcPr>
          <w:p w14:paraId="37DBD30B" w14:textId="77777777" w:rsidR="00D52516" w:rsidRDefault="00D52516" w:rsidP="001E3481">
            <w:pPr>
              <w:rPr>
                <w:lang w:eastAsia="en-US"/>
              </w:rPr>
            </w:pPr>
            <w:r>
              <w:rPr>
                <w:lang w:eastAsia="en-US"/>
              </w:rPr>
              <w:t>Tier 1</w:t>
            </w:r>
          </w:p>
        </w:tc>
        <w:tc>
          <w:tcPr>
            <w:tcW w:w="1560" w:type="dxa"/>
            <w:shd w:val="clear" w:color="auto" w:fill="auto"/>
          </w:tcPr>
          <w:p w14:paraId="073C111C" w14:textId="77777777" w:rsidR="00D52516" w:rsidRPr="00C45A72" w:rsidRDefault="00D52516" w:rsidP="001E3481">
            <w:pPr>
              <w:rPr>
                <w:lang w:eastAsia="en-US"/>
              </w:rPr>
            </w:pPr>
            <w:r>
              <w:rPr>
                <w:lang w:eastAsia="en-US"/>
              </w:rPr>
              <w:t>5</w:t>
            </w:r>
          </w:p>
        </w:tc>
        <w:tc>
          <w:tcPr>
            <w:tcW w:w="992" w:type="dxa"/>
            <w:shd w:val="clear" w:color="auto" w:fill="auto"/>
          </w:tcPr>
          <w:p w14:paraId="266916EC" w14:textId="77777777" w:rsidR="00D52516" w:rsidRPr="00C45A72" w:rsidRDefault="00D52516" w:rsidP="001E3481">
            <w:pPr>
              <w:rPr>
                <w:lang w:eastAsia="en-US"/>
              </w:rPr>
            </w:pPr>
            <w:r>
              <w:rPr>
                <w:lang w:eastAsia="en-US"/>
              </w:rPr>
              <w:t>0.05</w:t>
            </w:r>
          </w:p>
        </w:tc>
        <w:tc>
          <w:tcPr>
            <w:tcW w:w="1417" w:type="dxa"/>
            <w:shd w:val="clear" w:color="auto" w:fill="auto"/>
          </w:tcPr>
          <w:p w14:paraId="28A1149B" w14:textId="052C9F12" w:rsidR="00D52516" w:rsidRPr="00C45A72" w:rsidRDefault="000334A9" w:rsidP="001E3481">
            <w:pPr>
              <w:rPr>
                <w:lang w:eastAsia="en-US"/>
              </w:rPr>
            </w:pPr>
            <w:r>
              <w:rPr>
                <w:lang w:eastAsia="en-US"/>
              </w:rPr>
              <w:t>2.83 x 10</w:t>
            </w:r>
            <w:r>
              <w:rPr>
                <w:vertAlign w:val="superscript"/>
                <w:lang w:eastAsia="en-US"/>
              </w:rPr>
              <w:t>-4</w:t>
            </w:r>
          </w:p>
        </w:tc>
        <w:tc>
          <w:tcPr>
            <w:tcW w:w="1418" w:type="dxa"/>
            <w:shd w:val="clear" w:color="auto" w:fill="auto"/>
          </w:tcPr>
          <w:p w14:paraId="46A052FA" w14:textId="1BDF2CD7" w:rsidR="00D52516" w:rsidRPr="00C45A72" w:rsidRDefault="00D52516" w:rsidP="001E3481">
            <w:pPr>
              <w:rPr>
                <w:lang w:eastAsia="en-US"/>
              </w:rPr>
            </w:pPr>
            <w:r>
              <w:rPr>
                <w:lang w:eastAsia="en-US"/>
              </w:rPr>
              <w:t>0.6</w:t>
            </w:r>
          </w:p>
        </w:tc>
        <w:tc>
          <w:tcPr>
            <w:tcW w:w="1559" w:type="dxa"/>
            <w:shd w:val="clear" w:color="auto" w:fill="auto"/>
          </w:tcPr>
          <w:p w14:paraId="0F9C2467" w14:textId="77777777" w:rsidR="00D52516" w:rsidRPr="00C45A72" w:rsidRDefault="00D52516" w:rsidP="001E3481">
            <w:pPr>
              <w:rPr>
                <w:lang w:eastAsia="en-US"/>
              </w:rPr>
            </w:pPr>
            <w:r>
              <w:rPr>
                <w:lang w:eastAsia="en-US"/>
              </w:rPr>
              <w:t>yes</w:t>
            </w:r>
          </w:p>
        </w:tc>
      </w:tr>
      <w:tr w:rsidR="00D52516" w:rsidRPr="00C45A72" w14:paraId="72E14726" w14:textId="77777777" w:rsidTr="001E3481">
        <w:tc>
          <w:tcPr>
            <w:tcW w:w="1560" w:type="dxa"/>
            <w:shd w:val="clear" w:color="auto" w:fill="auto"/>
          </w:tcPr>
          <w:p w14:paraId="07ED065B" w14:textId="77777777" w:rsidR="00D52516" w:rsidRDefault="00D52516" w:rsidP="001E3481">
            <w:pPr>
              <w:rPr>
                <w:sz w:val="18"/>
                <w:szCs w:val="18"/>
              </w:rPr>
            </w:pPr>
            <w:r>
              <w:rPr>
                <w:sz w:val="18"/>
                <w:szCs w:val="18"/>
              </w:rPr>
              <w:t>11. Child playing on playground structure outdoors</w:t>
            </w:r>
          </w:p>
        </w:tc>
        <w:tc>
          <w:tcPr>
            <w:tcW w:w="850" w:type="dxa"/>
            <w:shd w:val="clear" w:color="auto" w:fill="auto"/>
          </w:tcPr>
          <w:p w14:paraId="2B198356" w14:textId="77777777" w:rsidR="00D52516" w:rsidRDefault="00D52516" w:rsidP="001E3481">
            <w:pPr>
              <w:rPr>
                <w:lang w:eastAsia="en-US"/>
              </w:rPr>
            </w:pPr>
            <w:r>
              <w:rPr>
                <w:lang w:eastAsia="en-US"/>
              </w:rPr>
              <w:t>Tier 1</w:t>
            </w:r>
          </w:p>
        </w:tc>
        <w:tc>
          <w:tcPr>
            <w:tcW w:w="1560" w:type="dxa"/>
            <w:shd w:val="clear" w:color="auto" w:fill="auto"/>
          </w:tcPr>
          <w:p w14:paraId="0CD04F84" w14:textId="77777777" w:rsidR="00D52516" w:rsidRPr="00C45A72" w:rsidRDefault="00D52516" w:rsidP="001E3481">
            <w:pPr>
              <w:rPr>
                <w:lang w:eastAsia="en-US"/>
              </w:rPr>
            </w:pPr>
            <w:r>
              <w:rPr>
                <w:lang w:eastAsia="en-US"/>
              </w:rPr>
              <w:t>5</w:t>
            </w:r>
          </w:p>
        </w:tc>
        <w:tc>
          <w:tcPr>
            <w:tcW w:w="992" w:type="dxa"/>
            <w:shd w:val="clear" w:color="auto" w:fill="auto"/>
          </w:tcPr>
          <w:p w14:paraId="2E872331" w14:textId="77777777" w:rsidR="00D52516" w:rsidRPr="00C45A72" w:rsidRDefault="00D52516" w:rsidP="001E3481">
            <w:pPr>
              <w:rPr>
                <w:lang w:eastAsia="en-US"/>
              </w:rPr>
            </w:pPr>
            <w:r>
              <w:rPr>
                <w:lang w:eastAsia="en-US"/>
              </w:rPr>
              <w:t>0.05</w:t>
            </w:r>
          </w:p>
        </w:tc>
        <w:tc>
          <w:tcPr>
            <w:tcW w:w="1417" w:type="dxa"/>
            <w:shd w:val="clear" w:color="auto" w:fill="auto"/>
          </w:tcPr>
          <w:p w14:paraId="115DD709" w14:textId="77777777" w:rsidR="00D52516" w:rsidRPr="00C45A72" w:rsidRDefault="00D52516" w:rsidP="001E3481">
            <w:pPr>
              <w:rPr>
                <w:lang w:eastAsia="en-US"/>
              </w:rPr>
            </w:pPr>
            <w:r>
              <w:rPr>
                <w:lang w:eastAsia="en-US"/>
              </w:rPr>
              <w:t>9.50 x 10</w:t>
            </w:r>
            <w:r>
              <w:rPr>
                <w:vertAlign w:val="superscript"/>
                <w:lang w:eastAsia="en-US"/>
              </w:rPr>
              <w:t>-3</w:t>
            </w:r>
          </w:p>
        </w:tc>
        <w:tc>
          <w:tcPr>
            <w:tcW w:w="1418" w:type="dxa"/>
            <w:shd w:val="clear" w:color="auto" w:fill="auto"/>
          </w:tcPr>
          <w:p w14:paraId="580F2BA4" w14:textId="77777777" w:rsidR="00D52516" w:rsidRPr="00C45A72" w:rsidRDefault="00D52516" w:rsidP="001E3481">
            <w:pPr>
              <w:rPr>
                <w:lang w:eastAsia="en-US"/>
              </w:rPr>
            </w:pPr>
            <w:r>
              <w:rPr>
                <w:lang w:eastAsia="en-US"/>
              </w:rPr>
              <w:t>19.0</w:t>
            </w:r>
          </w:p>
        </w:tc>
        <w:tc>
          <w:tcPr>
            <w:tcW w:w="1559" w:type="dxa"/>
            <w:shd w:val="clear" w:color="auto" w:fill="auto"/>
          </w:tcPr>
          <w:p w14:paraId="590A1555" w14:textId="77777777" w:rsidR="00D52516" w:rsidRPr="00C45A72" w:rsidRDefault="00D52516" w:rsidP="001E3481">
            <w:pPr>
              <w:rPr>
                <w:lang w:eastAsia="en-US"/>
              </w:rPr>
            </w:pPr>
            <w:r>
              <w:rPr>
                <w:lang w:eastAsia="en-US"/>
              </w:rPr>
              <w:t>yes</w:t>
            </w:r>
          </w:p>
        </w:tc>
      </w:tr>
      <w:tr w:rsidR="00D52516" w:rsidRPr="00C45A72" w14:paraId="766DD970" w14:textId="77777777" w:rsidTr="001E3481">
        <w:trPr>
          <w:trHeight w:val="1560"/>
        </w:trPr>
        <w:tc>
          <w:tcPr>
            <w:tcW w:w="1560" w:type="dxa"/>
            <w:shd w:val="clear" w:color="auto" w:fill="auto"/>
          </w:tcPr>
          <w:p w14:paraId="477384E0" w14:textId="77777777" w:rsidR="00D52516" w:rsidRDefault="00D52516" w:rsidP="001E3481">
            <w:pPr>
              <w:rPr>
                <w:sz w:val="18"/>
                <w:szCs w:val="18"/>
              </w:rPr>
            </w:pPr>
            <w:r>
              <w:rPr>
                <w:sz w:val="18"/>
                <w:szCs w:val="18"/>
              </w:rPr>
              <w:t>12. Toddler playing on weathered (playground) structure and mouthing</w:t>
            </w:r>
          </w:p>
        </w:tc>
        <w:tc>
          <w:tcPr>
            <w:tcW w:w="850" w:type="dxa"/>
            <w:shd w:val="clear" w:color="auto" w:fill="auto"/>
          </w:tcPr>
          <w:p w14:paraId="35BD59D2" w14:textId="77777777" w:rsidR="00D52516" w:rsidRDefault="00D52516" w:rsidP="001E3481">
            <w:pPr>
              <w:rPr>
                <w:lang w:eastAsia="en-US"/>
              </w:rPr>
            </w:pPr>
            <w:r>
              <w:rPr>
                <w:lang w:eastAsia="en-US"/>
              </w:rPr>
              <w:t>Tier 1</w:t>
            </w:r>
          </w:p>
        </w:tc>
        <w:tc>
          <w:tcPr>
            <w:tcW w:w="1560" w:type="dxa"/>
            <w:shd w:val="clear" w:color="auto" w:fill="auto"/>
          </w:tcPr>
          <w:p w14:paraId="3C2B9BF7" w14:textId="77777777" w:rsidR="00D52516" w:rsidRPr="00C45A72" w:rsidRDefault="00D52516" w:rsidP="001E3481">
            <w:pPr>
              <w:rPr>
                <w:lang w:eastAsia="en-US"/>
              </w:rPr>
            </w:pPr>
            <w:r>
              <w:rPr>
                <w:lang w:eastAsia="en-US"/>
              </w:rPr>
              <w:t>5</w:t>
            </w:r>
          </w:p>
        </w:tc>
        <w:tc>
          <w:tcPr>
            <w:tcW w:w="992" w:type="dxa"/>
            <w:shd w:val="clear" w:color="auto" w:fill="auto"/>
          </w:tcPr>
          <w:p w14:paraId="700B21ED" w14:textId="77777777" w:rsidR="00D52516" w:rsidRPr="00C45A72" w:rsidRDefault="00D52516" w:rsidP="001E3481">
            <w:pPr>
              <w:rPr>
                <w:lang w:eastAsia="en-US"/>
              </w:rPr>
            </w:pPr>
            <w:r>
              <w:rPr>
                <w:lang w:eastAsia="en-US"/>
              </w:rPr>
              <w:t>0.05</w:t>
            </w:r>
          </w:p>
        </w:tc>
        <w:tc>
          <w:tcPr>
            <w:tcW w:w="1417" w:type="dxa"/>
            <w:shd w:val="clear" w:color="auto" w:fill="auto"/>
          </w:tcPr>
          <w:p w14:paraId="76218112" w14:textId="77777777" w:rsidR="00D52516" w:rsidRPr="00C45A72" w:rsidRDefault="00D52516" w:rsidP="001E3481">
            <w:pPr>
              <w:rPr>
                <w:lang w:eastAsia="en-US"/>
              </w:rPr>
            </w:pPr>
            <w:r>
              <w:rPr>
                <w:lang w:eastAsia="en-US"/>
              </w:rPr>
              <w:t>5.03 x 10</w:t>
            </w:r>
            <w:r>
              <w:rPr>
                <w:vertAlign w:val="superscript"/>
                <w:lang w:eastAsia="en-US"/>
              </w:rPr>
              <w:t>-2</w:t>
            </w:r>
          </w:p>
        </w:tc>
        <w:tc>
          <w:tcPr>
            <w:tcW w:w="1418" w:type="dxa"/>
            <w:shd w:val="clear" w:color="auto" w:fill="auto"/>
          </w:tcPr>
          <w:p w14:paraId="7E619907" w14:textId="77777777" w:rsidR="00D52516" w:rsidRPr="00C45A72" w:rsidRDefault="00D52516" w:rsidP="001E3481">
            <w:pPr>
              <w:rPr>
                <w:lang w:eastAsia="en-US"/>
              </w:rPr>
            </w:pPr>
            <w:r>
              <w:rPr>
                <w:lang w:eastAsia="en-US"/>
              </w:rPr>
              <w:t>100.6</w:t>
            </w:r>
          </w:p>
        </w:tc>
        <w:tc>
          <w:tcPr>
            <w:tcW w:w="1559" w:type="dxa"/>
            <w:shd w:val="clear" w:color="auto" w:fill="auto"/>
          </w:tcPr>
          <w:p w14:paraId="0138ADBD" w14:textId="77777777" w:rsidR="00D52516" w:rsidRPr="00C45A72" w:rsidRDefault="00D52516" w:rsidP="001E3481">
            <w:pPr>
              <w:rPr>
                <w:lang w:eastAsia="en-US"/>
              </w:rPr>
            </w:pPr>
            <w:r>
              <w:rPr>
                <w:lang w:eastAsia="en-US"/>
              </w:rPr>
              <w:t>Yes considering the over-conservatism of the dislodgeable fraction*</w:t>
            </w:r>
          </w:p>
        </w:tc>
      </w:tr>
    </w:tbl>
    <w:p w14:paraId="6F3B9D37" w14:textId="77777777" w:rsidR="00D52516" w:rsidRPr="001342FF" w:rsidRDefault="00D52516" w:rsidP="001342FF">
      <w:pPr>
        <w:jc w:val="both"/>
        <w:rPr>
          <w:i/>
          <w:iCs/>
          <w:sz w:val="16"/>
          <w:lang w:eastAsia="en-US"/>
        </w:rPr>
      </w:pPr>
      <w:r>
        <w:rPr>
          <w:i/>
          <w:iCs/>
          <w:lang w:eastAsia="en-US"/>
        </w:rPr>
        <w:t>*</w:t>
      </w:r>
      <w:r w:rsidRPr="001342FF">
        <w:rPr>
          <w:i/>
          <w:iCs/>
          <w:sz w:val="16"/>
          <w:lang w:eastAsia="en-US"/>
        </w:rPr>
        <w:t xml:space="preserve">the dislodgeable fraction use for the modelling of this scenario is based on an insecticide applied on a painted wood. </w:t>
      </w:r>
      <w:r w:rsidR="00905010" w:rsidRPr="001342FF">
        <w:rPr>
          <w:i/>
          <w:iCs/>
          <w:sz w:val="16"/>
          <w:lang w:eastAsia="en-US"/>
        </w:rPr>
        <w:t>Insecticides</w:t>
      </w:r>
      <w:r w:rsidRPr="001342FF">
        <w:rPr>
          <w:i/>
          <w:iCs/>
          <w:sz w:val="16"/>
          <w:lang w:eastAsia="en-US"/>
        </w:rPr>
        <w:t xml:space="preserve"> are designed to stay on the wood for several years on</w:t>
      </w:r>
      <w:r w:rsidR="00905010" w:rsidRPr="001342FF">
        <w:rPr>
          <w:i/>
          <w:iCs/>
          <w:sz w:val="16"/>
          <w:lang w:eastAsia="en-US"/>
        </w:rPr>
        <w:t xml:space="preserve"> </w:t>
      </w:r>
      <w:r w:rsidRPr="001342FF">
        <w:rPr>
          <w:i/>
          <w:iCs/>
          <w:sz w:val="16"/>
          <w:lang w:eastAsia="en-US"/>
        </w:rPr>
        <w:t>the contrary of pt8</w:t>
      </w:r>
      <w:r w:rsidR="00905010" w:rsidRPr="001342FF">
        <w:rPr>
          <w:i/>
          <w:iCs/>
          <w:sz w:val="16"/>
          <w:lang w:eastAsia="en-US"/>
        </w:rPr>
        <w:t xml:space="preserve"> </w:t>
      </w:r>
      <w:r w:rsidRPr="001342FF">
        <w:rPr>
          <w:i/>
          <w:iCs/>
          <w:sz w:val="16"/>
          <w:lang w:eastAsia="en-US"/>
        </w:rPr>
        <w:t xml:space="preserve">product. That’s why this </w:t>
      </w:r>
      <w:r w:rsidR="00905010" w:rsidRPr="001342FF">
        <w:rPr>
          <w:i/>
          <w:iCs/>
          <w:sz w:val="16"/>
          <w:lang w:eastAsia="en-US"/>
        </w:rPr>
        <w:t>approach</w:t>
      </w:r>
      <w:r w:rsidRPr="001342FF">
        <w:rPr>
          <w:i/>
          <w:iCs/>
          <w:sz w:val="16"/>
          <w:lang w:eastAsia="en-US"/>
        </w:rPr>
        <w:t xml:space="preserve"> is very conservative and that we consider that with a % of AEL of 100.6% the risk is still acceptable.</w:t>
      </w:r>
    </w:p>
    <w:p w14:paraId="5D0B3234" w14:textId="77777777" w:rsidR="00D52516" w:rsidRPr="00FD2055" w:rsidRDefault="00D52516" w:rsidP="00D52516">
      <w:pPr>
        <w:rPr>
          <w:lang w:eastAsia="en-US"/>
        </w:rPr>
      </w:pPr>
    </w:p>
    <w:p w14:paraId="1191CC09" w14:textId="77777777" w:rsidR="00D52516" w:rsidRPr="00C45A72" w:rsidRDefault="00D52516" w:rsidP="001342FF">
      <w:pPr>
        <w:spacing w:after="240"/>
        <w:rPr>
          <w:b/>
          <w:bCs/>
          <w:lang w:eastAsia="en-US"/>
        </w:rPr>
      </w:pPr>
      <w:r w:rsidRPr="00C45A72">
        <w:rPr>
          <w:b/>
          <w:bCs/>
          <w:lang w:eastAsia="en-US"/>
        </w:rPr>
        <w:t>Combined scenarios</w:t>
      </w:r>
      <w:r>
        <w:rPr>
          <w:b/>
          <w:bCs/>
          <w:lang w:eastAsia="en-US"/>
        </w:rPr>
        <w:t xml:space="preserve"> for secondary exposure</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992"/>
        <w:gridCol w:w="993"/>
        <w:gridCol w:w="1417"/>
        <w:gridCol w:w="1418"/>
        <w:gridCol w:w="1525"/>
      </w:tblGrid>
      <w:tr w:rsidR="00D52516" w:rsidRPr="00C45A72" w14:paraId="30A1E896" w14:textId="77777777" w:rsidTr="001E3481">
        <w:tc>
          <w:tcPr>
            <w:tcW w:w="2410" w:type="dxa"/>
            <w:shd w:val="clear" w:color="auto" w:fill="FFFFCC"/>
          </w:tcPr>
          <w:p w14:paraId="214D3243" w14:textId="77777777" w:rsidR="00D52516" w:rsidRPr="00C45A72" w:rsidRDefault="00D52516" w:rsidP="001E3481">
            <w:pPr>
              <w:rPr>
                <w:b/>
                <w:lang w:eastAsia="en-US"/>
              </w:rPr>
            </w:pPr>
            <w:r w:rsidRPr="00C45A72">
              <w:rPr>
                <w:b/>
                <w:lang w:eastAsia="en-US"/>
              </w:rPr>
              <w:t>Scenarios combined</w:t>
            </w:r>
          </w:p>
        </w:tc>
        <w:tc>
          <w:tcPr>
            <w:tcW w:w="709" w:type="dxa"/>
            <w:shd w:val="clear" w:color="auto" w:fill="FFFFCC"/>
          </w:tcPr>
          <w:p w14:paraId="298E08A3" w14:textId="77777777" w:rsidR="00D52516" w:rsidRPr="00C45A72" w:rsidRDefault="00D52516" w:rsidP="001E3481">
            <w:pPr>
              <w:rPr>
                <w:b/>
                <w:lang w:eastAsia="en-US"/>
              </w:rPr>
            </w:pPr>
            <w:r w:rsidRPr="00C45A72">
              <w:rPr>
                <w:b/>
                <w:lang w:eastAsia="en-US"/>
              </w:rPr>
              <w:t>Tier</w:t>
            </w:r>
          </w:p>
        </w:tc>
        <w:tc>
          <w:tcPr>
            <w:tcW w:w="992" w:type="dxa"/>
            <w:shd w:val="clear" w:color="auto" w:fill="FFFFCC"/>
          </w:tcPr>
          <w:p w14:paraId="48EE15F4" w14:textId="77777777" w:rsidR="00D52516" w:rsidRPr="00C45A72" w:rsidRDefault="00D52516" w:rsidP="001E3481">
            <w:pPr>
              <w:rPr>
                <w:b/>
                <w:lang w:eastAsia="en-US"/>
              </w:rPr>
            </w:pPr>
            <w:r w:rsidRPr="00C45A72">
              <w:rPr>
                <w:b/>
                <w:lang w:eastAsia="en-US"/>
              </w:rPr>
              <w:t>Systemic NOAEL</w:t>
            </w:r>
          </w:p>
          <w:p w14:paraId="70CD0914" w14:textId="77777777" w:rsidR="00D52516" w:rsidRPr="00C45A72" w:rsidRDefault="00D52516" w:rsidP="001E3481">
            <w:pPr>
              <w:rPr>
                <w:b/>
                <w:lang w:eastAsia="en-US"/>
              </w:rPr>
            </w:pPr>
            <w:r w:rsidRPr="00C45A72">
              <w:rPr>
                <w:b/>
                <w:lang w:eastAsia="en-US"/>
              </w:rPr>
              <w:t>mg/kg bw/d</w:t>
            </w:r>
          </w:p>
        </w:tc>
        <w:tc>
          <w:tcPr>
            <w:tcW w:w="993" w:type="dxa"/>
            <w:shd w:val="clear" w:color="auto" w:fill="FFFFCC"/>
          </w:tcPr>
          <w:p w14:paraId="04E2437F" w14:textId="77777777" w:rsidR="00D52516" w:rsidRPr="00C45A72" w:rsidRDefault="00D52516" w:rsidP="001E3481">
            <w:pPr>
              <w:rPr>
                <w:b/>
                <w:lang w:val="es-ES" w:eastAsia="en-US"/>
              </w:rPr>
            </w:pPr>
            <w:r w:rsidRPr="00C45A72">
              <w:rPr>
                <w:b/>
                <w:lang w:val="es-ES" w:eastAsia="en-US"/>
              </w:rPr>
              <w:t>AEL</w:t>
            </w:r>
          </w:p>
          <w:p w14:paraId="77442318" w14:textId="77777777" w:rsidR="00D52516" w:rsidRPr="00C45A72" w:rsidRDefault="00D52516" w:rsidP="001E3481">
            <w:pPr>
              <w:rPr>
                <w:b/>
                <w:lang w:val="es-ES" w:eastAsia="en-US"/>
              </w:rPr>
            </w:pPr>
            <w:r w:rsidRPr="00C45A72">
              <w:rPr>
                <w:b/>
                <w:lang w:val="es-ES" w:eastAsia="en-US"/>
              </w:rPr>
              <w:t>mg/kg bw/d</w:t>
            </w:r>
          </w:p>
        </w:tc>
        <w:tc>
          <w:tcPr>
            <w:tcW w:w="1417" w:type="dxa"/>
            <w:shd w:val="clear" w:color="auto" w:fill="FFFFCC"/>
          </w:tcPr>
          <w:p w14:paraId="0C034642" w14:textId="77777777" w:rsidR="00D52516" w:rsidRPr="00C45A72" w:rsidRDefault="00D52516" w:rsidP="001E3481">
            <w:pPr>
              <w:rPr>
                <w:b/>
                <w:lang w:eastAsia="en-US"/>
              </w:rPr>
            </w:pPr>
            <w:r w:rsidRPr="00C45A72">
              <w:rPr>
                <w:b/>
                <w:lang w:eastAsia="en-US"/>
              </w:rPr>
              <w:t>Estimated uptake</w:t>
            </w:r>
          </w:p>
          <w:p w14:paraId="74AB133C" w14:textId="77777777" w:rsidR="00D52516" w:rsidRPr="00C45A72" w:rsidRDefault="00D52516" w:rsidP="001E3481">
            <w:pPr>
              <w:rPr>
                <w:b/>
                <w:lang w:eastAsia="en-US"/>
              </w:rPr>
            </w:pPr>
            <w:r w:rsidRPr="00C45A72">
              <w:rPr>
                <w:b/>
                <w:lang w:eastAsia="en-US"/>
              </w:rPr>
              <w:t>mg/kg bw/d</w:t>
            </w:r>
          </w:p>
        </w:tc>
        <w:tc>
          <w:tcPr>
            <w:tcW w:w="1418" w:type="dxa"/>
            <w:shd w:val="clear" w:color="auto" w:fill="FFFFCC"/>
          </w:tcPr>
          <w:p w14:paraId="620DED04" w14:textId="77777777" w:rsidR="00D52516" w:rsidRPr="00C45A72" w:rsidRDefault="00D52516" w:rsidP="001E3481">
            <w:pPr>
              <w:rPr>
                <w:b/>
                <w:lang w:eastAsia="en-US"/>
              </w:rPr>
            </w:pPr>
            <w:r w:rsidRPr="00C45A72">
              <w:rPr>
                <w:b/>
                <w:lang w:eastAsia="en-US"/>
              </w:rPr>
              <w:t xml:space="preserve">Estimated uptake/ AEL </w:t>
            </w:r>
          </w:p>
          <w:p w14:paraId="4B4A94FC" w14:textId="77777777" w:rsidR="00D52516" w:rsidRPr="00C45A72" w:rsidRDefault="00D52516" w:rsidP="001E3481">
            <w:pPr>
              <w:rPr>
                <w:b/>
                <w:lang w:eastAsia="en-US"/>
              </w:rPr>
            </w:pPr>
            <w:r w:rsidRPr="00C45A72">
              <w:rPr>
                <w:b/>
                <w:lang w:eastAsia="en-US"/>
              </w:rPr>
              <w:t>(%)</w:t>
            </w:r>
          </w:p>
        </w:tc>
        <w:tc>
          <w:tcPr>
            <w:tcW w:w="1525" w:type="dxa"/>
            <w:shd w:val="clear" w:color="auto" w:fill="FFFFCC"/>
          </w:tcPr>
          <w:p w14:paraId="07425BEB" w14:textId="77777777" w:rsidR="00D52516" w:rsidRPr="00C45A72" w:rsidRDefault="00D52516" w:rsidP="001E3481">
            <w:pPr>
              <w:rPr>
                <w:b/>
                <w:lang w:eastAsia="en-US"/>
              </w:rPr>
            </w:pPr>
            <w:r w:rsidRPr="00C45A72">
              <w:rPr>
                <w:b/>
                <w:lang w:eastAsia="en-US"/>
              </w:rPr>
              <w:t>Acceptable</w:t>
            </w:r>
          </w:p>
          <w:p w14:paraId="17CD0E15" w14:textId="77777777" w:rsidR="00D52516" w:rsidRPr="00C45A72" w:rsidRDefault="00D52516" w:rsidP="001E3481">
            <w:pPr>
              <w:rPr>
                <w:b/>
                <w:lang w:eastAsia="en-US"/>
              </w:rPr>
            </w:pPr>
            <w:r w:rsidRPr="00C45A72">
              <w:rPr>
                <w:b/>
                <w:lang w:eastAsia="en-US"/>
              </w:rPr>
              <w:t>(yes/no)</w:t>
            </w:r>
          </w:p>
        </w:tc>
      </w:tr>
      <w:tr w:rsidR="00D52516" w:rsidRPr="00C45A72" w14:paraId="7799BE60" w14:textId="77777777" w:rsidTr="001E3481">
        <w:tc>
          <w:tcPr>
            <w:tcW w:w="2410" w:type="dxa"/>
            <w:shd w:val="clear" w:color="auto" w:fill="auto"/>
          </w:tcPr>
          <w:p w14:paraId="4E649BBB" w14:textId="77777777" w:rsidR="00D52516" w:rsidRDefault="00D52516" w:rsidP="001E3481">
            <w:pPr>
              <w:rPr>
                <w:lang w:eastAsia="en-US"/>
              </w:rPr>
            </w:pPr>
            <w:r>
              <w:rPr>
                <w:lang w:eastAsia="en-US"/>
              </w:rPr>
              <w:t>Scenarios 3+8</w:t>
            </w:r>
          </w:p>
          <w:p w14:paraId="04B73B97" w14:textId="77777777" w:rsidR="00D52516" w:rsidRDefault="00D52516" w:rsidP="001E3481">
            <w:pPr>
              <w:rPr>
                <w:lang w:eastAsia="en-US"/>
              </w:rPr>
            </w:pPr>
            <w:r>
              <w:rPr>
                <w:lang w:eastAsia="en-US"/>
              </w:rPr>
              <w:t>Professional use</w:t>
            </w:r>
          </w:p>
          <w:p w14:paraId="0475BD7E" w14:textId="77777777" w:rsidR="00D52516" w:rsidRPr="00C45A72" w:rsidRDefault="00D52516" w:rsidP="001E3481">
            <w:pPr>
              <w:rPr>
                <w:lang w:eastAsia="en-US"/>
              </w:rPr>
            </w:pPr>
            <w:r>
              <w:rPr>
                <w:lang w:eastAsia="en-US"/>
              </w:rPr>
              <w:t>(</w:t>
            </w:r>
            <w:r w:rsidRPr="00573B54">
              <w:rPr>
                <w:lang w:eastAsia="en-US"/>
              </w:rPr>
              <w:t>Spray application</w:t>
            </w:r>
            <w:r>
              <w:rPr>
                <w:lang w:eastAsia="en-US"/>
              </w:rPr>
              <w:t xml:space="preserve"> +injection+ i</w:t>
            </w:r>
            <w:r w:rsidRPr="00573B54">
              <w:rPr>
                <w:lang w:eastAsia="en-US"/>
              </w:rPr>
              <w:t>nhalation of volatilised</w:t>
            </w:r>
            <w:r>
              <w:rPr>
                <w:lang w:eastAsia="en-US"/>
              </w:rPr>
              <w:t xml:space="preserve"> </w:t>
            </w:r>
            <w:r w:rsidRPr="00573B54">
              <w:rPr>
                <w:lang w:eastAsia="en-US"/>
              </w:rPr>
              <w:t>residues indoors</w:t>
            </w:r>
            <w:r>
              <w:rPr>
                <w:lang w:eastAsia="en-US"/>
              </w:rPr>
              <w:t>)</w:t>
            </w:r>
          </w:p>
        </w:tc>
        <w:tc>
          <w:tcPr>
            <w:tcW w:w="709" w:type="dxa"/>
            <w:shd w:val="clear" w:color="auto" w:fill="auto"/>
          </w:tcPr>
          <w:p w14:paraId="33F32FA4" w14:textId="77777777" w:rsidR="00D52516" w:rsidRPr="00C45A72" w:rsidRDefault="00D52516" w:rsidP="001E3481">
            <w:pPr>
              <w:rPr>
                <w:lang w:eastAsia="en-US"/>
              </w:rPr>
            </w:pPr>
            <w:r>
              <w:rPr>
                <w:lang w:eastAsia="en-US"/>
              </w:rPr>
              <w:t>2</w:t>
            </w:r>
          </w:p>
        </w:tc>
        <w:tc>
          <w:tcPr>
            <w:tcW w:w="992" w:type="dxa"/>
            <w:shd w:val="clear" w:color="auto" w:fill="auto"/>
          </w:tcPr>
          <w:p w14:paraId="13776825" w14:textId="77777777" w:rsidR="00D52516" w:rsidRPr="00C45A72" w:rsidRDefault="00D52516" w:rsidP="001E3481">
            <w:pPr>
              <w:rPr>
                <w:lang w:eastAsia="en-US"/>
              </w:rPr>
            </w:pPr>
            <w:r>
              <w:rPr>
                <w:lang w:eastAsia="en-US"/>
              </w:rPr>
              <w:t>5</w:t>
            </w:r>
          </w:p>
        </w:tc>
        <w:tc>
          <w:tcPr>
            <w:tcW w:w="993" w:type="dxa"/>
            <w:shd w:val="clear" w:color="auto" w:fill="auto"/>
          </w:tcPr>
          <w:p w14:paraId="66E30471" w14:textId="77777777" w:rsidR="00D52516" w:rsidRPr="00C45A72" w:rsidRDefault="00D52516" w:rsidP="001E3481">
            <w:pPr>
              <w:rPr>
                <w:lang w:eastAsia="en-US"/>
              </w:rPr>
            </w:pPr>
            <w:r>
              <w:rPr>
                <w:lang w:eastAsia="en-US"/>
              </w:rPr>
              <w:t>0.05</w:t>
            </w:r>
          </w:p>
        </w:tc>
        <w:tc>
          <w:tcPr>
            <w:tcW w:w="1417" w:type="dxa"/>
            <w:shd w:val="clear" w:color="auto" w:fill="auto"/>
          </w:tcPr>
          <w:p w14:paraId="2E2E5B50" w14:textId="77777777" w:rsidR="00D52516" w:rsidRPr="00C45A72" w:rsidRDefault="00D52516" w:rsidP="00C2491F">
            <w:pPr>
              <w:rPr>
                <w:lang w:eastAsia="en-US"/>
              </w:rPr>
            </w:pPr>
            <w:r>
              <w:rPr>
                <w:lang w:eastAsia="en-US"/>
              </w:rPr>
              <w:t>1.</w:t>
            </w:r>
            <w:r w:rsidR="00C2491F">
              <w:rPr>
                <w:lang w:eastAsia="en-US"/>
              </w:rPr>
              <w:t>24</w:t>
            </w:r>
            <w:r>
              <w:rPr>
                <w:lang w:eastAsia="en-US"/>
              </w:rPr>
              <w:t xml:space="preserve"> x 10</w:t>
            </w:r>
            <w:r w:rsidRPr="00164DEE">
              <w:rPr>
                <w:vertAlign w:val="superscript"/>
                <w:lang w:eastAsia="en-US"/>
              </w:rPr>
              <w:t>-2</w:t>
            </w:r>
          </w:p>
        </w:tc>
        <w:tc>
          <w:tcPr>
            <w:tcW w:w="1418" w:type="dxa"/>
            <w:shd w:val="clear" w:color="auto" w:fill="auto"/>
          </w:tcPr>
          <w:p w14:paraId="4371D3FE" w14:textId="77777777" w:rsidR="00D52516" w:rsidRPr="00C45A72" w:rsidRDefault="00D52516" w:rsidP="001E3481">
            <w:pPr>
              <w:rPr>
                <w:lang w:eastAsia="en-US"/>
              </w:rPr>
            </w:pPr>
            <w:r>
              <w:rPr>
                <w:lang w:eastAsia="en-US"/>
              </w:rPr>
              <w:t>2</w:t>
            </w:r>
            <w:r w:rsidR="00C2491F">
              <w:rPr>
                <w:lang w:eastAsia="en-US"/>
              </w:rPr>
              <w:t>4.8</w:t>
            </w:r>
          </w:p>
        </w:tc>
        <w:tc>
          <w:tcPr>
            <w:tcW w:w="1525" w:type="dxa"/>
            <w:shd w:val="clear" w:color="auto" w:fill="auto"/>
          </w:tcPr>
          <w:p w14:paraId="00DE9F81" w14:textId="77777777" w:rsidR="00D52516" w:rsidRPr="00C45A72" w:rsidRDefault="00D52516" w:rsidP="001E3481">
            <w:pPr>
              <w:rPr>
                <w:lang w:eastAsia="en-US"/>
              </w:rPr>
            </w:pPr>
            <w:r>
              <w:rPr>
                <w:lang w:eastAsia="en-US"/>
              </w:rPr>
              <w:t>yes</w:t>
            </w:r>
          </w:p>
        </w:tc>
      </w:tr>
      <w:tr w:rsidR="00D52516" w:rsidRPr="00C45A72" w14:paraId="15EF4320" w14:textId="77777777" w:rsidTr="001E3481">
        <w:tc>
          <w:tcPr>
            <w:tcW w:w="2410" w:type="dxa"/>
            <w:shd w:val="clear" w:color="auto" w:fill="auto"/>
          </w:tcPr>
          <w:p w14:paraId="602950A6" w14:textId="77777777" w:rsidR="00D52516" w:rsidRDefault="00D52516" w:rsidP="001E3481">
            <w:pPr>
              <w:rPr>
                <w:lang w:eastAsia="en-US"/>
              </w:rPr>
            </w:pPr>
            <w:r>
              <w:rPr>
                <w:lang w:eastAsia="en-US"/>
              </w:rPr>
              <w:t>Scenarios 4+8</w:t>
            </w:r>
          </w:p>
          <w:p w14:paraId="2C07EBB7" w14:textId="77777777" w:rsidR="00D52516" w:rsidRDefault="00D52516" w:rsidP="001E3481">
            <w:pPr>
              <w:rPr>
                <w:lang w:eastAsia="en-US"/>
              </w:rPr>
            </w:pPr>
            <w:r>
              <w:rPr>
                <w:lang w:eastAsia="en-US"/>
              </w:rPr>
              <w:t>Amateur use</w:t>
            </w:r>
          </w:p>
          <w:p w14:paraId="46EA852D" w14:textId="77777777" w:rsidR="00D52516" w:rsidRPr="00C45A72" w:rsidRDefault="00D52516" w:rsidP="001E3481">
            <w:pPr>
              <w:rPr>
                <w:lang w:eastAsia="en-US"/>
              </w:rPr>
            </w:pPr>
            <w:r>
              <w:rPr>
                <w:lang w:eastAsia="en-US"/>
              </w:rPr>
              <w:t>(</w:t>
            </w:r>
            <w:r w:rsidRPr="00573B54">
              <w:rPr>
                <w:lang w:eastAsia="en-US"/>
              </w:rPr>
              <w:t>Spray application</w:t>
            </w:r>
            <w:r>
              <w:rPr>
                <w:lang w:eastAsia="en-US"/>
              </w:rPr>
              <w:t xml:space="preserve"> + injection + i</w:t>
            </w:r>
            <w:r w:rsidRPr="00573B54">
              <w:rPr>
                <w:lang w:eastAsia="en-US"/>
              </w:rPr>
              <w:t>nhalation of volatilised</w:t>
            </w:r>
            <w:r>
              <w:rPr>
                <w:lang w:eastAsia="en-US"/>
              </w:rPr>
              <w:t xml:space="preserve"> </w:t>
            </w:r>
            <w:r w:rsidRPr="00573B54">
              <w:rPr>
                <w:lang w:eastAsia="en-US"/>
              </w:rPr>
              <w:t>residues indoors</w:t>
            </w:r>
            <w:r>
              <w:rPr>
                <w:lang w:eastAsia="en-US"/>
              </w:rPr>
              <w:t>)</w:t>
            </w:r>
          </w:p>
        </w:tc>
        <w:tc>
          <w:tcPr>
            <w:tcW w:w="709" w:type="dxa"/>
            <w:shd w:val="clear" w:color="auto" w:fill="auto"/>
          </w:tcPr>
          <w:p w14:paraId="2E03E3F1" w14:textId="77777777" w:rsidR="00D52516" w:rsidRPr="00C45A72" w:rsidRDefault="00D52516" w:rsidP="001E3481">
            <w:pPr>
              <w:rPr>
                <w:lang w:eastAsia="en-US"/>
              </w:rPr>
            </w:pPr>
            <w:r>
              <w:rPr>
                <w:lang w:eastAsia="en-US"/>
              </w:rPr>
              <w:t>1</w:t>
            </w:r>
          </w:p>
        </w:tc>
        <w:tc>
          <w:tcPr>
            <w:tcW w:w="992" w:type="dxa"/>
            <w:shd w:val="clear" w:color="auto" w:fill="auto"/>
          </w:tcPr>
          <w:p w14:paraId="664C7129" w14:textId="77777777" w:rsidR="00D52516" w:rsidRPr="00C45A72" w:rsidRDefault="00D52516" w:rsidP="001E3481">
            <w:pPr>
              <w:rPr>
                <w:lang w:eastAsia="en-US"/>
              </w:rPr>
            </w:pPr>
            <w:r>
              <w:rPr>
                <w:lang w:eastAsia="en-US"/>
              </w:rPr>
              <w:t>5</w:t>
            </w:r>
          </w:p>
        </w:tc>
        <w:tc>
          <w:tcPr>
            <w:tcW w:w="993" w:type="dxa"/>
            <w:shd w:val="clear" w:color="auto" w:fill="auto"/>
          </w:tcPr>
          <w:p w14:paraId="1D9E1F38" w14:textId="77777777" w:rsidR="00D52516" w:rsidRPr="00C45A72" w:rsidRDefault="00D52516" w:rsidP="001E3481">
            <w:pPr>
              <w:rPr>
                <w:lang w:eastAsia="en-US"/>
              </w:rPr>
            </w:pPr>
            <w:r>
              <w:rPr>
                <w:lang w:eastAsia="en-US"/>
              </w:rPr>
              <w:t>0.5</w:t>
            </w:r>
          </w:p>
        </w:tc>
        <w:tc>
          <w:tcPr>
            <w:tcW w:w="1417" w:type="dxa"/>
            <w:shd w:val="clear" w:color="auto" w:fill="auto"/>
          </w:tcPr>
          <w:p w14:paraId="56205B58" w14:textId="77777777" w:rsidR="00D52516" w:rsidRPr="00C45A72" w:rsidRDefault="00C2491F" w:rsidP="00C2491F">
            <w:pPr>
              <w:rPr>
                <w:lang w:eastAsia="en-US"/>
              </w:rPr>
            </w:pPr>
            <w:r>
              <w:rPr>
                <w:lang w:eastAsia="en-US"/>
              </w:rPr>
              <w:t>9.85</w:t>
            </w:r>
            <w:r w:rsidR="00D52516">
              <w:rPr>
                <w:lang w:eastAsia="en-US"/>
              </w:rPr>
              <w:t xml:space="preserve"> x 10</w:t>
            </w:r>
            <w:r w:rsidR="00D52516" w:rsidRPr="00164DEE">
              <w:rPr>
                <w:vertAlign w:val="superscript"/>
                <w:lang w:eastAsia="en-US"/>
              </w:rPr>
              <w:t>-</w:t>
            </w:r>
            <w:r>
              <w:rPr>
                <w:vertAlign w:val="superscript"/>
                <w:lang w:eastAsia="en-US"/>
              </w:rPr>
              <w:t>2</w:t>
            </w:r>
          </w:p>
        </w:tc>
        <w:tc>
          <w:tcPr>
            <w:tcW w:w="1418" w:type="dxa"/>
            <w:shd w:val="clear" w:color="auto" w:fill="auto"/>
          </w:tcPr>
          <w:p w14:paraId="325D1B0F" w14:textId="77777777" w:rsidR="00D52516" w:rsidRPr="00C45A72" w:rsidRDefault="000B0FE6" w:rsidP="00C2491F">
            <w:pPr>
              <w:rPr>
                <w:lang w:eastAsia="en-US"/>
              </w:rPr>
            </w:pPr>
            <w:r>
              <w:rPr>
                <w:lang w:eastAsia="en-US"/>
              </w:rPr>
              <w:t>19.70</w:t>
            </w:r>
          </w:p>
        </w:tc>
        <w:tc>
          <w:tcPr>
            <w:tcW w:w="1525" w:type="dxa"/>
            <w:shd w:val="clear" w:color="auto" w:fill="auto"/>
          </w:tcPr>
          <w:p w14:paraId="38E3CAFE" w14:textId="77777777" w:rsidR="00D52516" w:rsidRPr="00C45A72" w:rsidRDefault="00D52516" w:rsidP="001E3481">
            <w:pPr>
              <w:rPr>
                <w:lang w:eastAsia="en-US"/>
              </w:rPr>
            </w:pPr>
            <w:r>
              <w:rPr>
                <w:lang w:eastAsia="en-US"/>
              </w:rPr>
              <w:t>yes</w:t>
            </w:r>
          </w:p>
        </w:tc>
      </w:tr>
      <w:tr w:rsidR="00D52516" w:rsidRPr="00C45A72" w14:paraId="1A7116BA" w14:textId="77777777" w:rsidTr="001E3481">
        <w:tc>
          <w:tcPr>
            <w:tcW w:w="2410" w:type="dxa"/>
            <w:shd w:val="clear" w:color="auto" w:fill="auto"/>
          </w:tcPr>
          <w:p w14:paraId="16EED5BB" w14:textId="77777777" w:rsidR="00D52516" w:rsidRDefault="00D52516" w:rsidP="001E3481">
            <w:pPr>
              <w:rPr>
                <w:lang w:eastAsia="en-US"/>
              </w:rPr>
            </w:pPr>
            <w:r>
              <w:rPr>
                <w:lang w:eastAsia="en-US"/>
              </w:rPr>
              <w:t>Scenarios 10+12</w:t>
            </w:r>
          </w:p>
          <w:p w14:paraId="638A15C3" w14:textId="77777777" w:rsidR="00D52516" w:rsidRDefault="00D52516" w:rsidP="001E3481">
            <w:pPr>
              <w:rPr>
                <w:lang w:eastAsia="en-US"/>
              </w:rPr>
            </w:pPr>
            <w:r>
              <w:rPr>
                <w:lang w:eastAsia="en-US"/>
              </w:rPr>
              <w:t>Toddler exposure</w:t>
            </w:r>
          </w:p>
          <w:p w14:paraId="4371C7D6" w14:textId="77777777" w:rsidR="00D52516" w:rsidRPr="00C45A72" w:rsidRDefault="00D52516" w:rsidP="001E3481">
            <w:pPr>
              <w:rPr>
                <w:lang w:eastAsia="en-US"/>
              </w:rPr>
            </w:pPr>
            <w:r>
              <w:rPr>
                <w:lang w:eastAsia="en-US"/>
              </w:rPr>
              <w:lastRenderedPageBreak/>
              <w:t>(</w:t>
            </w:r>
            <w:r w:rsidRPr="00573B54">
              <w:rPr>
                <w:lang w:eastAsia="en-US"/>
              </w:rPr>
              <w:t>Inhalation o</w:t>
            </w:r>
            <w:r>
              <w:rPr>
                <w:lang w:eastAsia="en-US"/>
              </w:rPr>
              <w:t xml:space="preserve">f volatilised residues indoors for a </w:t>
            </w:r>
            <w:r w:rsidRPr="00573B54">
              <w:rPr>
                <w:lang w:eastAsia="en-US"/>
              </w:rPr>
              <w:t>toddler</w:t>
            </w:r>
            <w:r>
              <w:rPr>
                <w:lang w:eastAsia="en-US"/>
              </w:rPr>
              <w:t xml:space="preserve"> + </w:t>
            </w:r>
            <w:r w:rsidRPr="003F68FA">
              <w:rPr>
                <w:lang w:eastAsia="en-US"/>
              </w:rPr>
              <w:t xml:space="preserve">Toddler playing on weathered (playground) structure and mouthing </w:t>
            </w:r>
          </w:p>
        </w:tc>
        <w:tc>
          <w:tcPr>
            <w:tcW w:w="709" w:type="dxa"/>
            <w:shd w:val="clear" w:color="auto" w:fill="auto"/>
          </w:tcPr>
          <w:p w14:paraId="7F0C2917" w14:textId="77777777" w:rsidR="00D52516" w:rsidRPr="00C45A72" w:rsidRDefault="00D52516" w:rsidP="001E3481">
            <w:pPr>
              <w:rPr>
                <w:lang w:eastAsia="en-US"/>
              </w:rPr>
            </w:pPr>
            <w:r>
              <w:rPr>
                <w:lang w:eastAsia="en-US"/>
              </w:rPr>
              <w:lastRenderedPageBreak/>
              <w:t>1</w:t>
            </w:r>
          </w:p>
        </w:tc>
        <w:tc>
          <w:tcPr>
            <w:tcW w:w="992" w:type="dxa"/>
            <w:shd w:val="clear" w:color="auto" w:fill="auto"/>
          </w:tcPr>
          <w:p w14:paraId="10915B15" w14:textId="77777777" w:rsidR="00D52516" w:rsidRPr="00C45A72" w:rsidRDefault="00D52516" w:rsidP="001E3481">
            <w:pPr>
              <w:rPr>
                <w:lang w:eastAsia="en-US"/>
              </w:rPr>
            </w:pPr>
            <w:r>
              <w:rPr>
                <w:lang w:eastAsia="en-US"/>
              </w:rPr>
              <w:t>5</w:t>
            </w:r>
          </w:p>
        </w:tc>
        <w:tc>
          <w:tcPr>
            <w:tcW w:w="993" w:type="dxa"/>
            <w:shd w:val="clear" w:color="auto" w:fill="auto"/>
          </w:tcPr>
          <w:p w14:paraId="335FF4B2" w14:textId="77777777" w:rsidR="00D52516" w:rsidRPr="00C45A72" w:rsidRDefault="00D52516" w:rsidP="001E3481">
            <w:pPr>
              <w:rPr>
                <w:lang w:eastAsia="en-US"/>
              </w:rPr>
            </w:pPr>
            <w:r>
              <w:rPr>
                <w:lang w:eastAsia="en-US"/>
              </w:rPr>
              <w:t>0.05</w:t>
            </w:r>
          </w:p>
        </w:tc>
        <w:tc>
          <w:tcPr>
            <w:tcW w:w="1417" w:type="dxa"/>
            <w:shd w:val="clear" w:color="auto" w:fill="auto"/>
          </w:tcPr>
          <w:p w14:paraId="033B0FC2" w14:textId="5BC7E987" w:rsidR="00D52516" w:rsidRPr="00C45A72" w:rsidRDefault="00D52516" w:rsidP="00B56D76">
            <w:pPr>
              <w:rPr>
                <w:lang w:eastAsia="en-US"/>
              </w:rPr>
            </w:pPr>
            <w:r>
              <w:rPr>
                <w:lang w:eastAsia="en-US"/>
              </w:rPr>
              <w:t>5.</w:t>
            </w:r>
            <w:r w:rsidR="00B56D76">
              <w:rPr>
                <w:lang w:eastAsia="en-US"/>
              </w:rPr>
              <w:t xml:space="preserve">06 </w:t>
            </w:r>
            <w:r>
              <w:rPr>
                <w:lang w:eastAsia="en-US"/>
              </w:rPr>
              <w:t>x 10</w:t>
            </w:r>
            <w:r w:rsidRPr="00164DEE">
              <w:rPr>
                <w:vertAlign w:val="superscript"/>
                <w:lang w:eastAsia="en-US"/>
              </w:rPr>
              <w:t>-2</w:t>
            </w:r>
          </w:p>
        </w:tc>
        <w:tc>
          <w:tcPr>
            <w:tcW w:w="1418" w:type="dxa"/>
            <w:shd w:val="clear" w:color="auto" w:fill="auto"/>
          </w:tcPr>
          <w:p w14:paraId="0BD836B5" w14:textId="60142305" w:rsidR="00D52516" w:rsidRPr="00C45A72" w:rsidRDefault="00B56D76" w:rsidP="00B56D76">
            <w:pPr>
              <w:rPr>
                <w:lang w:eastAsia="en-US"/>
              </w:rPr>
            </w:pPr>
            <w:r>
              <w:rPr>
                <w:lang w:eastAsia="en-US"/>
              </w:rPr>
              <w:t>101</w:t>
            </w:r>
            <w:r w:rsidR="00D52516">
              <w:rPr>
                <w:lang w:eastAsia="en-US"/>
              </w:rPr>
              <w:t>.</w:t>
            </w:r>
            <w:r>
              <w:rPr>
                <w:lang w:eastAsia="en-US"/>
              </w:rPr>
              <w:t>2</w:t>
            </w:r>
          </w:p>
        </w:tc>
        <w:tc>
          <w:tcPr>
            <w:tcW w:w="1525" w:type="dxa"/>
            <w:shd w:val="clear" w:color="auto" w:fill="auto"/>
          </w:tcPr>
          <w:p w14:paraId="00B77E33" w14:textId="77777777" w:rsidR="00D52516" w:rsidRPr="00C45A72" w:rsidRDefault="00D52516" w:rsidP="001E3481">
            <w:pPr>
              <w:rPr>
                <w:lang w:eastAsia="en-US"/>
              </w:rPr>
            </w:pPr>
            <w:r>
              <w:rPr>
                <w:lang w:eastAsia="en-US"/>
              </w:rPr>
              <w:t xml:space="preserve">Yes considering </w:t>
            </w:r>
            <w:r>
              <w:rPr>
                <w:lang w:eastAsia="en-US"/>
              </w:rPr>
              <w:lastRenderedPageBreak/>
              <w:t>the over-conservatism of the dislodgeable fraction</w:t>
            </w:r>
          </w:p>
        </w:tc>
      </w:tr>
    </w:tbl>
    <w:p w14:paraId="7F81AE98" w14:textId="77777777" w:rsidR="00D52516" w:rsidRPr="00FD2055" w:rsidRDefault="00D52516" w:rsidP="00D52516">
      <w:pPr>
        <w:rPr>
          <w:lang w:eastAsia="en-US"/>
        </w:rPr>
      </w:pPr>
    </w:p>
    <w:p w14:paraId="2D13F786" w14:textId="77777777" w:rsidR="00D52516" w:rsidRPr="00FD2055" w:rsidRDefault="00D52516" w:rsidP="00D52516">
      <w:pPr>
        <w:rPr>
          <w:b/>
          <w:bCs/>
          <w:lang w:eastAsia="en-US"/>
        </w:rPr>
      </w:pPr>
      <w:r w:rsidRPr="00C45A72">
        <w:rPr>
          <w:b/>
          <w:bCs/>
          <w:lang w:eastAsia="en-US"/>
        </w:rPr>
        <w:t>Conclusion</w:t>
      </w:r>
    </w:p>
    <w:p w14:paraId="720B8C25" w14:textId="77777777" w:rsidR="00D52516" w:rsidRDefault="00D52516">
      <w:pPr>
        <w:suppressAutoHyphens w:val="0"/>
        <w:rPr>
          <w:rFonts w:eastAsia="Calibri"/>
          <w:lang w:eastAsia="en-US"/>
        </w:rPr>
      </w:pPr>
      <w:r>
        <w:rPr>
          <w:lang w:eastAsia="en-US"/>
        </w:rPr>
        <w:t>For combined exposure, the risk is acceptable for professional uses in tier 2 (gloves during application), for amateur uses and for toddler.</w:t>
      </w:r>
      <w:r>
        <w:rPr>
          <w:rFonts w:eastAsia="Calibri"/>
          <w:lang w:eastAsia="en-US"/>
        </w:rPr>
        <w:br w:type="page"/>
      </w:r>
    </w:p>
    <w:p w14:paraId="400C57AF" w14:textId="77777777" w:rsidR="00710D70" w:rsidRDefault="00710D70" w:rsidP="00710D70">
      <w:pPr>
        <w:rPr>
          <w:b/>
          <w:i/>
          <w:szCs w:val="22"/>
          <w:lang w:eastAsia="en-US"/>
        </w:rPr>
      </w:pPr>
    </w:p>
    <w:p w14:paraId="348CB24F" w14:textId="77777777" w:rsidR="00710D70" w:rsidRPr="00C45A72" w:rsidRDefault="00710D70" w:rsidP="00710D70">
      <w:pPr>
        <w:rPr>
          <w:b/>
          <w:i/>
          <w:szCs w:val="22"/>
          <w:lang w:eastAsia="en-US"/>
        </w:rPr>
      </w:pPr>
      <w:r w:rsidRPr="00C45A72">
        <w:rPr>
          <w:b/>
          <w:i/>
          <w:szCs w:val="22"/>
          <w:lang w:eastAsia="en-US"/>
        </w:rPr>
        <w:t>Risk for consumers via residues in food</w:t>
      </w:r>
    </w:p>
    <w:p w14:paraId="14A16375" w14:textId="77777777" w:rsidR="00710D70" w:rsidRPr="00710D70" w:rsidRDefault="00710D70" w:rsidP="00710D70">
      <w:pPr>
        <w:rPr>
          <w:lang w:eastAsia="en-US"/>
        </w:rPr>
      </w:pPr>
    </w:p>
    <w:p w14:paraId="0E71426B" w14:textId="77777777" w:rsidR="00710D70" w:rsidRPr="00710D70" w:rsidRDefault="00710D70" w:rsidP="00710D70">
      <w:pPr>
        <w:pStyle w:val="BfRBBStandard"/>
        <w:rPr>
          <w:rFonts w:ascii="Verdana" w:eastAsia="Times New Roman" w:hAnsi="Verdana"/>
          <w:sz w:val="20"/>
          <w:szCs w:val="20"/>
          <w:lang w:val="en-GB" w:eastAsia="sv-SE"/>
        </w:rPr>
      </w:pPr>
      <w:r w:rsidRPr="008A3F5E">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 Wood treated with TX201 TRAITEMENT MEUBLES PARQUETS – SPRAY must contain label restrictions against use in contact with livestock, food and feed.</w:t>
      </w:r>
    </w:p>
    <w:p w14:paraId="2A0DBE37" w14:textId="77777777" w:rsidR="00710D70" w:rsidRPr="00710D70" w:rsidRDefault="00710D70" w:rsidP="00710D70"/>
    <w:p w14:paraId="6C47186C" w14:textId="77777777" w:rsidR="009D0C0B" w:rsidRDefault="00FA480B" w:rsidP="00FF7A1E">
      <w:pPr>
        <w:spacing w:after="240"/>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7E80DC45" w14:textId="77777777" w:rsidR="00FF7A1E" w:rsidRPr="00710D70" w:rsidRDefault="00FF7A1E" w:rsidP="00FF7A1E">
      <w:pPr>
        <w:pStyle w:val="BfRBBStandard"/>
        <w:rPr>
          <w:rFonts w:ascii="Verdana" w:eastAsia="Times New Roman" w:hAnsi="Verdana"/>
          <w:sz w:val="20"/>
          <w:szCs w:val="20"/>
          <w:lang w:val="en-GB" w:eastAsia="sv-SE"/>
        </w:rPr>
      </w:pPr>
      <w:r>
        <w:rPr>
          <w:rFonts w:ascii="Verdana" w:eastAsia="Times New Roman" w:hAnsi="Verdana"/>
          <w:sz w:val="20"/>
          <w:szCs w:val="20"/>
          <w:lang w:val="en-GB" w:eastAsia="sv-SE"/>
        </w:rPr>
        <w:t>Not relevant.</w:t>
      </w:r>
    </w:p>
    <w:p w14:paraId="308F38C8" w14:textId="77777777" w:rsidR="00FF7A1E" w:rsidRDefault="00FF7A1E">
      <w:pPr>
        <w:spacing w:line="260" w:lineRule="atLeast"/>
        <w:rPr>
          <w:rFonts w:ascii="Times New Roman" w:eastAsia="Calibri" w:hAnsi="Times New Roman" w:cs="Times New Roman"/>
          <w:i/>
          <w:iCs/>
          <w:lang w:eastAsia="en-US"/>
        </w:rPr>
      </w:pPr>
    </w:p>
    <w:p w14:paraId="018211EC" w14:textId="77777777" w:rsidR="009D0C0B" w:rsidRDefault="009D0C0B">
      <w:pPr>
        <w:spacing w:line="260" w:lineRule="atLeast"/>
        <w:rPr>
          <w:rFonts w:ascii="Times New Roman" w:eastAsia="Calibri" w:hAnsi="Times New Roman" w:cs="Times New Roman"/>
          <w:i/>
          <w:iCs/>
          <w:lang w:eastAsia="en-US"/>
        </w:rPr>
      </w:pPr>
    </w:p>
    <w:p w14:paraId="75F64639" w14:textId="77777777" w:rsidR="009D0C0B" w:rsidRDefault="00FA480B">
      <w:pPr>
        <w:pStyle w:val="Titre3"/>
        <w:rPr>
          <w:rFonts w:ascii="Times New Roman" w:eastAsia="Calibri" w:hAnsi="Times New Roman" w:cs="Times New Roman"/>
          <w:i/>
          <w:iCs/>
          <w:lang w:eastAsia="en-US"/>
        </w:rPr>
      </w:pPr>
      <w:bookmarkStart w:id="189" w:name="_Toc513802364"/>
      <w:r>
        <w:t>Risk assessment for animal health</w:t>
      </w:r>
      <w:bookmarkEnd w:id="189"/>
    </w:p>
    <w:p w14:paraId="03F10175" w14:textId="77777777" w:rsidR="00FF7A1E" w:rsidRPr="00710D70" w:rsidRDefault="00FF7A1E" w:rsidP="00FF7A1E">
      <w:pPr>
        <w:pStyle w:val="BfRBBStandard"/>
        <w:rPr>
          <w:rFonts w:ascii="Verdana" w:eastAsia="Times New Roman" w:hAnsi="Verdana"/>
          <w:sz w:val="20"/>
          <w:szCs w:val="20"/>
          <w:lang w:val="en-GB" w:eastAsia="sv-SE"/>
        </w:rPr>
      </w:pPr>
      <w:r>
        <w:rPr>
          <w:rFonts w:ascii="Verdana" w:eastAsia="Times New Roman" w:hAnsi="Verdana"/>
          <w:sz w:val="20"/>
          <w:szCs w:val="20"/>
          <w:lang w:val="en-GB" w:eastAsia="sv-SE"/>
        </w:rPr>
        <w:t>Not relevant.</w:t>
      </w:r>
    </w:p>
    <w:p w14:paraId="4FD19130" w14:textId="77777777" w:rsidR="00FF7A1E" w:rsidRDefault="00FF7A1E">
      <w:pPr>
        <w:spacing w:line="260" w:lineRule="atLeast"/>
        <w:rPr>
          <w:rFonts w:ascii="Times New Roman" w:eastAsia="Calibri" w:hAnsi="Times New Roman" w:cs="Times New Roman"/>
          <w:i/>
          <w:iCs/>
          <w:lang w:eastAsia="en-US"/>
        </w:rPr>
      </w:pPr>
    </w:p>
    <w:p w14:paraId="35BBB44E" w14:textId="77777777" w:rsidR="00FF7A1E" w:rsidRDefault="00FF7A1E">
      <w:pPr>
        <w:spacing w:line="260" w:lineRule="atLeast"/>
        <w:rPr>
          <w:rFonts w:ascii="Times New Roman" w:eastAsia="Calibri" w:hAnsi="Times New Roman" w:cs="Times New Roman"/>
          <w:i/>
          <w:iCs/>
          <w:lang w:eastAsia="en-US"/>
        </w:rPr>
      </w:pPr>
    </w:p>
    <w:p w14:paraId="7D00F451" w14:textId="77777777" w:rsidR="009D0C0B" w:rsidRDefault="00FA480B">
      <w:pPr>
        <w:pStyle w:val="Titre3"/>
        <w:rPr>
          <w:rFonts w:ascii="Times New Roman" w:eastAsia="Calibri" w:hAnsi="Times New Roman" w:cs="Times New Roman"/>
          <w:i/>
          <w:iCs/>
          <w:lang w:eastAsia="en-US"/>
        </w:rPr>
      </w:pPr>
      <w:bookmarkStart w:id="190" w:name="_Toc513802365"/>
      <w:r>
        <w:t>Risk assessment for the environment</w:t>
      </w:r>
      <w:bookmarkEnd w:id="190"/>
    </w:p>
    <w:p w14:paraId="28A9BB6B" w14:textId="77777777" w:rsidR="009D0C0B" w:rsidRDefault="009D0C0B">
      <w:pPr>
        <w:spacing w:line="260" w:lineRule="atLeast"/>
        <w:rPr>
          <w:rFonts w:eastAsia="Calibri"/>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765F59" w14:paraId="7ACDBB1A"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1287B23E" w14:textId="77777777" w:rsidR="006C05CE" w:rsidRDefault="006C05CE" w:rsidP="001E3481">
            <w:pPr>
              <w:spacing w:line="276" w:lineRule="auto"/>
              <w:jc w:val="both"/>
              <w:rPr>
                <w:rFonts w:cs="Arial"/>
                <w:lang w:val="en-US"/>
              </w:rPr>
            </w:pPr>
            <w:r>
              <w:rPr>
                <w:rFonts w:cs="Arial"/>
                <w:lang w:val="en-US"/>
              </w:rPr>
              <w:t xml:space="preserve">Please notice that the environmental risk assessment is reported as provided by the applicant. The FR CA position is presented in </w:t>
            </w:r>
            <w:r>
              <w:rPr>
                <w:rFonts w:cs="Arial"/>
                <w:b/>
                <w:lang w:val="en-US"/>
              </w:rPr>
              <w:t>green evaluation boxes at the end of each part of the environmental section.</w:t>
            </w:r>
          </w:p>
        </w:tc>
      </w:tr>
    </w:tbl>
    <w:p w14:paraId="418FD8B2" w14:textId="77777777" w:rsidR="006C05CE" w:rsidRDefault="006C05CE">
      <w:pPr>
        <w:spacing w:line="260" w:lineRule="atLeast"/>
        <w:rPr>
          <w:rFonts w:eastAsia="Calibri"/>
          <w:lang w:eastAsia="en-US"/>
        </w:rPr>
      </w:pPr>
    </w:p>
    <w:p w14:paraId="4678EF11" w14:textId="77777777" w:rsidR="009D0C0B" w:rsidRDefault="00FA480B">
      <w:pPr>
        <w:pStyle w:val="Titre4"/>
        <w:rPr>
          <w:rFonts w:ascii="Times New Roman" w:hAnsi="Times New Roman" w:cs="Times New Roman"/>
          <w:i/>
          <w:iCs/>
          <w:lang w:eastAsia="en-US"/>
        </w:rPr>
      </w:pPr>
      <w:bookmarkStart w:id="191" w:name="_Toc513802366"/>
      <w:r>
        <w:t>Effects assessment on the environment</w:t>
      </w:r>
      <w:bookmarkEnd w:id="191"/>
    </w:p>
    <w:p w14:paraId="2878472E" w14:textId="77777777" w:rsidR="009D0C0B" w:rsidRDefault="009D0C0B">
      <w:pPr>
        <w:spacing w:line="260" w:lineRule="atLeast"/>
        <w:contextualSpacing/>
        <w:jc w:val="both"/>
        <w:rPr>
          <w:rFonts w:ascii="Times New Roman" w:eastAsia="Calibri" w:hAnsi="Times New Roman" w:cs="Times New Roman"/>
          <w:i/>
          <w:iCs/>
          <w:lang w:eastAsia="en-US"/>
        </w:rPr>
      </w:pPr>
    </w:p>
    <w:p w14:paraId="294F67AF" w14:textId="77777777" w:rsidR="006C05CE" w:rsidRPr="00834F31" w:rsidRDefault="006C05CE" w:rsidP="006C05CE">
      <w:pPr>
        <w:jc w:val="both"/>
        <w:rPr>
          <w:bCs/>
          <w:lang w:eastAsia="en-US"/>
        </w:rPr>
      </w:pPr>
      <w:r w:rsidRPr="00834F31">
        <w:rPr>
          <w:bCs/>
          <w:lang w:eastAsia="en-US"/>
        </w:rPr>
        <w:t>The product 11LBCEOL03 aerosol is a ready-to-use solvent-based wood preservative containing 0.70% w/w permethrin.</w:t>
      </w:r>
    </w:p>
    <w:p w14:paraId="66497259" w14:textId="77777777" w:rsidR="006C05CE" w:rsidRPr="00834F31" w:rsidRDefault="006C05CE" w:rsidP="006C05CE">
      <w:pPr>
        <w:jc w:val="both"/>
        <w:rPr>
          <w:bCs/>
          <w:lang w:eastAsia="en-US"/>
        </w:rPr>
      </w:pPr>
      <w:r w:rsidRPr="00834F31">
        <w:rPr>
          <w:bCs/>
          <w:lang w:eastAsia="en-US"/>
        </w:rPr>
        <w:t>A summary of the available ecotoxicity data on the active substance permethrin is presented below. All the data are coming from the Assessment Report of the active substance (see Assessment Report of permethrin, PT08, April 2014)</w:t>
      </w:r>
    </w:p>
    <w:p w14:paraId="2AB4AF01" w14:textId="77777777" w:rsidR="006C05CE" w:rsidRDefault="006C05CE" w:rsidP="006C05CE">
      <w:pPr>
        <w:jc w:val="both"/>
        <w:rPr>
          <w:b/>
          <w:i/>
          <w:szCs w:val="22"/>
          <w:lang w:eastAsia="en-US"/>
        </w:rPr>
      </w:pPr>
      <w:bookmarkStart w:id="192" w:name="_Toc389729099"/>
      <w:bookmarkStart w:id="193" w:name="_Toc403472784"/>
    </w:p>
    <w:p w14:paraId="70AA77B3" w14:textId="77777777" w:rsidR="006C05CE" w:rsidRPr="00834F31" w:rsidRDefault="006C05CE" w:rsidP="006C05CE">
      <w:pPr>
        <w:jc w:val="both"/>
        <w:rPr>
          <w:b/>
          <w:bCs/>
          <w:lang w:eastAsia="en-US"/>
        </w:rPr>
      </w:pPr>
      <w:r w:rsidRPr="00834F31">
        <w:rPr>
          <w:b/>
          <w:bCs/>
          <w:lang w:eastAsia="en-US"/>
        </w:rPr>
        <w:t>Table 2.2.8.1-1: Available aquatic ecotoxicity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00"/>
        <w:gridCol w:w="1881"/>
        <w:gridCol w:w="2653"/>
        <w:gridCol w:w="2195"/>
      </w:tblGrid>
      <w:tr w:rsidR="006C05CE" w:rsidRPr="00834F31" w14:paraId="6970916C"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56BF1306" w14:textId="77777777" w:rsidR="006C05CE" w:rsidRPr="00834F31" w:rsidRDefault="006C05CE" w:rsidP="001E3481">
            <w:pPr>
              <w:jc w:val="center"/>
              <w:rPr>
                <w:b/>
                <w:bCs/>
                <w:lang w:eastAsia="en-US"/>
              </w:rPr>
            </w:pPr>
            <w:r w:rsidRPr="00834F31">
              <w:rPr>
                <w:b/>
                <w:bCs/>
                <w:lang w:eastAsia="en-US"/>
              </w:rPr>
              <w:t>Species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49B6E6" w14:textId="77777777" w:rsidR="006C05CE" w:rsidRPr="00834F31" w:rsidRDefault="006C05CE" w:rsidP="001E3481">
            <w:pPr>
              <w:jc w:val="center"/>
              <w:rPr>
                <w:b/>
                <w:bCs/>
                <w:lang w:eastAsia="en-US"/>
              </w:rPr>
            </w:pPr>
            <w:r w:rsidRPr="00834F31">
              <w:rPr>
                <w:b/>
                <w:bCs/>
                <w:lang w:eastAsia="en-US"/>
              </w:rPr>
              <w:t>Time scale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FAA112" w14:textId="77777777" w:rsidR="006C05CE" w:rsidRPr="00834F31" w:rsidRDefault="006C05CE" w:rsidP="001E3481">
            <w:pPr>
              <w:jc w:val="center"/>
              <w:rPr>
                <w:b/>
                <w:bCs/>
                <w:lang w:eastAsia="en-US"/>
              </w:rPr>
            </w:pPr>
            <w:r w:rsidRPr="00834F31">
              <w:rPr>
                <w:b/>
                <w:bCs/>
                <w:lang w:eastAsia="en-US"/>
              </w:rPr>
              <w:t>Endpoint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B0211C6" w14:textId="77777777" w:rsidR="006C05CE" w:rsidRPr="00834F31" w:rsidRDefault="006C05CE" w:rsidP="001E3481">
            <w:pPr>
              <w:jc w:val="center"/>
              <w:rPr>
                <w:b/>
                <w:bCs/>
                <w:lang w:eastAsia="en-US"/>
              </w:rPr>
            </w:pPr>
            <w:r w:rsidRPr="00834F31">
              <w:rPr>
                <w:b/>
                <w:bCs/>
                <w:lang w:eastAsia="en-US"/>
              </w:rPr>
              <w:t>Toxicity (mg/L)</w:t>
            </w:r>
          </w:p>
        </w:tc>
      </w:tr>
      <w:tr w:rsidR="006C05CE" w:rsidRPr="00834F31" w14:paraId="5CE14934" w14:textId="77777777" w:rsidTr="001E3481">
        <w:tc>
          <w:tcPr>
            <w:tcW w:w="9995" w:type="dxa"/>
            <w:gridSpan w:val="4"/>
            <w:tcBorders>
              <w:top w:val="single" w:sz="4" w:space="0" w:color="auto"/>
              <w:left w:val="single" w:sz="4" w:space="0" w:color="auto"/>
              <w:bottom w:val="single" w:sz="4" w:space="0" w:color="auto"/>
            </w:tcBorders>
            <w:vAlign w:val="center"/>
            <w:hideMark/>
          </w:tcPr>
          <w:p w14:paraId="1E87DACA" w14:textId="77777777" w:rsidR="006C05CE" w:rsidRPr="00834F31" w:rsidRDefault="006C05CE" w:rsidP="001E3481">
            <w:pPr>
              <w:jc w:val="center"/>
              <w:rPr>
                <w:b/>
                <w:bCs/>
                <w:lang w:eastAsia="en-US"/>
              </w:rPr>
            </w:pPr>
            <w:r w:rsidRPr="00031C7C">
              <w:rPr>
                <w:b/>
                <w:bCs/>
                <w:lang w:eastAsia="en-US"/>
              </w:rPr>
              <w:t>Aquatic organisms</w:t>
            </w:r>
          </w:p>
        </w:tc>
      </w:tr>
      <w:tr w:rsidR="006C05CE" w:rsidRPr="00834F31" w14:paraId="3C9A0BC9"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49C23737" w14:textId="77777777" w:rsidR="006C05CE" w:rsidRPr="00E24BE8" w:rsidRDefault="006C05CE" w:rsidP="001E3481">
            <w:pPr>
              <w:jc w:val="center"/>
              <w:rPr>
                <w:bCs/>
                <w:i/>
                <w:lang w:eastAsia="en-US"/>
              </w:rPr>
            </w:pPr>
            <w:r w:rsidRPr="00E24BE8">
              <w:rPr>
                <w:bCs/>
                <w:i/>
                <w:lang w:eastAsia="en-US"/>
              </w:rPr>
              <w:t>Oncorhynchus mykiss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CD2554" w14:textId="77777777" w:rsidR="006C05CE" w:rsidRPr="00834F31" w:rsidRDefault="006C05CE" w:rsidP="001E3481">
            <w:pPr>
              <w:jc w:val="center"/>
              <w:rPr>
                <w:bCs/>
                <w:lang w:eastAsia="en-US"/>
              </w:rPr>
            </w:pPr>
            <w:r w:rsidRPr="00834F31">
              <w:rPr>
                <w:bCs/>
                <w:lang w:eastAsia="en-US"/>
              </w:rPr>
              <w:t>96h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1DD404"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sidRPr="00834F31">
              <w:rPr>
                <w:bCs/>
                <w:lang w:eastAsia="en-US"/>
              </w:rPr>
              <w:t xml:space="preserve"> (mortality)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25B88BF" w14:textId="77777777" w:rsidR="006C05CE" w:rsidRPr="00834F31" w:rsidRDefault="006C05CE" w:rsidP="001E3481">
            <w:pPr>
              <w:jc w:val="center"/>
              <w:rPr>
                <w:bCs/>
                <w:lang w:eastAsia="en-US"/>
              </w:rPr>
            </w:pPr>
            <w:r w:rsidRPr="00834F31">
              <w:rPr>
                <w:bCs/>
                <w:lang w:eastAsia="en-US"/>
              </w:rPr>
              <w:t>5.1*10</w:t>
            </w:r>
            <w:r w:rsidRPr="00834F31">
              <w:rPr>
                <w:bCs/>
                <w:vertAlign w:val="superscript"/>
                <w:lang w:eastAsia="en-US"/>
              </w:rPr>
              <w:t>-3</w:t>
            </w:r>
            <w:r w:rsidRPr="00834F31">
              <w:rPr>
                <w:bCs/>
                <w:lang w:eastAsia="en-US"/>
              </w:rPr>
              <w:t xml:space="preserve"> mg/L</w:t>
            </w:r>
          </w:p>
        </w:tc>
      </w:tr>
      <w:tr w:rsidR="006C05CE" w:rsidRPr="00834F31" w14:paraId="4EB62DB5"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CC2F65B" w14:textId="77777777" w:rsidR="006C05CE" w:rsidRPr="00E24BE8" w:rsidRDefault="006C05CE" w:rsidP="001E3481">
            <w:pPr>
              <w:jc w:val="center"/>
              <w:rPr>
                <w:bCs/>
                <w:i/>
                <w:lang w:eastAsia="en-US"/>
              </w:rPr>
            </w:pPr>
            <w:r w:rsidRPr="00E24BE8">
              <w:rPr>
                <w:bCs/>
                <w:i/>
                <w:lang w:eastAsia="en-US"/>
              </w:rPr>
              <w:t>Danio rerio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72072E" w14:textId="77777777" w:rsidR="006C05CE" w:rsidRPr="00834F31" w:rsidRDefault="006C05CE" w:rsidP="001E3481">
            <w:pPr>
              <w:jc w:val="center"/>
              <w:rPr>
                <w:bCs/>
                <w:lang w:eastAsia="en-US"/>
              </w:rPr>
            </w:pPr>
            <w:r w:rsidRPr="00834F31">
              <w:rPr>
                <w:bCs/>
                <w:lang w:eastAsia="en-US"/>
              </w:rPr>
              <w:t>35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8A4EF2" w14:textId="77777777" w:rsidR="006C05CE" w:rsidRPr="00834F31" w:rsidRDefault="006C05CE" w:rsidP="001E3481">
            <w:pPr>
              <w:jc w:val="center"/>
              <w:rPr>
                <w:bCs/>
                <w:lang w:eastAsia="en-US"/>
              </w:rPr>
            </w:pPr>
            <w:r w:rsidRPr="00834F31">
              <w:rPr>
                <w:bCs/>
                <w:lang w:eastAsia="en-US"/>
              </w:rPr>
              <w:t>NOEC (reduced survival)</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0036E95" w14:textId="77777777" w:rsidR="006C05CE" w:rsidRPr="00834F31" w:rsidRDefault="006C05CE" w:rsidP="001E3481">
            <w:pPr>
              <w:jc w:val="center"/>
              <w:rPr>
                <w:bCs/>
                <w:lang w:eastAsia="en-US"/>
              </w:rPr>
            </w:pPr>
            <w:r w:rsidRPr="00834F31">
              <w:rPr>
                <w:bCs/>
                <w:lang w:eastAsia="en-US"/>
              </w:rPr>
              <w:t>4.1*10</w:t>
            </w:r>
            <w:r w:rsidRPr="00834F31">
              <w:rPr>
                <w:bCs/>
                <w:vertAlign w:val="superscript"/>
                <w:lang w:eastAsia="en-US"/>
              </w:rPr>
              <w:t>-4</w:t>
            </w:r>
            <w:r w:rsidRPr="00834F31">
              <w:rPr>
                <w:bCs/>
                <w:lang w:eastAsia="en-US"/>
              </w:rPr>
              <w:t xml:space="preserve"> mg/L</w:t>
            </w:r>
          </w:p>
        </w:tc>
      </w:tr>
      <w:tr w:rsidR="006C05CE" w:rsidRPr="00834F31" w14:paraId="338432CE"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3E046207" w14:textId="77777777" w:rsidR="006C05CE" w:rsidRPr="00E24BE8" w:rsidRDefault="006C05CE" w:rsidP="001E3481">
            <w:pPr>
              <w:jc w:val="center"/>
              <w:rPr>
                <w:bCs/>
                <w:i/>
                <w:lang w:eastAsia="en-US"/>
              </w:rPr>
            </w:pPr>
            <w:r w:rsidRPr="00E24BE8">
              <w:rPr>
                <w:bCs/>
                <w:i/>
                <w:lang w:eastAsia="en-US"/>
              </w:rPr>
              <w:t>Daphnia magna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318840" w14:textId="77777777" w:rsidR="006C05CE" w:rsidRPr="00834F31" w:rsidRDefault="006C05CE" w:rsidP="001E3481">
            <w:pPr>
              <w:jc w:val="center"/>
              <w:rPr>
                <w:bCs/>
                <w:lang w:eastAsia="en-US"/>
              </w:rPr>
            </w:pPr>
            <w:r w:rsidRPr="00834F31">
              <w:rPr>
                <w:bCs/>
                <w:lang w:eastAsia="en-US"/>
              </w:rPr>
              <w:t>48h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44D3B3"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Pr>
                <w:bCs/>
                <w:lang w:eastAsia="en-US"/>
              </w:rPr>
              <w:t xml:space="preserve"> </w:t>
            </w:r>
            <w:r w:rsidRPr="00834F31">
              <w:rPr>
                <w:bCs/>
                <w:lang w:eastAsia="en-US"/>
              </w:rPr>
              <w:t>(immobility and mortality)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77A2257" w14:textId="77777777" w:rsidR="006C05CE" w:rsidRPr="00834F31" w:rsidRDefault="006C05CE" w:rsidP="001E3481">
            <w:pPr>
              <w:jc w:val="center"/>
              <w:rPr>
                <w:bCs/>
                <w:lang w:eastAsia="en-US"/>
              </w:rPr>
            </w:pPr>
            <w:r w:rsidRPr="00834F31">
              <w:rPr>
                <w:bCs/>
                <w:lang w:eastAsia="en-US"/>
              </w:rPr>
              <w:t>1.27*10</w:t>
            </w:r>
            <w:r w:rsidRPr="00834F31">
              <w:rPr>
                <w:bCs/>
                <w:vertAlign w:val="superscript"/>
                <w:lang w:eastAsia="en-US"/>
              </w:rPr>
              <w:t>-3</w:t>
            </w:r>
            <w:r w:rsidRPr="00834F31">
              <w:rPr>
                <w:bCs/>
                <w:lang w:eastAsia="en-US"/>
              </w:rPr>
              <w:t xml:space="preserve"> mg/L</w:t>
            </w:r>
          </w:p>
        </w:tc>
      </w:tr>
      <w:tr w:rsidR="006C05CE" w:rsidRPr="00834F31" w14:paraId="26F1DCB9"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19DE273" w14:textId="77777777" w:rsidR="006C05CE" w:rsidRPr="00E24BE8" w:rsidRDefault="006C05CE" w:rsidP="001E3481">
            <w:pPr>
              <w:jc w:val="center"/>
              <w:rPr>
                <w:bCs/>
                <w:i/>
                <w:lang w:eastAsia="en-US"/>
              </w:rPr>
            </w:pPr>
            <w:r w:rsidRPr="00E24BE8">
              <w:rPr>
                <w:bCs/>
                <w:i/>
                <w:lang w:eastAsia="en-US"/>
              </w:rPr>
              <w:t>Daphnia magna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0538E8" w14:textId="77777777" w:rsidR="006C05CE" w:rsidRPr="00834F31" w:rsidRDefault="006C05CE" w:rsidP="001E3481">
            <w:pPr>
              <w:jc w:val="center"/>
              <w:rPr>
                <w:bCs/>
                <w:lang w:eastAsia="en-US"/>
              </w:rPr>
            </w:pPr>
            <w:r w:rsidRPr="00834F31">
              <w:rPr>
                <w:bCs/>
                <w:lang w:eastAsia="en-US"/>
              </w:rPr>
              <w:t>21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65021C" w14:textId="77777777" w:rsidR="006C05CE" w:rsidRPr="00834F31" w:rsidRDefault="006C05CE" w:rsidP="001E3481">
            <w:pPr>
              <w:jc w:val="center"/>
              <w:rPr>
                <w:bCs/>
                <w:lang w:eastAsia="en-US"/>
              </w:rPr>
            </w:pPr>
            <w:r w:rsidRPr="00834F31">
              <w:rPr>
                <w:bCs/>
                <w:lang w:eastAsia="en-US"/>
              </w:rPr>
              <w:t>NOEC (reproduction)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E0EC03E" w14:textId="77777777" w:rsidR="006C05CE" w:rsidRPr="00834F31" w:rsidRDefault="006C05CE" w:rsidP="001E3481">
            <w:pPr>
              <w:jc w:val="center"/>
              <w:rPr>
                <w:bCs/>
                <w:lang w:eastAsia="en-US"/>
              </w:rPr>
            </w:pPr>
            <w:r w:rsidRPr="00834F31">
              <w:rPr>
                <w:bCs/>
                <w:lang w:eastAsia="en-US"/>
              </w:rPr>
              <w:t>4.7*10</w:t>
            </w:r>
            <w:r w:rsidRPr="00834F31">
              <w:rPr>
                <w:bCs/>
                <w:vertAlign w:val="superscript"/>
                <w:lang w:eastAsia="en-US"/>
              </w:rPr>
              <w:t>-6</w:t>
            </w:r>
            <w:r w:rsidRPr="00834F31">
              <w:rPr>
                <w:bCs/>
                <w:lang w:eastAsia="en-US"/>
              </w:rPr>
              <w:t xml:space="preserve"> mg/L</w:t>
            </w:r>
          </w:p>
        </w:tc>
      </w:tr>
      <w:tr w:rsidR="006C05CE" w:rsidRPr="00834F31" w14:paraId="0A7802A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7AD62A6" w14:textId="77777777" w:rsidR="006C05CE" w:rsidRPr="00E24BE8" w:rsidRDefault="006C05CE" w:rsidP="001E3481">
            <w:pPr>
              <w:jc w:val="center"/>
              <w:rPr>
                <w:bCs/>
                <w:i/>
                <w:lang w:eastAsia="en-US"/>
              </w:rPr>
            </w:pPr>
            <w:r w:rsidRPr="00E24BE8">
              <w:rPr>
                <w:bCs/>
                <w:i/>
                <w:lang w:eastAsia="en-US"/>
              </w:rPr>
              <w:t>Pseudokirchneriella</w:t>
            </w:r>
            <w:r w:rsidRPr="00E24BE8">
              <w:rPr>
                <w:bCs/>
                <w:i/>
                <w:lang w:eastAsia="en-US"/>
              </w:rPr>
              <w:br/>
              <w:t>subcapitata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AE520C" w14:textId="77777777" w:rsidR="006C05CE" w:rsidRPr="00834F31" w:rsidRDefault="006C05CE" w:rsidP="001E3481">
            <w:pPr>
              <w:jc w:val="center"/>
              <w:rPr>
                <w:bCs/>
                <w:lang w:eastAsia="en-US"/>
              </w:rPr>
            </w:pPr>
            <w:r w:rsidRPr="00834F31">
              <w:rPr>
                <w:bCs/>
                <w:lang w:eastAsia="en-US"/>
              </w:rPr>
              <w:t>72h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8E64BC" w14:textId="77777777" w:rsidR="006C05CE" w:rsidRPr="00834F31" w:rsidRDefault="006C05CE" w:rsidP="001E3481">
            <w:pPr>
              <w:jc w:val="center"/>
              <w:rPr>
                <w:bCs/>
                <w:lang w:eastAsia="en-US"/>
              </w:rPr>
            </w:pPr>
            <w:r w:rsidRPr="00834F31">
              <w:rPr>
                <w:bCs/>
                <w:lang w:eastAsia="en-US"/>
              </w:rPr>
              <w:t>ErC</w:t>
            </w:r>
            <w:r w:rsidRPr="00834F31">
              <w:rPr>
                <w:bCs/>
                <w:vertAlign w:val="subscript"/>
                <w:lang w:eastAsia="en-US"/>
              </w:rPr>
              <w:t>50</w:t>
            </w:r>
            <w:r w:rsidRPr="00834F31">
              <w:rPr>
                <w:bCs/>
                <w:lang w:eastAsia="en-US"/>
              </w:rPr>
              <w:t xml:space="preserve"> (cell density)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CBB59FD" w14:textId="77777777" w:rsidR="006C05CE" w:rsidRPr="00834F31" w:rsidRDefault="006C05CE" w:rsidP="001E3481">
            <w:pPr>
              <w:jc w:val="center"/>
              <w:rPr>
                <w:bCs/>
                <w:lang w:eastAsia="en-US"/>
              </w:rPr>
            </w:pPr>
            <w:r w:rsidRPr="00834F31">
              <w:rPr>
                <w:bCs/>
                <w:lang w:eastAsia="en-US"/>
              </w:rPr>
              <w:t>&gt; 1.13 mg/L</w:t>
            </w:r>
          </w:p>
        </w:tc>
      </w:tr>
      <w:tr w:rsidR="006C05CE" w:rsidRPr="00834F31" w14:paraId="6560C55A"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390A5593" w14:textId="77777777" w:rsidR="006C05CE" w:rsidRPr="00E24BE8" w:rsidRDefault="006C05CE" w:rsidP="001E3481">
            <w:pPr>
              <w:jc w:val="center"/>
              <w:rPr>
                <w:bCs/>
                <w:i/>
                <w:lang w:eastAsia="en-US"/>
              </w:rPr>
            </w:pPr>
            <w:r w:rsidRPr="00E24BE8">
              <w:rPr>
                <w:bCs/>
                <w:i/>
                <w:lang w:eastAsia="en-US"/>
              </w:rPr>
              <w:t>Pseudokirchneriella</w:t>
            </w:r>
            <w:r w:rsidRPr="00E24BE8">
              <w:rPr>
                <w:bCs/>
                <w:i/>
                <w:lang w:eastAsia="en-US"/>
              </w:rPr>
              <w:br/>
              <w:t>subcapitata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81B5E0" w14:textId="77777777" w:rsidR="006C05CE" w:rsidRPr="00834F31" w:rsidRDefault="006C05CE" w:rsidP="001E3481">
            <w:pPr>
              <w:jc w:val="center"/>
              <w:rPr>
                <w:bCs/>
                <w:lang w:eastAsia="en-US"/>
              </w:rPr>
            </w:pPr>
            <w:r w:rsidRPr="00834F31">
              <w:rPr>
                <w:bCs/>
                <w:lang w:eastAsia="en-US"/>
              </w:rPr>
              <w:t>72h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2B4B88" w14:textId="77777777" w:rsidR="006C05CE" w:rsidRPr="00834F31" w:rsidRDefault="006C05CE" w:rsidP="001E3481">
            <w:pPr>
              <w:jc w:val="center"/>
              <w:rPr>
                <w:bCs/>
                <w:lang w:eastAsia="en-US"/>
              </w:rPr>
            </w:pPr>
            <w:r w:rsidRPr="00834F31">
              <w:rPr>
                <w:bCs/>
                <w:lang w:eastAsia="en-US"/>
              </w:rPr>
              <w:t>NOEC (cell density)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52FD9598" w14:textId="77777777" w:rsidR="006C05CE" w:rsidRPr="00834F31" w:rsidRDefault="006C05CE" w:rsidP="001E3481">
            <w:pPr>
              <w:jc w:val="center"/>
              <w:rPr>
                <w:bCs/>
                <w:lang w:eastAsia="en-US"/>
              </w:rPr>
            </w:pPr>
            <w:r w:rsidRPr="00834F31">
              <w:rPr>
                <w:bCs/>
                <w:lang w:eastAsia="en-US"/>
              </w:rPr>
              <w:t>&lt; 0.0131 mg/L</w:t>
            </w:r>
          </w:p>
        </w:tc>
      </w:tr>
      <w:tr w:rsidR="006C05CE" w:rsidRPr="00834F31" w14:paraId="6D3820C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4C80056E" w14:textId="77777777" w:rsidR="006C05CE" w:rsidRPr="00E24BE8" w:rsidRDefault="006C05CE" w:rsidP="001E3481">
            <w:pPr>
              <w:jc w:val="center"/>
              <w:rPr>
                <w:bCs/>
                <w:i/>
                <w:lang w:eastAsia="en-US"/>
              </w:rPr>
            </w:pPr>
            <w:r w:rsidRPr="00E24BE8">
              <w:rPr>
                <w:bCs/>
                <w:i/>
                <w:lang w:eastAsia="en-US"/>
              </w:rPr>
              <w:t>Pseudokirchneriella</w:t>
            </w:r>
            <w:r w:rsidRPr="00E24BE8">
              <w:rPr>
                <w:bCs/>
                <w:i/>
                <w:lang w:eastAsia="en-US"/>
              </w:rPr>
              <w:br/>
              <w:t>subcapitata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5D30D7" w14:textId="77777777" w:rsidR="006C05CE" w:rsidRPr="00834F31" w:rsidRDefault="006C05CE" w:rsidP="001E3481">
            <w:pPr>
              <w:jc w:val="center"/>
              <w:rPr>
                <w:bCs/>
                <w:lang w:eastAsia="en-US"/>
              </w:rPr>
            </w:pPr>
            <w:r w:rsidRPr="00834F31">
              <w:rPr>
                <w:bCs/>
                <w:lang w:eastAsia="en-US"/>
              </w:rPr>
              <w:t>72h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2786D1" w14:textId="77777777" w:rsidR="006C05CE" w:rsidRPr="00834F31" w:rsidRDefault="006C05CE" w:rsidP="001E3481">
            <w:pPr>
              <w:jc w:val="center"/>
              <w:rPr>
                <w:bCs/>
                <w:lang w:eastAsia="en-US"/>
              </w:rPr>
            </w:pPr>
            <w:r w:rsidRPr="00834F31">
              <w:rPr>
                <w:bCs/>
                <w:lang w:eastAsia="en-US"/>
              </w:rPr>
              <w:t>ErC</w:t>
            </w:r>
            <w:r w:rsidRPr="00834F31">
              <w:rPr>
                <w:bCs/>
                <w:vertAlign w:val="subscript"/>
                <w:lang w:eastAsia="en-US"/>
              </w:rPr>
              <w:t>10</w:t>
            </w:r>
            <w:r w:rsidRPr="00834F31">
              <w:rPr>
                <w:bCs/>
                <w:lang w:eastAsia="en-US"/>
              </w:rPr>
              <w:t xml:space="preserve"> (cell density)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76BCA2E" w14:textId="77777777" w:rsidR="006C05CE" w:rsidRPr="00834F31" w:rsidRDefault="006C05CE" w:rsidP="001E3481">
            <w:pPr>
              <w:jc w:val="center"/>
              <w:rPr>
                <w:bCs/>
                <w:lang w:eastAsia="en-US"/>
              </w:rPr>
            </w:pPr>
            <w:r w:rsidRPr="00834F31">
              <w:rPr>
                <w:bCs/>
                <w:lang w:eastAsia="en-US"/>
              </w:rPr>
              <w:t>2.3*10</w:t>
            </w:r>
            <w:r w:rsidRPr="00834F31">
              <w:rPr>
                <w:bCs/>
                <w:vertAlign w:val="superscript"/>
                <w:lang w:eastAsia="en-US"/>
              </w:rPr>
              <w:t>-3</w:t>
            </w:r>
            <w:r w:rsidRPr="00834F31">
              <w:rPr>
                <w:bCs/>
                <w:lang w:eastAsia="en-US"/>
              </w:rPr>
              <w:t xml:space="preserve"> mg/L</w:t>
            </w:r>
          </w:p>
        </w:tc>
      </w:tr>
      <w:tr w:rsidR="006C05CE" w:rsidRPr="00834F31" w14:paraId="7B8EBC75"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D4E3282" w14:textId="77777777" w:rsidR="006C05CE" w:rsidRPr="00E24BE8" w:rsidRDefault="006C05CE" w:rsidP="001E3481">
            <w:pPr>
              <w:jc w:val="center"/>
              <w:rPr>
                <w:bCs/>
                <w:i/>
                <w:lang w:eastAsia="en-US"/>
              </w:rPr>
            </w:pPr>
            <w:r w:rsidRPr="00E24BE8">
              <w:rPr>
                <w:bCs/>
                <w:i/>
                <w:lang w:eastAsia="en-US"/>
              </w:rPr>
              <w:lastRenderedPageBreak/>
              <w:t>Chironomus riparius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F47254" w14:textId="77777777" w:rsidR="006C05CE" w:rsidRPr="00834F31" w:rsidRDefault="006C05CE" w:rsidP="001E3481">
            <w:pPr>
              <w:jc w:val="center"/>
              <w:rPr>
                <w:bCs/>
                <w:lang w:eastAsia="en-US"/>
              </w:rPr>
            </w:pPr>
            <w:r w:rsidRPr="00834F31">
              <w:rPr>
                <w:bCs/>
                <w:lang w:eastAsia="en-US"/>
              </w:rPr>
              <w:t>10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BD2D6D5"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sidRPr="00834F31">
              <w:rPr>
                <w:bCs/>
                <w:lang w:eastAsia="en-US"/>
              </w:rPr>
              <w:t xml:space="preserve"> (adult emergence)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2888CCE" w14:textId="77777777" w:rsidR="006C05CE" w:rsidRPr="00834F31" w:rsidRDefault="006C05CE" w:rsidP="001E3481">
            <w:pPr>
              <w:jc w:val="center"/>
              <w:rPr>
                <w:bCs/>
                <w:lang w:eastAsia="en-US"/>
              </w:rPr>
            </w:pPr>
            <w:r w:rsidRPr="00834F31">
              <w:rPr>
                <w:bCs/>
                <w:lang w:eastAsia="en-US"/>
              </w:rPr>
              <w:t>2.11 mg/kg</w:t>
            </w:r>
            <w:r w:rsidRPr="00834F31">
              <w:rPr>
                <w:bCs/>
                <w:lang w:eastAsia="en-US"/>
              </w:rPr>
              <w:br/>
              <w:t>(spiked sediment)</w:t>
            </w:r>
          </w:p>
        </w:tc>
      </w:tr>
      <w:tr w:rsidR="006C05CE" w:rsidRPr="00834F31" w14:paraId="2CCB6B81"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DE0DE00" w14:textId="77777777" w:rsidR="006C05CE" w:rsidRPr="00E24BE8" w:rsidRDefault="006C05CE" w:rsidP="001E3481">
            <w:pPr>
              <w:jc w:val="center"/>
              <w:rPr>
                <w:bCs/>
                <w:i/>
                <w:lang w:eastAsia="en-US"/>
              </w:rPr>
            </w:pPr>
            <w:r w:rsidRPr="00E24BE8">
              <w:rPr>
                <w:bCs/>
                <w:i/>
                <w:lang w:eastAsia="en-US"/>
              </w:rPr>
              <w:t>Chironomus riparius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B16577" w14:textId="77777777" w:rsidR="006C05CE" w:rsidRPr="00834F31" w:rsidRDefault="006C05CE" w:rsidP="001E3481">
            <w:pPr>
              <w:jc w:val="center"/>
              <w:rPr>
                <w:bCs/>
                <w:lang w:eastAsia="en-US"/>
              </w:rPr>
            </w:pPr>
            <w:r w:rsidRPr="00834F31">
              <w:rPr>
                <w:bCs/>
                <w:lang w:eastAsia="en-US"/>
              </w:rPr>
              <w:t>96h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8E5A4C"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sidRPr="00834F31">
              <w:rPr>
                <w:bCs/>
                <w:lang w:eastAsia="en-US"/>
              </w:rPr>
              <w:t xml:space="preserve"> (survival)</w:t>
            </w:r>
          </w:p>
        </w:tc>
        <w:tc>
          <w:tcPr>
            <w:tcW w:w="2374" w:type="dxa"/>
            <w:tcBorders>
              <w:top w:val="single" w:sz="4" w:space="0" w:color="auto"/>
              <w:left w:val="single" w:sz="4" w:space="0" w:color="auto"/>
              <w:bottom w:val="single" w:sz="4" w:space="0" w:color="auto"/>
              <w:right w:val="single" w:sz="4" w:space="0" w:color="auto"/>
            </w:tcBorders>
            <w:vAlign w:val="center"/>
            <w:hideMark/>
          </w:tcPr>
          <w:p w14:paraId="362B0E2C" w14:textId="77777777" w:rsidR="006C05CE" w:rsidRPr="00834F31" w:rsidRDefault="006C05CE" w:rsidP="001E3481">
            <w:pPr>
              <w:jc w:val="center"/>
              <w:rPr>
                <w:bCs/>
                <w:lang w:eastAsia="en-US"/>
              </w:rPr>
            </w:pPr>
            <w:r w:rsidRPr="00834F31">
              <w:rPr>
                <w:bCs/>
                <w:lang w:eastAsia="en-US"/>
              </w:rPr>
              <w:t>2.89*10</w:t>
            </w:r>
            <w:r w:rsidRPr="00834F31">
              <w:rPr>
                <w:bCs/>
                <w:vertAlign w:val="superscript"/>
                <w:lang w:eastAsia="en-US"/>
              </w:rPr>
              <w:t>-3</w:t>
            </w:r>
            <w:r w:rsidRPr="00834F31">
              <w:rPr>
                <w:bCs/>
                <w:lang w:eastAsia="en-US"/>
              </w:rPr>
              <w:t xml:space="preserve"> mg/L</w:t>
            </w:r>
            <w:r w:rsidRPr="00834F31">
              <w:rPr>
                <w:bCs/>
                <w:lang w:eastAsia="en-US"/>
              </w:rPr>
              <w:br/>
              <w:t>(spiked water)</w:t>
            </w:r>
          </w:p>
        </w:tc>
      </w:tr>
      <w:tr w:rsidR="006C05CE" w:rsidRPr="00834F31" w14:paraId="4AF2DCB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2E7EC36" w14:textId="77777777" w:rsidR="006C05CE" w:rsidRPr="00E24BE8" w:rsidRDefault="006C05CE" w:rsidP="001E3481">
            <w:pPr>
              <w:jc w:val="center"/>
              <w:rPr>
                <w:bCs/>
                <w:i/>
                <w:lang w:eastAsia="en-US"/>
              </w:rPr>
            </w:pPr>
            <w:r w:rsidRPr="00E24BE8">
              <w:rPr>
                <w:bCs/>
                <w:i/>
                <w:lang w:eastAsia="en-US"/>
              </w:rPr>
              <w:t>Chironomus riparius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5D9DDE" w14:textId="77777777" w:rsidR="006C05CE" w:rsidRPr="00834F31" w:rsidRDefault="006C05CE" w:rsidP="001E3481">
            <w:pPr>
              <w:jc w:val="center"/>
              <w:rPr>
                <w:bCs/>
                <w:lang w:eastAsia="en-US"/>
              </w:rPr>
            </w:pPr>
            <w:r w:rsidRPr="00834F31">
              <w:rPr>
                <w:bCs/>
                <w:lang w:eastAsia="en-US"/>
              </w:rPr>
              <w:t>5 days after last</w:t>
            </w:r>
            <w:r w:rsidRPr="00834F31">
              <w:rPr>
                <w:bCs/>
                <w:lang w:eastAsia="en-US"/>
              </w:rPr>
              <w:br/>
              <w:t>emergence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7E4E14" w14:textId="77777777" w:rsidR="006C05CE" w:rsidRPr="00834F31" w:rsidRDefault="006C05CE" w:rsidP="001E3481">
            <w:pPr>
              <w:jc w:val="center"/>
              <w:rPr>
                <w:bCs/>
                <w:lang w:eastAsia="en-US"/>
              </w:rPr>
            </w:pPr>
            <w:r w:rsidRPr="00834F31">
              <w:rPr>
                <w:bCs/>
                <w:lang w:eastAsia="en-US"/>
              </w:rPr>
              <w:t>NOEC (adult emergence)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886157A" w14:textId="77777777" w:rsidR="006C05CE" w:rsidRPr="00834F31" w:rsidRDefault="006C05CE" w:rsidP="001E3481">
            <w:pPr>
              <w:jc w:val="center"/>
              <w:rPr>
                <w:bCs/>
                <w:lang w:eastAsia="en-US"/>
              </w:rPr>
            </w:pPr>
            <w:r w:rsidRPr="00834F31">
              <w:rPr>
                <w:bCs/>
                <w:lang w:eastAsia="en-US"/>
              </w:rPr>
              <w:t>0.1 mg/kg</w:t>
            </w:r>
            <w:r w:rsidRPr="00834F31">
              <w:rPr>
                <w:bCs/>
                <w:lang w:eastAsia="en-US"/>
              </w:rPr>
              <w:br/>
              <w:t>(spiked sediment)</w:t>
            </w:r>
          </w:p>
        </w:tc>
      </w:tr>
      <w:tr w:rsidR="006C05CE" w:rsidRPr="00834F31" w14:paraId="0681DD10"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20A0177" w14:textId="77777777" w:rsidR="006C05CE" w:rsidRPr="00834F31" w:rsidRDefault="006C05CE" w:rsidP="001E3481">
            <w:pPr>
              <w:jc w:val="center"/>
              <w:rPr>
                <w:bCs/>
                <w:lang w:eastAsia="en-US"/>
              </w:rPr>
            </w:pPr>
            <w:r w:rsidRPr="00834F31">
              <w:rPr>
                <w:bCs/>
                <w:lang w:eastAsia="en-US"/>
              </w:rPr>
              <w:t>Activated sewage sludge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E719C8" w14:textId="77777777" w:rsidR="006C05CE" w:rsidRPr="00834F31" w:rsidRDefault="006C05CE" w:rsidP="001E3481">
            <w:pPr>
              <w:jc w:val="center"/>
              <w:rPr>
                <w:bCs/>
                <w:lang w:eastAsia="en-US"/>
              </w:rPr>
            </w:pPr>
            <w:r w:rsidRPr="00834F31">
              <w:rPr>
                <w:bCs/>
                <w:lang w:eastAsia="en-US"/>
              </w:rPr>
              <w:t>3h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D4E88C" w14:textId="77777777" w:rsidR="006C05CE" w:rsidRPr="00834F31" w:rsidRDefault="006C05CE" w:rsidP="001E3481">
            <w:pPr>
              <w:jc w:val="center"/>
              <w:rPr>
                <w:bCs/>
                <w:lang w:eastAsia="en-US"/>
              </w:rPr>
            </w:pPr>
            <w:r w:rsidRPr="00834F31">
              <w:rPr>
                <w:bCs/>
                <w:lang w:eastAsia="en-US"/>
              </w:rPr>
              <w:t>EC</w:t>
            </w:r>
            <w:r w:rsidRPr="00834F31">
              <w:rPr>
                <w:bCs/>
                <w:vertAlign w:val="subscript"/>
                <w:lang w:eastAsia="en-US"/>
              </w:rPr>
              <w:t>50</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2EA0300" w14:textId="77777777" w:rsidR="006C05CE" w:rsidRPr="00834F31" w:rsidRDefault="006C05CE" w:rsidP="001E3481">
            <w:pPr>
              <w:jc w:val="center"/>
              <w:rPr>
                <w:bCs/>
                <w:lang w:eastAsia="en-US"/>
              </w:rPr>
            </w:pPr>
            <w:r w:rsidRPr="00834F31">
              <w:rPr>
                <w:bCs/>
                <w:lang w:eastAsia="en-US"/>
              </w:rPr>
              <w:t>&gt; 0.42 mg/L</w:t>
            </w:r>
          </w:p>
        </w:tc>
      </w:tr>
      <w:tr w:rsidR="006C05CE" w:rsidRPr="00834F31" w14:paraId="7032D0BF"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3F0A5BEB" w14:textId="77777777" w:rsidR="006C05CE" w:rsidRPr="00834F31" w:rsidRDefault="006C05CE" w:rsidP="001E3481">
            <w:pPr>
              <w:jc w:val="center"/>
              <w:rPr>
                <w:bCs/>
                <w:lang w:eastAsia="en-US"/>
              </w:rPr>
            </w:pPr>
            <w:r w:rsidRPr="00834F31">
              <w:rPr>
                <w:bCs/>
                <w:lang w:eastAsia="en-US"/>
              </w:rPr>
              <w:t>Activated sewage sludge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752D8D" w14:textId="77777777" w:rsidR="006C05CE" w:rsidRPr="00834F31" w:rsidRDefault="006C05CE" w:rsidP="001E3481">
            <w:pPr>
              <w:jc w:val="center"/>
              <w:rPr>
                <w:bCs/>
                <w:lang w:eastAsia="en-US"/>
              </w:rPr>
            </w:pPr>
            <w:r w:rsidRPr="00834F31">
              <w:rPr>
                <w:bCs/>
                <w:lang w:eastAsia="en-US"/>
              </w:rPr>
              <w:t>3h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613245" w14:textId="77777777" w:rsidR="006C05CE" w:rsidRPr="00834F31" w:rsidRDefault="006C05CE" w:rsidP="001E3481">
            <w:pPr>
              <w:jc w:val="center"/>
              <w:rPr>
                <w:bCs/>
                <w:lang w:eastAsia="en-US"/>
              </w:rPr>
            </w:pPr>
            <w:r w:rsidRPr="00834F31">
              <w:rPr>
                <w:bCs/>
                <w:lang w:eastAsia="en-US"/>
              </w:rPr>
              <w:t>NOEC</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0D255D0" w14:textId="77777777" w:rsidR="006C05CE" w:rsidRPr="00834F31" w:rsidRDefault="006C05CE" w:rsidP="001E3481">
            <w:pPr>
              <w:jc w:val="center"/>
              <w:rPr>
                <w:bCs/>
                <w:lang w:eastAsia="en-US"/>
              </w:rPr>
            </w:pPr>
            <w:r w:rsidRPr="00834F31">
              <w:rPr>
                <w:bCs/>
                <w:lang w:eastAsia="en-US"/>
              </w:rPr>
              <w:t>4.95*10</w:t>
            </w:r>
            <w:r w:rsidRPr="00834F31">
              <w:rPr>
                <w:bCs/>
                <w:vertAlign w:val="superscript"/>
                <w:lang w:eastAsia="en-US"/>
              </w:rPr>
              <w:t>-3</w:t>
            </w:r>
            <w:r w:rsidRPr="00834F31">
              <w:rPr>
                <w:bCs/>
                <w:lang w:eastAsia="en-US"/>
              </w:rPr>
              <w:t xml:space="preserve"> mg/L</w:t>
            </w:r>
          </w:p>
        </w:tc>
      </w:tr>
    </w:tbl>
    <w:p w14:paraId="687F1476" w14:textId="77777777" w:rsidR="006C05CE" w:rsidRPr="000B7EF9" w:rsidRDefault="006C05CE" w:rsidP="00FB329D">
      <w:pPr>
        <w:spacing w:before="240" w:after="240"/>
        <w:jc w:val="both"/>
        <w:rPr>
          <w:b/>
          <w:i/>
          <w:szCs w:val="22"/>
          <w:lang w:eastAsia="en-US"/>
        </w:rPr>
      </w:pPr>
      <w:r w:rsidRPr="00834F31">
        <w:rPr>
          <w:sz w:val="24"/>
          <w:lang w:val="en-US" w:eastAsia="fr-FR"/>
        </w:rPr>
        <w:br/>
      </w:r>
      <w:r w:rsidRPr="000B7EF9">
        <w:rPr>
          <w:b/>
          <w:lang w:eastAsia="en-US"/>
        </w:rPr>
        <w:t>Table 2.2.8.1-2: Available terrestrial ecotoxicity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21"/>
        <w:gridCol w:w="1908"/>
        <w:gridCol w:w="2689"/>
        <w:gridCol w:w="2211"/>
      </w:tblGrid>
      <w:tr w:rsidR="006C05CE" w:rsidRPr="00834F31" w14:paraId="57B62309"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E40F46A" w14:textId="77777777" w:rsidR="006C05CE" w:rsidRPr="00834F31" w:rsidRDefault="006C05CE" w:rsidP="001E3481">
            <w:pPr>
              <w:jc w:val="center"/>
              <w:rPr>
                <w:b/>
                <w:bCs/>
                <w:lang w:eastAsia="en-US"/>
              </w:rPr>
            </w:pPr>
            <w:r w:rsidRPr="00834F31">
              <w:rPr>
                <w:b/>
                <w:bCs/>
                <w:lang w:eastAsia="en-US"/>
              </w:rPr>
              <w:t>Species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ED88E2" w14:textId="77777777" w:rsidR="006C05CE" w:rsidRPr="00834F31" w:rsidRDefault="006C05CE" w:rsidP="001E3481">
            <w:pPr>
              <w:jc w:val="center"/>
              <w:rPr>
                <w:b/>
                <w:bCs/>
                <w:lang w:eastAsia="en-US"/>
              </w:rPr>
            </w:pPr>
            <w:r w:rsidRPr="00834F31">
              <w:rPr>
                <w:b/>
                <w:bCs/>
                <w:lang w:eastAsia="en-US"/>
              </w:rPr>
              <w:t>Time scale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A9220A" w14:textId="77777777" w:rsidR="006C05CE" w:rsidRPr="00834F31" w:rsidRDefault="006C05CE" w:rsidP="001E3481">
            <w:pPr>
              <w:jc w:val="center"/>
              <w:rPr>
                <w:b/>
                <w:bCs/>
                <w:lang w:eastAsia="en-US"/>
              </w:rPr>
            </w:pPr>
            <w:r w:rsidRPr="00834F31">
              <w:rPr>
                <w:b/>
                <w:bCs/>
                <w:lang w:eastAsia="en-US"/>
              </w:rPr>
              <w:t>Endpoint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68BAE9A" w14:textId="77777777" w:rsidR="006C05CE" w:rsidRPr="00834F31" w:rsidRDefault="006C05CE" w:rsidP="001E3481">
            <w:pPr>
              <w:jc w:val="center"/>
              <w:rPr>
                <w:b/>
                <w:bCs/>
                <w:lang w:eastAsia="en-US"/>
              </w:rPr>
            </w:pPr>
            <w:r w:rsidRPr="00834F31">
              <w:rPr>
                <w:b/>
                <w:bCs/>
                <w:lang w:eastAsia="en-US"/>
              </w:rPr>
              <w:t>Toxicity (mg/L)</w:t>
            </w:r>
          </w:p>
        </w:tc>
      </w:tr>
      <w:tr w:rsidR="006C05CE" w:rsidRPr="00834F31" w14:paraId="7D78E7C8" w14:textId="77777777" w:rsidTr="001E3481">
        <w:tc>
          <w:tcPr>
            <w:tcW w:w="9995" w:type="dxa"/>
            <w:gridSpan w:val="4"/>
            <w:tcBorders>
              <w:top w:val="single" w:sz="4" w:space="0" w:color="auto"/>
              <w:left w:val="single" w:sz="4" w:space="0" w:color="auto"/>
              <w:bottom w:val="single" w:sz="4" w:space="0" w:color="auto"/>
            </w:tcBorders>
            <w:vAlign w:val="center"/>
            <w:hideMark/>
          </w:tcPr>
          <w:p w14:paraId="016AE8FD" w14:textId="77777777" w:rsidR="006C05CE" w:rsidRPr="00834F31" w:rsidRDefault="006C05CE" w:rsidP="001E3481">
            <w:pPr>
              <w:jc w:val="center"/>
              <w:rPr>
                <w:b/>
                <w:bCs/>
                <w:lang w:eastAsia="en-US"/>
              </w:rPr>
            </w:pPr>
            <w:r w:rsidRPr="00031C7C">
              <w:rPr>
                <w:b/>
                <w:bCs/>
                <w:lang w:eastAsia="en-US"/>
              </w:rPr>
              <w:t>Terrestrial organisms</w:t>
            </w:r>
          </w:p>
        </w:tc>
      </w:tr>
      <w:tr w:rsidR="006C05CE" w:rsidRPr="00834F31" w14:paraId="63BD61A1"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260D480" w14:textId="77777777" w:rsidR="006C05CE" w:rsidRPr="00834F31" w:rsidRDefault="006C05CE" w:rsidP="001E3481">
            <w:pPr>
              <w:jc w:val="center"/>
              <w:rPr>
                <w:bCs/>
                <w:lang w:eastAsia="en-US"/>
              </w:rPr>
            </w:pPr>
            <w:r w:rsidRPr="00834F31">
              <w:rPr>
                <w:bCs/>
                <w:lang w:eastAsia="en-US"/>
              </w:rPr>
              <w:t>Earthworms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C506A4"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9CC11B" w14:textId="77777777" w:rsidR="006C05CE" w:rsidRPr="00834F31" w:rsidRDefault="006C05CE" w:rsidP="001E3481">
            <w:pPr>
              <w:jc w:val="center"/>
              <w:rPr>
                <w:bCs/>
                <w:lang w:eastAsia="en-US"/>
              </w:rPr>
            </w:pPr>
            <w:r w:rsidRPr="00834F31">
              <w:rPr>
                <w:bCs/>
                <w:lang w:eastAsia="en-US"/>
              </w:rPr>
              <w:t>EC</w:t>
            </w:r>
            <w:r w:rsidRPr="00031C7C">
              <w:rPr>
                <w:bCs/>
                <w:vertAlign w:val="subscript"/>
                <w:lang w:eastAsia="en-US"/>
              </w:rPr>
              <w:t>50</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4A908A5" w14:textId="77777777" w:rsidR="006C05CE" w:rsidRPr="00834F31" w:rsidRDefault="006C05CE" w:rsidP="001E3481">
            <w:pPr>
              <w:jc w:val="center"/>
              <w:rPr>
                <w:bCs/>
                <w:lang w:eastAsia="en-US"/>
              </w:rPr>
            </w:pPr>
            <w:r w:rsidRPr="00834F31">
              <w:rPr>
                <w:bCs/>
                <w:lang w:eastAsia="en-US"/>
              </w:rPr>
              <w:t>371 mg/kg</w:t>
            </w:r>
            <w:r w:rsidRPr="00031C7C">
              <w:rPr>
                <w:bCs/>
                <w:vertAlign w:val="subscript"/>
                <w:lang w:eastAsia="en-US"/>
              </w:rPr>
              <w:t>wwt</w:t>
            </w:r>
            <w:r w:rsidRPr="00834F31">
              <w:rPr>
                <w:bCs/>
                <w:lang w:eastAsia="en-US"/>
              </w:rPr>
              <w:br/>
              <w:t>126 mg/kg</w:t>
            </w:r>
            <w:r w:rsidRPr="00031C7C">
              <w:rPr>
                <w:bCs/>
                <w:vertAlign w:val="subscript"/>
                <w:lang w:eastAsia="en-US"/>
              </w:rPr>
              <w:t>dwt</w:t>
            </w:r>
          </w:p>
        </w:tc>
      </w:tr>
      <w:tr w:rsidR="006C05CE" w:rsidRPr="00834F31" w14:paraId="113816B0"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3574676"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370910" w14:textId="77777777" w:rsidR="006C05CE" w:rsidRPr="00834F31" w:rsidRDefault="006C05CE" w:rsidP="001E3481">
            <w:pPr>
              <w:jc w:val="center"/>
              <w:rPr>
                <w:bCs/>
                <w:lang w:eastAsia="en-US"/>
              </w:rPr>
            </w:pPr>
            <w:r w:rsidRPr="00834F31">
              <w:rPr>
                <w:bCs/>
                <w:lang w:eastAsia="en-US"/>
              </w:rPr>
              <w:t>18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638FBE" w14:textId="77777777" w:rsidR="006C05CE" w:rsidRPr="00834F31" w:rsidRDefault="006C05CE" w:rsidP="001E3481">
            <w:pPr>
              <w:jc w:val="center"/>
              <w:rPr>
                <w:bCs/>
                <w:lang w:eastAsia="en-US"/>
              </w:rPr>
            </w:pPr>
            <w:r w:rsidRPr="00834F31">
              <w:rPr>
                <w:bCs/>
                <w:lang w:eastAsia="en-US"/>
              </w:rPr>
              <w:t>NOEC</w:t>
            </w:r>
            <w:r w:rsidRPr="00834F31">
              <w:rPr>
                <w:bCs/>
                <w:lang w:eastAsia="en-US"/>
              </w:rPr>
              <w:br/>
              <w:t>(nitrogen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5E8E3946" w14:textId="77777777" w:rsidR="006C05CE" w:rsidRPr="00834F31" w:rsidRDefault="006C05CE" w:rsidP="001E3481">
            <w:pPr>
              <w:jc w:val="center"/>
              <w:rPr>
                <w:bCs/>
                <w:lang w:eastAsia="en-US"/>
              </w:rPr>
            </w:pPr>
            <w:r w:rsidRPr="00834F31">
              <w:rPr>
                <w:bCs/>
                <w:lang w:eastAsia="en-US"/>
              </w:rPr>
              <w:t>&gt; 31.7 mg/kg</w:t>
            </w:r>
            <w:r w:rsidRPr="00031C7C">
              <w:rPr>
                <w:bCs/>
                <w:vertAlign w:val="subscript"/>
                <w:lang w:eastAsia="en-US"/>
              </w:rPr>
              <w:t>dwt</w:t>
            </w:r>
          </w:p>
        </w:tc>
      </w:tr>
      <w:tr w:rsidR="006C05CE" w:rsidRPr="00834F31" w14:paraId="22AE50E2"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FCB12C3"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9B9EDB" w14:textId="77777777" w:rsidR="006C05CE" w:rsidRPr="00834F31" w:rsidRDefault="006C05CE" w:rsidP="001E3481">
            <w:pPr>
              <w:jc w:val="center"/>
              <w:rPr>
                <w:bCs/>
                <w:lang w:eastAsia="en-US"/>
              </w:rPr>
            </w:pPr>
            <w:r w:rsidRPr="00834F31">
              <w:rPr>
                <w:bCs/>
                <w:lang w:eastAsia="en-US"/>
              </w:rPr>
              <w:t>42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29ED23" w14:textId="77777777" w:rsidR="006C05CE" w:rsidRPr="00834F31" w:rsidRDefault="006C05CE" w:rsidP="001E3481">
            <w:pPr>
              <w:jc w:val="center"/>
              <w:rPr>
                <w:bCs/>
                <w:lang w:eastAsia="en-US"/>
              </w:rPr>
            </w:pPr>
            <w:r w:rsidRPr="00834F31">
              <w:rPr>
                <w:bCs/>
                <w:lang w:eastAsia="en-US"/>
              </w:rPr>
              <w:t>NOEC</w:t>
            </w:r>
            <w:r w:rsidRPr="00834F31">
              <w:rPr>
                <w:bCs/>
                <w:lang w:eastAsia="en-US"/>
              </w:rPr>
              <w:br/>
              <w:t>(nitrogen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87B0651" w14:textId="77777777" w:rsidR="006C05CE" w:rsidRPr="00834F31" w:rsidRDefault="006C05CE" w:rsidP="001E3481">
            <w:pPr>
              <w:jc w:val="center"/>
              <w:rPr>
                <w:bCs/>
                <w:lang w:eastAsia="en-US"/>
              </w:rPr>
            </w:pPr>
            <w:r w:rsidRPr="00834F31">
              <w:rPr>
                <w:bCs/>
                <w:lang w:eastAsia="en-US"/>
              </w:rPr>
              <w:t>9.17 mg/kg</w:t>
            </w:r>
            <w:r w:rsidRPr="00031C7C">
              <w:rPr>
                <w:bCs/>
                <w:vertAlign w:val="subscript"/>
                <w:lang w:eastAsia="en-US"/>
              </w:rPr>
              <w:t>dwt</w:t>
            </w:r>
          </w:p>
        </w:tc>
      </w:tr>
      <w:tr w:rsidR="006C05CE" w:rsidRPr="00834F31" w14:paraId="0BC00BC0"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461A088"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583E41" w14:textId="77777777" w:rsidR="006C05CE" w:rsidRPr="00834F31" w:rsidRDefault="006C05CE" w:rsidP="001E3481">
            <w:pPr>
              <w:jc w:val="center"/>
              <w:rPr>
                <w:bCs/>
                <w:lang w:eastAsia="en-US"/>
              </w:rPr>
            </w:pPr>
            <w:r w:rsidRPr="00834F31">
              <w:rPr>
                <w:bCs/>
                <w:lang w:eastAsia="en-US"/>
              </w:rPr>
              <w:t>40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58E39B" w14:textId="77777777" w:rsidR="006C05CE" w:rsidRPr="00834F31" w:rsidRDefault="006C05CE" w:rsidP="001E3481">
            <w:pPr>
              <w:jc w:val="center"/>
              <w:rPr>
                <w:bCs/>
                <w:lang w:eastAsia="en-US"/>
              </w:rPr>
            </w:pPr>
            <w:r w:rsidRPr="00834F31">
              <w:rPr>
                <w:bCs/>
                <w:lang w:eastAsia="en-US"/>
              </w:rPr>
              <w:t>NOEC</w:t>
            </w:r>
            <w:r w:rsidRPr="00834F31">
              <w:rPr>
                <w:bCs/>
                <w:lang w:eastAsia="en-US"/>
              </w:rPr>
              <w:br/>
              <w:t>(carbon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120A0A7" w14:textId="77777777" w:rsidR="006C05CE" w:rsidRPr="00834F31" w:rsidRDefault="006C05CE" w:rsidP="001E3481">
            <w:pPr>
              <w:jc w:val="center"/>
              <w:rPr>
                <w:bCs/>
                <w:lang w:eastAsia="en-US"/>
              </w:rPr>
            </w:pPr>
            <w:r w:rsidRPr="00834F31">
              <w:rPr>
                <w:bCs/>
                <w:lang w:eastAsia="en-US"/>
              </w:rPr>
              <w:t>&gt; 31.7 mg/kg</w:t>
            </w:r>
            <w:r w:rsidRPr="00031C7C">
              <w:rPr>
                <w:bCs/>
                <w:vertAlign w:val="subscript"/>
                <w:lang w:eastAsia="en-US"/>
              </w:rPr>
              <w:t>dwt</w:t>
            </w:r>
          </w:p>
        </w:tc>
      </w:tr>
      <w:tr w:rsidR="006C05CE" w:rsidRPr="00834F31" w14:paraId="0B63F0D8"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18F7993"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37D86A" w14:textId="77777777" w:rsidR="006C05CE" w:rsidRPr="00834F31" w:rsidRDefault="006C05CE" w:rsidP="001E3481">
            <w:pPr>
              <w:jc w:val="center"/>
              <w:rPr>
                <w:bCs/>
                <w:lang w:eastAsia="en-US"/>
              </w:rPr>
            </w:pPr>
            <w:r w:rsidRPr="00834F31">
              <w:rPr>
                <w:bCs/>
                <w:lang w:eastAsia="en-US"/>
              </w:rPr>
              <w:t>28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763671" w14:textId="77777777" w:rsidR="006C05CE" w:rsidRPr="00834F31" w:rsidRDefault="006C05CE" w:rsidP="001E3481">
            <w:pPr>
              <w:jc w:val="center"/>
              <w:rPr>
                <w:bCs/>
                <w:lang w:eastAsia="en-US"/>
              </w:rPr>
            </w:pPr>
            <w:r w:rsidRPr="00834F31">
              <w:rPr>
                <w:bCs/>
                <w:lang w:eastAsia="en-US"/>
              </w:rPr>
              <w:t>NOEC</w:t>
            </w:r>
            <w:r w:rsidRPr="00834F31">
              <w:rPr>
                <w:bCs/>
                <w:lang w:eastAsia="en-US"/>
              </w:rPr>
              <w:br/>
              <w:t>(carbon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5F138862" w14:textId="77777777" w:rsidR="006C05CE" w:rsidRPr="00834F31" w:rsidRDefault="006C05CE" w:rsidP="001E3481">
            <w:pPr>
              <w:jc w:val="center"/>
              <w:rPr>
                <w:bCs/>
                <w:lang w:eastAsia="en-US"/>
              </w:rPr>
            </w:pPr>
            <w:r w:rsidRPr="00834F31">
              <w:rPr>
                <w:bCs/>
                <w:lang w:eastAsia="en-US"/>
              </w:rPr>
              <w:t>9.17 mg/kg</w:t>
            </w:r>
            <w:r w:rsidRPr="00031C7C">
              <w:rPr>
                <w:bCs/>
                <w:vertAlign w:val="subscript"/>
                <w:lang w:eastAsia="en-US"/>
              </w:rPr>
              <w:t>dwt</w:t>
            </w:r>
          </w:p>
        </w:tc>
      </w:tr>
      <w:tr w:rsidR="006C05CE" w:rsidRPr="00834F31" w14:paraId="5581B92F"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41B4EC3" w14:textId="77777777" w:rsidR="006C05CE" w:rsidRPr="00834F31" w:rsidRDefault="006C05CE" w:rsidP="001E3481">
            <w:pPr>
              <w:jc w:val="center"/>
              <w:rPr>
                <w:bCs/>
                <w:lang w:eastAsia="en-US"/>
              </w:rPr>
            </w:pPr>
            <w:r w:rsidRPr="00834F31">
              <w:rPr>
                <w:bCs/>
                <w:lang w:eastAsia="en-US"/>
              </w:rPr>
              <w:t>Plants</w:t>
            </w:r>
          </w:p>
        </w:tc>
        <w:tc>
          <w:tcPr>
            <w:tcW w:w="7193" w:type="dxa"/>
            <w:gridSpan w:val="3"/>
            <w:tcBorders>
              <w:top w:val="single" w:sz="4" w:space="0" w:color="auto"/>
              <w:left w:val="single" w:sz="4" w:space="0" w:color="auto"/>
              <w:bottom w:val="single" w:sz="4" w:space="0" w:color="auto"/>
            </w:tcBorders>
            <w:vAlign w:val="center"/>
            <w:hideMark/>
          </w:tcPr>
          <w:p w14:paraId="76A93C78" w14:textId="77777777" w:rsidR="006C05CE" w:rsidRPr="00834F31" w:rsidRDefault="006C05CE" w:rsidP="001E3481">
            <w:pPr>
              <w:jc w:val="center"/>
              <w:rPr>
                <w:bCs/>
                <w:lang w:eastAsia="en-US"/>
              </w:rPr>
            </w:pPr>
            <w:r w:rsidRPr="00834F31">
              <w:rPr>
                <w:bCs/>
                <w:lang w:eastAsia="en-US"/>
              </w:rPr>
              <w:t>Permethrin has been used in the crop protection field since 1977. During</w:t>
            </w:r>
            <w:r>
              <w:rPr>
                <w:bCs/>
                <w:lang w:eastAsia="en-US"/>
              </w:rPr>
              <w:t xml:space="preserve"> </w:t>
            </w:r>
            <w:r w:rsidRPr="00834F31">
              <w:rPr>
                <w:bCs/>
                <w:lang w:eastAsia="en-US"/>
              </w:rPr>
              <w:t>that time it has been cleared for use on several monocotyledonous and</w:t>
            </w:r>
            <w:r>
              <w:rPr>
                <w:bCs/>
                <w:lang w:eastAsia="en-US"/>
              </w:rPr>
              <w:t xml:space="preserve"> </w:t>
            </w:r>
            <w:r w:rsidRPr="00834F31">
              <w:rPr>
                <w:bCs/>
                <w:lang w:eastAsia="en-US"/>
              </w:rPr>
              <w:t>dicotyledonous crops, including cotton plants, corn, soybean, coffee,</w:t>
            </w:r>
            <w:r>
              <w:rPr>
                <w:bCs/>
                <w:lang w:eastAsia="en-US"/>
              </w:rPr>
              <w:t xml:space="preserve"> </w:t>
            </w:r>
            <w:r w:rsidRPr="00834F31">
              <w:rPr>
                <w:bCs/>
                <w:lang w:eastAsia="en-US"/>
              </w:rPr>
              <w:t>tobacco, oilseed rape, wheat, barley, alfalfa, vegetables, and fruits</w:t>
            </w:r>
          </w:p>
        </w:tc>
      </w:tr>
      <w:tr w:rsidR="006C05CE" w:rsidRPr="00834F31" w14:paraId="248B99E4"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CAA27FF" w14:textId="77777777" w:rsidR="006C05CE" w:rsidRPr="00834F31" w:rsidRDefault="006C05CE" w:rsidP="001E3481">
            <w:pPr>
              <w:jc w:val="center"/>
              <w:rPr>
                <w:sz w:val="24"/>
                <w:lang w:val="fr-FR" w:eastAsia="fr-FR"/>
              </w:rPr>
            </w:pPr>
            <w:r w:rsidRPr="00834F31">
              <w:rPr>
                <w:rFonts w:ascii="Arial-ItalicMT" w:hAnsi="Arial-ItalicMT"/>
                <w:i/>
                <w:iCs/>
                <w:color w:val="000000"/>
                <w:lang w:val="fr-FR" w:eastAsia="fr-FR"/>
              </w:rPr>
              <w:t>Helianthus annuus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CD5F5E" w14:textId="77777777" w:rsidR="006C05CE" w:rsidRPr="00834F31" w:rsidRDefault="006C05CE" w:rsidP="001E3481">
            <w:pPr>
              <w:jc w:val="center"/>
              <w:rPr>
                <w:bCs/>
                <w:lang w:eastAsia="en-US"/>
              </w:rPr>
            </w:pPr>
            <w:r w:rsidRPr="00834F31">
              <w:rPr>
                <w:bCs/>
                <w:lang w:eastAsia="en-US"/>
              </w:rPr>
              <w:t>Not mentionned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D06B32" w14:textId="77777777" w:rsidR="006C05CE" w:rsidRPr="00834F31" w:rsidRDefault="006C05CE" w:rsidP="001E3481">
            <w:pPr>
              <w:jc w:val="center"/>
              <w:rPr>
                <w:bCs/>
                <w:lang w:eastAsia="en-US"/>
              </w:rPr>
            </w:pPr>
            <w:r w:rsidRPr="00834F31">
              <w:rPr>
                <w:bCs/>
                <w:lang w:eastAsia="en-US"/>
              </w:rPr>
              <w:t>NOER (emergence)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9AD3309" w14:textId="77777777" w:rsidR="006C05CE" w:rsidRPr="00834F31" w:rsidRDefault="006C05CE" w:rsidP="001E3481">
            <w:pPr>
              <w:jc w:val="center"/>
              <w:rPr>
                <w:bCs/>
                <w:lang w:eastAsia="en-US"/>
              </w:rPr>
            </w:pPr>
            <w:r w:rsidRPr="00834F31">
              <w:rPr>
                <w:bCs/>
                <w:lang w:eastAsia="en-US"/>
              </w:rPr>
              <w:t xml:space="preserve">&lt; 0.0128 mg/kg </w:t>
            </w:r>
            <w:r w:rsidRPr="00031C7C">
              <w:rPr>
                <w:bCs/>
                <w:vertAlign w:val="subscript"/>
                <w:lang w:eastAsia="en-US"/>
              </w:rPr>
              <w:t>dwt</w:t>
            </w:r>
          </w:p>
        </w:tc>
      </w:tr>
      <w:tr w:rsidR="006C05CE" w:rsidRPr="00834F31" w14:paraId="5C8E7BDF" w14:textId="77777777" w:rsidTr="001E3481">
        <w:trPr>
          <w:gridAfter w:val="3"/>
          <w:wAfter w:w="7193" w:type="dxa"/>
        </w:trPr>
        <w:tc>
          <w:tcPr>
            <w:tcW w:w="2802" w:type="dxa"/>
            <w:tcBorders>
              <w:top w:val="single" w:sz="4" w:space="0" w:color="auto"/>
              <w:left w:val="single" w:sz="4" w:space="0" w:color="auto"/>
              <w:bottom w:val="single" w:sz="4" w:space="0" w:color="auto"/>
              <w:right w:val="single" w:sz="4" w:space="0" w:color="auto"/>
            </w:tcBorders>
            <w:vAlign w:val="center"/>
            <w:hideMark/>
          </w:tcPr>
          <w:p w14:paraId="1A9B8D75" w14:textId="77777777" w:rsidR="006C05CE" w:rsidRPr="00834F31" w:rsidRDefault="006C05CE" w:rsidP="001E3481">
            <w:pPr>
              <w:jc w:val="center"/>
              <w:rPr>
                <w:sz w:val="24"/>
                <w:lang w:val="fr-FR" w:eastAsia="fr-FR"/>
              </w:rPr>
            </w:pPr>
            <w:r w:rsidRPr="00834F31">
              <w:rPr>
                <w:rFonts w:ascii="ArialMT" w:hAnsi="ArialMT"/>
                <w:color w:val="000000"/>
                <w:lang w:val="fr-FR" w:eastAsia="fr-FR"/>
              </w:rPr>
              <w:t>(seedling emergence)</w:t>
            </w:r>
          </w:p>
        </w:tc>
      </w:tr>
      <w:tr w:rsidR="006C05CE" w:rsidRPr="00834F31" w14:paraId="6D80A0C4"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13306F5" w14:textId="77777777" w:rsidR="006C05CE" w:rsidRPr="00834F31" w:rsidRDefault="006C05CE" w:rsidP="001E3481">
            <w:pPr>
              <w:jc w:val="center"/>
              <w:rPr>
                <w:sz w:val="24"/>
                <w:lang w:val="fr-FR" w:eastAsia="fr-FR"/>
              </w:rPr>
            </w:pPr>
            <w:r w:rsidRPr="00834F31">
              <w:rPr>
                <w:rFonts w:ascii="ArialMT" w:hAnsi="ArialMT"/>
                <w:color w:val="000000"/>
                <w:lang w:val="fr-FR" w:eastAsia="fr-FR"/>
              </w:rPr>
              <w:t>Plants</w:t>
            </w:r>
            <w:r w:rsidRPr="00834F31">
              <w:rPr>
                <w:rFonts w:ascii="ArialMT" w:hAnsi="ArialMT"/>
                <w:color w:val="000000"/>
                <w:lang w:val="fr-FR" w:eastAsia="fr-FR"/>
              </w:rPr>
              <w:br/>
              <w:t>(seedling emergence)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9EC2E3" w14:textId="77777777" w:rsidR="006C05CE" w:rsidRPr="00834F31" w:rsidRDefault="006C05CE" w:rsidP="001E3481">
            <w:pPr>
              <w:jc w:val="center"/>
              <w:rPr>
                <w:bCs/>
                <w:lang w:eastAsia="en-US"/>
              </w:rPr>
            </w:pPr>
            <w:r w:rsidRPr="00834F31">
              <w:rPr>
                <w:bCs/>
                <w:lang w:eastAsia="en-US"/>
              </w:rPr>
              <w:t>Not mentionned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A76F28" w14:textId="77777777" w:rsidR="006C05CE" w:rsidRPr="00834F31" w:rsidRDefault="006C05CE" w:rsidP="001E3481">
            <w:pPr>
              <w:jc w:val="center"/>
              <w:rPr>
                <w:bCs/>
                <w:lang w:eastAsia="en-US"/>
              </w:rPr>
            </w:pPr>
            <w:r w:rsidRPr="00834F31">
              <w:rPr>
                <w:bCs/>
                <w:lang w:eastAsia="en-US"/>
              </w:rPr>
              <w:t>NOER (biomass)</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8603291" w14:textId="77777777" w:rsidR="006C05CE" w:rsidRPr="00834F31" w:rsidRDefault="006C05CE" w:rsidP="001E3481">
            <w:pPr>
              <w:jc w:val="center"/>
              <w:rPr>
                <w:bCs/>
                <w:lang w:eastAsia="en-US"/>
              </w:rPr>
            </w:pPr>
            <w:r w:rsidRPr="00834F31">
              <w:rPr>
                <w:bCs/>
                <w:lang w:eastAsia="en-US"/>
              </w:rPr>
              <w:t xml:space="preserve">1.6 mg/kg </w:t>
            </w:r>
            <w:r w:rsidRPr="00031C7C">
              <w:rPr>
                <w:bCs/>
                <w:vertAlign w:val="subscript"/>
                <w:lang w:eastAsia="en-US"/>
              </w:rPr>
              <w:t>dwt</w:t>
            </w:r>
          </w:p>
        </w:tc>
      </w:tr>
      <w:tr w:rsidR="006C05CE" w:rsidRPr="001013F3" w14:paraId="762A3D71"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AA472F7" w14:textId="77777777" w:rsidR="006C05CE" w:rsidRPr="00834F31" w:rsidRDefault="006C05CE" w:rsidP="001E3481">
            <w:pPr>
              <w:jc w:val="center"/>
              <w:rPr>
                <w:sz w:val="24"/>
                <w:lang w:val="fr-FR" w:eastAsia="fr-FR"/>
              </w:rPr>
            </w:pPr>
            <w:r w:rsidRPr="00834F31">
              <w:rPr>
                <w:rFonts w:ascii="Arial-ItalicMT" w:hAnsi="Arial-ItalicMT"/>
                <w:i/>
                <w:iCs/>
                <w:color w:val="000000"/>
                <w:lang w:val="fr-FR" w:eastAsia="fr-FR"/>
              </w:rPr>
              <w:t xml:space="preserve">Avena sativa </w:t>
            </w:r>
            <w:r w:rsidRPr="00834F31">
              <w:rPr>
                <w:rFonts w:ascii="ArialMT" w:hAnsi="ArialMT"/>
                <w:color w:val="000000"/>
                <w:lang w:val="fr-FR" w:eastAsia="fr-FR"/>
              </w:rPr>
              <w:t xml:space="preserve">and </w:t>
            </w:r>
            <w:r w:rsidRPr="00834F31">
              <w:rPr>
                <w:rFonts w:ascii="Arial-ItalicMT" w:hAnsi="Arial-ItalicMT"/>
                <w:i/>
                <w:iCs/>
                <w:color w:val="000000"/>
                <w:lang w:val="fr-FR" w:eastAsia="fr-FR"/>
              </w:rPr>
              <w:t>Allium cepa</w:t>
            </w:r>
            <w:r w:rsidRPr="00834F31">
              <w:rPr>
                <w:rFonts w:ascii="Arial-ItalicMT" w:hAnsi="Arial-ItalicMT"/>
                <w:i/>
                <w:iCs/>
                <w:color w:val="000000"/>
                <w:lang w:val="fr-FR" w:eastAsia="fr-FR"/>
              </w:rPr>
              <w:br/>
            </w:r>
            <w:r w:rsidRPr="00834F31">
              <w:rPr>
                <w:rFonts w:ascii="ArialMT" w:hAnsi="ArialMT"/>
                <w:color w:val="000000"/>
                <w:lang w:val="fr-FR" w:eastAsia="fr-FR"/>
              </w:rPr>
              <w:t>(vegetative vigour)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DB6000" w14:textId="77777777" w:rsidR="006C05CE" w:rsidRPr="00834F31" w:rsidRDefault="006C05CE" w:rsidP="001E3481">
            <w:pPr>
              <w:jc w:val="center"/>
              <w:rPr>
                <w:bCs/>
                <w:lang w:eastAsia="en-US"/>
              </w:rPr>
            </w:pPr>
            <w:r w:rsidRPr="00834F31">
              <w:rPr>
                <w:bCs/>
                <w:lang w:eastAsia="en-US"/>
              </w:rPr>
              <w:t>21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FE93A1" w14:textId="77777777" w:rsidR="006C05CE" w:rsidRPr="00834F31" w:rsidRDefault="006C05CE" w:rsidP="001E3481">
            <w:pPr>
              <w:jc w:val="center"/>
              <w:rPr>
                <w:bCs/>
                <w:lang w:eastAsia="en-US"/>
              </w:rPr>
            </w:pPr>
            <w:r w:rsidRPr="00834F31">
              <w:rPr>
                <w:bCs/>
                <w:lang w:eastAsia="en-US"/>
              </w:rPr>
              <w:t>Effects on biomass</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C7240BB" w14:textId="77777777" w:rsidR="006C05CE" w:rsidRPr="001013F3" w:rsidRDefault="006C05CE" w:rsidP="001E3481">
            <w:pPr>
              <w:jc w:val="center"/>
              <w:rPr>
                <w:bCs/>
                <w:lang w:val="sv-SE" w:eastAsia="en-US"/>
              </w:rPr>
            </w:pPr>
            <w:r w:rsidRPr="001013F3">
              <w:rPr>
                <w:bCs/>
                <w:lang w:val="sv-SE" w:eastAsia="en-US"/>
              </w:rPr>
              <w:t xml:space="preserve">&lt; 20% at 6875 g/ha (9.17 mg/kg </w:t>
            </w:r>
            <w:r w:rsidRPr="001013F3">
              <w:rPr>
                <w:bCs/>
                <w:vertAlign w:val="subscript"/>
                <w:lang w:val="sv-SE" w:eastAsia="en-US"/>
              </w:rPr>
              <w:t>dwt</w:t>
            </w:r>
            <w:r w:rsidRPr="001013F3">
              <w:rPr>
                <w:bCs/>
                <w:lang w:val="sv-SE" w:eastAsia="en-US"/>
              </w:rPr>
              <w:t>)</w:t>
            </w:r>
          </w:p>
        </w:tc>
      </w:tr>
      <w:tr w:rsidR="006C05CE" w:rsidRPr="00834F31" w14:paraId="18616DD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4D840D77" w14:textId="77777777" w:rsidR="006C05CE" w:rsidRPr="00834F31" w:rsidRDefault="006C05CE" w:rsidP="001E3481">
            <w:pPr>
              <w:jc w:val="center"/>
              <w:rPr>
                <w:sz w:val="24"/>
                <w:lang w:val="fr-FR" w:eastAsia="fr-FR"/>
              </w:rPr>
            </w:pPr>
            <w:r w:rsidRPr="00834F31">
              <w:rPr>
                <w:rFonts w:ascii="ArialMT" w:hAnsi="ArialMT"/>
                <w:color w:val="000000"/>
                <w:lang w:val="fr-FR" w:eastAsia="fr-FR"/>
              </w:rPr>
              <w:t>Birds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0559FB"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59E487"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(acute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9A0C990" w14:textId="77777777" w:rsidR="006C05CE" w:rsidRPr="00834F31" w:rsidRDefault="006C05CE" w:rsidP="001E3481">
            <w:pPr>
              <w:jc w:val="center"/>
              <w:rPr>
                <w:bCs/>
                <w:lang w:eastAsia="en-US"/>
              </w:rPr>
            </w:pPr>
            <w:r w:rsidRPr="00834F31">
              <w:rPr>
                <w:bCs/>
                <w:lang w:eastAsia="en-US"/>
              </w:rPr>
              <w:t>&gt; 4 640 mg/kg b.w.</w:t>
            </w:r>
          </w:p>
        </w:tc>
      </w:tr>
      <w:tr w:rsidR="006C05CE" w:rsidRPr="00834F31" w14:paraId="73D67988"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CBF5A05" w14:textId="77777777" w:rsidR="006C05CE" w:rsidRPr="00834F31" w:rsidRDefault="006C05CE" w:rsidP="001E3481">
            <w:pPr>
              <w:jc w:val="center"/>
              <w:rPr>
                <w:sz w:val="24"/>
                <w:lang w:val="fr-FR" w:eastAsia="fr-FR"/>
              </w:rPr>
            </w:pPr>
            <w:r w:rsidRPr="00834F31">
              <w:rPr>
                <w:rFonts w:ascii="ArialMT" w:hAnsi="ArialMT"/>
                <w:color w:val="000000"/>
                <w:lang w:val="fr-FR" w:eastAsia="fr-FR"/>
              </w:rPr>
              <w:t>Birds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ED6343" w14:textId="77777777" w:rsidR="006C05CE" w:rsidRPr="00834F31" w:rsidRDefault="006C05CE" w:rsidP="001E3481">
            <w:pPr>
              <w:jc w:val="center"/>
              <w:rPr>
                <w:bCs/>
                <w:lang w:eastAsia="en-US"/>
              </w:rPr>
            </w:pPr>
            <w:r w:rsidRPr="00834F31">
              <w:rPr>
                <w:bCs/>
                <w:lang w:eastAsia="en-US"/>
              </w:rPr>
              <w:t>Short-term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05B51E" w14:textId="77777777" w:rsidR="006C05CE" w:rsidRPr="00834F31" w:rsidRDefault="006C05CE" w:rsidP="001E3481">
            <w:pPr>
              <w:jc w:val="center"/>
              <w:rPr>
                <w:bCs/>
                <w:lang w:eastAsia="en-US"/>
              </w:rPr>
            </w:pPr>
            <w:r w:rsidRPr="00834F31">
              <w:rPr>
                <w:bCs/>
                <w:lang w:eastAsia="en-US"/>
              </w:rPr>
              <w:t>LC</w:t>
            </w:r>
            <w:r w:rsidRPr="00031C7C">
              <w:rPr>
                <w:bCs/>
                <w:vertAlign w:val="subscript"/>
                <w:lang w:eastAsia="en-US"/>
              </w:rPr>
              <w:t>50</w:t>
            </w:r>
            <w:r w:rsidRPr="00834F31">
              <w:rPr>
                <w:bCs/>
                <w:lang w:eastAsia="en-US"/>
              </w:rPr>
              <w:t xml:space="preserve"> (dietary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7020716" w14:textId="77777777" w:rsidR="006C05CE" w:rsidRPr="00834F31" w:rsidRDefault="006C05CE" w:rsidP="001E3481">
            <w:pPr>
              <w:jc w:val="center"/>
              <w:rPr>
                <w:bCs/>
                <w:lang w:eastAsia="en-US"/>
              </w:rPr>
            </w:pPr>
            <w:r w:rsidRPr="00834F31">
              <w:rPr>
                <w:bCs/>
                <w:lang w:eastAsia="en-US"/>
              </w:rPr>
              <w:t>&gt; 10 000 ppm</w:t>
            </w:r>
          </w:p>
        </w:tc>
      </w:tr>
      <w:tr w:rsidR="006C05CE" w:rsidRPr="00834F31" w14:paraId="53F8F4FC"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06014C7F" w14:textId="77777777" w:rsidR="006C05CE" w:rsidRPr="00834F31" w:rsidRDefault="006C05CE" w:rsidP="001E3481">
            <w:pPr>
              <w:jc w:val="center"/>
              <w:rPr>
                <w:sz w:val="24"/>
                <w:lang w:val="fr-FR" w:eastAsia="fr-FR"/>
              </w:rPr>
            </w:pPr>
            <w:r w:rsidRPr="00834F31">
              <w:rPr>
                <w:rFonts w:ascii="ArialMT" w:hAnsi="ArialMT"/>
                <w:color w:val="000000"/>
                <w:lang w:val="fr-FR" w:eastAsia="fr-FR"/>
              </w:rPr>
              <w:t>Bobwhite quail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E061CD" w14:textId="77777777" w:rsidR="006C05CE" w:rsidRPr="00834F31" w:rsidRDefault="006C05CE" w:rsidP="001E3481">
            <w:pPr>
              <w:jc w:val="center"/>
              <w:rPr>
                <w:bCs/>
                <w:lang w:eastAsia="en-US"/>
              </w:rPr>
            </w:pPr>
            <w:r w:rsidRPr="00834F31">
              <w:rPr>
                <w:bCs/>
                <w:lang w:eastAsia="en-US"/>
              </w:rPr>
              <w:t>Long term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14E21F" w14:textId="77777777" w:rsidR="006C05CE" w:rsidRPr="00834F31" w:rsidRDefault="006C05CE" w:rsidP="001E3481">
            <w:pPr>
              <w:jc w:val="center"/>
              <w:rPr>
                <w:bCs/>
                <w:lang w:eastAsia="en-US"/>
              </w:rPr>
            </w:pPr>
            <w:r w:rsidRPr="00834F31">
              <w:rPr>
                <w:bCs/>
                <w:lang w:eastAsia="en-US"/>
              </w:rPr>
              <w:t>NOEC (reproduction)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533816C" w14:textId="77777777" w:rsidR="006C05CE" w:rsidRPr="00834F31" w:rsidRDefault="006C05CE" w:rsidP="001E3481">
            <w:pPr>
              <w:jc w:val="center"/>
              <w:rPr>
                <w:bCs/>
                <w:lang w:eastAsia="en-US"/>
              </w:rPr>
            </w:pPr>
            <w:r w:rsidRPr="00834F31">
              <w:rPr>
                <w:bCs/>
                <w:lang w:eastAsia="en-US"/>
              </w:rPr>
              <w:t>500 ppm</w:t>
            </w:r>
          </w:p>
        </w:tc>
      </w:tr>
      <w:tr w:rsidR="006C05CE" w:rsidRPr="00834F31" w14:paraId="6C6899B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0DB3EFE" w14:textId="77777777" w:rsidR="006C05CE" w:rsidRPr="00834F31" w:rsidRDefault="006C05CE" w:rsidP="001E3481">
            <w:pPr>
              <w:jc w:val="center"/>
              <w:rPr>
                <w:sz w:val="24"/>
                <w:lang w:val="fr-FR" w:eastAsia="fr-FR"/>
              </w:rPr>
            </w:pPr>
            <w:r w:rsidRPr="00834F31">
              <w:rPr>
                <w:rFonts w:ascii="ArialMT" w:hAnsi="ArialMT"/>
                <w:color w:val="000000"/>
                <w:lang w:val="fr-FR" w:eastAsia="fr-FR"/>
              </w:rPr>
              <w:t>Honeybees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0C48C6"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50BE1A"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(oral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499D40C" w14:textId="77777777" w:rsidR="006C05CE" w:rsidRPr="00834F31" w:rsidRDefault="006C05CE" w:rsidP="001E3481">
            <w:pPr>
              <w:jc w:val="center"/>
              <w:rPr>
                <w:bCs/>
                <w:lang w:eastAsia="en-US"/>
              </w:rPr>
            </w:pPr>
            <w:r w:rsidRPr="00834F31">
              <w:rPr>
                <w:bCs/>
                <w:lang w:eastAsia="en-US"/>
              </w:rPr>
              <w:t>0.163 µg/bee</w:t>
            </w:r>
          </w:p>
        </w:tc>
      </w:tr>
      <w:tr w:rsidR="006C05CE" w:rsidRPr="00834F31" w14:paraId="07A5DAF4"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03DDD4A8" w14:textId="77777777" w:rsidR="006C05CE" w:rsidRPr="00834F31" w:rsidRDefault="006C05CE" w:rsidP="001E3481">
            <w:pPr>
              <w:jc w:val="center"/>
              <w:rPr>
                <w:sz w:val="24"/>
                <w:lang w:val="fr-FR" w:eastAsia="fr-FR"/>
              </w:rPr>
            </w:pPr>
            <w:r w:rsidRPr="00834F31">
              <w:rPr>
                <w:rFonts w:ascii="ArialMT" w:hAnsi="ArialMT"/>
                <w:color w:val="000000"/>
                <w:lang w:val="fr-FR" w:eastAsia="fr-FR"/>
              </w:rPr>
              <w:t>Honeybees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33D61E"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AA39BB"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(contact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0758617" w14:textId="77777777" w:rsidR="006C05CE" w:rsidRPr="00834F31" w:rsidRDefault="006C05CE" w:rsidP="001E3481">
            <w:pPr>
              <w:jc w:val="center"/>
              <w:rPr>
                <w:bCs/>
                <w:lang w:eastAsia="en-US"/>
              </w:rPr>
            </w:pPr>
            <w:r w:rsidRPr="00834F31">
              <w:rPr>
                <w:bCs/>
                <w:lang w:eastAsia="en-US"/>
              </w:rPr>
              <w:t>0.0235 µg/bee</w:t>
            </w:r>
          </w:p>
        </w:tc>
      </w:tr>
      <w:tr w:rsidR="006C05CE" w:rsidRPr="00834F31" w14:paraId="28E21D8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00CD77C5" w14:textId="77777777" w:rsidR="006C05CE" w:rsidRPr="00834F31" w:rsidRDefault="006C05CE" w:rsidP="001E3481">
            <w:pPr>
              <w:jc w:val="center"/>
              <w:rPr>
                <w:sz w:val="24"/>
                <w:lang w:val="fr-FR" w:eastAsia="fr-FR"/>
              </w:rPr>
            </w:pPr>
            <w:r w:rsidRPr="00834F31">
              <w:rPr>
                <w:rFonts w:ascii="ArialMT" w:hAnsi="ArialMT"/>
                <w:color w:val="000000"/>
                <w:lang w:val="fr-FR" w:eastAsia="fr-FR"/>
              </w:rPr>
              <w:t>Rat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786BB9"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C98A06"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(oral)</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9C0EA1C" w14:textId="77777777" w:rsidR="006C05CE" w:rsidRPr="00834F31" w:rsidRDefault="006C05CE" w:rsidP="001E3481">
            <w:pPr>
              <w:jc w:val="center"/>
              <w:rPr>
                <w:bCs/>
                <w:lang w:eastAsia="en-US"/>
              </w:rPr>
            </w:pPr>
            <w:r w:rsidRPr="00834F31">
              <w:rPr>
                <w:bCs/>
                <w:lang w:eastAsia="en-US"/>
              </w:rPr>
              <w:t>480 mg/kg b.w.</w:t>
            </w:r>
          </w:p>
        </w:tc>
      </w:tr>
    </w:tbl>
    <w:p w14:paraId="05935FFF" w14:textId="77777777" w:rsidR="006C05CE" w:rsidRDefault="006C05CE" w:rsidP="006C05CE">
      <w:pPr>
        <w:jc w:val="both"/>
        <w:rPr>
          <w:b/>
          <w:i/>
          <w:szCs w:val="22"/>
          <w:lang w:eastAsia="en-US"/>
        </w:rPr>
      </w:pPr>
    </w:p>
    <w:p w14:paraId="01D6639A" w14:textId="77777777" w:rsidR="006C05CE" w:rsidRDefault="006C05CE" w:rsidP="006C05CE">
      <w:pPr>
        <w:pStyle w:val="Titre5"/>
        <w:keepNext w:val="0"/>
        <w:tabs>
          <w:tab w:val="clear" w:pos="0"/>
        </w:tabs>
        <w:suppressAutoHyphens w:val="0"/>
        <w:spacing w:before="240" w:after="60" w:line="240" w:lineRule="atLeast"/>
        <w:rPr>
          <w:lang w:eastAsia="en-US"/>
        </w:rPr>
      </w:pPr>
      <w:r w:rsidRPr="000114BB">
        <w:rPr>
          <w:lang w:eastAsia="en-US"/>
        </w:rPr>
        <w:t>Information relating to the ecotoxicity of the biocidal product which is sufficient to enable a decision to be made concerning the classification of the product is required</w:t>
      </w:r>
      <w:bookmarkEnd w:id="192"/>
      <w:bookmarkEnd w:id="193"/>
    </w:p>
    <w:p w14:paraId="18B7B3A2" w14:textId="77777777" w:rsidR="006C05CE" w:rsidRPr="00FD2055" w:rsidRDefault="006C05CE" w:rsidP="006C05CE">
      <w:pPr>
        <w:rPr>
          <w:b/>
          <w:i/>
          <w:szCs w:val="22"/>
          <w:lang w:eastAsia="en-US"/>
        </w:rPr>
      </w:pPr>
    </w:p>
    <w:p w14:paraId="5A731988" w14:textId="77777777" w:rsidR="006C05CE" w:rsidRDefault="006C05CE" w:rsidP="006C05CE">
      <w:pPr>
        <w:jc w:val="both"/>
        <w:rPr>
          <w:bCs/>
          <w:lang w:eastAsia="en-US"/>
        </w:rPr>
      </w:pPr>
      <w:r w:rsidRPr="00DE7F0F">
        <w:rPr>
          <w:bCs/>
          <w:lang w:eastAsia="en-US"/>
        </w:rPr>
        <w:lastRenderedPageBreak/>
        <w:t xml:space="preserve">There is no ecotoxicological data </w:t>
      </w:r>
      <w:r>
        <w:rPr>
          <w:bCs/>
          <w:lang w:eastAsia="en-US"/>
        </w:rPr>
        <w:t>available for the product 11LBCEOL03 aerosol. The classification of the product is therefore based on data on the active substance and co-formulants.</w:t>
      </w:r>
    </w:p>
    <w:p w14:paraId="0CA7526C" w14:textId="77777777" w:rsidR="006C05CE" w:rsidRDefault="006C05CE" w:rsidP="006C05CE">
      <w:pPr>
        <w:jc w:val="both"/>
        <w:rPr>
          <w:bCs/>
          <w:lang w:eastAsia="en-US"/>
        </w:rPr>
      </w:pPr>
    </w:p>
    <w:p w14:paraId="0A11AED0" w14:textId="77777777" w:rsidR="006C05CE" w:rsidRDefault="006C05CE" w:rsidP="006C05CE">
      <w:pPr>
        <w:jc w:val="both"/>
        <w:rPr>
          <w:bCs/>
          <w:lang w:eastAsia="en-US"/>
        </w:rPr>
      </w:pPr>
      <w:r>
        <w:rPr>
          <w:bCs/>
          <w:lang w:eastAsia="en-US"/>
        </w:rPr>
        <w:t>Several aquatic ecotoxicological data on the active substance are available and are presented in the Table 2.2.8.1-1 above. Based on these data, the active substance permethrin is classified according to the Regulation (EC) No. 1272/2008 (CLP) as Aquatic Acute 1, H400 and Aquatic Chronic 1, H410, very toxic to aquatic life with long-lasting effects. Permethrin is assigned an acute M-factor of 100 and a chronic M-factor of 10000.</w:t>
      </w:r>
    </w:p>
    <w:p w14:paraId="636C102B" w14:textId="77777777" w:rsidR="006C05CE" w:rsidRDefault="006C05CE" w:rsidP="006C05CE">
      <w:pPr>
        <w:jc w:val="both"/>
        <w:rPr>
          <w:bCs/>
          <w:lang w:eastAsia="en-US"/>
        </w:rPr>
      </w:pPr>
    </w:p>
    <w:p w14:paraId="43B51AB6" w14:textId="77777777" w:rsidR="006C05CE" w:rsidRDefault="006C05CE" w:rsidP="006C05CE">
      <w:pPr>
        <w:jc w:val="both"/>
        <w:rPr>
          <w:bCs/>
          <w:lang w:eastAsia="en-US"/>
        </w:rPr>
      </w:pPr>
      <w:r>
        <w:rPr>
          <w:bCs/>
          <w:lang w:eastAsia="en-US"/>
        </w:rPr>
        <w:t xml:space="preserve">Based on the classification and the M-factor values of permethrin, the product 11LBCEOL03 aerosol is classified according to Regulation (EC) No. 1272/2008 (CLP) with the worst-case classification: </w:t>
      </w:r>
    </w:p>
    <w:p w14:paraId="15CE90D6" w14:textId="77777777" w:rsidR="006C05CE" w:rsidRDefault="006C05CE" w:rsidP="006C05CE">
      <w:pPr>
        <w:jc w:val="both"/>
        <w:rPr>
          <w:bCs/>
          <w:lang w:eastAsia="en-US"/>
        </w:rPr>
      </w:pPr>
      <w:r>
        <w:rPr>
          <w:bCs/>
          <w:lang w:eastAsia="en-US"/>
        </w:rPr>
        <w:t>Signal Word: Warning</w:t>
      </w:r>
    </w:p>
    <w:p w14:paraId="3097179E" w14:textId="77777777" w:rsidR="006C05CE" w:rsidRDefault="006C05CE" w:rsidP="006C05CE">
      <w:pPr>
        <w:jc w:val="both"/>
        <w:rPr>
          <w:bCs/>
          <w:lang w:eastAsia="en-US"/>
        </w:rPr>
      </w:pPr>
      <w:r>
        <w:rPr>
          <w:bCs/>
          <w:lang w:eastAsia="en-US"/>
        </w:rPr>
        <w:t>H400: Very toxic to aquatic life</w:t>
      </w:r>
    </w:p>
    <w:p w14:paraId="2F71D2E1" w14:textId="77777777" w:rsidR="006C05CE" w:rsidRDefault="006C05CE" w:rsidP="006C05CE">
      <w:pPr>
        <w:jc w:val="both"/>
        <w:rPr>
          <w:bCs/>
          <w:lang w:eastAsia="en-US"/>
        </w:rPr>
      </w:pPr>
      <w:r>
        <w:rPr>
          <w:bCs/>
          <w:lang w:eastAsia="en-US"/>
        </w:rPr>
        <w:t>H410: Very toxic to aquatic life with long-lasting effects.</w:t>
      </w:r>
    </w:p>
    <w:p w14:paraId="3CB3CA58" w14:textId="77777777" w:rsidR="006C05CE" w:rsidRDefault="006C05CE" w:rsidP="006C05CE">
      <w:pPr>
        <w:jc w:val="both"/>
        <w:rPr>
          <w:bCs/>
          <w:lang w:eastAsia="en-US"/>
        </w:rPr>
      </w:pPr>
    </w:p>
    <w:p w14:paraId="58666C2E" w14:textId="77777777" w:rsidR="006C05CE" w:rsidRDefault="006C05CE" w:rsidP="006C05CE">
      <w:pPr>
        <w:jc w:val="both"/>
        <w:rPr>
          <w:bCs/>
          <w:lang w:eastAsia="en-US"/>
        </w:rPr>
      </w:pPr>
      <w:r>
        <w:rPr>
          <w:bCs/>
          <w:lang w:eastAsia="en-US"/>
        </w:rPr>
        <w:t xml:space="preserve">The other co-formulants of the product are not classified for the environment and are not considered as substances of concern for the environment. Therefore, the co-formulants are not expected to have a significant impact on the ecotoxicological classification of the product 11LBCEOL03 aerosol as it is already classified with the worst classification H400/H410 due to the presence of permethrin. </w:t>
      </w:r>
    </w:p>
    <w:p w14:paraId="6C511539" w14:textId="77777777" w:rsidR="006C05CE" w:rsidRDefault="006C05CE" w:rsidP="006C05CE">
      <w:pPr>
        <w:jc w:val="both"/>
        <w:rPr>
          <w:bCs/>
          <w:lang w:eastAsia="en-US"/>
        </w:rPr>
      </w:pPr>
    </w:p>
    <w:p w14:paraId="7DA816DA" w14:textId="77777777" w:rsidR="006C05CE" w:rsidRDefault="006C05CE" w:rsidP="006C05CE">
      <w:pPr>
        <w:jc w:val="both"/>
        <w:rPr>
          <w:bCs/>
          <w:lang w:eastAsia="en-US"/>
        </w:rPr>
      </w:pPr>
      <w:r>
        <w:rPr>
          <w:bCs/>
          <w:lang w:eastAsia="en-US"/>
        </w:rPr>
        <w:t>Taking into account all these considerations (</w:t>
      </w:r>
      <w:r w:rsidRPr="0086381F">
        <w:rPr>
          <w:bCs/>
          <w:i/>
          <w:lang w:eastAsia="en-US"/>
        </w:rPr>
        <w:t>i.e</w:t>
      </w:r>
      <w:r>
        <w:rPr>
          <w:bCs/>
          <w:lang w:eastAsia="en-US"/>
        </w:rPr>
        <w:t xml:space="preserve">. worst case classification of the product based on active substance data and composition of the product not influencing the ecotoxicological properties of the active substance), the classification of the product 11LBCEOL03 aerosol is based on the active substance data, according to the rules laid down in Regulation (EC) 1272/2008 (CLP). Consequently, no further aquatic ecotoxicity data on the product 11LBCEOL03 aerosol are deemed necessary. </w:t>
      </w:r>
    </w:p>
    <w:p w14:paraId="34819FCF" w14:textId="77777777" w:rsidR="006C05CE" w:rsidRDefault="006C05CE" w:rsidP="006C05CE">
      <w:pPr>
        <w:jc w:val="both"/>
        <w:rPr>
          <w:bCs/>
          <w:lang w:eastAsia="en-US"/>
        </w:rPr>
      </w:pPr>
    </w:p>
    <w:p w14:paraId="6BDC905A" w14:textId="77777777" w:rsidR="006C05CE" w:rsidRDefault="006C05CE" w:rsidP="006C05CE">
      <w:pPr>
        <w:jc w:val="both"/>
        <w:rPr>
          <w:bCs/>
          <w:lang w:eastAsia="en-US"/>
        </w:rPr>
      </w:pPr>
      <w:r>
        <w:rPr>
          <w:bCs/>
          <w:lang w:eastAsia="en-US"/>
        </w:rPr>
        <w:t>The classification of the product is presented in IUCLID, Section 12 Classification and Labelling.</w:t>
      </w:r>
    </w:p>
    <w:p w14:paraId="079AC9D4" w14:textId="77777777" w:rsidR="00C83021" w:rsidRDefault="00C83021" w:rsidP="006C05CE">
      <w:pPr>
        <w:jc w:val="both"/>
        <w:rPr>
          <w:bCs/>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6B2CE78F"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583D8AAD" w14:textId="77777777" w:rsidR="006C05CE" w:rsidRDefault="006C05CE" w:rsidP="001E3481">
            <w:pPr>
              <w:pStyle w:val="Infobox"/>
              <w:framePr w:hSpace="0" w:wrap="auto" w:vAnchor="margin" w:hAnchor="text" w:xAlign="left" w:yAlign="inline"/>
              <w:spacing w:line="276" w:lineRule="auto"/>
              <w:rPr>
                <w:b/>
              </w:rPr>
            </w:pPr>
            <w:r>
              <w:rPr>
                <w:b/>
              </w:rPr>
              <w:t xml:space="preserve">Infobox 1 – FR: </w:t>
            </w:r>
          </w:p>
          <w:p w14:paraId="4BFE05AF" w14:textId="77777777" w:rsidR="006C05CE" w:rsidRDefault="006C05CE" w:rsidP="001E3481">
            <w:pPr>
              <w:pStyle w:val="Infobox"/>
              <w:framePr w:hSpace="0" w:wrap="auto" w:vAnchor="margin" w:hAnchor="text" w:xAlign="left" w:yAlign="inline"/>
              <w:spacing w:line="276" w:lineRule="auto"/>
            </w:pPr>
            <w:r>
              <w:t xml:space="preserve">We agree with the classification proposed by the applicant. </w:t>
            </w:r>
          </w:p>
        </w:tc>
      </w:tr>
    </w:tbl>
    <w:p w14:paraId="34BC42C0" w14:textId="77777777" w:rsidR="006C05CE" w:rsidRDefault="006C05CE" w:rsidP="006C05CE">
      <w:pPr>
        <w:pStyle w:val="Titre5"/>
        <w:keepNext w:val="0"/>
        <w:tabs>
          <w:tab w:val="clear" w:pos="0"/>
        </w:tabs>
        <w:suppressAutoHyphens w:val="0"/>
        <w:spacing w:before="240" w:after="60" w:line="240" w:lineRule="atLeast"/>
        <w:rPr>
          <w:lang w:eastAsia="en-US"/>
        </w:rPr>
      </w:pPr>
      <w:bookmarkStart w:id="194" w:name="_Toc389729100"/>
      <w:bookmarkStart w:id="195" w:name="_Toc403472785"/>
      <w:r w:rsidRPr="000114BB">
        <w:rPr>
          <w:lang w:eastAsia="en-US"/>
        </w:rPr>
        <w:t>Further Ecotoxicological studies</w:t>
      </w:r>
      <w:bookmarkEnd w:id="194"/>
      <w:bookmarkEnd w:id="195"/>
    </w:p>
    <w:p w14:paraId="35598582" w14:textId="77777777" w:rsidR="006C05CE" w:rsidRPr="00FD2055" w:rsidRDefault="006C05CE" w:rsidP="006C05CE">
      <w:pPr>
        <w:rPr>
          <w:i/>
          <w:iCs/>
          <w:lang w:eastAsia="en-US"/>
        </w:rPr>
      </w:pPr>
    </w:p>
    <w:p w14:paraId="4663AA30" w14:textId="77777777" w:rsidR="006C05CE" w:rsidRDefault="006C05CE" w:rsidP="006C05CE">
      <w:pPr>
        <w:jc w:val="both"/>
        <w:rPr>
          <w:bCs/>
          <w:lang w:eastAsia="en-US"/>
        </w:rPr>
      </w:pPr>
      <w:r w:rsidRPr="0086381F">
        <w:rPr>
          <w:bCs/>
          <w:lang w:eastAsia="en-US"/>
        </w:rPr>
        <w:t>No data is available.</w:t>
      </w:r>
    </w:p>
    <w:p w14:paraId="7884C4BB" w14:textId="77777777" w:rsidR="006C05CE" w:rsidRPr="000B7EF9" w:rsidRDefault="006C05CE" w:rsidP="006C05CE">
      <w:pPr>
        <w:jc w:val="both"/>
        <w:rPr>
          <w:b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7144FD15"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87C3D36" w14:textId="77777777" w:rsidR="006C05CE" w:rsidRPr="000114BB" w:rsidRDefault="006C05CE" w:rsidP="001E3481">
            <w:pPr>
              <w:rPr>
                <w:b/>
                <w:lang w:val="en-US" w:eastAsia="da-DK"/>
              </w:rPr>
            </w:pPr>
            <w:r w:rsidRPr="000114BB">
              <w:rPr>
                <w:b/>
                <w:lang w:eastAsia="en-US"/>
              </w:rPr>
              <w:t>Data waiving</w:t>
            </w:r>
          </w:p>
        </w:tc>
      </w:tr>
      <w:tr w:rsidR="006C05CE" w:rsidRPr="000114BB" w14:paraId="46CC1838"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7EADFEDE"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74178EBF" w14:textId="77777777" w:rsidR="006C05CE" w:rsidRPr="000114BB" w:rsidRDefault="006C05CE" w:rsidP="001E3481">
            <w:pPr>
              <w:jc w:val="both"/>
              <w:rPr>
                <w:lang w:eastAsia="en-US"/>
              </w:rPr>
            </w:pPr>
            <w:r>
              <w:rPr>
                <w:lang w:eastAsia="en-US"/>
              </w:rPr>
              <w:t>Further ecotoxicological studies.</w:t>
            </w:r>
          </w:p>
        </w:tc>
      </w:tr>
      <w:tr w:rsidR="006C05CE" w:rsidRPr="000114BB" w14:paraId="32CE2217"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1EC9E64D"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294D62A" w14:textId="77777777" w:rsidR="006C05CE" w:rsidRDefault="006C05CE" w:rsidP="001E3481">
            <w:pPr>
              <w:jc w:val="both"/>
              <w:rPr>
                <w:lang w:eastAsia="en-US"/>
              </w:rPr>
            </w:pPr>
            <w:r>
              <w:rPr>
                <w:lang w:eastAsia="en-US"/>
              </w:rPr>
              <w:t xml:space="preserve">The product 11OLBCEOL03 aerosol is used for the preventive and curative treatment of interior woods against wood-boring insects and termites. These preventive and curative treatments are done by professionals and non-professionals by spray application or injection. </w:t>
            </w:r>
          </w:p>
          <w:p w14:paraId="62E8D9F4" w14:textId="77777777" w:rsidR="006C05CE" w:rsidRDefault="006C05CE" w:rsidP="001E3481">
            <w:pPr>
              <w:jc w:val="both"/>
              <w:rPr>
                <w:lang w:eastAsia="en-US"/>
              </w:rPr>
            </w:pPr>
            <w:r>
              <w:rPr>
                <w:lang w:eastAsia="en-US"/>
              </w:rPr>
              <w:t xml:space="preserve">As the product is for indoor use only, it is not expected that the environment will be contaminated directly or indirectly. Therefore, the risk of exposure of non-target organisms is negligible when using the product according to the label recommendations. </w:t>
            </w:r>
          </w:p>
          <w:p w14:paraId="19FE5789" w14:textId="77777777" w:rsidR="006C05CE" w:rsidRDefault="006C05CE" w:rsidP="001E3481">
            <w:pPr>
              <w:jc w:val="both"/>
              <w:rPr>
                <w:lang w:eastAsia="en-US"/>
              </w:rPr>
            </w:pPr>
            <w:r>
              <w:rPr>
                <w:lang w:eastAsia="en-US"/>
              </w:rPr>
              <w:lastRenderedPageBreak/>
              <w:t xml:space="preserve">Moreover, several aquatic and terrestrial ecotoxicity data are available on the active substance permethrin and are presented in the Tables 2.2.8.1-1 and 2.2.8.1-2 above. In addition, it is not suspected that the composition of the product 11LBCEOL03 aerosol would influence the ecotoxicological properties of the active substance in a way that may considerably alter the conclusions of the risk characterisation.  </w:t>
            </w:r>
          </w:p>
          <w:p w14:paraId="4D70D9D7" w14:textId="77777777" w:rsidR="006C05CE" w:rsidRDefault="006C05CE" w:rsidP="001E3481">
            <w:pPr>
              <w:jc w:val="both"/>
              <w:rPr>
                <w:lang w:eastAsia="en-US"/>
              </w:rPr>
            </w:pPr>
          </w:p>
          <w:p w14:paraId="7D61FA59" w14:textId="77777777" w:rsidR="006C05CE" w:rsidRPr="000114BB" w:rsidRDefault="006C05CE" w:rsidP="001E3481">
            <w:pPr>
              <w:jc w:val="both"/>
              <w:rPr>
                <w:lang w:eastAsia="en-US"/>
              </w:rPr>
            </w:pPr>
            <w:r>
              <w:rPr>
                <w:lang w:eastAsia="en-US"/>
              </w:rPr>
              <w:t xml:space="preserve">Thus, no additional aquatic and terrestrial ecotoxicological study with the product 11LBCEOL03 aerosol was conducted to address this point. </w:t>
            </w:r>
          </w:p>
        </w:tc>
      </w:tr>
    </w:tbl>
    <w:p w14:paraId="28FEACA4" w14:textId="77777777" w:rsidR="006C05CE" w:rsidRDefault="006C05CE" w:rsidP="006C05CE">
      <w:pPr>
        <w:pStyle w:val="Titre5"/>
        <w:keepNext w:val="0"/>
        <w:tabs>
          <w:tab w:val="clear" w:pos="0"/>
        </w:tabs>
        <w:suppressAutoHyphens w:val="0"/>
        <w:spacing w:before="240" w:after="60" w:line="240" w:lineRule="atLeast"/>
        <w:rPr>
          <w:lang w:eastAsia="en-US"/>
        </w:rPr>
      </w:pPr>
      <w:bookmarkStart w:id="196" w:name="_Toc389729101"/>
      <w:bookmarkStart w:id="197" w:name="_Toc403472786"/>
      <w:r w:rsidRPr="000114BB">
        <w:rPr>
          <w:lang w:eastAsia="en-US"/>
        </w:rPr>
        <w:lastRenderedPageBreak/>
        <w:t>Effects on any other specific, non-target organisms (flora and fauna) believed to be at risk (ADS)</w:t>
      </w:r>
      <w:bookmarkEnd w:id="196"/>
      <w:bookmarkEnd w:id="197"/>
    </w:p>
    <w:p w14:paraId="4D31D2B7" w14:textId="77777777" w:rsidR="006C05CE" w:rsidRPr="000B7EF9" w:rsidRDefault="006C05CE" w:rsidP="006C05CE">
      <w:pPr>
        <w:rPr>
          <w:lang w:eastAsia="en-US"/>
        </w:rPr>
      </w:pPr>
    </w:p>
    <w:p w14:paraId="0B6D86BB" w14:textId="77777777" w:rsidR="006C05CE" w:rsidRPr="00BC11B3" w:rsidRDefault="006C05CE" w:rsidP="006C05CE">
      <w:pPr>
        <w:rPr>
          <w:bCs/>
          <w:lang w:eastAsia="en-US"/>
        </w:rPr>
      </w:pPr>
      <w:r w:rsidRPr="00BC11B3">
        <w:rPr>
          <w:bCs/>
          <w:lang w:eastAsia="en-US"/>
        </w:rPr>
        <w:t>No data is available.</w:t>
      </w:r>
    </w:p>
    <w:p w14:paraId="03D67C05"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4D7F033F"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6607540" w14:textId="77777777" w:rsidR="006C05CE" w:rsidRPr="000114BB" w:rsidRDefault="006C05CE" w:rsidP="001E3481">
            <w:pPr>
              <w:rPr>
                <w:b/>
                <w:lang w:val="en-US" w:eastAsia="da-DK"/>
              </w:rPr>
            </w:pPr>
            <w:r w:rsidRPr="000114BB">
              <w:rPr>
                <w:b/>
                <w:lang w:eastAsia="en-US"/>
              </w:rPr>
              <w:t>Data waiving</w:t>
            </w:r>
          </w:p>
        </w:tc>
      </w:tr>
      <w:tr w:rsidR="006C05CE" w:rsidRPr="000114BB" w14:paraId="1702AC7C"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1CAC706A"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E6154E6" w14:textId="77777777" w:rsidR="006C05CE" w:rsidRPr="000114BB" w:rsidRDefault="006C05CE" w:rsidP="001E3481">
            <w:pPr>
              <w:jc w:val="both"/>
              <w:rPr>
                <w:lang w:eastAsia="en-US"/>
              </w:rPr>
            </w:pPr>
            <w:r>
              <w:rPr>
                <w:lang w:eastAsia="en-US"/>
              </w:rPr>
              <w:t xml:space="preserve">Effects on any other specific, non-target organisms (flora and fauna) believed to be at risk. </w:t>
            </w:r>
          </w:p>
        </w:tc>
      </w:tr>
      <w:tr w:rsidR="006C05CE" w:rsidRPr="000114BB" w14:paraId="634DE94E"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C9FDBF9"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7BC6D1DF" w14:textId="77777777" w:rsidR="006C05CE" w:rsidRDefault="006C05CE" w:rsidP="001E3481">
            <w:pPr>
              <w:jc w:val="both"/>
              <w:rPr>
                <w:lang w:eastAsia="en-US"/>
              </w:rPr>
            </w:pPr>
            <w:r>
              <w:rPr>
                <w:lang w:eastAsia="en-US"/>
              </w:rPr>
              <w:t xml:space="preserve">Based on the intended uses of the product 11LBCEOL03 aerosol there is no concern regarding other specific non-target organisms like for instance, sediment dwelling organisms, aquatic macrophytes or brackish, estuarine or marine organisms. </w:t>
            </w:r>
          </w:p>
          <w:p w14:paraId="156E3FDE" w14:textId="77777777" w:rsidR="006C05CE" w:rsidRDefault="006C05CE" w:rsidP="001E3481">
            <w:pPr>
              <w:jc w:val="both"/>
              <w:rPr>
                <w:lang w:eastAsia="en-US"/>
              </w:rPr>
            </w:pPr>
          </w:p>
          <w:p w14:paraId="4194D1D5" w14:textId="77777777" w:rsidR="006C05CE" w:rsidRDefault="006C05CE" w:rsidP="001E3481">
            <w:pPr>
              <w:jc w:val="both"/>
              <w:rPr>
                <w:lang w:eastAsia="en-US"/>
              </w:rPr>
            </w:pPr>
            <w:r>
              <w:rPr>
                <w:lang w:eastAsia="en-US"/>
              </w:rPr>
              <w:t xml:space="preserve">Indeed, as explained under Point 2.2.8.1.2, the product is for indoor use only, it is therefore not expected that the environment will be contaminated directly or indirectly. Therefore, the risk of exposure of non-target organisms is negligible when using the product according to the label recommendations. </w:t>
            </w:r>
          </w:p>
          <w:p w14:paraId="0542BC56" w14:textId="77777777" w:rsidR="006C05CE" w:rsidRDefault="006C05CE" w:rsidP="001E3481">
            <w:pPr>
              <w:jc w:val="both"/>
              <w:rPr>
                <w:lang w:eastAsia="en-US"/>
              </w:rPr>
            </w:pPr>
            <w:r>
              <w:rPr>
                <w:lang w:eastAsia="en-US"/>
              </w:rPr>
              <w:t xml:space="preserve">Moreover, several aquatic and terrestrial ecotoxicity data are available on the active susbtance and are presented in the Tables 2.2.8.1-1 and 2.2.8.1-2 above. </w:t>
            </w:r>
          </w:p>
          <w:p w14:paraId="6C3FEE8E" w14:textId="77777777" w:rsidR="006C05CE" w:rsidRDefault="006C05CE" w:rsidP="001E3481">
            <w:pPr>
              <w:jc w:val="both"/>
              <w:rPr>
                <w:lang w:eastAsia="en-US"/>
              </w:rPr>
            </w:pPr>
            <w:r>
              <w:rPr>
                <w:lang w:eastAsia="en-US"/>
              </w:rPr>
              <w:t xml:space="preserve">In addition, it is not suspected that the composition of the product 11LBCEOL03 aerosol would influence the ecotoxicological properties of the active substance in a way that may considerably alter the conclusions of the risk characterisation. </w:t>
            </w:r>
          </w:p>
          <w:p w14:paraId="6BAFAA14" w14:textId="77777777" w:rsidR="006C05CE" w:rsidRDefault="006C05CE" w:rsidP="001E3481">
            <w:pPr>
              <w:jc w:val="both"/>
              <w:rPr>
                <w:lang w:eastAsia="en-US"/>
              </w:rPr>
            </w:pPr>
          </w:p>
          <w:p w14:paraId="4D1CC211" w14:textId="77777777" w:rsidR="006C05CE" w:rsidRPr="000114BB" w:rsidRDefault="006C05CE" w:rsidP="001E3481">
            <w:pPr>
              <w:jc w:val="both"/>
              <w:rPr>
                <w:lang w:eastAsia="en-US"/>
              </w:rPr>
            </w:pPr>
            <w:r>
              <w:rPr>
                <w:lang w:eastAsia="en-US"/>
              </w:rPr>
              <w:t xml:space="preserve">Thus no additional aquatic or terrestrial ecotoxicological study with the product was conducted. </w:t>
            </w:r>
          </w:p>
        </w:tc>
      </w:tr>
    </w:tbl>
    <w:p w14:paraId="3EFC3B17" w14:textId="77777777" w:rsidR="006C05CE" w:rsidRPr="000B7EF9" w:rsidRDefault="006C05CE" w:rsidP="006C05CE">
      <w:pPr>
        <w:pStyle w:val="Titre5"/>
        <w:keepNext w:val="0"/>
        <w:tabs>
          <w:tab w:val="clear" w:pos="0"/>
        </w:tabs>
        <w:suppressAutoHyphens w:val="0"/>
        <w:spacing w:before="240" w:after="60" w:line="240" w:lineRule="atLeast"/>
        <w:rPr>
          <w:lang w:eastAsia="en-US"/>
        </w:rPr>
      </w:pPr>
      <w:bookmarkStart w:id="198" w:name="_Toc389729102"/>
      <w:bookmarkStart w:id="199" w:name="_Toc403472787"/>
      <w:r w:rsidRPr="000114BB">
        <w:rPr>
          <w:lang w:eastAsia="en-US"/>
        </w:rPr>
        <w:t>Supervised trials to assess risks to non-target organisms under field conditions</w:t>
      </w:r>
      <w:bookmarkEnd w:id="198"/>
      <w:bookmarkEnd w:id="199"/>
    </w:p>
    <w:p w14:paraId="6D73AE74" w14:textId="77777777" w:rsidR="006C05CE" w:rsidRPr="000114BB" w:rsidRDefault="006C05CE" w:rsidP="006C05CE">
      <w:pPr>
        <w:rPr>
          <w:i/>
          <w:iCs/>
          <w:lang w:eastAsia="en-US"/>
        </w:rPr>
      </w:pPr>
    </w:p>
    <w:p w14:paraId="09F894D3" w14:textId="77777777" w:rsidR="006C05CE" w:rsidRPr="0078427A" w:rsidRDefault="006C05CE" w:rsidP="006C05CE">
      <w:pPr>
        <w:rPr>
          <w:bCs/>
          <w:lang w:eastAsia="en-US"/>
        </w:rPr>
      </w:pPr>
      <w:r w:rsidRPr="00BC11B3">
        <w:rPr>
          <w:bCs/>
          <w:lang w:eastAsia="en-US"/>
        </w:rPr>
        <w:t>No data is available.</w:t>
      </w:r>
    </w:p>
    <w:p w14:paraId="20721FB9"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54923BCA"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537B11B" w14:textId="77777777" w:rsidR="006C05CE" w:rsidRPr="000114BB" w:rsidRDefault="006C05CE" w:rsidP="001E3481">
            <w:pPr>
              <w:rPr>
                <w:b/>
                <w:lang w:val="en-US" w:eastAsia="da-DK"/>
              </w:rPr>
            </w:pPr>
            <w:r w:rsidRPr="000114BB">
              <w:rPr>
                <w:b/>
                <w:lang w:eastAsia="en-US"/>
              </w:rPr>
              <w:t>Data waiving</w:t>
            </w:r>
          </w:p>
        </w:tc>
      </w:tr>
      <w:tr w:rsidR="006C05CE" w:rsidRPr="000114BB" w14:paraId="4DCA2194"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090C8C34"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16B55DF" w14:textId="77777777" w:rsidR="006C05CE" w:rsidRPr="000114BB" w:rsidRDefault="006C05CE" w:rsidP="001E3481">
            <w:pPr>
              <w:jc w:val="both"/>
              <w:rPr>
                <w:lang w:eastAsia="en-US"/>
              </w:rPr>
            </w:pPr>
            <w:r>
              <w:rPr>
                <w:lang w:eastAsia="en-US"/>
              </w:rPr>
              <w:t>Supervised trials to assess risks to non-target organisms under field conditions.</w:t>
            </w:r>
          </w:p>
        </w:tc>
      </w:tr>
      <w:tr w:rsidR="006C05CE" w:rsidRPr="000114BB" w14:paraId="77626D4C"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E77153D"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976A346" w14:textId="77777777" w:rsidR="006C05CE" w:rsidRPr="000114BB" w:rsidRDefault="006C05CE" w:rsidP="001E3481">
            <w:pPr>
              <w:jc w:val="both"/>
              <w:rPr>
                <w:lang w:eastAsia="en-US"/>
              </w:rPr>
            </w:pPr>
            <w:r>
              <w:rPr>
                <w:lang w:eastAsia="en-US"/>
              </w:rPr>
              <w:t>This endpoint is relevant only for products in the form of bait or granules. The product 11LBCEOL03 aerosol is an aerosol. Therefore, no additional study is deemed necessary to address this point.</w:t>
            </w:r>
          </w:p>
        </w:tc>
      </w:tr>
    </w:tbl>
    <w:p w14:paraId="1607F7A5" w14:textId="77777777" w:rsidR="006C05CE" w:rsidRPr="000B7EF9" w:rsidRDefault="006C05CE" w:rsidP="006C05CE">
      <w:pPr>
        <w:pStyle w:val="Titre5"/>
        <w:keepNext w:val="0"/>
        <w:tabs>
          <w:tab w:val="clear" w:pos="0"/>
        </w:tabs>
        <w:suppressAutoHyphens w:val="0"/>
        <w:spacing w:before="240" w:after="60" w:line="240" w:lineRule="atLeast"/>
        <w:rPr>
          <w:lang w:eastAsia="en-US"/>
        </w:rPr>
      </w:pPr>
      <w:bookmarkStart w:id="200" w:name="_Toc389729103"/>
      <w:bookmarkStart w:id="201" w:name="_Toc403472788"/>
      <w:r w:rsidRPr="000114BB">
        <w:rPr>
          <w:lang w:eastAsia="en-US"/>
        </w:rPr>
        <w:lastRenderedPageBreak/>
        <w:t>Studies on acceptance by ingestion of the biocidal product by any non-target organisms thought to be at risk</w:t>
      </w:r>
      <w:bookmarkEnd w:id="200"/>
      <w:bookmarkEnd w:id="201"/>
    </w:p>
    <w:p w14:paraId="4AB4324F" w14:textId="77777777" w:rsidR="006C05CE" w:rsidRPr="00FD2055" w:rsidRDefault="006C05CE" w:rsidP="006C05CE">
      <w:pPr>
        <w:rPr>
          <w:b/>
          <w:i/>
          <w:szCs w:val="22"/>
          <w:lang w:eastAsia="en-US"/>
        </w:rPr>
      </w:pPr>
    </w:p>
    <w:p w14:paraId="7DFAD178" w14:textId="77777777" w:rsidR="006C05CE" w:rsidRPr="00335C43" w:rsidRDefault="006C05CE" w:rsidP="006C05CE">
      <w:pPr>
        <w:rPr>
          <w:bCs/>
          <w:lang w:eastAsia="en-US"/>
        </w:rPr>
      </w:pPr>
      <w:r w:rsidRPr="00BC11B3">
        <w:rPr>
          <w:bCs/>
          <w:lang w:eastAsia="en-US"/>
        </w:rPr>
        <w:t>No data is available.</w:t>
      </w:r>
    </w:p>
    <w:p w14:paraId="1A42E175"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4F7E47A1"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2CFF888" w14:textId="77777777" w:rsidR="006C05CE" w:rsidRPr="000114BB" w:rsidRDefault="006C05CE" w:rsidP="001E3481">
            <w:pPr>
              <w:rPr>
                <w:b/>
                <w:lang w:val="en-US" w:eastAsia="da-DK"/>
              </w:rPr>
            </w:pPr>
            <w:r w:rsidRPr="000114BB">
              <w:rPr>
                <w:b/>
                <w:lang w:eastAsia="en-US"/>
              </w:rPr>
              <w:t>Data waiving</w:t>
            </w:r>
          </w:p>
        </w:tc>
      </w:tr>
      <w:tr w:rsidR="006C05CE" w:rsidRPr="000114BB" w14:paraId="26668467"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3A8EDD9B"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5D84F4A" w14:textId="77777777" w:rsidR="006C05CE" w:rsidRPr="000114BB" w:rsidRDefault="006C05CE" w:rsidP="001E3481">
            <w:pPr>
              <w:jc w:val="both"/>
              <w:rPr>
                <w:lang w:eastAsia="en-US"/>
              </w:rPr>
            </w:pPr>
            <w:r>
              <w:rPr>
                <w:lang w:eastAsia="en-US"/>
              </w:rPr>
              <w:t xml:space="preserve">Studies on acceptance by ingestion of the biocidal product by any non-target organisms thought to be at risk. </w:t>
            </w:r>
          </w:p>
        </w:tc>
      </w:tr>
      <w:tr w:rsidR="006C05CE" w:rsidRPr="000114BB" w14:paraId="00F70176"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45F237F0"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7858C7D4" w14:textId="77777777" w:rsidR="006C05CE" w:rsidRPr="000114BB" w:rsidRDefault="006C05CE" w:rsidP="001E3481">
            <w:pPr>
              <w:jc w:val="both"/>
              <w:rPr>
                <w:lang w:eastAsia="en-US"/>
              </w:rPr>
            </w:pPr>
            <w:r>
              <w:rPr>
                <w:lang w:eastAsia="en-US"/>
              </w:rPr>
              <w:t xml:space="preserve">This endpoint is relevant only for products in the form of bait or granules. The product 11LBCEOL03 aerosol is an aerosol. Therefore, no additional study is deemed necessary to address this point. </w:t>
            </w:r>
          </w:p>
        </w:tc>
      </w:tr>
    </w:tbl>
    <w:p w14:paraId="1EFFBFA5" w14:textId="77777777" w:rsidR="006C05CE" w:rsidRPr="000B7EF9" w:rsidRDefault="006C05CE" w:rsidP="006C05CE">
      <w:pPr>
        <w:pStyle w:val="Titre5"/>
        <w:keepNext w:val="0"/>
        <w:tabs>
          <w:tab w:val="clear" w:pos="0"/>
        </w:tabs>
        <w:suppressAutoHyphens w:val="0"/>
        <w:spacing w:before="240" w:after="60" w:line="240" w:lineRule="atLeast"/>
        <w:rPr>
          <w:lang w:val="en-GB" w:eastAsia="en-US"/>
        </w:rPr>
      </w:pPr>
      <w:bookmarkStart w:id="202" w:name="_Toc389729104"/>
      <w:bookmarkStart w:id="203" w:name="_Toc403472789"/>
      <w:r w:rsidRPr="000114BB">
        <w:rPr>
          <w:lang w:val="en-GB" w:eastAsia="en-US"/>
        </w:rPr>
        <w:t>Secondary ecological effect e.g. when a large proportion of a specific habitat type is treated (ADS)</w:t>
      </w:r>
      <w:bookmarkEnd w:id="202"/>
      <w:bookmarkEnd w:id="203"/>
    </w:p>
    <w:p w14:paraId="5467E420" w14:textId="77777777" w:rsidR="006C05CE" w:rsidRPr="00FD2055" w:rsidRDefault="006C05CE" w:rsidP="006C05CE">
      <w:pPr>
        <w:rPr>
          <w:lang w:eastAsia="en-US"/>
        </w:rPr>
      </w:pPr>
    </w:p>
    <w:p w14:paraId="30A77408" w14:textId="77777777" w:rsidR="006C05CE" w:rsidRPr="00335C43" w:rsidRDefault="006C05CE" w:rsidP="006C05CE">
      <w:pPr>
        <w:rPr>
          <w:bCs/>
          <w:lang w:eastAsia="en-US"/>
        </w:rPr>
      </w:pPr>
      <w:r w:rsidRPr="00BC11B3">
        <w:rPr>
          <w:bCs/>
          <w:lang w:eastAsia="en-US"/>
        </w:rPr>
        <w:t>No data is available.</w:t>
      </w:r>
    </w:p>
    <w:p w14:paraId="231B3551" w14:textId="77777777" w:rsidR="006C05CE" w:rsidRDefault="006C05CE" w:rsidP="006C05CE">
      <w:pPr>
        <w:rPr>
          <w:lang w:eastAsia="en-US"/>
        </w:rPr>
      </w:pPr>
    </w:p>
    <w:p w14:paraId="65D9392B" w14:textId="77777777" w:rsidR="006C05CE" w:rsidRPr="00335C43" w:rsidRDefault="006C05CE" w:rsidP="006C05CE">
      <w:pPr>
        <w:jc w:val="both"/>
        <w:rPr>
          <w:bCs/>
          <w:lang w:eastAsia="en-US"/>
        </w:rPr>
      </w:pPr>
      <w:r w:rsidRPr="00335C43">
        <w:rPr>
          <w:bCs/>
          <w:lang w:eastAsia="en-US"/>
        </w:rPr>
        <w:t xml:space="preserve">The product 11LBCEOL03 aerosol is used for the preventive and curative treatment of interior woods only against wood-boring insects and termites. </w:t>
      </w:r>
    </w:p>
    <w:p w14:paraId="5973112B" w14:textId="77777777" w:rsidR="006C05CE" w:rsidRPr="00F54AD3" w:rsidRDefault="006C05CE" w:rsidP="006C05CE">
      <w:pPr>
        <w:jc w:val="both"/>
        <w:rPr>
          <w:bCs/>
          <w:lang w:eastAsia="en-US"/>
        </w:rPr>
      </w:pPr>
      <w:r w:rsidRPr="00335C43">
        <w:rPr>
          <w:bCs/>
          <w:lang w:eastAsia="en-US"/>
        </w:rPr>
        <w:t>As the product is for indoor use only, it is not intended to be applied directly in a specific habitat such as water body, wetland, forest or field. No large proportion of specific habitat type will be treated with the product 11LBCEOL03 aerosol and it can be concluded that no secondary ecological effect is expected when using the product 11LBCEOL03 aerosol according</w:t>
      </w:r>
      <w:r>
        <w:rPr>
          <w:bCs/>
          <w:lang w:eastAsia="en-US"/>
        </w:rPr>
        <w:t xml:space="preserve"> to the label recommendations. </w:t>
      </w:r>
    </w:p>
    <w:p w14:paraId="2E6683B3" w14:textId="77777777" w:rsidR="006C05CE" w:rsidRPr="00F54AD3" w:rsidRDefault="006C05CE" w:rsidP="006C05CE">
      <w:pPr>
        <w:pStyle w:val="Titre5"/>
        <w:keepNext w:val="0"/>
        <w:tabs>
          <w:tab w:val="clear" w:pos="0"/>
        </w:tabs>
        <w:suppressAutoHyphens w:val="0"/>
        <w:spacing w:before="240" w:after="60" w:line="240" w:lineRule="atLeast"/>
        <w:rPr>
          <w:lang w:val="en-GB" w:eastAsia="en-US"/>
        </w:rPr>
      </w:pPr>
      <w:bookmarkStart w:id="204" w:name="_Toc389729105"/>
      <w:bookmarkStart w:id="205" w:name="_Toc403472790"/>
      <w:r w:rsidRPr="000114BB">
        <w:rPr>
          <w:lang w:val="en-GB" w:eastAsia="en-US"/>
        </w:rPr>
        <w:t>Foreseeable routes of entry into the environment on the basis of the use envisaged</w:t>
      </w:r>
      <w:bookmarkEnd w:id="204"/>
      <w:bookmarkEnd w:id="205"/>
    </w:p>
    <w:p w14:paraId="2DD74524" w14:textId="77777777" w:rsidR="006C05CE" w:rsidRPr="00FD2055" w:rsidRDefault="006C05CE" w:rsidP="006C05CE">
      <w:pPr>
        <w:rPr>
          <w:i/>
          <w:iCs/>
          <w:lang w:eastAsia="en-US"/>
        </w:rPr>
      </w:pPr>
    </w:p>
    <w:p w14:paraId="36844B1F" w14:textId="77777777" w:rsidR="006C05CE" w:rsidRDefault="006C05CE" w:rsidP="006C05CE">
      <w:pPr>
        <w:jc w:val="both"/>
        <w:rPr>
          <w:lang w:eastAsia="en-US"/>
        </w:rPr>
      </w:pPr>
      <w:r w:rsidRPr="00E63E6C">
        <w:rPr>
          <w:lang w:eastAsia="en-US"/>
        </w:rPr>
        <w:t>The foreseeable</w:t>
      </w:r>
      <w:r>
        <w:rPr>
          <w:lang w:eastAsia="en-US"/>
        </w:rPr>
        <w:t xml:space="preserve"> routes of entry in the environment are based on the use envisaged and the behaviour of the product is extrapolated from the information on the active substance itself. </w:t>
      </w:r>
    </w:p>
    <w:p w14:paraId="0C42C453" w14:textId="77777777" w:rsidR="006C05CE" w:rsidRDefault="006C05CE" w:rsidP="006C05CE">
      <w:pPr>
        <w:jc w:val="both"/>
        <w:rPr>
          <w:lang w:eastAsia="en-US"/>
        </w:rPr>
      </w:pPr>
    </w:p>
    <w:p w14:paraId="78725261" w14:textId="77777777" w:rsidR="006C05CE" w:rsidRDefault="006C05CE" w:rsidP="006C05CE">
      <w:pPr>
        <w:jc w:val="both"/>
        <w:rPr>
          <w:lang w:eastAsia="en-US"/>
        </w:rPr>
      </w:pPr>
      <w:r>
        <w:rPr>
          <w:lang w:eastAsia="en-US"/>
        </w:rPr>
        <w:t xml:space="preserve">The product 11LBCEOL03 aerosol is used for the preventive and curative treatment of interior woods against wood-boring insects and termites. These preventive and curative treatments are done by professionals and non-professionals by spray application or injection. </w:t>
      </w:r>
    </w:p>
    <w:p w14:paraId="54CF5636" w14:textId="77777777" w:rsidR="006C05CE" w:rsidRDefault="006C05CE" w:rsidP="006C05CE">
      <w:pPr>
        <w:jc w:val="both"/>
        <w:rPr>
          <w:lang w:eastAsia="en-US"/>
        </w:rPr>
      </w:pPr>
    </w:p>
    <w:p w14:paraId="312B42F0" w14:textId="77777777" w:rsidR="006C05CE" w:rsidRDefault="006C05CE" w:rsidP="006C05CE">
      <w:pPr>
        <w:jc w:val="both"/>
        <w:rPr>
          <w:lang w:eastAsia="en-US"/>
        </w:rPr>
      </w:pPr>
      <w:r>
        <w:rPr>
          <w:lang w:eastAsia="en-US"/>
        </w:rPr>
        <w:t xml:space="preserve">Based on the intended uses of the product, no direct or indirect contamination of the STP, the surface water (including sediment) and the soil (including groundwater) is foreseen and the expected concentrations of permethrin in these compartments from the uses of the product are expected to be negligible. </w:t>
      </w:r>
    </w:p>
    <w:p w14:paraId="63B3CB8D" w14:textId="77777777" w:rsidR="006C05CE" w:rsidRDefault="006C05CE" w:rsidP="006C05CE">
      <w:pPr>
        <w:jc w:val="both"/>
        <w:rPr>
          <w:lang w:eastAsia="en-US"/>
        </w:rPr>
      </w:pPr>
    </w:p>
    <w:p w14:paraId="0394BC50" w14:textId="77777777" w:rsidR="006C05CE" w:rsidRDefault="006C05CE" w:rsidP="006C05CE">
      <w:pPr>
        <w:jc w:val="both"/>
        <w:rPr>
          <w:lang w:eastAsia="en-US"/>
        </w:rPr>
      </w:pPr>
      <w:r>
        <w:rPr>
          <w:lang w:eastAsia="en-US"/>
        </w:rPr>
        <w:t>Exposure of the atmosphere can be expected considering the mode of application by spraying of the product 11LBCEOL03 aerosol resulting in a direct emission to air. However, based on the indoor application of the product it is likely that emissions to the atmosphere will be limited in time and restricted to a local scale. Moreover, volatilisation of permethrin is considered to be negligible based on the vapour pressure (2.155*10</w:t>
      </w:r>
      <w:r w:rsidRPr="006E74C7">
        <w:rPr>
          <w:vertAlign w:val="superscript"/>
          <w:lang w:eastAsia="en-US"/>
        </w:rPr>
        <w:t>-6</w:t>
      </w:r>
      <w:r>
        <w:rPr>
          <w:lang w:eastAsia="en-US"/>
        </w:rPr>
        <w:t xml:space="preserve"> Pa at 20°C) and Henry constant (4.6*10</w:t>
      </w:r>
      <w:r w:rsidRPr="006E74C7">
        <w:rPr>
          <w:vertAlign w:val="superscript"/>
          <w:lang w:eastAsia="en-US"/>
        </w:rPr>
        <w:t>-3</w:t>
      </w:r>
      <w:r>
        <w:rPr>
          <w:lang w:eastAsia="en-US"/>
        </w:rPr>
        <w:t xml:space="preserve"> to 4.5*10</w:t>
      </w:r>
      <w:r w:rsidRPr="006E74C7">
        <w:rPr>
          <w:vertAlign w:val="superscript"/>
          <w:lang w:eastAsia="en-US"/>
        </w:rPr>
        <w:t>-2</w:t>
      </w:r>
      <w:r>
        <w:rPr>
          <w:lang w:eastAsia="en-US"/>
        </w:rPr>
        <w:t xml:space="preserve"> Pa.m</w:t>
      </w:r>
      <w:r w:rsidRPr="006E74C7">
        <w:rPr>
          <w:vertAlign w:val="superscript"/>
          <w:lang w:eastAsia="en-US"/>
        </w:rPr>
        <w:t>3</w:t>
      </w:r>
      <w:r>
        <w:rPr>
          <w:lang w:eastAsia="en-US"/>
        </w:rPr>
        <w:t>/mol). In addition, as permethrin is rapidly degraded in the air (DT</w:t>
      </w:r>
      <w:r w:rsidRPr="0022011E">
        <w:rPr>
          <w:vertAlign w:val="subscript"/>
          <w:lang w:eastAsia="en-US"/>
        </w:rPr>
        <w:t>50</w:t>
      </w:r>
      <w:r>
        <w:rPr>
          <w:lang w:eastAsia="en-US"/>
        </w:rPr>
        <w:t xml:space="preserve"> = 0.47 days), it would not be transported over large distances in the atmosphere.</w:t>
      </w:r>
    </w:p>
    <w:p w14:paraId="7C09059A" w14:textId="77777777" w:rsidR="006C05CE" w:rsidRDefault="006C05CE" w:rsidP="006C05CE">
      <w:pPr>
        <w:jc w:val="both"/>
        <w:rPr>
          <w:lang w:eastAsia="en-US"/>
        </w:rPr>
      </w:pPr>
      <w:r>
        <w:rPr>
          <w:lang w:eastAsia="en-US"/>
        </w:rPr>
        <w:t xml:space="preserve">Therefore the risk of contamination of air can be considered as negligible and this foreseeable route of entry in the environment is not of concern. </w:t>
      </w:r>
    </w:p>
    <w:p w14:paraId="0128DC29" w14:textId="77777777" w:rsidR="006C05CE" w:rsidRDefault="006C05CE" w:rsidP="006C05CE">
      <w:pPr>
        <w:jc w:val="both"/>
        <w:rPr>
          <w:lang w:eastAsia="en-US"/>
        </w:rPr>
      </w:pPr>
    </w:p>
    <w:p w14:paraId="1792C413" w14:textId="77777777" w:rsidR="006C05CE" w:rsidRDefault="006C05CE" w:rsidP="006C05CE">
      <w:pPr>
        <w:jc w:val="both"/>
        <w:rPr>
          <w:lang w:eastAsia="en-US"/>
        </w:rPr>
      </w:pPr>
      <w:r>
        <w:rPr>
          <w:lang w:eastAsia="en-US"/>
        </w:rPr>
        <w:t xml:space="preserve">Please see section 2.2.8.2.2 ”Fate and distribution in exposed environmental compartments” for more information regarding permethrin fate and distribution in the environment. </w:t>
      </w:r>
    </w:p>
    <w:p w14:paraId="7478C2B3" w14:textId="77777777" w:rsidR="00C83021" w:rsidRDefault="00C83021" w:rsidP="006C05CE">
      <w:pPr>
        <w:jc w:val="both"/>
        <w:rPr>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144249CE"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57D24267" w14:textId="77777777" w:rsidR="006C05CE" w:rsidRDefault="006C05CE" w:rsidP="001E3481">
            <w:pPr>
              <w:pStyle w:val="Infobox"/>
              <w:framePr w:hSpace="0" w:wrap="auto" w:vAnchor="margin" w:hAnchor="text" w:xAlign="left" w:yAlign="inline"/>
              <w:spacing w:line="276" w:lineRule="auto"/>
              <w:rPr>
                <w:b/>
              </w:rPr>
            </w:pPr>
            <w:r>
              <w:rPr>
                <w:b/>
              </w:rPr>
              <w:t xml:space="preserve">Infobox 2 – FR: </w:t>
            </w:r>
          </w:p>
          <w:p w14:paraId="384A44E8" w14:textId="77777777" w:rsidR="006C05CE" w:rsidRDefault="006C05CE" w:rsidP="001E3481">
            <w:pPr>
              <w:pStyle w:val="Infobox"/>
              <w:framePr w:hSpace="0" w:wrap="auto" w:vAnchor="margin" w:hAnchor="text" w:xAlign="left" w:yAlign="inline"/>
              <w:spacing w:line="276" w:lineRule="auto"/>
            </w:pPr>
            <w:r>
              <w:t xml:space="preserve">We agree with the evaluation presented by the applicant.  </w:t>
            </w:r>
          </w:p>
        </w:tc>
      </w:tr>
    </w:tbl>
    <w:p w14:paraId="4E162F4A" w14:textId="77777777" w:rsidR="006C05CE" w:rsidRDefault="006C05CE" w:rsidP="006C05CE">
      <w:pPr>
        <w:pStyle w:val="Titre5"/>
        <w:keepNext w:val="0"/>
        <w:tabs>
          <w:tab w:val="clear" w:pos="0"/>
        </w:tabs>
        <w:suppressAutoHyphens w:val="0"/>
        <w:spacing w:before="240" w:after="60" w:line="240" w:lineRule="atLeast"/>
        <w:rPr>
          <w:lang w:val="en-GB" w:eastAsia="en-US"/>
        </w:rPr>
      </w:pPr>
      <w:bookmarkStart w:id="206" w:name="_Toc389729106"/>
      <w:bookmarkStart w:id="207" w:name="_Toc403472791"/>
      <w:r w:rsidRPr="000114BB">
        <w:rPr>
          <w:lang w:val="en-GB" w:eastAsia="en-US"/>
        </w:rPr>
        <w:t>Further studies on fate and behaviour in the environment (ADS)</w:t>
      </w:r>
      <w:bookmarkEnd w:id="206"/>
      <w:bookmarkEnd w:id="207"/>
    </w:p>
    <w:p w14:paraId="4421005A" w14:textId="77777777" w:rsidR="006C05CE" w:rsidRPr="00FD2055" w:rsidRDefault="006C05CE" w:rsidP="006C05CE">
      <w:pPr>
        <w:rPr>
          <w:lang w:eastAsia="en-US"/>
        </w:rPr>
      </w:pPr>
    </w:p>
    <w:p w14:paraId="411747B3" w14:textId="77777777" w:rsidR="006C05CE" w:rsidRPr="00335C43" w:rsidRDefault="006C05CE" w:rsidP="006C05CE">
      <w:pPr>
        <w:rPr>
          <w:bCs/>
          <w:lang w:eastAsia="en-US"/>
        </w:rPr>
      </w:pPr>
      <w:r w:rsidRPr="00BC11B3">
        <w:rPr>
          <w:bCs/>
          <w:lang w:eastAsia="en-US"/>
        </w:rPr>
        <w:t>No data is available.</w:t>
      </w:r>
    </w:p>
    <w:p w14:paraId="3526710D" w14:textId="77777777" w:rsidR="006C05CE" w:rsidRPr="000114BB" w:rsidRDefault="006C05CE" w:rsidP="006C05CE">
      <w:pPr>
        <w:rPr>
          <w:i/>
          <w:iCs/>
          <w:lang w:eastAsia="en-US"/>
        </w:rPr>
      </w:pPr>
    </w:p>
    <w:p w14:paraId="1ECBBD17" w14:textId="77777777" w:rsidR="006C05CE" w:rsidRPr="00810255" w:rsidRDefault="006C05CE" w:rsidP="006C05CE">
      <w:pPr>
        <w:jc w:val="both"/>
        <w:rPr>
          <w:lang w:eastAsia="en-US"/>
        </w:rPr>
      </w:pPr>
      <w:r w:rsidRPr="00810255">
        <w:rPr>
          <w:lang w:eastAsia="en-US"/>
        </w:rPr>
        <w:t xml:space="preserve">As explained above, the outdoor environment is not expected to be contaminated as the product is only used indoor. </w:t>
      </w:r>
    </w:p>
    <w:p w14:paraId="0921EC22" w14:textId="77777777" w:rsidR="006C05CE" w:rsidRPr="00810255" w:rsidRDefault="006C05CE" w:rsidP="006C05CE">
      <w:pPr>
        <w:jc w:val="both"/>
        <w:rPr>
          <w:lang w:eastAsia="en-US"/>
        </w:rPr>
      </w:pPr>
      <w:r w:rsidRPr="00810255">
        <w:rPr>
          <w:lang w:eastAsia="en-US"/>
        </w:rPr>
        <w:t>Moreover, several environmental data are available on permethrin and its met</w:t>
      </w:r>
      <w:r>
        <w:rPr>
          <w:lang w:eastAsia="en-US"/>
        </w:rPr>
        <w:t>abolites (see Assessment Report</w:t>
      </w:r>
      <w:r w:rsidRPr="00810255">
        <w:rPr>
          <w:lang w:eastAsia="en-US"/>
        </w:rPr>
        <w:t>, permethrin, PT08, April 2014) and are presented in the section 2.2.8.2.2 ”Fate and distribution in exposed environmental comparments”.</w:t>
      </w:r>
    </w:p>
    <w:p w14:paraId="756C807B" w14:textId="77777777" w:rsidR="006C05CE" w:rsidRPr="00810255" w:rsidRDefault="006C05CE" w:rsidP="006C05CE">
      <w:pPr>
        <w:jc w:val="both"/>
        <w:rPr>
          <w:lang w:eastAsia="en-US"/>
        </w:rPr>
      </w:pPr>
    </w:p>
    <w:p w14:paraId="5E89EE5C" w14:textId="77777777" w:rsidR="006C05CE" w:rsidRPr="00810255" w:rsidRDefault="006C05CE" w:rsidP="006C05CE">
      <w:pPr>
        <w:jc w:val="both"/>
        <w:rPr>
          <w:lang w:eastAsia="en-US"/>
        </w:rPr>
      </w:pPr>
      <w:r w:rsidRPr="00810255">
        <w:rPr>
          <w:lang w:eastAsia="en-US"/>
        </w:rPr>
        <w:t xml:space="preserve">Therefore, it can be concluded that there is no need to conduct additional environmental studies with the product 11LBCEOL03 aerosol. </w:t>
      </w:r>
    </w:p>
    <w:p w14:paraId="6C8A2D0A"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08" w:name="_Toc388285334"/>
      <w:bookmarkStart w:id="209" w:name="_Toc388374383"/>
      <w:bookmarkStart w:id="210" w:name="_Toc388285335"/>
      <w:bookmarkStart w:id="211" w:name="_Toc388374384"/>
      <w:bookmarkStart w:id="212" w:name="_Toc389729107"/>
      <w:bookmarkStart w:id="213" w:name="_Toc403472792"/>
      <w:bookmarkEnd w:id="208"/>
      <w:bookmarkEnd w:id="209"/>
      <w:bookmarkEnd w:id="210"/>
      <w:bookmarkEnd w:id="211"/>
      <w:r w:rsidRPr="000114BB">
        <w:rPr>
          <w:lang w:eastAsia="en-US"/>
        </w:rPr>
        <w:t>Leaching behaviour (ADS)</w:t>
      </w:r>
      <w:bookmarkEnd w:id="212"/>
      <w:bookmarkEnd w:id="213"/>
    </w:p>
    <w:p w14:paraId="0BEECEE0" w14:textId="77777777" w:rsidR="006C05CE" w:rsidRDefault="006C05CE" w:rsidP="006C05CE">
      <w:pPr>
        <w:rPr>
          <w:i/>
          <w:iCs/>
          <w:lang w:eastAsia="en-US"/>
        </w:rPr>
      </w:pPr>
    </w:p>
    <w:p w14:paraId="63830CC3" w14:textId="77777777" w:rsidR="006C05CE" w:rsidRPr="00334EA2" w:rsidRDefault="006C05CE" w:rsidP="006C05CE">
      <w:pPr>
        <w:jc w:val="both"/>
        <w:rPr>
          <w:lang w:eastAsia="en-US"/>
        </w:rPr>
      </w:pPr>
      <w:r w:rsidRPr="00334EA2">
        <w:rPr>
          <w:lang w:eastAsia="en-US"/>
        </w:rPr>
        <w:t xml:space="preserve">The product 11LBCEOL03 aerosol is intended to be applied indoor for the preventive and curative treatment of interior woods. It is not intended to be used for the treatment of surfaces exposed to weathering. Therefore, leaching is not relevant for the product 11LBCEOL03 aerosol. </w:t>
      </w:r>
    </w:p>
    <w:p w14:paraId="358D872E"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14" w:name="_Toc389729108"/>
      <w:bookmarkStart w:id="215" w:name="_Toc403472793"/>
      <w:r w:rsidRPr="000114BB">
        <w:rPr>
          <w:lang w:eastAsia="en-US"/>
        </w:rPr>
        <w:t>Testing for distribution and dissipation in soil (ADS)</w:t>
      </w:r>
      <w:bookmarkEnd w:id="214"/>
      <w:bookmarkEnd w:id="215"/>
    </w:p>
    <w:p w14:paraId="1187D099" w14:textId="77777777" w:rsidR="006C05CE" w:rsidRDefault="006C05CE" w:rsidP="006C05CE">
      <w:pPr>
        <w:rPr>
          <w:bCs/>
          <w:lang w:eastAsia="en-US"/>
        </w:rPr>
      </w:pPr>
    </w:p>
    <w:p w14:paraId="225A2BBD" w14:textId="77777777" w:rsidR="006C05CE" w:rsidRPr="00335C43" w:rsidRDefault="006C05CE" w:rsidP="006C05CE">
      <w:pPr>
        <w:rPr>
          <w:bCs/>
          <w:lang w:eastAsia="en-US"/>
        </w:rPr>
      </w:pPr>
      <w:r w:rsidRPr="00BC11B3">
        <w:rPr>
          <w:bCs/>
          <w:lang w:eastAsia="en-US"/>
        </w:rPr>
        <w:t>No data is available.</w:t>
      </w:r>
    </w:p>
    <w:p w14:paraId="784CC74D" w14:textId="77777777" w:rsidR="006C05CE" w:rsidRPr="00FD2055" w:rsidRDefault="006C05CE" w:rsidP="006C05CE">
      <w:pPr>
        <w:rPr>
          <w:caps/>
          <w:vanish/>
          <w:sz w:val="24"/>
          <w:lang w:eastAsia="en-US"/>
        </w:rPr>
      </w:pPr>
    </w:p>
    <w:p w14:paraId="3486C66A"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307D697D"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76AAA6" w14:textId="77777777" w:rsidR="006C05CE" w:rsidRPr="000114BB" w:rsidRDefault="006C05CE" w:rsidP="001E3481">
            <w:pPr>
              <w:rPr>
                <w:b/>
                <w:lang w:val="en-US" w:eastAsia="da-DK"/>
              </w:rPr>
            </w:pPr>
            <w:r w:rsidRPr="000114BB">
              <w:rPr>
                <w:b/>
                <w:lang w:eastAsia="en-US"/>
              </w:rPr>
              <w:t>Data waiving</w:t>
            </w:r>
          </w:p>
        </w:tc>
      </w:tr>
      <w:tr w:rsidR="006C05CE" w:rsidRPr="000114BB" w14:paraId="2AE28DD6"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644A950"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3205827" w14:textId="77777777" w:rsidR="006C05CE" w:rsidRPr="000114BB" w:rsidRDefault="006C05CE" w:rsidP="001E3481">
            <w:pPr>
              <w:jc w:val="both"/>
              <w:rPr>
                <w:lang w:eastAsia="en-US"/>
              </w:rPr>
            </w:pPr>
            <w:r>
              <w:rPr>
                <w:lang w:eastAsia="en-US"/>
              </w:rPr>
              <w:t>Testing for distribution and dissipation in soil.</w:t>
            </w:r>
          </w:p>
        </w:tc>
      </w:tr>
      <w:tr w:rsidR="006C05CE" w:rsidRPr="000114BB" w14:paraId="0DCB43B4"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0681106"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361FB8E" w14:textId="77777777" w:rsidR="006C05CE" w:rsidRDefault="006C05CE" w:rsidP="001E3481">
            <w:pPr>
              <w:jc w:val="both"/>
              <w:rPr>
                <w:lang w:eastAsia="en-US"/>
              </w:rPr>
            </w:pPr>
            <w:r>
              <w:rPr>
                <w:lang w:eastAsia="en-US"/>
              </w:rPr>
              <w:t xml:space="preserve">A fugacity model is used to estimate distribution of the active substance permethrin in soil, water and air. The model is Level III fugacity model (in EPI Suite v4.10). The data on permethrin used for the simulation come from the Assessment Report of permethrin (Product-Type 08 – April 2014), Appendix I, List of endpoints and are reported in the section ”2.2.8.2.2 Fate and distribution in exposed environmental compartments” of this PAR. </w:t>
            </w:r>
          </w:p>
          <w:p w14:paraId="20FC5167" w14:textId="77777777" w:rsidR="006C05CE" w:rsidRDefault="006C05CE" w:rsidP="001E3481">
            <w:pPr>
              <w:jc w:val="both"/>
              <w:rPr>
                <w:lang w:eastAsia="en-US"/>
              </w:rPr>
            </w:pPr>
          </w:p>
          <w:p w14:paraId="0ACB9598" w14:textId="77777777" w:rsidR="006C05CE" w:rsidRDefault="006C05CE" w:rsidP="001E3481">
            <w:pPr>
              <w:rPr>
                <w:lang w:eastAsia="en-US"/>
              </w:rPr>
            </w:pPr>
            <w:r>
              <w:rPr>
                <w:lang w:eastAsia="en-US"/>
              </w:rPr>
              <w:t>The results are presented below :</w:t>
            </w:r>
          </w:p>
          <w:p w14:paraId="3F368C09" w14:textId="77777777" w:rsidR="006C05CE" w:rsidRDefault="006C05CE" w:rsidP="001E3481">
            <w:pPr>
              <w:rPr>
                <w:lang w:eastAsia="en-US"/>
              </w:rPr>
            </w:pPr>
            <w:r>
              <w:rPr>
                <w:lang w:eastAsia="en-US"/>
              </w:rPr>
              <w:t>Soil: 53.9%</w:t>
            </w:r>
          </w:p>
          <w:p w14:paraId="2AA7085E" w14:textId="77777777" w:rsidR="006C05CE" w:rsidRDefault="006C05CE" w:rsidP="001E3481">
            <w:pPr>
              <w:rPr>
                <w:lang w:eastAsia="en-US"/>
              </w:rPr>
            </w:pPr>
            <w:r>
              <w:rPr>
                <w:lang w:eastAsia="en-US"/>
              </w:rPr>
              <w:t>Water: 5.09%</w:t>
            </w:r>
          </w:p>
          <w:p w14:paraId="64F8C27B" w14:textId="77777777" w:rsidR="006C05CE" w:rsidRDefault="006C05CE" w:rsidP="001E3481">
            <w:pPr>
              <w:rPr>
                <w:lang w:eastAsia="en-US"/>
              </w:rPr>
            </w:pPr>
            <w:r>
              <w:rPr>
                <w:lang w:eastAsia="en-US"/>
              </w:rPr>
              <w:t>Sediment:40.9%</w:t>
            </w:r>
          </w:p>
          <w:p w14:paraId="3649DBB3" w14:textId="77777777" w:rsidR="006C05CE" w:rsidRDefault="006C05CE" w:rsidP="001E3481">
            <w:pPr>
              <w:rPr>
                <w:lang w:eastAsia="en-US"/>
              </w:rPr>
            </w:pPr>
            <w:r>
              <w:rPr>
                <w:lang w:eastAsia="en-US"/>
              </w:rPr>
              <w:t>Air: 0.0995%</w:t>
            </w:r>
          </w:p>
          <w:p w14:paraId="4A7E34E6" w14:textId="77777777" w:rsidR="006C05CE" w:rsidRDefault="006C05CE" w:rsidP="001E3481">
            <w:pPr>
              <w:rPr>
                <w:lang w:eastAsia="en-US"/>
              </w:rPr>
            </w:pPr>
          </w:p>
          <w:p w14:paraId="66C03158" w14:textId="77777777" w:rsidR="006C05CE" w:rsidRDefault="006C05CE" w:rsidP="001E3481">
            <w:pPr>
              <w:jc w:val="both"/>
              <w:rPr>
                <w:lang w:eastAsia="en-US"/>
              </w:rPr>
            </w:pPr>
            <w:r>
              <w:rPr>
                <w:lang w:eastAsia="en-US"/>
              </w:rPr>
              <w:t xml:space="preserve">However, as explained in the sections above, the soil (including groundwater) is not expected to be contaminated by the product </w:t>
            </w:r>
            <w:r>
              <w:rPr>
                <w:lang w:eastAsia="en-US"/>
              </w:rPr>
              <w:lastRenderedPageBreak/>
              <w:t>11LBCEOL03 aerosol because the product is for indoor use only.</w:t>
            </w:r>
          </w:p>
          <w:p w14:paraId="7631FC58" w14:textId="77777777" w:rsidR="006C05CE" w:rsidRDefault="006C05CE" w:rsidP="001E3481">
            <w:pPr>
              <w:jc w:val="both"/>
              <w:rPr>
                <w:lang w:eastAsia="en-US"/>
              </w:rPr>
            </w:pPr>
            <w:r>
              <w:rPr>
                <w:lang w:eastAsia="en-US"/>
              </w:rPr>
              <w:t xml:space="preserve">Moreover, several environmental data are available on permethrin and its metabolites (see Assessment Report, permethrin, PT08, April 2014) and are presented in the section 2.2.8.2.2 ”Fate and distribution in exposed environmental compartments”.  </w:t>
            </w:r>
          </w:p>
          <w:p w14:paraId="76AAB413" w14:textId="77777777" w:rsidR="006C05CE" w:rsidRPr="000114BB" w:rsidRDefault="006C05CE" w:rsidP="001E3481">
            <w:pPr>
              <w:jc w:val="both"/>
              <w:rPr>
                <w:lang w:eastAsia="en-US"/>
              </w:rPr>
            </w:pPr>
            <w:r>
              <w:rPr>
                <w:lang w:eastAsia="en-US"/>
              </w:rPr>
              <w:t xml:space="preserve">Based on this assessment, there is no need to conduct additional studies on distribution and dissipation in soil with the product 11LBCEOL03 aerosol. </w:t>
            </w:r>
          </w:p>
        </w:tc>
      </w:tr>
    </w:tbl>
    <w:p w14:paraId="49F0FB2D" w14:textId="77777777" w:rsidR="006C05CE" w:rsidRPr="00F54AD3" w:rsidRDefault="006C05CE" w:rsidP="006C05CE">
      <w:pPr>
        <w:pStyle w:val="Titre5"/>
        <w:keepNext w:val="0"/>
        <w:tabs>
          <w:tab w:val="clear" w:pos="0"/>
        </w:tabs>
        <w:suppressAutoHyphens w:val="0"/>
        <w:spacing w:before="240" w:after="60" w:line="240" w:lineRule="atLeast"/>
        <w:rPr>
          <w:lang w:val="en-GB" w:eastAsia="en-US"/>
        </w:rPr>
      </w:pPr>
      <w:bookmarkStart w:id="216" w:name="_Toc389729109"/>
      <w:bookmarkStart w:id="217" w:name="_Toc403472794"/>
      <w:r w:rsidRPr="00AA0575">
        <w:rPr>
          <w:lang w:val="en-GB" w:eastAsia="en-US"/>
        </w:rPr>
        <w:lastRenderedPageBreak/>
        <w:t>Testing for distribution and dissipation in water and sediment (ADS)</w:t>
      </w:r>
      <w:bookmarkEnd w:id="216"/>
      <w:bookmarkEnd w:id="217"/>
    </w:p>
    <w:p w14:paraId="3CE0BC53" w14:textId="77777777" w:rsidR="006C05CE" w:rsidRPr="00FD2055" w:rsidRDefault="006C05CE" w:rsidP="006C05CE">
      <w:pPr>
        <w:ind w:left="360"/>
        <w:contextualSpacing/>
        <w:rPr>
          <w:lang w:eastAsia="en-US"/>
        </w:rPr>
      </w:pPr>
    </w:p>
    <w:p w14:paraId="14A580DD" w14:textId="77777777" w:rsidR="006C05CE" w:rsidRPr="009A2D6B" w:rsidRDefault="006C05CE" w:rsidP="006C05CE">
      <w:pPr>
        <w:rPr>
          <w:bCs/>
          <w:lang w:eastAsia="en-US"/>
        </w:rPr>
      </w:pPr>
      <w:r w:rsidRPr="00BC11B3">
        <w:rPr>
          <w:bCs/>
          <w:lang w:eastAsia="en-US"/>
        </w:rPr>
        <w:t>No data is available.</w:t>
      </w:r>
    </w:p>
    <w:p w14:paraId="2C4D676B"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AA0575" w14:paraId="00E14063"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0853223" w14:textId="77777777" w:rsidR="006C05CE" w:rsidRPr="00AA0575" w:rsidRDefault="006C05CE" w:rsidP="001E3481">
            <w:pPr>
              <w:rPr>
                <w:b/>
                <w:lang w:val="en-US" w:eastAsia="da-DK"/>
              </w:rPr>
            </w:pPr>
            <w:r w:rsidRPr="00AA0575">
              <w:rPr>
                <w:b/>
                <w:lang w:eastAsia="en-US"/>
              </w:rPr>
              <w:t>Data waiving</w:t>
            </w:r>
          </w:p>
        </w:tc>
      </w:tr>
      <w:tr w:rsidR="006C05CE" w:rsidRPr="00AA0575" w14:paraId="79F76DF4"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C6FB702" w14:textId="77777777" w:rsidR="006C05CE" w:rsidRPr="00AA0575" w:rsidRDefault="006C05CE" w:rsidP="001E3481">
            <w:pPr>
              <w:rPr>
                <w:lang w:eastAsia="en-US"/>
              </w:rPr>
            </w:pPr>
            <w:r w:rsidRPr="00AA0575">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4CCA58A" w14:textId="77777777" w:rsidR="006C05CE" w:rsidRPr="00AA0575" w:rsidRDefault="006C05CE" w:rsidP="001E3481">
            <w:pPr>
              <w:jc w:val="both"/>
              <w:rPr>
                <w:lang w:eastAsia="en-US"/>
              </w:rPr>
            </w:pPr>
            <w:r>
              <w:rPr>
                <w:lang w:eastAsia="en-US"/>
              </w:rPr>
              <w:t xml:space="preserve">Testing for distribution and dissipation in water and sediment. </w:t>
            </w:r>
          </w:p>
        </w:tc>
      </w:tr>
      <w:tr w:rsidR="006C05CE" w:rsidRPr="00AA0575" w14:paraId="465BA93A"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24422D24" w14:textId="77777777" w:rsidR="006C05CE" w:rsidRPr="00AA0575" w:rsidRDefault="006C05CE" w:rsidP="001E3481">
            <w:pPr>
              <w:rPr>
                <w:lang w:eastAsia="en-US"/>
              </w:rPr>
            </w:pPr>
            <w:r w:rsidRPr="00AA0575">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9CA8F87" w14:textId="77777777" w:rsidR="006C05CE" w:rsidRDefault="006C05CE" w:rsidP="001E3481">
            <w:pPr>
              <w:jc w:val="both"/>
              <w:rPr>
                <w:lang w:eastAsia="en-US"/>
              </w:rPr>
            </w:pPr>
            <w:r>
              <w:rPr>
                <w:lang w:eastAsia="en-US"/>
              </w:rPr>
              <w:t>As explained above, the fugacity model has shown a distribution of 5.09% of permethrin in water and 40.9% in sediment.</w:t>
            </w:r>
          </w:p>
          <w:p w14:paraId="0AF0F288" w14:textId="77777777" w:rsidR="006C05CE" w:rsidRDefault="006C05CE" w:rsidP="001E3481">
            <w:pPr>
              <w:jc w:val="both"/>
              <w:rPr>
                <w:lang w:eastAsia="en-US"/>
              </w:rPr>
            </w:pPr>
            <w:r>
              <w:rPr>
                <w:lang w:eastAsia="en-US"/>
              </w:rPr>
              <w:t xml:space="preserve">However, as explained in the sections above, the surface water (including sediment) is not expected to be contaminated by the product 11LBCEOL03 aerosol because the product is for an indoor use only. </w:t>
            </w:r>
          </w:p>
          <w:p w14:paraId="5894FFA1" w14:textId="77777777" w:rsidR="006C05CE" w:rsidRDefault="006C05CE" w:rsidP="001E3481">
            <w:pPr>
              <w:jc w:val="both"/>
              <w:rPr>
                <w:lang w:eastAsia="en-US"/>
              </w:rPr>
            </w:pPr>
            <w:r>
              <w:rPr>
                <w:lang w:eastAsia="en-US"/>
              </w:rPr>
              <w:t xml:space="preserve">Moreover, several environmental data are available on permethrin and its metabolites (see Assessment Report, permethrin, PT08, April 2014) and are presented in the section 2.2.8.2.2 ”Fate and distribution in exposed environmental compartments”. </w:t>
            </w:r>
          </w:p>
          <w:p w14:paraId="671FB47A" w14:textId="77777777" w:rsidR="006C05CE" w:rsidRPr="00AA0575" w:rsidRDefault="006C05CE" w:rsidP="001E3481">
            <w:pPr>
              <w:jc w:val="both"/>
              <w:rPr>
                <w:lang w:eastAsia="en-US"/>
              </w:rPr>
            </w:pPr>
            <w:r>
              <w:rPr>
                <w:lang w:eastAsia="en-US"/>
              </w:rPr>
              <w:t xml:space="preserve">Based on this assessment, there is no need to conduct additional studies on distribution and dissipation in water and sediment with the product 11LBCEOL03 aerosol. </w:t>
            </w:r>
          </w:p>
        </w:tc>
      </w:tr>
    </w:tbl>
    <w:p w14:paraId="4577E80B" w14:textId="77777777" w:rsidR="006C05CE" w:rsidRPr="00F54AD3" w:rsidRDefault="006C05CE" w:rsidP="006C05CE">
      <w:pPr>
        <w:pStyle w:val="Titre5"/>
        <w:keepNext w:val="0"/>
        <w:tabs>
          <w:tab w:val="clear" w:pos="0"/>
        </w:tabs>
        <w:suppressAutoHyphens w:val="0"/>
        <w:spacing w:before="240" w:after="60" w:line="240" w:lineRule="atLeast"/>
        <w:rPr>
          <w:lang w:val="en-GB" w:eastAsia="en-US"/>
        </w:rPr>
      </w:pPr>
      <w:bookmarkStart w:id="218" w:name="_Toc389729110"/>
      <w:bookmarkStart w:id="219" w:name="_Toc403472795"/>
      <w:r w:rsidRPr="00AA0575">
        <w:rPr>
          <w:lang w:val="en-GB" w:eastAsia="en-US"/>
        </w:rPr>
        <w:t>Testing for distribution and dissipation in air (ADS)</w:t>
      </w:r>
      <w:bookmarkEnd w:id="218"/>
      <w:bookmarkEnd w:id="219"/>
    </w:p>
    <w:p w14:paraId="240DBCE6" w14:textId="77777777" w:rsidR="006C05CE" w:rsidRDefault="006C05CE" w:rsidP="006C05CE">
      <w:pPr>
        <w:spacing w:before="60" w:line="276" w:lineRule="auto"/>
        <w:rPr>
          <w:i/>
          <w:iCs/>
          <w:lang w:eastAsia="en-US"/>
        </w:rPr>
      </w:pPr>
    </w:p>
    <w:p w14:paraId="3E14814C" w14:textId="77777777" w:rsidR="006C05CE" w:rsidRPr="00B914D2" w:rsidRDefault="006C05CE" w:rsidP="006C05CE">
      <w:pPr>
        <w:rPr>
          <w:bCs/>
          <w:lang w:eastAsia="en-US"/>
        </w:rPr>
      </w:pPr>
      <w:r w:rsidRPr="00BC11B3">
        <w:rPr>
          <w:bCs/>
          <w:lang w:eastAsia="en-US"/>
        </w:rPr>
        <w:t>No data is available.</w:t>
      </w:r>
      <w:r w:rsidRPr="00AA0575">
        <w:rPr>
          <w:iCs/>
          <w:sz w:val="18"/>
          <w:szCs w:val="18"/>
          <w:lang w:eastAsia="en-US"/>
        </w:rPr>
        <w:t>.</w:t>
      </w:r>
    </w:p>
    <w:p w14:paraId="33B10DDD" w14:textId="77777777" w:rsidR="006C05CE" w:rsidRPr="00B914D2" w:rsidRDefault="006C05CE" w:rsidP="006C05CE">
      <w:pPr>
        <w:spacing w:before="60" w:line="276" w:lineRule="auto"/>
        <w:rPr>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AA0575" w14:paraId="4900BA89"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A6D952D" w14:textId="77777777" w:rsidR="006C05CE" w:rsidRPr="00AA0575" w:rsidRDefault="006C05CE" w:rsidP="001E3481">
            <w:pPr>
              <w:rPr>
                <w:b/>
                <w:lang w:val="en-US" w:eastAsia="da-DK"/>
              </w:rPr>
            </w:pPr>
            <w:r w:rsidRPr="00AA0575">
              <w:rPr>
                <w:b/>
                <w:lang w:eastAsia="en-US"/>
              </w:rPr>
              <w:t>Data waiving</w:t>
            </w:r>
          </w:p>
        </w:tc>
      </w:tr>
      <w:tr w:rsidR="006C05CE" w:rsidRPr="00AA0575" w14:paraId="71CBFD2F"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3C00F5C8" w14:textId="77777777" w:rsidR="006C05CE" w:rsidRPr="00AA0575" w:rsidRDefault="006C05CE" w:rsidP="001E3481">
            <w:pPr>
              <w:rPr>
                <w:lang w:eastAsia="en-US"/>
              </w:rPr>
            </w:pPr>
            <w:r w:rsidRPr="00AA0575">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BE1D599" w14:textId="77777777" w:rsidR="006C05CE" w:rsidRPr="00AA0575" w:rsidRDefault="006C05CE" w:rsidP="001E3481">
            <w:pPr>
              <w:rPr>
                <w:lang w:eastAsia="en-US"/>
              </w:rPr>
            </w:pPr>
            <w:r>
              <w:rPr>
                <w:lang w:eastAsia="en-US"/>
              </w:rPr>
              <w:t xml:space="preserve">Testing for distribution and dissipation in air. </w:t>
            </w:r>
          </w:p>
        </w:tc>
      </w:tr>
      <w:tr w:rsidR="006C05CE" w:rsidRPr="00AA0575" w14:paraId="5692848A"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39BCF387" w14:textId="77777777" w:rsidR="006C05CE" w:rsidRPr="00AA0575" w:rsidRDefault="006C05CE" w:rsidP="001E3481">
            <w:pPr>
              <w:rPr>
                <w:lang w:eastAsia="en-US"/>
              </w:rPr>
            </w:pPr>
            <w:r w:rsidRPr="00AA0575">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20D75AD6" w14:textId="77777777" w:rsidR="006C05CE" w:rsidRDefault="006C05CE" w:rsidP="001E3481">
            <w:pPr>
              <w:jc w:val="both"/>
              <w:rPr>
                <w:lang w:eastAsia="en-US"/>
              </w:rPr>
            </w:pPr>
            <w:r>
              <w:rPr>
                <w:lang w:eastAsia="en-US"/>
              </w:rPr>
              <w:t>Exposure of the atmosphere can be expected considering the mode of application by spraying of the product 11LBCEOL03 aerosol resulting in a direct emission to air. However, based on the indoor application of the product it is likely that emissions to the atmosphere will be limited in time and restricted to a local scale. Moreover, volatilisation of permethrin is considered to be negligible based on the vapour pressure (2.155*10</w:t>
            </w:r>
            <w:r w:rsidRPr="00294B04">
              <w:rPr>
                <w:vertAlign w:val="superscript"/>
                <w:lang w:eastAsia="en-US"/>
              </w:rPr>
              <w:t>-6</w:t>
            </w:r>
            <w:r>
              <w:rPr>
                <w:lang w:eastAsia="en-US"/>
              </w:rPr>
              <w:t xml:space="preserve"> Pa at 20°C) and Henry constant (4.6*10</w:t>
            </w:r>
            <w:r w:rsidRPr="00294B04">
              <w:rPr>
                <w:vertAlign w:val="superscript"/>
                <w:lang w:eastAsia="en-US"/>
              </w:rPr>
              <w:t>-3</w:t>
            </w:r>
            <w:r>
              <w:rPr>
                <w:lang w:eastAsia="en-US"/>
              </w:rPr>
              <w:t xml:space="preserve"> to 4.5*10</w:t>
            </w:r>
            <w:r w:rsidRPr="00294B04">
              <w:rPr>
                <w:vertAlign w:val="superscript"/>
                <w:lang w:eastAsia="en-US"/>
              </w:rPr>
              <w:t>-2</w:t>
            </w:r>
            <w:r>
              <w:rPr>
                <w:lang w:eastAsia="en-US"/>
              </w:rPr>
              <w:t xml:space="preserve"> Pa.m</w:t>
            </w:r>
            <w:r w:rsidRPr="00294B04">
              <w:rPr>
                <w:vertAlign w:val="superscript"/>
                <w:lang w:eastAsia="en-US"/>
              </w:rPr>
              <w:t>3</w:t>
            </w:r>
            <w:r>
              <w:rPr>
                <w:lang w:eastAsia="en-US"/>
              </w:rPr>
              <w:t>/mol). As explained above, the fugacity model has shown a distribution of 0.0995% of permethrin in air. In addition, as permethrin is rapidly degraded in the air (DT</w:t>
            </w:r>
            <w:r w:rsidRPr="00B636AC">
              <w:rPr>
                <w:vertAlign w:val="subscript"/>
                <w:lang w:eastAsia="en-US"/>
              </w:rPr>
              <w:t>50</w:t>
            </w:r>
            <w:r>
              <w:rPr>
                <w:lang w:eastAsia="en-US"/>
              </w:rPr>
              <w:t xml:space="preserve"> = 0.47 days), it would not be transported over large distances in the atmosphere. This is confirmed by the calculated distribution of permethrin in air (with Epi Suite) which is 0.0995% (see point 2.2.8.1.10).</w:t>
            </w:r>
          </w:p>
          <w:p w14:paraId="00C48097" w14:textId="77777777" w:rsidR="006C05CE" w:rsidRDefault="006C05CE" w:rsidP="001E3481">
            <w:pPr>
              <w:jc w:val="both"/>
              <w:rPr>
                <w:lang w:eastAsia="en-US"/>
              </w:rPr>
            </w:pPr>
            <w:r>
              <w:rPr>
                <w:lang w:eastAsia="en-US"/>
              </w:rPr>
              <w:t xml:space="preserve">Therefore the risk of contamination of air can be considered as </w:t>
            </w:r>
            <w:r>
              <w:rPr>
                <w:lang w:eastAsia="en-US"/>
              </w:rPr>
              <w:lastRenderedPageBreak/>
              <w:t xml:space="preserve">negligible and this foreseeable route of entry in the environment is not of concern. </w:t>
            </w:r>
          </w:p>
          <w:p w14:paraId="0D85C0DA" w14:textId="77777777" w:rsidR="006C05CE" w:rsidRDefault="006C05CE" w:rsidP="001E3481">
            <w:pPr>
              <w:jc w:val="both"/>
              <w:rPr>
                <w:lang w:eastAsia="en-US"/>
              </w:rPr>
            </w:pPr>
          </w:p>
          <w:p w14:paraId="5F44342D" w14:textId="77777777" w:rsidR="006C05CE" w:rsidRPr="00AA0575" w:rsidRDefault="006C05CE" w:rsidP="001E3481">
            <w:pPr>
              <w:jc w:val="both"/>
              <w:rPr>
                <w:lang w:eastAsia="en-US"/>
              </w:rPr>
            </w:pPr>
            <w:r>
              <w:rPr>
                <w:lang w:eastAsia="en-US"/>
              </w:rPr>
              <w:t xml:space="preserve">Based on this assessment, there is no need to conduct additional studies on distribution and dissipation in air with the product 11LBCEOL03 aerosol. </w:t>
            </w:r>
          </w:p>
        </w:tc>
      </w:tr>
    </w:tbl>
    <w:p w14:paraId="4DF390BA" w14:textId="77777777" w:rsidR="006C05CE" w:rsidRDefault="006C05CE" w:rsidP="006C05CE">
      <w:pPr>
        <w:pStyle w:val="Titre5"/>
        <w:keepNext w:val="0"/>
        <w:tabs>
          <w:tab w:val="clear" w:pos="0"/>
        </w:tabs>
        <w:suppressAutoHyphens w:val="0"/>
        <w:spacing w:before="240" w:after="60" w:line="240" w:lineRule="atLeast"/>
        <w:jc w:val="both"/>
        <w:rPr>
          <w:lang w:val="en-GB" w:eastAsia="en-US"/>
        </w:rPr>
      </w:pPr>
      <w:bookmarkStart w:id="220" w:name="_Toc387250869"/>
      <w:bookmarkStart w:id="221" w:name="_Toc388374389"/>
      <w:bookmarkStart w:id="222" w:name="_Toc388610091"/>
      <w:bookmarkStart w:id="223" w:name="_Toc388625125"/>
      <w:bookmarkStart w:id="224" w:name="_Toc388625379"/>
      <w:bookmarkStart w:id="225" w:name="_Toc388633780"/>
      <w:bookmarkStart w:id="226" w:name="_Toc389725272"/>
      <w:bookmarkStart w:id="227" w:name="_Toc389729111"/>
      <w:bookmarkStart w:id="228" w:name="_Toc403472796"/>
      <w:bookmarkEnd w:id="220"/>
      <w:bookmarkEnd w:id="221"/>
      <w:bookmarkEnd w:id="222"/>
      <w:bookmarkEnd w:id="223"/>
      <w:bookmarkEnd w:id="224"/>
      <w:bookmarkEnd w:id="225"/>
      <w:bookmarkEnd w:id="226"/>
      <w:r w:rsidRPr="00AA0575">
        <w:rPr>
          <w:lang w:val="en-GB" w:eastAsia="en-US"/>
        </w:rPr>
        <w:lastRenderedPageBreak/>
        <w:t>If the biocidal product is to be sprayed near to surface waters then an overspray study may be required to assess risks to aquatic organisms or plants under field conditions (ADS)</w:t>
      </w:r>
      <w:bookmarkEnd w:id="227"/>
      <w:bookmarkEnd w:id="228"/>
    </w:p>
    <w:p w14:paraId="14040D4F" w14:textId="77777777" w:rsidR="006C05CE" w:rsidRPr="00FD2055" w:rsidRDefault="006C05CE" w:rsidP="006C05CE">
      <w:pPr>
        <w:rPr>
          <w:lang w:eastAsia="en-US"/>
        </w:rPr>
      </w:pPr>
    </w:p>
    <w:p w14:paraId="7A7F4C17" w14:textId="77777777" w:rsidR="006C05CE" w:rsidRPr="00195C28" w:rsidRDefault="006C05CE" w:rsidP="006C05CE">
      <w:pPr>
        <w:rPr>
          <w:bCs/>
          <w:lang w:eastAsia="en-US"/>
        </w:rPr>
      </w:pPr>
      <w:r w:rsidRPr="00BC11B3">
        <w:rPr>
          <w:bCs/>
          <w:lang w:eastAsia="en-US"/>
        </w:rPr>
        <w:t>No data is available.</w:t>
      </w:r>
    </w:p>
    <w:p w14:paraId="0096F7A2"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6C05CE" w:rsidRPr="00AA0575" w14:paraId="29B7DB7B"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AA6BD45" w14:textId="77777777" w:rsidR="006C05CE" w:rsidRPr="00AA0575" w:rsidRDefault="006C05CE" w:rsidP="001E3481">
            <w:pPr>
              <w:keepNext/>
              <w:keepLines/>
              <w:spacing w:before="54" w:after="54"/>
              <w:rPr>
                <w:b/>
                <w:lang w:val="en-US" w:eastAsia="da-DK"/>
              </w:rPr>
            </w:pPr>
            <w:r w:rsidRPr="00AA0575">
              <w:rPr>
                <w:b/>
                <w:bCs/>
                <w:lang w:eastAsia="en-US"/>
              </w:rPr>
              <w:t>Data waiving</w:t>
            </w:r>
          </w:p>
        </w:tc>
      </w:tr>
      <w:tr w:rsidR="006C05CE" w:rsidRPr="00AA0575" w14:paraId="70919AA9" w14:textId="77777777" w:rsidTr="001E3481">
        <w:tc>
          <w:tcPr>
            <w:tcW w:w="1048" w:type="pct"/>
            <w:tcBorders>
              <w:top w:val="single" w:sz="4" w:space="0" w:color="auto"/>
              <w:left w:val="single" w:sz="4" w:space="0" w:color="auto"/>
              <w:bottom w:val="single" w:sz="4" w:space="0" w:color="auto"/>
              <w:right w:val="single" w:sz="4" w:space="0" w:color="auto"/>
            </w:tcBorders>
            <w:shd w:val="clear" w:color="auto" w:fill="auto"/>
          </w:tcPr>
          <w:p w14:paraId="0D6BD3B4" w14:textId="77777777" w:rsidR="006C05CE" w:rsidRPr="00AA0575" w:rsidRDefault="006C05CE" w:rsidP="001E3481">
            <w:pPr>
              <w:keepNext/>
              <w:keepLines/>
              <w:spacing w:before="54" w:after="54"/>
              <w:rPr>
                <w:bCs/>
                <w:lang w:eastAsia="en-US"/>
              </w:rPr>
            </w:pPr>
            <w:r w:rsidRPr="00AA0575">
              <w:rPr>
                <w:bCs/>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7CA567F2" w14:textId="77777777" w:rsidR="006C05CE" w:rsidRPr="00AA0575" w:rsidRDefault="006C05CE" w:rsidP="001E3481">
            <w:pPr>
              <w:keepNext/>
              <w:keepLines/>
              <w:spacing w:before="54" w:after="54"/>
              <w:jc w:val="both"/>
              <w:rPr>
                <w:bCs/>
                <w:lang w:eastAsia="en-US"/>
              </w:rPr>
            </w:pPr>
            <w:r>
              <w:rPr>
                <w:bCs/>
                <w:lang w:eastAsia="en-US"/>
              </w:rPr>
              <w:t xml:space="preserve">Overspray study to assess risks to aquatic organisms or plants under field conditions. </w:t>
            </w:r>
          </w:p>
        </w:tc>
      </w:tr>
      <w:tr w:rsidR="006C05CE" w:rsidRPr="00AA0575" w14:paraId="10BF8114" w14:textId="77777777" w:rsidTr="001E3481">
        <w:trPr>
          <w:trHeight w:val="2010"/>
        </w:trPr>
        <w:tc>
          <w:tcPr>
            <w:tcW w:w="1048" w:type="pct"/>
            <w:tcBorders>
              <w:top w:val="single" w:sz="4" w:space="0" w:color="auto"/>
              <w:left w:val="single" w:sz="4" w:space="0" w:color="auto"/>
              <w:bottom w:val="single" w:sz="4" w:space="0" w:color="auto"/>
              <w:right w:val="single" w:sz="4" w:space="0" w:color="auto"/>
            </w:tcBorders>
            <w:shd w:val="clear" w:color="auto" w:fill="auto"/>
          </w:tcPr>
          <w:p w14:paraId="1CE72707" w14:textId="77777777" w:rsidR="006C05CE" w:rsidRPr="00AA0575" w:rsidRDefault="006C05CE" w:rsidP="001E3481">
            <w:pPr>
              <w:keepNext/>
              <w:keepLines/>
              <w:spacing w:before="54" w:after="54"/>
              <w:rPr>
                <w:bCs/>
                <w:lang w:eastAsia="en-US"/>
              </w:rPr>
            </w:pPr>
            <w:r w:rsidRPr="00AA0575">
              <w:rPr>
                <w:bCs/>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6AD10517" w14:textId="77777777" w:rsidR="006C05CE" w:rsidRDefault="006C05CE" w:rsidP="001E3481">
            <w:pPr>
              <w:keepNext/>
              <w:keepLines/>
              <w:spacing w:before="54" w:after="54"/>
              <w:jc w:val="both"/>
              <w:rPr>
                <w:bCs/>
                <w:lang w:eastAsia="en-US"/>
              </w:rPr>
            </w:pPr>
            <w:r>
              <w:rPr>
                <w:bCs/>
                <w:lang w:eastAsia="en-US"/>
              </w:rPr>
              <w:t xml:space="preserve">The product 11LBCEOL03 aerosol is intended to be used for the preventive and curative treatment of interior woods against wood-boring insects and termites. It is therefore not intended to be sprayed in or near surface water. Therefore no overspay is foreseen. </w:t>
            </w:r>
          </w:p>
          <w:p w14:paraId="6FBD437B" w14:textId="77777777" w:rsidR="006C05CE" w:rsidRDefault="006C05CE" w:rsidP="001E3481">
            <w:pPr>
              <w:keepNext/>
              <w:keepLines/>
              <w:spacing w:before="54" w:after="54"/>
              <w:jc w:val="both"/>
              <w:rPr>
                <w:bCs/>
                <w:lang w:eastAsia="en-US"/>
              </w:rPr>
            </w:pPr>
          </w:p>
          <w:p w14:paraId="4AD2B6E6" w14:textId="77777777" w:rsidR="006C05CE" w:rsidRPr="00AA0575" w:rsidRDefault="006C05CE" w:rsidP="001E3481">
            <w:pPr>
              <w:keepNext/>
              <w:keepLines/>
              <w:spacing w:before="54" w:after="54"/>
              <w:jc w:val="both"/>
              <w:rPr>
                <w:bCs/>
                <w:lang w:eastAsia="en-US"/>
              </w:rPr>
            </w:pPr>
            <w:r>
              <w:rPr>
                <w:bCs/>
                <w:lang w:eastAsia="en-US"/>
              </w:rPr>
              <w:t>Based on this assessment, an overspray study is not necessary for the product 11LBCEOL03 aerosol.</w:t>
            </w:r>
          </w:p>
        </w:tc>
      </w:tr>
    </w:tbl>
    <w:p w14:paraId="1DC7A8D8" w14:textId="77777777" w:rsidR="006C05CE" w:rsidRDefault="006C05CE" w:rsidP="006C05CE">
      <w:pPr>
        <w:pStyle w:val="Titre5"/>
        <w:keepNext w:val="0"/>
        <w:tabs>
          <w:tab w:val="clear" w:pos="0"/>
        </w:tabs>
        <w:suppressAutoHyphens w:val="0"/>
        <w:spacing w:before="240" w:after="60" w:line="240" w:lineRule="atLeast"/>
        <w:jc w:val="both"/>
        <w:rPr>
          <w:lang w:val="en-GB" w:eastAsia="en-US"/>
        </w:rPr>
      </w:pPr>
      <w:bookmarkStart w:id="229" w:name="_Toc388285341"/>
      <w:bookmarkStart w:id="230" w:name="_Toc388374391"/>
      <w:bookmarkStart w:id="231" w:name="_Toc388285342"/>
      <w:bookmarkStart w:id="232" w:name="_Toc388374392"/>
      <w:bookmarkStart w:id="233" w:name="_Toc389729112"/>
      <w:bookmarkStart w:id="234" w:name="_Toc403472797"/>
      <w:bookmarkEnd w:id="229"/>
      <w:bookmarkEnd w:id="230"/>
      <w:bookmarkEnd w:id="231"/>
      <w:bookmarkEnd w:id="232"/>
      <w:r w:rsidRPr="00AA0575">
        <w:rPr>
          <w:lang w:val="en-GB" w:eastAsia="en-US"/>
        </w:rPr>
        <w:t>If the biocidal product is to be sprayed outside or if potential for large scale formation of dust is given then data on overspray behaviour may be required to assess risks to bees and non-target arthropods under field conditions (ADS)</w:t>
      </w:r>
      <w:bookmarkStart w:id="235" w:name="_Toc388374394"/>
      <w:bookmarkEnd w:id="233"/>
      <w:bookmarkEnd w:id="234"/>
      <w:bookmarkEnd w:id="235"/>
    </w:p>
    <w:p w14:paraId="0FA53260" w14:textId="77777777" w:rsidR="006C05CE" w:rsidRPr="00F54AD3" w:rsidRDefault="006C05CE" w:rsidP="006C05CE">
      <w:pPr>
        <w:rPr>
          <w:lang w:eastAsia="en-US"/>
        </w:rPr>
      </w:pPr>
    </w:p>
    <w:p w14:paraId="4F8A406D" w14:textId="77777777" w:rsidR="006C05CE" w:rsidRPr="00182748" w:rsidRDefault="006C05CE" w:rsidP="006C05CE">
      <w:pPr>
        <w:keepNext/>
        <w:keepLines/>
        <w:spacing w:before="54" w:after="54"/>
        <w:jc w:val="both"/>
        <w:rPr>
          <w:bCs/>
          <w:lang w:eastAsia="en-US"/>
        </w:rPr>
      </w:pPr>
      <w:r w:rsidRPr="00182748">
        <w:rPr>
          <w:bCs/>
          <w:lang w:eastAsia="en-US"/>
        </w:rPr>
        <w:t>No data is available.</w:t>
      </w:r>
    </w:p>
    <w:p w14:paraId="05D66E3E" w14:textId="77777777" w:rsidR="006C05CE" w:rsidRDefault="006C05CE" w:rsidP="006C05CE">
      <w:pPr>
        <w:keepNext/>
        <w:keepLines/>
        <w:spacing w:before="54" w:after="54"/>
        <w:jc w:val="both"/>
        <w:rPr>
          <w:bCs/>
          <w:lang w:eastAsia="en-US"/>
        </w:rPr>
      </w:pPr>
    </w:p>
    <w:p w14:paraId="0E4FEF6F" w14:textId="77777777" w:rsidR="006C05CE" w:rsidRPr="00182748" w:rsidRDefault="006C05CE" w:rsidP="006C05CE">
      <w:pPr>
        <w:keepNext/>
        <w:keepLines/>
        <w:spacing w:before="54" w:after="54"/>
        <w:jc w:val="both"/>
        <w:rPr>
          <w:bCs/>
          <w:lang w:eastAsia="en-US"/>
        </w:rPr>
      </w:pPr>
      <w:r w:rsidRPr="00182748">
        <w:rPr>
          <w:bCs/>
          <w:lang w:eastAsia="en-US"/>
        </w:rPr>
        <w:t>The product 11LBCEOL03 aerosol is intended to be used for the preventive and curative treatment of interior woods against wood-boring insects and termites.</w:t>
      </w:r>
    </w:p>
    <w:p w14:paraId="2BA11D90" w14:textId="77777777" w:rsidR="006C05CE" w:rsidRDefault="006C05CE" w:rsidP="006C05CE">
      <w:pPr>
        <w:keepNext/>
        <w:keepLines/>
        <w:spacing w:before="54" w:after="54"/>
        <w:jc w:val="both"/>
        <w:rPr>
          <w:bCs/>
          <w:lang w:eastAsia="en-US"/>
        </w:rPr>
      </w:pPr>
      <w:r>
        <w:rPr>
          <w:bCs/>
          <w:lang w:eastAsia="en-US"/>
        </w:rPr>
        <w:t>The product is not intended to be sprayed into the outdoor environment and it has no potential for large scale formation of dust. Therefore there is no risk of exposure of honeybees and non-target arthropods.</w:t>
      </w:r>
    </w:p>
    <w:p w14:paraId="5EF7E58B" w14:textId="77777777" w:rsidR="006C05CE" w:rsidRDefault="006C05CE" w:rsidP="006C05CE">
      <w:pPr>
        <w:jc w:val="both"/>
        <w:rPr>
          <w:bCs/>
          <w:lang w:eastAsia="en-US"/>
        </w:rPr>
      </w:pPr>
      <w:r>
        <w:rPr>
          <w:bCs/>
          <w:lang w:eastAsia="en-US"/>
        </w:rPr>
        <w:t>Based on this assessment, no additional study with the product 11LBCEOL03 aerosol was conducted to address this point.</w:t>
      </w: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6C32E7B6"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672DE33B" w14:textId="77777777" w:rsidR="006C05CE" w:rsidRDefault="006C05CE" w:rsidP="001E3481">
            <w:pPr>
              <w:pStyle w:val="Infobox"/>
              <w:framePr w:hSpace="0" w:wrap="auto" w:vAnchor="margin" w:hAnchor="text" w:xAlign="left" w:yAlign="inline"/>
              <w:spacing w:line="276" w:lineRule="auto"/>
              <w:rPr>
                <w:b/>
              </w:rPr>
            </w:pPr>
            <w:r>
              <w:rPr>
                <w:b/>
              </w:rPr>
              <w:t xml:space="preserve">Infobox 3 – FR: </w:t>
            </w:r>
          </w:p>
          <w:p w14:paraId="66733130" w14:textId="77777777" w:rsidR="006C05CE" w:rsidRDefault="006C05CE" w:rsidP="001E3481">
            <w:pPr>
              <w:pStyle w:val="Infobox"/>
              <w:framePr w:hSpace="0" w:wrap="auto" w:vAnchor="margin" w:hAnchor="text" w:xAlign="left" w:yAlign="inline"/>
              <w:spacing w:line="276" w:lineRule="auto"/>
            </w:pPr>
            <w:r>
              <w:t xml:space="preserve">We agree with all the waiving. </w:t>
            </w:r>
          </w:p>
        </w:tc>
      </w:tr>
    </w:tbl>
    <w:p w14:paraId="77F012D2" w14:textId="77777777" w:rsidR="006C05CE" w:rsidRPr="002A0BCD" w:rsidRDefault="006C05CE" w:rsidP="006C05CE">
      <w:pPr>
        <w:pStyle w:val="Titre4"/>
        <w:tabs>
          <w:tab w:val="clear" w:pos="0"/>
          <w:tab w:val="left" w:pos="851"/>
        </w:tabs>
        <w:suppressAutoHyphens w:val="0"/>
        <w:spacing w:after="60" w:line="240" w:lineRule="atLeast"/>
        <w:ind w:left="851"/>
        <w:jc w:val="left"/>
        <w:rPr>
          <w:b/>
        </w:rPr>
      </w:pPr>
      <w:bookmarkStart w:id="236" w:name="_Toc377651044"/>
      <w:bookmarkStart w:id="237" w:name="_Toc389729113"/>
      <w:bookmarkStart w:id="238" w:name="_Toc403472798"/>
      <w:bookmarkStart w:id="239" w:name="_Toc403566581"/>
      <w:bookmarkStart w:id="240" w:name="_Toc425344122"/>
      <w:bookmarkStart w:id="241" w:name="_Toc513802367"/>
      <w:r w:rsidRPr="002A0BCD">
        <w:t>Exposure assessment</w:t>
      </w:r>
      <w:bookmarkEnd w:id="236"/>
      <w:bookmarkEnd w:id="237"/>
      <w:bookmarkEnd w:id="238"/>
      <w:bookmarkEnd w:id="239"/>
      <w:bookmarkEnd w:id="240"/>
      <w:bookmarkEnd w:id="241"/>
    </w:p>
    <w:p w14:paraId="500EFD19" w14:textId="77777777" w:rsidR="006C05CE" w:rsidRPr="00FD2055" w:rsidRDefault="006C05CE" w:rsidP="006C05CE">
      <w:pPr>
        <w:spacing w:line="276" w:lineRule="auto"/>
        <w:rPr>
          <w:lang w:eastAsia="en-US"/>
        </w:rPr>
      </w:pPr>
      <w:bookmarkStart w:id="242" w:name="_Toc377651045"/>
    </w:p>
    <w:p w14:paraId="6A1076D4" w14:textId="77777777" w:rsidR="006C05CE" w:rsidRPr="00182748" w:rsidRDefault="006C05CE" w:rsidP="006C05CE">
      <w:pPr>
        <w:jc w:val="both"/>
        <w:rPr>
          <w:bCs/>
          <w:lang w:eastAsia="en-US"/>
        </w:rPr>
      </w:pPr>
      <w:r w:rsidRPr="00182748">
        <w:rPr>
          <w:bCs/>
          <w:lang w:eastAsia="en-US"/>
        </w:rPr>
        <w:t>The environmental exposure assessment has been performed</w:t>
      </w:r>
      <w:r>
        <w:rPr>
          <w:bCs/>
          <w:lang w:eastAsia="en-US"/>
        </w:rPr>
        <w:t xml:space="preserve"> in accordance with the revised Emission </w:t>
      </w:r>
      <w:r w:rsidRPr="00182748">
        <w:rPr>
          <w:bCs/>
          <w:lang w:eastAsia="en-US"/>
        </w:rPr>
        <w:t>Scenario Document for wood preservatives (revised ESD for PT08, 24/09/2013).</w:t>
      </w:r>
    </w:p>
    <w:p w14:paraId="14AB9F8D" w14:textId="77777777" w:rsidR="006C05CE" w:rsidRDefault="006C05CE" w:rsidP="006C05CE">
      <w:pPr>
        <w:jc w:val="both"/>
        <w:rPr>
          <w:bCs/>
          <w:lang w:eastAsia="en-US"/>
        </w:rPr>
      </w:pPr>
    </w:p>
    <w:p w14:paraId="1714935B" w14:textId="77777777" w:rsidR="006C05CE" w:rsidRPr="00182748" w:rsidRDefault="006C05CE" w:rsidP="006C05CE">
      <w:pPr>
        <w:jc w:val="both"/>
        <w:rPr>
          <w:bCs/>
          <w:lang w:eastAsia="en-US"/>
        </w:rPr>
      </w:pPr>
      <w:r w:rsidRPr="00182748">
        <w:rPr>
          <w:bCs/>
          <w:lang w:eastAsia="en-US"/>
        </w:rPr>
        <w:lastRenderedPageBreak/>
        <w:t xml:space="preserve">The product 11LBCEOL03 aerosol is used for the preventive and curative </w:t>
      </w:r>
      <w:r>
        <w:rPr>
          <w:bCs/>
          <w:lang w:eastAsia="en-US"/>
        </w:rPr>
        <w:t xml:space="preserve">treatment of interior woods </w:t>
      </w:r>
      <w:r w:rsidRPr="00182748">
        <w:rPr>
          <w:bCs/>
          <w:lang w:eastAsia="en-US"/>
        </w:rPr>
        <w:t xml:space="preserve">against wood-boring insects and termites. These preventive and </w:t>
      </w:r>
      <w:r>
        <w:rPr>
          <w:bCs/>
          <w:lang w:eastAsia="en-US"/>
        </w:rPr>
        <w:t xml:space="preserve">curative treatments are done by </w:t>
      </w:r>
      <w:r w:rsidRPr="00182748">
        <w:rPr>
          <w:bCs/>
          <w:lang w:eastAsia="en-US"/>
        </w:rPr>
        <w:t>professionals and non-professionals by spray application or injection.</w:t>
      </w:r>
    </w:p>
    <w:p w14:paraId="0B65C734" w14:textId="77777777" w:rsidR="006C05CE" w:rsidRDefault="006C05CE" w:rsidP="006C05CE">
      <w:pPr>
        <w:jc w:val="both"/>
        <w:rPr>
          <w:bCs/>
          <w:lang w:eastAsia="en-US"/>
        </w:rPr>
      </w:pPr>
    </w:p>
    <w:p w14:paraId="5A97D1C2" w14:textId="77777777" w:rsidR="006C05CE" w:rsidRPr="00182748" w:rsidRDefault="006C05CE" w:rsidP="006C05CE">
      <w:pPr>
        <w:jc w:val="both"/>
        <w:rPr>
          <w:bCs/>
          <w:lang w:eastAsia="en-US"/>
        </w:rPr>
      </w:pPr>
      <w:r w:rsidRPr="00182748">
        <w:rPr>
          <w:bCs/>
          <w:lang w:eastAsia="en-US"/>
        </w:rPr>
        <w:t>According to the revised ESD for PT08, emissions to the environment</w:t>
      </w:r>
      <w:r>
        <w:rPr>
          <w:bCs/>
          <w:lang w:eastAsia="en-US"/>
        </w:rPr>
        <w:t xml:space="preserve"> following indoor treatments by </w:t>
      </w:r>
      <w:r w:rsidRPr="00182748">
        <w:rPr>
          <w:bCs/>
          <w:lang w:eastAsia="en-US"/>
        </w:rPr>
        <w:t>spraying and injection are considered negligible.</w:t>
      </w:r>
    </w:p>
    <w:p w14:paraId="0D56DE57" w14:textId="77777777" w:rsidR="006C05CE" w:rsidRPr="00182748" w:rsidRDefault="006C05CE" w:rsidP="006C05CE">
      <w:pPr>
        <w:jc w:val="both"/>
        <w:rPr>
          <w:bCs/>
          <w:lang w:eastAsia="en-US"/>
        </w:rPr>
      </w:pPr>
      <w:r w:rsidRPr="00182748">
        <w:rPr>
          <w:bCs/>
          <w:lang w:eastAsia="en-US"/>
        </w:rPr>
        <w:t>Therefore, as the product 11LBCEOL03 aerosol is for indoor use onl</w:t>
      </w:r>
      <w:r>
        <w:rPr>
          <w:bCs/>
          <w:lang w:eastAsia="en-US"/>
        </w:rPr>
        <w:t xml:space="preserve">y, an exposure of environmental </w:t>
      </w:r>
      <w:r w:rsidRPr="00182748">
        <w:rPr>
          <w:bCs/>
          <w:lang w:eastAsia="en-US"/>
        </w:rPr>
        <w:t>compartments is unlikely.</w:t>
      </w:r>
    </w:p>
    <w:p w14:paraId="589C616E" w14:textId="77777777" w:rsidR="006C05CE" w:rsidRPr="00182748" w:rsidRDefault="006C05CE" w:rsidP="006C05CE">
      <w:pPr>
        <w:jc w:val="both"/>
        <w:rPr>
          <w:bCs/>
          <w:lang w:eastAsia="en-US"/>
        </w:rPr>
      </w:pPr>
      <w:r w:rsidRPr="00182748">
        <w:rPr>
          <w:bCs/>
          <w:lang w:eastAsia="en-US"/>
        </w:rPr>
        <w:t>Exposure of the atmosphere can be expected considering the mode of</w:t>
      </w:r>
      <w:r>
        <w:rPr>
          <w:bCs/>
          <w:lang w:eastAsia="en-US"/>
        </w:rPr>
        <w:t xml:space="preserve"> application by spraying of the </w:t>
      </w:r>
      <w:r w:rsidRPr="00182748">
        <w:rPr>
          <w:bCs/>
          <w:lang w:eastAsia="en-US"/>
        </w:rPr>
        <w:t>product 11LBCEOL03 aerosol resulting in a direct emission to ai</w:t>
      </w:r>
      <w:r>
        <w:rPr>
          <w:bCs/>
          <w:lang w:eastAsia="en-US"/>
        </w:rPr>
        <w:t xml:space="preserve">r. However, based on the indoor </w:t>
      </w:r>
      <w:r w:rsidRPr="00182748">
        <w:rPr>
          <w:bCs/>
          <w:lang w:eastAsia="en-US"/>
        </w:rPr>
        <w:t>application of the product it is likely that emissions to the atmosphere will be</w:t>
      </w:r>
      <w:r>
        <w:rPr>
          <w:bCs/>
          <w:lang w:eastAsia="en-US"/>
        </w:rPr>
        <w:t xml:space="preserve"> limited in time and restricted </w:t>
      </w:r>
      <w:r w:rsidRPr="00182748">
        <w:rPr>
          <w:bCs/>
          <w:lang w:eastAsia="en-US"/>
        </w:rPr>
        <w:t>to a local scale. Moreover, volatilisation of permethrin is considered to be</w:t>
      </w:r>
      <w:r>
        <w:rPr>
          <w:bCs/>
          <w:lang w:eastAsia="en-US"/>
        </w:rPr>
        <w:t xml:space="preserve"> negligible based on the vapour </w:t>
      </w:r>
      <w:r w:rsidRPr="00182748">
        <w:rPr>
          <w:bCs/>
          <w:lang w:eastAsia="en-US"/>
        </w:rPr>
        <w:t>pressure (2.155*10</w:t>
      </w:r>
      <w:r w:rsidRPr="00182748">
        <w:rPr>
          <w:bCs/>
          <w:vertAlign w:val="superscript"/>
          <w:lang w:eastAsia="en-US"/>
        </w:rPr>
        <w:t>-6</w:t>
      </w:r>
      <w:r w:rsidRPr="00182748">
        <w:rPr>
          <w:bCs/>
          <w:lang w:eastAsia="en-US"/>
        </w:rPr>
        <w:t xml:space="preserve"> Pa at 20°C) and Henry constant (4.6*10</w:t>
      </w:r>
      <w:r w:rsidRPr="00182748">
        <w:rPr>
          <w:bCs/>
          <w:vertAlign w:val="superscript"/>
          <w:lang w:eastAsia="en-US"/>
        </w:rPr>
        <w:t>-3</w:t>
      </w:r>
      <w:r w:rsidRPr="00182748">
        <w:rPr>
          <w:bCs/>
          <w:lang w:eastAsia="en-US"/>
        </w:rPr>
        <w:t xml:space="preserve"> to 4.5*1</w:t>
      </w:r>
      <w:r>
        <w:rPr>
          <w:bCs/>
          <w:lang w:eastAsia="en-US"/>
        </w:rPr>
        <w:t>0</w:t>
      </w:r>
      <w:r w:rsidRPr="00182748">
        <w:rPr>
          <w:bCs/>
          <w:vertAlign w:val="superscript"/>
          <w:lang w:eastAsia="en-US"/>
        </w:rPr>
        <w:t>-2</w:t>
      </w:r>
      <w:r>
        <w:rPr>
          <w:bCs/>
          <w:lang w:eastAsia="en-US"/>
        </w:rPr>
        <w:t xml:space="preserve"> Pa.m</w:t>
      </w:r>
      <w:r w:rsidRPr="00182748">
        <w:rPr>
          <w:bCs/>
          <w:vertAlign w:val="superscript"/>
          <w:lang w:eastAsia="en-US"/>
        </w:rPr>
        <w:t>3</w:t>
      </w:r>
      <w:r>
        <w:rPr>
          <w:bCs/>
          <w:lang w:eastAsia="en-US"/>
        </w:rPr>
        <w:t xml:space="preserve">/mol). In addition, as </w:t>
      </w:r>
      <w:r w:rsidRPr="00182748">
        <w:rPr>
          <w:bCs/>
          <w:lang w:eastAsia="en-US"/>
        </w:rPr>
        <w:t>permethrin is rapidly degraded in the air (DT</w:t>
      </w:r>
      <w:r w:rsidRPr="005D4963">
        <w:rPr>
          <w:bCs/>
          <w:vertAlign w:val="subscript"/>
          <w:lang w:eastAsia="en-US"/>
        </w:rPr>
        <w:t>50</w:t>
      </w:r>
      <w:r w:rsidRPr="00182748">
        <w:rPr>
          <w:bCs/>
          <w:lang w:eastAsia="en-US"/>
        </w:rPr>
        <w:t xml:space="preserve"> = 0.47 days), it woul</w:t>
      </w:r>
      <w:r>
        <w:rPr>
          <w:bCs/>
          <w:lang w:eastAsia="en-US"/>
        </w:rPr>
        <w:t xml:space="preserve">d not be transported over large </w:t>
      </w:r>
      <w:r w:rsidRPr="00182748">
        <w:rPr>
          <w:bCs/>
          <w:lang w:eastAsia="en-US"/>
        </w:rPr>
        <w:t>distances in the atmosphere.</w:t>
      </w:r>
    </w:p>
    <w:p w14:paraId="0252B126" w14:textId="77777777" w:rsidR="006C05CE" w:rsidRPr="00182748" w:rsidRDefault="006C05CE" w:rsidP="006C05CE">
      <w:pPr>
        <w:jc w:val="both"/>
        <w:rPr>
          <w:bCs/>
          <w:lang w:eastAsia="en-US"/>
        </w:rPr>
      </w:pPr>
      <w:r w:rsidRPr="00182748">
        <w:rPr>
          <w:bCs/>
          <w:lang w:eastAsia="en-US"/>
        </w:rPr>
        <w:t>Therefore, the risk of contamination of air can be considered as negligibl</w:t>
      </w:r>
      <w:r>
        <w:rPr>
          <w:bCs/>
          <w:lang w:eastAsia="en-US"/>
        </w:rPr>
        <w:t xml:space="preserve">e and this foreseeable route of </w:t>
      </w:r>
      <w:r w:rsidRPr="00182748">
        <w:rPr>
          <w:bCs/>
          <w:lang w:eastAsia="en-US"/>
        </w:rPr>
        <w:t>entry in the environment is not of concern.</w:t>
      </w:r>
    </w:p>
    <w:p w14:paraId="3962BFC5" w14:textId="77777777" w:rsidR="006C05CE" w:rsidRDefault="006C05CE" w:rsidP="006C05CE">
      <w:pPr>
        <w:jc w:val="both"/>
        <w:rPr>
          <w:bCs/>
          <w:lang w:eastAsia="en-US"/>
        </w:rPr>
      </w:pPr>
    </w:p>
    <w:p w14:paraId="1C63AE8E" w14:textId="77777777" w:rsidR="006C05CE" w:rsidRPr="00182748" w:rsidRDefault="006C05CE" w:rsidP="006C05CE">
      <w:pPr>
        <w:jc w:val="both"/>
        <w:rPr>
          <w:bCs/>
          <w:lang w:eastAsia="en-US"/>
        </w:rPr>
      </w:pPr>
      <w:r w:rsidRPr="00182748">
        <w:rPr>
          <w:bCs/>
          <w:lang w:eastAsia="en-US"/>
        </w:rPr>
        <w:t>Concerning cleaning, maintenance and waste disposal, all the waste wood, protection foil, cleaning</w:t>
      </w:r>
      <w:r>
        <w:rPr>
          <w:bCs/>
          <w:lang w:eastAsia="en-US"/>
        </w:rPr>
        <w:t xml:space="preserve"> </w:t>
      </w:r>
      <w:r w:rsidRPr="00182748">
        <w:rPr>
          <w:bCs/>
          <w:lang w:eastAsia="en-US"/>
        </w:rPr>
        <w:t>solvents, used cans and unused products should be disposed of accor</w:t>
      </w:r>
      <w:r>
        <w:rPr>
          <w:bCs/>
          <w:lang w:eastAsia="en-US"/>
        </w:rPr>
        <w:t xml:space="preserve">ding to national waste disposal </w:t>
      </w:r>
      <w:r w:rsidRPr="00182748">
        <w:rPr>
          <w:bCs/>
          <w:lang w:eastAsia="en-US"/>
        </w:rPr>
        <w:t>regulations. These scenarios are not considered in the risk assessment.</w:t>
      </w:r>
    </w:p>
    <w:p w14:paraId="372C3ABA" w14:textId="77777777" w:rsidR="006C05CE" w:rsidRDefault="006C05CE" w:rsidP="006C05CE">
      <w:pPr>
        <w:spacing w:line="276" w:lineRule="auto"/>
        <w:rPr>
          <w:b/>
          <w:lang w:eastAsia="en-US"/>
        </w:rPr>
      </w:pPr>
    </w:p>
    <w:p w14:paraId="36D5D3CD" w14:textId="77777777" w:rsidR="006C05CE" w:rsidRPr="002A0BCD" w:rsidRDefault="006C05CE" w:rsidP="006C05CE">
      <w:pPr>
        <w:spacing w:line="276" w:lineRule="auto"/>
        <w:rPr>
          <w:b/>
          <w:lang w:eastAsia="en-US"/>
        </w:rPr>
      </w:pPr>
      <w:r w:rsidRPr="002A0BCD">
        <w:rPr>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6C05CE" w:rsidRPr="002A0BCD" w14:paraId="7432535C" w14:textId="77777777" w:rsidTr="001E3481">
        <w:tc>
          <w:tcPr>
            <w:tcW w:w="2943" w:type="dxa"/>
            <w:shd w:val="clear" w:color="auto" w:fill="FFFFCC"/>
            <w:vAlign w:val="center"/>
          </w:tcPr>
          <w:p w14:paraId="442B3E55" w14:textId="77777777" w:rsidR="006C05CE" w:rsidRPr="002A0BCD" w:rsidRDefault="006C05CE" w:rsidP="001E3481">
            <w:pPr>
              <w:spacing w:line="276" w:lineRule="auto"/>
              <w:rPr>
                <w:lang w:eastAsia="en-US"/>
              </w:rPr>
            </w:pPr>
            <w:r w:rsidRPr="002A0BCD">
              <w:rPr>
                <w:lang w:eastAsia="en-US"/>
              </w:rPr>
              <w:t>Assessed PT</w:t>
            </w:r>
          </w:p>
        </w:tc>
        <w:tc>
          <w:tcPr>
            <w:tcW w:w="6413" w:type="dxa"/>
            <w:shd w:val="clear" w:color="auto" w:fill="auto"/>
            <w:vAlign w:val="center"/>
          </w:tcPr>
          <w:p w14:paraId="4A031B12" w14:textId="77777777" w:rsidR="006C05CE" w:rsidRPr="00182748" w:rsidRDefault="006C05CE" w:rsidP="001E3481">
            <w:pPr>
              <w:jc w:val="both"/>
              <w:rPr>
                <w:bCs/>
                <w:lang w:eastAsia="en-US"/>
              </w:rPr>
            </w:pPr>
            <w:r w:rsidRPr="00182748">
              <w:rPr>
                <w:bCs/>
                <w:lang w:eastAsia="en-US"/>
              </w:rPr>
              <w:t>PT 8</w:t>
            </w:r>
          </w:p>
        </w:tc>
      </w:tr>
      <w:tr w:rsidR="006C05CE" w:rsidRPr="002A0BCD" w14:paraId="6E9D26AB" w14:textId="77777777" w:rsidTr="001E3481">
        <w:tc>
          <w:tcPr>
            <w:tcW w:w="2943" w:type="dxa"/>
            <w:shd w:val="clear" w:color="auto" w:fill="FFFFCC"/>
            <w:vAlign w:val="center"/>
          </w:tcPr>
          <w:p w14:paraId="49B4D7BF" w14:textId="77777777" w:rsidR="006C05CE" w:rsidRPr="002A0BCD" w:rsidRDefault="006C05CE" w:rsidP="001E3481">
            <w:pPr>
              <w:spacing w:line="276" w:lineRule="auto"/>
              <w:rPr>
                <w:lang w:eastAsia="en-US"/>
              </w:rPr>
            </w:pPr>
            <w:r w:rsidRPr="002A0BCD">
              <w:rPr>
                <w:lang w:eastAsia="en-US"/>
              </w:rPr>
              <w:t>Assessed scenarios</w:t>
            </w:r>
          </w:p>
        </w:tc>
        <w:tc>
          <w:tcPr>
            <w:tcW w:w="6413" w:type="dxa"/>
            <w:shd w:val="clear" w:color="auto" w:fill="auto"/>
            <w:vAlign w:val="center"/>
          </w:tcPr>
          <w:p w14:paraId="39C5A6CF" w14:textId="77777777" w:rsidR="006C05CE" w:rsidRPr="00182748" w:rsidRDefault="006C05CE" w:rsidP="001E3481">
            <w:pPr>
              <w:jc w:val="both"/>
              <w:rPr>
                <w:bCs/>
                <w:lang w:eastAsia="en-US"/>
              </w:rPr>
            </w:pPr>
            <w:r w:rsidRPr="00182748">
              <w:rPr>
                <w:bCs/>
                <w:lang w:eastAsia="en-US"/>
              </w:rPr>
              <w:t>Scenario 1: indoor applications by spraying or injection</w:t>
            </w:r>
          </w:p>
        </w:tc>
      </w:tr>
      <w:tr w:rsidR="006C05CE" w:rsidRPr="002A0BCD" w14:paraId="49592B6E" w14:textId="77777777" w:rsidTr="001E3481">
        <w:tc>
          <w:tcPr>
            <w:tcW w:w="2943" w:type="dxa"/>
            <w:shd w:val="clear" w:color="auto" w:fill="FFFFCC"/>
            <w:vAlign w:val="center"/>
          </w:tcPr>
          <w:p w14:paraId="1DE1554D" w14:textId="77777777" w:rsidR="006C05CE" w:rsidRPr="002A0BCD" w:rsidRDefault="006C05CE" w:rsidP="001E3481">
            <w:pPr>
              <w:spacing w:line="276" w:lineRule="auto"/>
              <w:rPr>
                <w:lang w:eastAsia="en-US"/>
              </w:rPr>
            </w:pPr>
            <w:r w:rsidRPr="002A0BCD">
              <w:rPr>
                <w:lang w:eastAsia="en-US"/>
              </w:rPr>
              <w:t>ESD(s) used</w:t>
            </w:r>
          </w:p>
        </w:tc>
        <w:tc>
          <w:tcPr>
            <w:tcW w:w="6413" w:type="dxa"/>
            <w:shd w:val="clear" w:color="auto" w:fill="auto"/>
            <w:vAlign w:val="center"/>
          </w:tcPr>
          <w:p w14:paraId="68922318" w14:textId="77777777" w:rsidR="006C05CE" w:rsidRPr="00182748" w:rsidRDefault="006C05CE" w:rsidP="001E3481">
            <w:pPr>
              <w:jc w:val="both"/>
              <w:rPr>
                <w:bCs/>
                <w:lang w:eastAsia="en-US"/>
              </w:rPr>
            </w:pPr>
            <w:r w:rsidRPr="00182748">
              <w:rPr>
                <w:bCs/>
                <w:lang w:eastAsia="en-US"/>
              </w:rPr>
              <w:t>Revised Emission Scenario Document for wood preservatives, 2013</w:t>
            </w:r>
          </w:p>
        </w:tc>
      </w:tr>
      <w:tr w:rsidR="006C05CE" w:rsidRPr="002A0BCD" w14:paraId="34B3989D" w14:textId="77777777" w:rsidTr="001E3481">
        <w:tc>
          <w:tcPr>
            <w:tcW w:w="2943" w:type="dxa"/>
            <w:shd w:val="clear" w:color="auto" w:fill="FFFFCC"/>
            <w:vAlign w:val="center"/>
          </w:tcPr>
          <w:p w14:paraId="7CE40162" w14:textId="77777777" w:rsidR="006C05CE" w:rsidRPr="002A0BCD" w:rsidRDefault="006C05CE" w:rsidP="001E3481">
            <w:pPr>
              <w:spacing w:line="276" w:lineRule="auto"/>
              <w:rPr>
                <w:lang w:eastAsia="en-US"/>
              </w:rPr>
            </w:pPr>
            <w:r w:rsidRPr="002A0BCD">
              <w:rPr>
                <w:lang w:eastAsia="en-US"/>
              </w:rPr>
              <w:t>Approach</w:t>
            </w:r>
          </w:p>
        </w:tc>
        <w:tc>
          <w:tcPr>
            <w:tcW w:w="6413" w:type="dxa"/>
            <w:shd w:val="clear" w:color="auto" w:fill="auto"/>
            <w:vAlign w:val="center"/>
          </w:tcPr>
          <w:p w14:paraId="5216186B" w14:textId="77777777" w:rsidR="006C05CE" w:rsidRPr="00182748" w:rsidRDefault="006C05CE" w:rsidP="001E3481">
            <w:pPr>
              <w:jc w:val="both"/>
              <w:rPr>
                <w:bCs/>
                <w:lang w:eastAsia="en-US"/>
              </w:rPr>
            </w:pPr>
            <w:r w:rsidRPr="00182748">
              <w:rPr>
                <w:bCs/>
                <w:lang w:eastAsia="en-US"/>
              </w:rPr>
              <w:t>Not relevant (no emission into the environment)</w:t>
            </w:r>
          </w:p>
        </w:tc>
      </w:tr>
      <w:tr w:rsidR="006C05CE" w:rsidRPr="002A0BCD" w14:paraId="5E36AB7A" w14:textId="77777777" w:rsidTr="001E3481">
        <w:tc>
          <w:tcPr>
            <w:tcW w:w="2943" w:type="dxa"/>
            <w:shd w:val="clear" w:color="auto" w:fill="FFFFCC"/>
            <w:vAlign w:val="center"/>
          </w:tcPr>
          <w:p w14:paraId="68F28D68" w14:textId="77777777" w:rsidR="006C05CE" w:rsidRPr="002A0BCD" w:rsidRDefault="006C05CE" w:rsidP="001E3481">
            <w:pPr>
              <w:spacing w:line="276" w:lineRule="auto"/>
              <w:rPr>
                <w:lang w:eastAsia="en-US"/>
              </w:rPr>
            </w:pPr>
            <w:r w:rsidRPr="002A0BCD">
              <w:rPr>
                <w:lang w:eastAsia="en-US"/>
              </w:rPr>
              <w:t>Distribution in the environment</w:t>
            </w:r>
          </w:p>
        </w:tc>
        <w:tc>
          <w:tcPr>
            <w:tcW w:w="6413" w:type="dxa"/>
            <w:shd w:val="clear" w:color="auto" w:fill="auto"/>
            <w:vAlign w:val="center"/>
          </w:tcPr>
          <w:p w14:paraId="3C27CED6" w14:textId="77777777" w:rsidR="006C05CE" w:rsidRPr="00182748" w:rsidRDefault="006C05CE" w:rsidP="001E3481">
            <w:pPr>
              <w:jc w:val="both"/>
              <w:rPr>
                <w:bCs/>
                <w:lang w:eastAsia="en-US"/>
              </w:rPr>
            </w:pPr>
            <w:r w:rsidRPr="00182748">
              <w:rPr>
                <w:bCs/>
                <w:lang w:eastAsia="en-US"/>
              </w:rPr>
              <w:t>Not relevant (no emission into the environment)</w:t>
            </w:r>
          </w:p>
        </w:tc>
      </w:tr>
      <w:tr w:rsidR="006C05CE" w:rsidRPr="002A0BCD" w14:paraId="3159FFD8" w14:textId="77777777" w:rsidTr="001E3481">
        <w:tc>
          <w:tcPr>
            <w:tcW w:w="2943" w:type="dxa"/>
            <w:shd w:val="clear" w:color="auto" w:fill="FFFFCC"/>
            <w:vAlign w:val="center"/>
          </w:tcPr>
          <w:p w14:paraId="725D48F3" w14:textId="77777777" w:rsidR="006C05CE" w:rsidRPr="002A0BCD" w:rsidRDefault="006C05CE" w:rsidP="001E3481">
            <w:pPr>
              <w:spacing w:line="276" w:lineRule="auto"/>
              <w:rPr>
                <w:lang w:eastAsia="en-US"/>
              </w:rPr>
            </w:pPr>
            <w:r w:rsidRPr="002A0BCD">
              <w:rPr>
                <w:lang w:eastAsia="en-US"/>
              </w:rPr>
              <w:t>Groundwater simulation</w:t>
            </w:r>
          </w:p>
        </w:tc>
        <w:tc>
          <w:tcPr>
            <w:tcW w:w="6413" w:type="dxa"/>
            <w:shd w:val="clear" w:color="auto" w:fill="auto"/>
            <w:vAlign w:val="center"/>
          </w:tcPr>
          <w:p w14:paraId="7FC4861D" w14:textId="77777777" w:rsidR="006C05CE" w:rsidRPr="00182748" w:rsidRDefault="006C05CE" w:rsidP="001E3481">
            <w:pPr>
              <w:jc w:val="both"/>
              <w:rPr>
                <w:bCs/>
                <w:lang w:eastAsia="en-US"/>
              </w:rPr>
            </w:pPr>
            <w:r w:rsidRPr="00182748">
              <w:rPr>
                <w:bCs/>
                <w:lang w:eastAsia="en-US"/>
              </w:rPr>
              <w:t>Not relevant (no emission into the environment)</w:t>
            </w:r>
          </w:p>
        </w:tc>
      </w:tr>
      <w:tr w:rsidR="006C05CE" w:rsidRPr="002A0BCD" w14:paraId="4AD39C87" w14:textId="77777777" w:rsidTr="001E3481">
        <w:tc>
          <w:tcPr>
            <w:tcW w:w="2943" w:type="dxa"/>
            <w:shd w:val="clear" w:color="auto" w:fill="FFFFCC"/>
            <w:vAlign w:val="center"/>
          </w:tcPr>
          <w:p w14:paraId="64B8DE4E" w14:textId="77777777" w:rsidR="006C05CE" w:rsidRPr="002A0BCD" w:rsidRDefault="006C05CE" w:rsidP="001E3481">
            <w:pPr>
              <w:spacing w:line="276" w:lineRule="auto"/>
              <w:rPr>
                <w:lang w:eastAsia="en-US"/>
              </w:rPr>
            </w:pPr>
            <w:r w:rsidRPr="002A0BCD">
              <w:rPr>
                <w:lang w:eastAsia="en-US"/>
              </w:rPr>
              <w:t>Confidential Annexes</w:t>
            </w:r>
          </w:p>
        </w:tc>
        <w:tc>
          <w:tcPr>
            <w:tcW w:w="6413" w:type="dxa"/>
            <w:shd w:val="clear" w:color="auto" w:fill="auto"/>
            <w:vAlign w:val="center"/>
          </w:tcPr>
          <w:p w14:paraId="23353233" w14:textId="77777777" w:rsidR="006C05CE" w:rsidRPr="00182748" w:rsidRDefault="006C05CE" w:rsidP="001E3481">
            <w:pPr>
              <w:jc w:val="both"/>
              <w:rPr>
                <w:bCs/>
                <w:lang w:eastAsia="en-US"/>
              </w:rPr>
            </w:pPr>
            <w:r w:rsidRPr="00182748">
              <w:rPr>
                <w:bCs/>
                <w:lang w:eastAsia="en-US"/>
              </w:rPr>
              <w:t>No</w:t>
            </w:r>
          </w:p>
        </w:tc>
      </w:tr>
      <w:tr w:rsidR="006C05CE" w:rsidRPr="002A0BCD" w14:paraId="37954544" w14:textId="77777777" w:rsidTr="001E3481">
        <w:tc>
          <w:tcPr>
            <w:tcW w:w="2943" w:type="dxa"/>
            <w:shd w:val="clear" w:color="auto" w:fill="FFFFCC"/>
            <w:vAlign w:val="center"/>
          </w:tcPr>
          <w:p w14:paraId="3328C441" w14:textId="77777777" w:rsidR="006C05CE" w:rsidRPr="002A0BCD" w:rsidRDefault="006C05CE" w:rsidP="001E3481">
            <w:pPr>
              <w:spacing w:line="276" w:lineRule="auto"/>
              <w:rPr>
                <w:lang w:eastAsia="en-US"/>
              </w:rPr>
            </w:pPr>
            <w:r w:rsidRPr="002A0BCD">
              <w:rPr>
                <w:lang w:eastAsia="en-US"/>
              </w:rPr>
              <w:t>Life cycle steps assessed</w:t>
            </w:r>
          </w:p>
        </w:tc>
        <w:tc>
          <w:tcPr>
            <w:tcW w:w="6413" w:type="dxa"/>
            <w:shd w:val="clear" w:color="auto" w:fill="auto"/>
            <w:vAlign w:val="center"/>
          </w:tcPr>
          <w:p w14:paraId="3DFDC9F4" w14:textId="77777777" w:rsidR="006C05CE" w:rsidRPr="00182748" w:rsidRDefault="006C05CE" w:rsidP="001E3481">
            <w:pPr>
              <w:jc w:val="both"/>
              <w:rPr>
                <w:bCs/>
                <w:lang w:eastAsia="en-US"/>
              </w:rPr>
            </w:pPr>
            <w:r w:rsidRPr="00182748">
              <w:rPr>
                <w:bCs/>
                <w:lang w:eastAsia="en-US"/>
              </w:rPr>
              <w:t xml:space="preserve">Scenario 1: </w:t>
            </w:r>
          </w:p>
          <w:p w14:paraId="4C397566" w14:textId="77777777" w:rsidR="006C05CE" w:rsidRPr="00182748" w:rsidRDefault="006C05CE" w:rsidP="001E3481">
            <w:pPr>
              <w:jc w:val="both"/>
              <w:rPr>
                <w:bCs/>
                <w:lang w:eastAsia="en-US"/>
              </w:rPr>
            </w:pPr>
            <w:r w:rsidRPr="00182748">
              <w:rPr>
                <w:bCs/>
                <w:lang w:eastAsia="en-US"/>
              </w:rPr>
              <w:t>Production: /No</w:t>
            </w:r>
          </w:p>
          <w:p w14:paraId="5359A923" w14:textId="77777777" w:rsidR="006C05CE" w:rsidRPr="00182748" w:rsidRDefault="006C05CE" w:rsidP="001E3481">
            <w:pPr>
              <w:jc w:val="both"/>
              <w:rPr>
                <w:bCs/>
                <w:lang w:eastAsia="en-US"/>
              </w:rPr>
            </w:pPr>
            <w:r w:rsidRPr="00182748">
              <w:rPr>
                <w:bCs/>
                <w:lang w:eastAsia="en-US"/>
              </w:rPr>
              <w:t>Formulation No</w:t>
            </w:r>
          </w:p>
          <w:p w14:paraId="31BA90D0" w14:textId="77777777" w:rsidR="006C05CE" w:rsidRPr="00182748" w:rsidRDefault="006C05CE" w:rsidP="001E3481">
            <w:pPr>
              <w:jc w:val="both"/>
              <w:rPr>
                <w:bCs/>
                <w:lang w:eastAsia="en-US"/>
              </w:rPr>
            </w:pPr>
            <w:r w:rsidRPr="00182748">
              <w:rPr>
                <w:bCs/>
                <w:lang w:eastAsia="en-US"/>
              </w:rPr>
              <w:t>Use: No</w:t>
            </w:r>
          </w:p>
          <w:p w14:paraId="5D524105" w14:textId="77777777" w:rsidR="006C05CE" w:rsidRPr="00182748" w:rsidRDefault="006C05CE" w:rsidP="001E3481">
            <w:pPr>
              <w:jc w:val="both"/>
              <w:rPr>
                <w:bCs/>
                <w:lang w:eastAsia="en-US"/>
              </w:rPr>
            </w:pPr>
            <w:r w:rsidRPr="00182748">
              <w:rPr>
                <w:bCs/>
                <w:lang w:eastAsia="en-US"/>
              </w:rPr>
              <w:t>Service life: No</w:t>
            </w:r>
          </w:p>
        </w:tc>
      </w:tr>
      <w:tr w:rsidR="006C05CE" w:rsidRPr="002A0BCD" w14:paraId="5AB7E571" w14:textId="77777777" w:rsidTr="001E3481">
        <w:tc>
          <w:tcPr>
            <w:tcW w:w="2943" w:type="dxa"/>
            <w:shd w:val="clear" w:color="auto" w:fill="FFFFCC"/>
            <w:vAlign w:val="center"/>
          </w:tcPr>
          <w:p w14:paraId="748F237B" w14:textId="77777777" w:rsidR="006C05CE" w:rsidRPr="002A0BCD" w:rsidRDefault="006C05CE" w:rsidP="001E3481">
            <w:pPr>
              <w:spacing w:line="276" w:lineRule="auto"/>
              <w:rPr>
                <w:lang w:eastAsia="en-US"/>
              </w:rPr>
            </w:pPr>
            <w:r w:rsidRPr="002A0BCD">
              <w:rPr>
                <w:lang w:eastAsia="en-US"/>
              </w:rPr>
              <w:t>Remarks</w:t>
            </w:r>
          </w:p>
        </w:tc>
        <w:tc>
          <w:tcPr>
            <w:tcW w:w="6413" w:type="dxa"/>
            <w:shd w:val="clear" w:color="auto" w:fill="auto"/>
            <w:vAlign w:val="center"/>
          </w:tcPr>
          <w:p w14:paraId="32512776" w14:textId="77777777" w:rsidR="006C05CE" w:rsidRPr="00182748" w:rsidRDefault="006C05CE" w:rsidP="001E3481">
            <w:pPr>
              <w:jc w:val="both"/>
              <w:rPr>
                <w:bCs/>
                <w:lang w:eastAsia="en-US"/>
              </w:rPr>
            </w:pPr>
          </w:p>
          <w:p w14:paraId="6E63A46B" w14:textId="77777777" w:rsidR="006C05CE" w:rsidRPr="00182748" w:rsidRDefault="006C05CE" w:rsidP="001E3481">
            <w:pPr>
              <w:jc w:val="both"/>
              <w:rPr>
                <w:bCs/>
                <w:lang w:eastAsia="en-US"/>
              </w:rPr>
            </w:pPr>
          </w:p>
          <w:p w14:paraId="7FA792CE" w14:textId="77777777" w:rsidR="006C05CE" w:rsidRPr="00182748" w:rsidRDefault="006C05CE" w:rsidP="001E3481">
            <w:pPr>
              <w:jc w:val="both"/>
              <w:rPr>
                <w:bCs/>
                <w:lang w:eastAsia="en-US"/>
              </w:rPr>
            </w:pPr>
          </w:p>
        </w:tc>
      </w:tr>
    </w:tbl>
    <w:p w14:paraId="5BE9FC96"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43" w:name="_Toc389729114"/>
      <w:bookmarkStart w:id="244" w:name="_Toc403472799"/>
      <w:r w:rsidRPr="006C0A8D">
        <w:rPr>
          <w:lang w:eastAsia="en-US"/>
        </w:rPr>
        <w:t>Emission estimation</w:t>
      </w:r>
      <w:bookmarkEnd w:id="242"/>
      <w:bookmarkEnd w:id="243"/>
      <w:bookmarkEnd w:id="244"/>
    </w:p>
    <w:p w14:paraId="3A8BECD8" w14:textId="77777777" w:rsidR="006C05CE" w:rsidRPr="00FD2055" w:rsidRDefault="006C05CE" w:rsidP="006C05CE">
      <w:pPr>
        <w:spacing w:line="276" w:lineRule="auto"/>
        <w:rPr>
          <w:i/>
          <w:lang w:eastAsia="en-US"/>
        </w:rPr>
      </w:pPr>
    </w:p>
    <w:p w14:paraId="2509F8F5" w14:textId="77777777" w:rsidR="006C05CE" w:rsidRDefault="006C05CE" w:rsidP="006C05CE">
      <w:pPr>
        <w:jc w:val="both"/>
        <w:rPr>
          <w:bCs/>
          <w:lang w:eastAsia="en-US"/>
        </w:rPr>
      </w:pPr>
      <w:r w:rsidRPr="00F93E80">
        <w:rPr>
          <w:bCs/>
          <w:lang w:eastAsia="en-US"/>
        </w:rPr>
        <w:t>As explained above, no contamination either directly or indirectly of the STP, the surface water (including</w:t>
      </w:r>
      <w:r>
        <w:rPr>
          <w:bCs/>
          <w:lang w:eastAsia="en-US"/>
        </w:rPr>
        <w:t xml:space="preserve"> </w:t>
      </w:r>
      <w:r w:rsidRPr="00F93E80">
        <w:rPr>
          <w:bCs/>
          <w:lang w:eastAsia="en-US"/>
        </w:rPr>
        <w:t>sediment) and the soil (including groundwater) is expected when using the product 11LBCEOL03</w:t>
      </w:r>
      <w:r>
        <w:rPr>
          <w:bCs/>
          <w:lang w:eastAsia="en-US"/>
        </w:rPr>
        <w:t xml:space="preserve"> aerosol </w:t>
      </w:r>
      <w:r w:rsidRPr="00F93E80">
        <w:rPr>
          <w:bCs/>
          <w:lang w:eastAsia="en-US"/>
        </w:rPr>
        <w:t>according to the label recommendations.</w:t>
      </w:r>
      <w:r>
        <w:rPr>
          <w:bCs/>
          <w:lang w:eastAsia="en-US"/>
        </w:rPr>
        <w:t xml:space="preserve"> </w:t>
      </w:r>
    </w:p>
    <w:p w14:paraId="0AA0845B" w14:textId="77777777" w:rsidR="006C05CE" w:rsidRPr="00F54AD3" w:rsidRDefault="006C05CE" w:rsidP="006C05CE">
      <w:pPr>
        <w:jc w:val="both"/>
        <w:rPr>
          <w:bCs/>
          <w:lang w:eastAsia="en-US"/>
        </w:rPr>
      </w:pPr>
      <w:r w:rsidRPr="00F93E80">
        <w:rPr>
          <w:bCs/>
          <w:lang w:eastAsia="en-US"/>
        </w:rPr>
        <w:t>Regarding the air compartment, based on the indoor application of the product and on the physical</w:t>
      </w:r>
      <w:r>
        <w:rPr>
          <w:bCs/>
          <w:lang w:eastAsia="en-US"/>
        </w:rPr>
        <w:t xml:space="preserve"> </w:t>
      </w:r>
      <w:r w:rsidRPr="00F93E80">
        <w:rPr>
          <w:bCs/>
          <w:lang w:eastAsia="en-US"/>
        </w:rPr>
        <w:t>chemical properties of the active substance, it is likely that emissions to the atmosphere will be</w:t>
      </w:r>
      <w:r>
        <w:rPr>
          <w:bCs/>
          <w:lang w:eastAsia="en-US"/>
        </w:rPr>
        <w:t xml:space="preserve"> </w:t>
      </w:r>
      <w:r w:rsidRPr="00F93E80">
        <w:rPr>
          <w:bCs/>
          <w:lang w:eastAsia="en-US"/>
        </w:rPr>
        <w:t>negligible</w:t>
      </w:r>
      <w:r>
        <w:rPr>
          <w:bCs/>
          <w:lang w:eastAsia="en-US"/>
        </w:rPr>
        <w:t>.</w:t>
      </w:r>
    </w:p>
    <w:p w14:paraId="4B02571F"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45" w:name="_Toc377651046"/>
      <w:bookmarkStart w:id="246" w:name="_Toc389729115"/>
      <w:bookmarkStart w:id="247" w:name="_Toc403472800"/>
      <w:r w:rsidRPr="006C0A8D">
        <w:rPr>
          <w:lang w:eastAsia="en-US"/>
        </w:rPr>
        <w:lastRenderedPageBreak/>
        <w:t>Fate and distribution in exposed environment</w:t>
      </w:r>
      <w:bookmarkEnd w:id="245"/>
      <w:r w:rsidRPr="006C0A8D">
        <w:rPr>
          <w:lang w:eastAsia="en-US"/>
        </w:rPr>
        <w:t>al compartments</w:t>
      </w:r>
      <w:bookmarkEnd w:id="246"/>
      <w:bookmarkEnd w:id="247"/>
    </w:p>
    <w:p w14:paraId="33D525B7" w14:textId="77777777" w:rsidR="006C05CE" w:rsidRDefault="006C05CE" w:rsidP="006C05CE">
      <w:pPr>
        <w:jc w:val="both"/>
        <w:rPr>
          <w:b/>
          <w:bCs/>
          <w:lang w:eastAsia="en-US"/>
        </w:rPr>
      </w:pPr>
    </w:p>
    <w:p w14:paraId="1314B513" w14:textId="77777777" w:rsidR="006C05CE" w:rsidRPr="00F93E80" w:rsidRDefault="006C05CE" w:rsidP="006C05CE">
      <w:pPr>
        <w:jc w:val="both"/>
        <w:rPr>
          <w:b/>
          <w:bCs/>
          <w:lang w:eastAsia="en-US"/>
        </w:rPr>
      </w:pPr>
      <w:r w:rsidRPr="00F93E80">
        <w:rPr>
          <w:b/>
          <w:bCs/>
          <w:lang w:eastAsia="en-US"/>
        </w:rPr>
        <w:t>Table 2.2.8.2.2-1: Identification of relevant receiving compartments based on the exposure pathway</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851"/>
        <w:gridCol w:w="1276"/>
        <w:gridCol w:w="851"/>
        <w:gridCol w:w="1134"/>
        <w:gridCol w:w="569"/>
        <w:gridCol w:w="567"/>
        <w:gridCol w:w="569"/>
        <w:gridCol w:w="1126"/>
        <w:gridCol w:w="1135"/>
      </w:tblGrid>
      <w:tr w:rsidR="006C05CE" w:rsidRPr="006C0A8D" w14:paraId="105D9D8A" w14:textId="77777777" w:rsidTr="001E3481">
        <w:trPr>
          <w:trHeight w:val="333"/>
          <w:tblHeader/>
        </w:trPr>
        <w:tc>
          <w:tcPr>
            <w:tcW w:w="5000" w:type="pct"/>
            <w:gridSpan w:val="10"/>
            <w:shd w:val="clear" w:color="auto" w:fill="FFFFCC"/>
          </w:tcPr>
          <w:p w14:paraId="1C735A58" w14:textId="77777777" w:rsidR="006C05CE" w:rsidRPr="006C0A8D" w:rsidRDefault="006C05CE" w:rsidP="001E3481">
            <w:pPr>
              <w:widowControl w:val="0"/>
              <w:tabs>
                <w:tab w:val="center" w:pos="4536"/>
                <w:tab w:val="right" w:pos="9072"/>
              </w:tabs>
              <w:jc w:val="center"/>
              <w:rPr>
                <w:b/>
                <w:bCs/>
                <w:color w:val="000000"/>
                <w:lang w:eastAsia="en-GB"/>
              </w:rPr>
            </w:pPr>
            <w:r w:rsidRPr="006C0A8D">
              <w:rPr>
                <w:b/>
                <w:lang w:eastAsia="en-US"/>
              </w:rPr>
              <w:t>Identification of relevant receiving compartments based on the exposure pathway</w:t>
            </w:r>
          </w:p>
        </w:tc>
      </w:tr>
      <w:tr w:rsidR="006C05CE" w:rsidRPr="006C0A8D" w14:paraId="10DC025B" w14:textId="77777777" w:rsidTr="001E3481">
        <w:trPr>
          <w:tblHeader/>
        </w:trPr>
        <w:tc>
          <w:tcPr>
            <w:tcW w:w="682" w:type="pct"/>
            <w:shd w:val="clear" w:color="auto" w:fill="auto"/>
            <w:vAlign w:val="center"/>
          </w:tcPr>
          <w:p w14:paraId="72717A1E" w14:textId="77777777" w:rsidR="006C05CE" w:rsidRPr="006C0A8D" w:rsidRDefault="006C05CE" w:rsidP="001E3481">
            <w:pPr>
              <w:widowControl w:val="0"/>
              <w:jc w:val="center"/>
              <w:rPr>
                <w:bCs/>
                <w:color w:val="000000"/>
                <w:lang w:eastAsia="en-GB"/>
              </w:rPr>
            </w:pPr>
          </w:p>
        </w:tc>
        <w:tc>
          <w:tcPr>
            <w:tcW w:w="455" w:type="pct"/>
            <w:shd w:val="clear" w:color="auto" w:fill="auto"/>
            <w:tcMar>
              <w:top w:w="57" w:type="dxa"/>
              <w:left w:w="70" w:type="dxa"/>
              <w:bottom w:w="57" w:type="dxa"/>
              <w:right w:w="70" w:type="dxa"/>
            </w:tcMar>
            <w:vAlign w:val="center"/>
          </w:tcPr>
          <w:p w14:paraId="0666B994"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Fresh-water</w:t>
            </w:r>
          </w:p>
        </w:tc>
        <w:tc>
          <w:tcPr>
            <w:tcW w:w="682" w:type="pct"/>
            <w:shd w:val="clear" w:color="auto" w:fill="auto"/>
            <w:tcMar>
              <w:top w:w="57" w:type="dxa"/>
              <w:left w:w="70" w:type="dxa"/>
              <w:bottom w:w="57" w:type="dxa"/>
              <w:right w:w="70" w:type="dxa"/>
            </w:tcMar>
            <w:vAlign w:val="center"/>
          </w:tcPr>
          <w:p w14:paraId="2DEA0CCD"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Freshwater sediment</w:t>
            </w:r>
          </w:p>
        </w:tc>
        <w:tc>
          <w:tcPr>
            <w:tcW w:w="455" w:type="pct"/>
            <w:shd w:val="clear" w:color="auto" w:fill="auto"/>
            <w:tcMar>
              <w:top w:w="57" w:type="dxa"/>
              <w:left w:w="70" w:type="dxa"/>
              <w:bottom w:w="57" w:type="dxa"/>
              <w:right w:w="70" w:type="dxa"/>
            </w:tcMar>
            <w:vAlign w:val="center"/>
          </w:tcPr>
          <w:p w14:paraId="06F9EA7F"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Sea-water</w:t>
            </w:r>
          </w:p>
        </w:tc>
        <w:tc>
          <w:tcPr>
            <w:tcW w:w="606" w:type="pct"/>
            <w:shd w:val="clear" w:color="auto" w:fill="auto"/>
            <w:vAlign w:val="center"/>
          </w:tcPr>
          <w:p w14:paraId="3CA5AB55"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Seawater sediment</w:t>
            </w:r>
          </w:p>
        </w:tc>
        <w:tc>
          <w:tcPr>
            <w:tcW w:w="304" w:type="pct"/>
            <w:shd w:val="clear" w:color="auto" w:fill="auto"/>
            <w:vAlign w:val="center"/>
          </w:tcPr>
          <w:p w14:paraId="3AAAA143"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STP</w:t>
            </w:r>
          </w:p>
        </w:tc>
        <w:tc>
          <w:tcPr>
            <w:tcW w:w="303" w:type="pct"/>
            <w:shd w:val="clear" w:color="auto" w:fill="auto"/>
            <w:vAlign w:val="center"/>
          </w:tcPr>
          <w:p w14:paraId="3EF968D2"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Air</w:t>
            </w:r>
          </w:p>
        </w:tc>
        <w:tc>
          <w:tcPr>
            <w:tcW w:w="304" w:type="pct"/>
            <w:vAlign w:val="center"/>
          </w:tcPr>
          <w:p w14:paraId="01372632" w14:textId="77777777" w:rsidR="006C05CE" w:rsidRPr="006C0A8D" w:rsidRDefault="006C05CE" w:rsidP="001E3481">
            <w:pPr>
              <w:widowControl w:val="0"/>
              <w:tabs>
                <w:tab w:val="center" w:pos="4536"/>
                <w:tab w:val="right" w:pos="9072"/>
              </w:tabs>
              <w:jc w:val="center"/>
              <w:rPr>
                <w:bCs/>
                <w:color w:val="000000"/>
                <w:lang w:eastAsia="en-GB"/>
              </w:rPr>
            </w:pPr>
            <w:r w:rsidRPr="006C0A8D">
              <w:rPr>
                <w:bCs/>
                <w:color w:val="000000"/>
                <w:lang w:eastAsia="en-GB"/>
              </w:rPr>
              <w:t>Soil</w:t>
            </w:r>
          </w:p>
        </w:tc>
        <w:tc>
          <w:tcPr>
            <w:tcW w:w="602" w:type="pct"/>
            <w:vAlign w:val="center"/>
          </w:tcPr>
          <w:p w14:paraId="3BC100D7" w14:textId="77777777" w:rsidR="006C05CE" w:rsidRPr="006C0A8D" w:rsidRDefault="006C05CE" w:rsidP="001E3481">
            <w:pPr>
              <w:widowControl w:val="0"/>
              <w:tabs>
                <w:tab w:val="center" w:pos="4536"/>
                <w:tab w:val="right" w:pos="9072"/>
              </w:tabs>
              <w:jc w:val="center"/>
              <w:rPr>
                <w:bCs/>
                <w:color w:val="000000"/>
                <w:lang w:eastAsia="en-GB"/>
              </w:rPr>
            </w:pPr>
            <w:r w:rsidRPr="006C0A8D">
              <w:rPr>
                <w:bCs/>
                <w:color w:val="000000"/>
                <w:lang w:eastAsia="en-GB"/>
              </w:rPr>
              <w:t>Ground-water</w:t>
            </w:r>
          </w:p>
        </w:tc>
        <w:tc>
          <w:tcPr>
            <w:tcW w:w="607" w:type="pct"/>
            <w:shd w:val="clear" w:color="auto" w:fill="auto"/>
            <w:tcMar>
              <w:top w:w="57" w:type="dxa"/>
              <w:left w:w="70" w:type="dxa"/>
              <w:bottom w:w="57" w:type="dxa"/>
              <w:right w:w="70" w:type="dxa"/>
            </w:tcMar>
            <w:vAlign w:val="center"/>
          </w:tcPr>
          <w:p w14:paraId="764A062E" w14:textId="77777777" w:rsidR="006C05CE" w:rsidRPr="006C0A8D" w:rsidRDefault="006C05CE" w:rsidP="001E3481">
            <w:pPr>
              <w:widowControl w:val="0"/>
              <w:tabs>
                <w:tab w:val="center" w:pos="4536"/>
                <w:tab w:val="right" w:pos="9072"/>
              </w:tabs>
              <w:jc w:val="center"/>
              <w:rPr>
                <w:bCs/>
                <w:color w:val="000000"/>
                <w:lang w:eastAsia="en-GB"/>
              </w:rPr>
            </w:pPr>
            <w:r w:rsidRPr="006C0A8D">
              <w:rPr>
                <w:bCs/>
                <w:color w:val="000000"/>
                <w:lang w:eastAsia="en-GB"/>
              </w:rPr>
              <w:t>Other</w:t>
            </w:r>
          </w:p>
        </w:tc>
      </w:tr>
      <w:tr w:rsidR="006C05CE" w:rsidRPr="006C0A8D" w14:paraId="51BCCF0C" w14:textId="77777777" w:rsidTr="001E3481">
        <w:trPr>
          <w:tblHeader/>
        </w:trPr>
        <w:tc>
          <w:tcPr>
            <w:tcW w:w="682" w:type="pct"/>
            <w:shd w:val="clear" w:color="auto" w:fill="auto"/>
            <w:tcMar>
              <w:top w:w="57" w:type="dxa"/>
              <w:left w:w="70" w:type="dxa"/>
              <w:bottom w:w="57" w:type="dxa"/>
              <w:right w:w="70" w:type="dxa"/>
            </w:tcMar>
            <w:vAlign w:val="center"/>
          </w:tcPr>
          <w:p w14:paraId="63532969"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Indoor use</w:t>
            </w:r>
          </w:p>
        </w:tc>
        <w:tc>
          <w:tcPr>
            <w:tcW w:w="455" w:type="pct"/>
            <w:shd w:val="clear" w:color="auto" w:fill="auto"/>
            <w:tcMar>
              <w:top w:w="57" w:type="dxa"/>
              <w:left w:w="70" w:type="dxa"/>
              <w:bottom w:w="57" w:type="dxa"/>
              <w:right w:w="70" w:type="dxa"/>
            </w:tcMar>
            <w:vAlign w:val="center"/>
          </w:tcPr>
          <w:p w14:paraId="08687E82"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82" w:type="pct"/>
            <w:shd w:val="clear" w:color="auto" w:fill="auto"/>
            <w:tcMar>
              <w:top w:w="57" w:type="dxa"/>
              <w:left w:w="70" w:type="dxa"/>
              <w:bottom w:w="57" w:type="dxa"/>
              <w:right w:w="70" w:type="dxa"/>
            </w:tcMar>
            <w:vAlign w:val="center"/>
          </w:tcPr>
          <w:p w14:paraId="2BCA0124"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455" w:type="pct"/>
            <w:shd w:val="clear" w:color="auto" w:fill="auto"/>
            <w:tcMar>
              <w:top w:w="57" w:type="dxa"/>
              <w:left w:w="70" w:type="dxa"/>
              <w:bottom w:w="57" w:type="dxa"/>
              <w:right w:w="70" w:type="dxa"/>
            </w:tcMar>
            <w:vAlign w:val="center"/>
          </w:tcPr>
          <w:p w14:paraId="7F9A9997"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06" w:type="pct"/>
            <w:shd w:val="clear" w:color="auto" w:fill="auto"/>
            <w:vAlign w:val="center"/>
          </w:tcPr>
          <w:p w14:paraId="69033C0D"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304" w:type="pct"/>
            <w:shd w:val="clear" w:color="auto" w:fill="auto"/>
            <w:vAlign w:val="center"/>
          </w:tcPr>
          <w:p w14:paraId="3C23A4DA"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303" w:type="pct"/>
            <w:shd w:val="clear" w:color="auto" w:fill="auto"/>
            <w:vAlign w:val="center"/>
          </w:tcPr>
          <w:p w14:paraId="3E7808C6"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304" w:type="pct"/>
          </w:tcPr>
          <w:p w14:paraId="1DF57C02"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02" w:type="pct"/>
          </w:tcPr>
          <w:p w14:paraId="6DA317AA"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07" w:type="pct"/>
            <w:shd w:val="clear" w:color="auto" w:fill="auto"/>
            <w:tcMar>
              <w:top w:w="57" w:type="dxa"/>
              <w:left w:w="70" w:type="dxa"/>
              <w:bottom w:w="57" w:type="dxa"/>
              <w:right w:w="70" w:type="dxa"/>
            </w:tcMar>
            <w:vAlign w:val="center"/>
          </w:tcPr>
          <w:p w14:paraId="24CFC4C7"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r>
    </w:tbl>
    <w:p w14:paraId="535FE782" w14:textId="77777777" w:rsidR="006C05CE" w:rsidRPr="00FD2055" w:rsidRDefault="006C05CE" w:rsidP="006C05CE">
      <w:pPr>
        <w:rPr>
          <w:lang w:eastAsia="en-US"/>
        </w:rPr>
      </w:pPr>
    </w:p>
    <w:p w14:paraId="21415280" w14:textId="77777777" w:rsidR="006C05CE" w:rsidRDefault="006C05CE" w:rsidP="006C05CE">
      <w:pPr>
        <w:jc w:val="both"/>
        <w:rPr>
          <w:bCs/>
          <w:lang w:eastAsia="en-US"/>
        </w:rPr>
      </w:pPr>
      <w:r w:rsidRPr="00F93E80">
        <w:rPr>
          <w:bCs/>
          <w:lang w:eastAsia="en-US"/>
        </w:rPr>
        <w:t>Available data on the fate and behaviour of permethrin a</w:t>
      </w:r>
      <w:r>
        <w:rPr>
          <w:bCs/>
          <w:lang w:eastAsia="en-US"/>
        </w:rPr>
        <w:t xml:space="preserve">nd its relevant metabolites are </w:t>
      </w:r>
      <w:r w:rsidRPr="00F93E80">
        <w:rPr>
          <w:bCs/>
          <w:lang w:eastAsia="en-US"/>
        </w:rPr>
        <w:t>summarized in the following table. These data are comin</w:t>
      </w:r>
      <w:r>
        <w:rPr>
          <w:bCs/>
          <w:lang w:eastAsia="en-US"/>
        </w:rPr>
        <w:t xml:space="preserve">g from the Assessment Report of </w:t>
      </w:r>
      <w:r w:rsidRPr="00F93E80">
        <w:rPr>
          <w:bCs/>
          <w:lang w:eastAsia="en-US"/>
        </w:rPr>
        <w:t>permethrin, PT08, April 2014.</w:t>
      </w:r>
    </w:p>
    <w:p w14:paraId="6206BE08" w14:textId="77777777" w:rsidR="006C05CE" w:rsidRDefault="006C05CE" w:rsidP="006C05CE">
      <w:pPr>
        <w:rPr>
          <w:bCs/>
          <w:lang w:eastAsia="en-US"/>
        </w:rPr>
      </w:pPr>
    </w:p>
    <w:p w14:paraId="37B52853" w14:textId="77777777" w:rsidR="006C05CE" w:rsidRPr="000B7EF9" w:rsidRDefault="006C05CE" w:rsidP="006C05CE">
      <w:pPr>
        <w:jc w:val="both"/>
        <w:rPr>
          <w:b/>
          <w:bCs/>
          <w:sz w:val="18"/>
          <w:lang w:eastAsia="en-US"/>
        </w:rPr>
      </w:pPr>
      <w:r w:rsidRPr="000B7EF9">
        <w:rPr>
          <w:b/>
          <w:lang w:eastAsia="en-US"/>
        </w:rPr>
        <w:t>Table 2.2.8.2.2-2: Available fate and distribution data for the active substance permethrin and its</w:t>
      </w:r>
      <w:r w:rsidRPr="000B7EF9">
        <w:rPr>
          <w:b/>
          <w:bCs/>
          <w:sz w:val="18"/>
          <w:lang w:eastAsia="en-US"/>
        </w:rPr>
        <w:t xml:space="preserve"> </w:t>
      </w:r>
      <w:r w:rsidRPr="000B7EF9">
        <w:rPr>
          <w:b/>
          <w:lang w:eastAsia="en-US"/>
        </w:rPr>
        <w:t>metabolites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5"/>
        <w:gridCol w:w="1864"/>
        <w:gridCol w:w="2268"/>
        <w:gridCol w:w="1701"/>
        <w:gridCol w:w="1637"/>
      </w:tblGrid>
      <w:tr w:rsidR="006C05CE" w:rsidRPr="00F93E80" w14:paraId="245044E3"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BD8D5D0" w14:textId="77777777" w:rsidR="006C05CE" w:rsidRPr="00195B41" w:rsidRDefault="006C05CE" w:rsidP="001E3481">
            <w:pPr>
              <w:jc w:val="center"/>
              <w:rPr>
                <w:b/>
                <w:bCs/>
                <w:lang w:eastAsia="en-US"/>
              </w:rPr>
            </w:pPr>
            <w:r w:rsidRPr="00195B41">
              <w:rPr>
                <w:b/>
                <w:bCs/>
                <w:lang w:eastAsia="en-US"/>
              </w:rPr>
              <w:t>Input</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88F685A" w14:textId="77777777" w:rsidR="006C05CE" w:rsidRPr="00195B41" w:rsidRDefault="006C05CE" w:rsidP="001E3481">
            <w:pPr>
              <w:jc w:val="center"/>
              <w:rPr>
                <w:b/>
                <w:bCs/>
                <w:lang w:eastAsia="en-US"/>
              </w:rPr>
            </w:pPr>
            <w:r w:rsidRPr="00195B41">
              <w:rPr>
                <w:b/>
                <w:bCs/>
                <w:lang w:eastAsia="en-US"/>
              </w:rPr>
              <w:t>Permethrin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A30BBB" w14:textId="77777777" w:rsidR="006C05CE" w:rsidRPr="00195B41" w:rsidRDefault="006C05CE" w:rsidP="001E3481">
            <w:pPr>
              <w:jc w:val="center"/>
              <w:rPr>
                <w:b/>
                <w:bCs/>
                <w:lang w:eastAsia="en-US"/>
              </w:rPr>
            </w:pPr>
            <w:r w:rsidRPr="00195B41">
              <w:rPr>
                <w:b/>
                <w:bCs/>
                <w:lang w:eastAsia="en-US"/>
              </w:rPr>
              <w:t>3-phenoxybenzyl</w:t>
            </w:r>
            <w:r w:rsidRPr="00195B41">
              <w:rPr>
                <w:b/>
                <w:bCs/>
                <w:lang w:eastAsia="en-US"/>
              </w:rPr>
              <w:br/>
              <w:t>alcohol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05BFE8" w14:textId="77777777" w:rsidR="006C05CE" w:rsidRPr="00195B41" w:rsidRDefault="006C05CE" w:rsidP="001E3481">
            <w:pPr>
              <w:jc w:val="center"/>
              <w:rPr>
                <w:b/>
                <w:bCs/>
                <w:lang w:eastAsia="en-US"/>
              </w:rPr>
            </w:pPr>
            <w:r w:rsidRPr="00195B41">
              <w:rPr>
                <w:b/>
                <w:bCs/>
                <w:lang w:eastAsia="en-US"/>
              </w:rPr>
              <w:t>PBA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99FD8E3" w14:textId="77777777" w:rsidR="006C05CE" w:rsidRPr="00195B41" w:rsidRDefault="006C05CE" w:rsidP="001E3481">
            <w:pPr>
              <w:jc w:val="center"/>
              <w:rPr>
                <w:b/>
                <w:bCs/>
                <w:lang w:eastAsia="en-US"/>
              </w:rPr>
            </w:pPr>
            <w:r w:rsidRPr="00195B41">
              <w:rPr>
                <w:b/>
                <w:bCs/>
                <w:lang w:eastAsia="en-US"/>
              </w:rPr>
              <w:t>DCVA</w:t>
            </w:r>
          </w:p>
        </w:tc>
      </w:tr>
      <w:tr w:rsidR="006C05CE" w:rsidRPr="00F93E80" w14:paraId="522B4DD5"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66F6E14" w14:textId="77777777" w:rsidR="006C05CE" w:rsidRPr="00195B41" w:rsidRDefault="006C05CE" w:rsidP="001E3481">
            <w:pPr>
              <w:jc w:val="center"/>
              <w:rPr>
                <w:bCs/>
                <w:lang w:eastAsia="en-US"/>
              </w:rPr>
            </w:pPr>
            <w:r w:rsidRPr="00195B41">
              <w:rPr>
                <w:bCs/>
                <w:lang w:eastAsia="en-US"/>
              </w:rPr>
              <w:t>Molecular weight [g/mol]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6BDEBA89" w14:textId="77777777" w:rsidR="006C05CE" w:rsidRPr="00195B41" w:rsidRDefault="006C05CE" w:rsidP="001E3481">
            <w:pPr>
              <w:jc w:val="center"/>
              <w:rPr>
                <w:bCs/>
                <w:lang w:eastAsia="en-US"/>
              </w:rPr>
            </w:pPr>
            <w:r w:rsidRPr="00195B41">
              <w:rPr>
                <w:bCs/>
                <w:lang w:eastAsia="en-US"/>
              </w:rPr>
              <w:t>391.29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A70404"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51FD2C"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86A5427" w14:textId="77777777" w:rsidR="006C05CE" w:rsidRPr="00195B41" w:rsidRDefault="006C05CE" w:rsidP="001E3481">
            <w:pPr>
              <w:jc w:val="center"/>
              <w:rPr>
                <w:bCs/>
                <w:lang w:eastAsia="en-US"/>
              </w:rPr>
            </w:pPr>
            <w:r w:rsidRPr="00195B41">
              <w:rPr>
                <w:bCs/>
                <w:lang w:eastAsia="en-US"/>
              </w:rPr>
              <w:t>No data</w:t>
            </w:r>
          </w:p>
        </w:tc>
      </w:tr>
      <w:tr w:rsidR="006C05CE" w:rsidRPr="00F93E80" w14:paraId="58BD9F8F"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6255D345" w14:textId="77777777" w:rsidR="006C05CE" w:rsidRPr="00195B41" w:rsidRDefault="006C05CE" w:rsidP="001E3481">
            <w:pPr>
              <w:jc w:val="center"/>
              <w:rPr>
                <w:bCs/>
                <w:lang w:eastAsia="en-US"/>
              </w:rPr>
            </w:pPr>
            <w:r w:rsidRPr="00195B41">
              <w:rPr>
                <w:bCs/>
                <w:lang w:eastAsia="en-US"/>
              </w:rPr>
              <w:t>Melting point [°C]</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196F7AE" w14:textId="77777777" w:rsidR="006C05CE" w:rsidRPr="00195B41" w:rsidRDefault="006C05CE" w:rsidP="001E3481">
            <w:pPr>
              <w:jc w:val="center"/>
              <w:rPr>
                <w:bCs/>
                <w:lang w:eastAsia="en-US"/>
              </w:rPr>
            </w:pPr>
            <w:r w:rsidRPr="00195B41">
              <w:rPr>
                <w:bCs/>
                <w:lang w:eastAsia="en-US"/>
              </w:rPr>
              <w:t>33 - 35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A87A1E"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61BBAC"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169891B" w14:textId="77777777" w:rsidR="006C05CE" w:rsidRPr="00195B41" w:rsidRDefault="006C05CE" w:rsidP="001E3481">
            <w:pPr>
              <w:jc w:val="center"/>
              <w:rPr>
                <w:bCs/>
                <w:lang w:eastAsia="en-US"/>
              </w:rPr>
            </w:pPr>
            <w:r w:rsidRPr="00195B41">
              <w:rPr>
                <w:bCs/>
                <w:lang w:eastAsia="en-US"/>
              </w:rPr>
              <w:t>No data</w:t>
            </w:r>
          </w:p>
        </w:tc>
      </w:tr>
      <w:tr w:rsidR="006C05CE" w:rsidRPr="00F93E80" w14:paraId="3C8ACBCD"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7D9F071D" w14:textId="77777777" w:rsidR="006C05CE" w:rsidRPr="00195B41" w:rsidRDefault="006C05CE" w:rsidP="001E3481">
            <w:pPr>
              <w:jc w:val="center"/>
              <w:rPr>
                <w:bCs/>
                <w:lang w:eastAsia="en-US"/>
              </w:rPr>
            </w:pPr>
            <w:r w:rsidRPr="00195B41">
              <w:rPr>
                <w:bCs/>
                <w:lang w:eastAsia="en-US"/>
              </w:rPr>
              <w:t>Boiling point [°C]</w:t>
            </w:r>
          </w:p>
        </w:tc>
        <w:tc>
          <w:tcPr>
            <w:tcW w:w="1864" w:type="dxa"/>
            <w:tcBorders>
              <w:top w:val="single" w:sz="4" w:space="0" w:color="auto"/>
              <w:left w:val="single" w:sz="4" w:space="0" w:color="auto"/>
              <w:bottom w:val="single" w:sz="4" w:space="0" w:color="auto"/>
              <w:right w:val="single" w:sz="4" w:space="0" w:color="auto"/>
            </w:tcBorders>
            <w:vAlign w:val="center"/>
            <w:hideMark/>
          </w:tcPr>
          <w:p w14:paraId="58E0DF64" w14:textId="77777777" w:rsidR="006C05CE" w:rsidRPr="00195B41" w:rsidRDefault="006C05CE" w:rsidP="001E3481">
            <w:pPr>
              <w:jc w:val="center"/>
              <w:rPr>
                <w:bCs/>
                <w:lang w:eastAsia="en-US"/>
              </w:rPr>
            </w:pPr>
            <w:r w:rsidRPr="00195B41">
              <w:rPr>
                <w:bCs/>
                <w:lang w:eastAsia="en-US"/>
              </w:rPr>
              <w:t>305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E6E2E8"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9BC77B"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0440946D" w14:textId="77777777" w:rsidR="006C05CE" w:rsidRPr="00195B41" w:rsidRDefault="006C05CE" w:rsidP="001E3481">
            <w:pPr>
              <w:jc w:val="center"/>
              <w:rPr>
                <w:bCs/>
                <w:lang w:eastAsia="en-US"/>
              </w:rPr>
            </w:pPr>
            <w:r w:rsidRPr="00195B41">
              <w:rPr>
                <w:bCs/>
                <w:lang w:eastAsia="en-US"/>
              </w:rPr>
              <w:t>No data</w:t>
            </w:r>
          </w:p>
        </w:tc>
      </w:tr>
      <w:tr w:rsidR="006C05CE" w:rsidRPr="00F93E80" w14:paraId="5E7EBC79"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3B945C6" w14:textId="77777777" w:rsidR="006C05CE" w:rsidRPr="00195B41" w:rsidRDefault="006C05CE" w:rsidP="001E3481">
            <w:pPr>
              <w:jc w:val="center"/>
              <w:rPr>
                <w:bCs/>
                <w:lang w:eastAsia="en-US"/>
              </w:rPr>
            </w:pPr>
            <w:r w:rsidRPr="00195B41">
              <w:rPr>
                <w:bCs/>
                <w:lang w:eastAsia="en-US"/>
              </w:rPr>
              <w:t>Vapour pressure [Pa]</w:t>
            </w:r>
          </w:p>
        </w:tc>
        <w:tc>
          <w:tcPr>
            <w:tcW w:w="1864" w:type="dxa"/>
            <w:tcBorders>
              <w:top w:val="single" w:sz="4" w:space="0" w:color="auto"/>
              <w:left w:val="single" w:sz="4" w:space="0" w:color="auto"/>
              <w:bottom w:val="single" w:sz="4" w:space="0" w:color="auto"/>
              <w:right w:val="single" w:sz="4" w:space="0" w:color="auto"/>
            </w:tcBorders>
            <w:vAlign w:val="center"/>
            <w:hideMark/>
          </w:tcPr>
          <w:p w14:paraId="65B68FA6" w14:textId="77777777" w:rsidR="006C05CE" w:rsidRPr="00195B41" w:rsidRDefault="006C05CE" w:rsidP="001E3481">
            <w:pPr>
              <w:jc w:val="center"/>
              <w:rPr>
                <w:bCs/>
                <w:lang w:eastAsia="en-US"/>
              </w:rPr>
            </w:pPr>
            <w:r w:rsidRPr="00195B41">
              <w:rPr>
                <w:bCs/>
                <w:lang w:eastAsia="en-US"/>
              </w:rPr>
              <w:t>2.115*10</w:t>
            </w:r>
            <w:r w:rsidRPr="00195B41">
              <w:rPr>
                <w:bCs/>
                <w:vertAlign w:val="superscript"/>
                <w:lang w:eastAsia="en-US"/>
              </w:rPr>
              <w:t>-6</w:t>
            </w:r>
            <w:r w:rsidRPr="00195B41">
              <w:rPr>
                <w:bCs/>
                <w:lang w:eastAsia="en-US"/>
              </w:rPr>
              <w:t xml:space="preserve"> at 20°C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B1C187"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A12EF"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F95522F" w14:textId="77777777" w:rsidR="006C05CE" w:rsidRPr="00195B41" w:rsidRDefault="006C05CE" w:rsidP="001E3481">
            <w:pPr>
              <w:jc w:val="center"/>
              <w:rPr>
                <w:bCs/>
                <w:lang w:eastAsia="en-US"/>
              </w:rPr>
            </w:pPr>
            <w:r w:rsidRPr="00195B41">
              <w:rPr>
                <w:bCs/>
                <w:lang w:eastAsia="en-US"/>
              </w:rPr>
              <w:t>No data</w:t>
            </w:r>
          </w:p>
        </w:tc>
      </w:tr>
      <w:tr w:rsidR="006C05CE" w:rsidRPr="00F93E80" w14:paraId="318E190E"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F116146" w14:textId="77777777" w:rsidR="006C05CE" w:rsidRPr="00195B41" w:rsidRDefault="006C05CE" w:rsidP="001E3481">
            <w:pPr>
              <w:jc w:val="center"/>
              <w:rPr>
                <w:bCs/>
                <w:lang w:eastAsia="en-US"/>
              </w:rPr>
            </w:pPr>
            <w:r w:rsidRPr="00195B41">
              <w:rPr>
                <w:bCs/>
                <w:lang w:eastAsia="en-US"/>
              </w:rPr>
              <w:t>Henry’s law constant</w:t>
            </w:r>
            <w:r w:rsidRPr="00195B41">
              <w:rPr>
                <w:bCs/>
                <w:lang w:eastAsia="en-US"/>
              </w:rPr>
              <w:br/>
              <w:t>[Pa.m</w:t>
            </w:r>
            <w:r w:rsidRPr="00195B41">
              <w:rPr>
                <w:bCs/>
                <w:vertAlign w:val="superscript"/>
                <w:lang w:eastAsia="en-US"/>
              </w:rPr>
              <w:t>3</w:t>
            </w:r>
            <w:r w:rsidRPr="00195B41">
              <w:rPr>
                <w:bCs/>
                <w:lang w:eastAsia="en-US"/>
              </w:rPr>
              <w:t>.mol</w:t>
            </w:r>
            <w:r w:rsidRPr="00260329">
              <w:rPr>
                <w:bCs/>
                <w:vertAlign w:val="superscript"/>
                <w:lang w:eastAsia="en-US"/>
              </w:rPr>
              <w:t>-1</w:t>
            </w:r>
            <w:r w:rsidRPr="00195B41">
              <w:rPr>
                <w:bCs/>
                <w:lang w:eastAsia="en-US"/>
              </w:rPr>
              <w:t>]</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8CD82D0" w14:textId="77777777" w:rsidR="006C05CE" w:rsidRPr="00195B41" w:rsidRDefault="006C05CE" w:rsidP="001E3481">
            <w:pPr>
              <w:jc w:val="center"/>
              <w:rPr>
                <w:bCs/>
                <w:lang w:eastAsia="en-US"/>
              </w:rPr>
            </w:pPr>
            <w:r w:rsidRPr="00195B41">
              <w:rPr>
                <w:bCs/>
                <w:lang w:eastAsia="en-US"/>
              </w:rPr>
              <w:t>4.6*10</w:t>
            </w:r>
            <w:r w:rsidRPr="00195B41">
              <w:rPr>
                <w:bCs/>
                <w:vertAlign w:val="superscript"/>
                <w:lang w:eastAsia="en-US"/>
              </w:rPr>
              <w:t>-3</w:t>
            </w:r>
            <w:r w:rsidRPr="00195B41">
              <w:rPr>
                <w:bCs/>
                <w:lang w:eastAsia="en-US"/>
              </w:rPr>
              <w:t xml:space="preserve"> to 4.5*10</w:t>
            </w:r>
            <w:r w:rsidRPr="00195B41">
              <w:rPr>
                <w:bCs/>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202AE0"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198787"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E7109B4" w14:textId="77777777" w:rsidR="006C05CE" w:rsidRPr="00195B41" w:rsidRDefault="006C05CE" w:rsidP="001E3481">
            <w:pPr>
              <w:jc w:val="center"/>
              <w:rPr>
                <w:bCs/>
                <w:lang w:eastAsia="en-US"/>
              </w:rPr>
            </w:pPr>
            <w:r w:rsidRPr="00195B41">
              <w:rPr>
                <w:bCs/>
                <w:lang w:eastAsia="en-US"/>
              </w:rPr>
              <w:t>No data</w:t>
            </w:r>
          </w:p>
        </w:tc>
      </w:tr>
      <w:tr w:rsidR="006C05CE" w:rsidRPr="00F93E80" w14:paraId="5AEE97B4"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363FFAF" w14:textId="77777777" w:rsidR="006C05CE" w:rsidRPr="00195B41" w:rsidRDefault="006C05CE" w:rsidP="001E3481">
            <w:pPr>
              <w:jc w:val="center"/>
              <w:rPr>
                <w:bCs/>
                <w:lang w:eastAsia="en-US"/>
              </w:rPr>
            </w:pPr>
            <w:r w:rsidRPr="00195B41">
              <w:rPr>
                <w:bCs/>
                <w:lang w:eastAsia="en-US"/>
              </w:rPr>
              <w:t>Solubility in water</w:t>
            </w:r>
            <w:r w:rsidRPr="00195B41">
              <w:rPr>
                <w:bCs/>
                <w:lang w:eastAsia="en-US"/>
              </w:rPr>
              <w:br/>
              <w:t>[mg/L]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E54AEFF" w14:textId="77777777" w:rsidR="006C05CE" w:rsidRPr="00195B41" w:rsidRDefault="006C05CE" w:rsidP="001E3481">
            <w:pPr>
              <w:jc w:val="center"/>
              <w:rPr>
                <w:bCs/>
                <w:lang w:eastAsia="en-US"/>
              </w:rPr>
            </w:pPr>
            <w:r w:rsidRPr="00195B41">
              <w:rPr>
                <w:bCs/>
                <w:lang w:eastAsia="en-US"/>
              </w:rPr>
              <w:t>0.18 - &lt;0.00495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CA3EFC"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DF14ED"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7329799" w14:textId="77777777" w:rsidR="006C05CE" w:rsidRPr="00195B41" w:rsidRDefault="006C05CE" w:rsidP="001E3481">
            <w:pPr>
              <w:jc w:val="center"/>
              <w:rPr>
                <w:bCs/>
                <w:lang w:eastAsia="en-US"/>
              </w:rPr>
            </w:pPr>
            <w:r w:rsidRPr="00195B41">
              <w:rPr>
                <w:bCs/>
                <w:lang w:eastAsia="en-US"/>
              </w:rPr>
              <w:t>No data</w:t>
            </w:r>
          </w:p>
        </w:tc>
      </w:tr>
      <w:tr w:rsidR="006C05CE" w:rsidRPr="00F93E80" w14:paraId="229D4EB5"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0E3ECD67" w14:textId="77777777" w:rsidR="006C05CE" w:rsidRPr="00195B41" w:rsidRDefault="006C05CE" w:rsidP="001E3481">
            <w:pPr>
              <w:jc w:val="center"/>
              <w:rPr>
                <w:bCs/>
                <w:lang w:eastAsia="en-US"/>
              </w:rPr>
            </w:pPr>
            <w:r w:rsidRPr="00195B41">
              <w:rPr>
                <w:bCs/>
                <w:lang w:eastAsia="en-US"/>
              </w:rPr>
              <w:t>Partition coefficient (log</w:t>
            </w:r>
            <w:r w:rsidRPr="00195B41">
              <w:rPr>
                <w:bCs/>
                <w:lang w:eastAsia="en-US"/>
              </w:rPr>
              <w:br/>
              <w:t>P</w:t>
            </w:r>
            <w:r w:rsidRPr="00260329">
              <w:rPr>
                <w:bCs/>
                <w:vertAlign w:val="subscript"/>
                <w:lang w:eastAsia="en-US"/>
              </w:rPr>
              <w:t>OW</w:t>
            </w:r>
            <w:r w:rsidRPr="00195B41">
              <w:rPr>
                <w:bCs/>
                <w:lang w:eastAsia="en-US"/>
              </w:rPr>
              <w:t>)</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A5AA94F" w14:textId="77777777" w:rsidR="006C05CE" w:rsidRPr="00195B41" w:rsidRDefault="006C05CE" w:rsidP="001E3481">
            <w:pPr>
              <w:jc w:val="center"/>
              <w:rPr>
                <w:bCs/>
                <w:lang w:eastAsia="en-US"/>
              </w:rPr>
            </w:pPr>
            <w:r w:rsidRPr="00195B41">
              <w:rPr>
                <w:bCs/>
                <w:lang w:eastAsia="en-US"/>
              </w:rPr>
              <w:t>4.67 at 25°C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1DFAB7"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280F1A"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BD8435F" w14:textId="77777777" w:rsidR="006C05CE" w:rsidRPr="00195B41" w:rsidRDefault="006C05CE" w:rsidP="001E3481">
            <w:pPr>
              <w:jc w:val="center"/>
              <w:rPr>
                <w:bCs/>
                <w:lang w:eastAsia="en-US"/>
              </w:rPr>
            </w:pPr>
            <w:r w:rsidRPr="00195B41">
              <w:rPr>
                <w:bCs/>
                <w:lang w:eastAsia="en-US"/>
              </w:rPr>
              <w:t>No data</w:t>
            </w:r>
          </w:p>
        </w:tc>
      </w:tr>
      <w:tr w:rsidR="006C05CE" w:rsidRPr="00F93E80" w14:paraId="59A6D6EF"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07E13C44" w14:textId="77777777" w:rsidR="006C05CE" w:rsidRPr="00195B41" w:rsidRDefault="006C05CE" w:rsidP="001E3481">
            <w:pPr>
              <w:jc w:val="center"/>
              <w:rPr>
                <w:bCs/>
                <w:lang w:eastAsia="en-US"/>
              </w:rPr>
            </w:pPr>
            <w:r w:rsidRPr="00195B41">
              <w:rPr>
                <w:bCs/>
                <w:lang w:eastAsia="en-US"/>
              </w:rPr>
              <w:t>Adsorption / desorption</w:t>
            </w:r>
            <w:r w:rsidRPr="00195B41">
              <w:rPr>
                <w:bCs/>
                <w:lang w:eastAsia="en-US"/>
              </w:rPr>
              <w:br/>
              <w:t>K</w:t>
            </w:r>
            <w:r w:rsidRPr="00260329">
              <w:rPr>
                <w:bCs/>
                <w:vertAlign w:val="subscript"/>
                <w:lang w:eastAsia="en-US"/>
              </w:rPr>
              <w:t>oc</w:t>
            </w:r>
            <w:r w:rsidRPr="00195B41">
              <w:rPr>
                <w:bCs/>
                <w:lang w:eastAsia="en-US"/>
              </w:rPr>
              <w:t xml:space="preserve"> [L/kg]</w:t>
            </w:r>
          </w:p>
        </w:tc>
        <w:tc>
          <w:tcPr>
            <w:tcW w:w="1864" w:type="dxa"/>
            <w:tcBorders>
              <w:top w:val="single" w:sz="4" w:space="0" w:color="auto"/>
              <w:left w:val="single" w:sz="4" w:space="0" w:color="auto"/>
              <w:bottom w:val="single" w:sz="4" w:space="0" w:color="auto"/>
              <w:right w:val="single" w:sz="4" w:space="0" w:color="auto"/>
            </w:tcBorders>
            <w:vAlign w:val="center"/>
            <w:hideMark/>
          </w:tcPr>
          <w:p w14:paraId="66D1AD41" w14:textId="77777777" w:rsidR="006C05CE" w:rsidRPr="00195B41" w:rsidRDefault="006C05CE" w:rsidP="001E3481">
            <w:pPr>
              <w:jc w:val="center"/>
              <w:rPr>
                <w:bCs/>
                <w:lang w:eastAsia="en-US"/>
              </w:rPr>
            </w:pPr>
            <w:r w:rsidRPr="00195B41">
              <w:rPr>
                <w:bCs/>
                <w:lang w:eastAsia="en-US"/>
              </w:rPr>
              <w:t>26930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F08B6E"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21B541" w14:textId="77777777" w:rsidR="006C05CE" w:rsidRPr="00195B41" w:rsidRDefault="006C05CE" w:rsidP="001E3481">
            <w:pPr>
              <w:jc w:val="center"/>
              <w:rPr>
                <w:bCs/>
                <w:lang w:eastAsia="en-US"/>
              </w:rPr>
            </w:pPr>
            <w:r w:rsidRPr="00195B41">
              <w:rPr>
                <w:bCs/>
                <w:lang w:eastAsia="en-US"/>
              </w:rPr>
              <w:t>141.2</w:t>
            </w:r>
          </w:p>
        </w:tc>
        <w:tc>
          <w:tcPr>
            <w:tcW w:w="1637" w:type="dxa"/>
            <w:tcBorders>
              <w:top w:val="single" w:sz="4" w:space="0" w:color="auto"/>
              <w:left w:val="single" w:sz="4" w:space="0" w:color="auto"/>
              <w:bottom w:val="single" w:sz="4" w:space="0" w:color="auto"/>
              <w:right w:val="single" w:sz="4" w:space="0" w:color="auto"/>
            </w:tcBorders>
            <w:vAlign w:val="center"/>
            <w:hideMark/>
          </w:tcPr>
          <w:p w14:paraId="07336498" w14:textId="77777777" w:rsidR="006C05CE" w:rsidRPr="00195B41" w:rsidRDefault="006C05CE" w:rsidP="001E3481">
            <w:pPr>
              <w:jc w:val="center"/>
              <w:rPr>
                <w:bCs/>
                <w:lang w:eastAsia="en-US"/>
              </w:rPr>
            </w:pPr>
            <w:r w:rsidRPr="00195B41">
              <w:rPr>
                <w:bCs/>
                <w:lang w:eastAsia="en-US"/>
              </w:rPr>
              <w:t>93.2</w:t>
            </w:r>
          </w:p>
        </w:tc>
      </w:tr>
      <w:tr w:rsidR="006C05CE" w:rsidRPr="00F93E80" w14:paraId="040522B7"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7090861B" w14:textId="77777777" w:rsidR="006C05CE" w:rsidRPr="00195B41" w:rsidRDefault="006C05CE" w:rsidP="001E3481">
            <w:pPr>
              <w:jc w:val="center"/>
              <w:rPr>
                <w:bCs/>
                <w:lang w:eastAsia="en-US"/>
              </w:rPr>
            </w:pPr>
            <w:r w:rsidRPr="00195B41">
              <w:rPr>
                <w:bCs/>
                <w:lang w:eastAsia="en-US"/>
              </w:rPr>
              <w:t>Biodegradability</w:t>
            </w:r>
          </w:p>
        </w:tc>
        <w:tc>
          <w:tcPr>
            <w:tcW w:w="1864" w:type="dxa"/>
            <w:tcBorders>
              <w:top w:val="single" w:sz="4" w:space="0" w:color="auto"/>
              <w:left w:val="single" w:sz="4" w:space="0" w:color="auto"/>
              <w:bottom w:val="single" w:sz="4" w:space="0" w:color="auto"/>
              <w:right w:val="single" w:sz="4" w:space="0" w:color="auto"/>
            </w:tcBorders>
            <w:vAlign w:val="center"/>
            <w:hideMark/>
          </w:tcPr>
          <w:p w14:paraId="7375C09A" w14:textId="77777777" w:rsidR="006C05CE" w:rsidRPr="00195B41" w:rsidRDefault="006C05CE" w:rsidP="001E3481">
            <w:pPr>
              <w:jc w:val="center"/>
              <w:rPr>
                <w:bCs/>
                <w:lang w:eastAsia="en-US"/>
              </w:rPr>
            </w:pPr>
            <w:r>
              <w:rPr>
                <w:bCs/>
                <w:lang w:eastAsia="en-US"/>
              </w:rPr>
              <w:t xml:space="preserve">Not readily </w:t>
            </w:r>
            <w:r w:rsidRPr="00195B41">
              <w:rPr>
                <w:bCs/>
                <w:lang w:eastAsia="en-US"/>
              </w:rPr>
              <w:t>biodegradable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6ACB76"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C168E"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5CA1144" w14:textId="77777777" w:rsidR="006C05CE" w:rsidRPr="00195B41" w:rsidRDefault="006C05CE" w:rsidP="001E3481">
            <w:pPr>
              <w:jc w:val="center"/>
              <w:rPr>
                <w:bCs/>
                <w:lang w:eastAsia="en-US"/>
              </w:rPr>
            </w:pPr>
            <w:r w:rsidRPr="00195B41">
              <w:rPr>
                <w:bCs/>
                <w:lang w:eastAsia="en-US"/>
              </w:rPr>
              <w:t>No data</w:t>
            </w:r>
          </w:p>
        </w:tc>
      </w:tr>
      <w:tr w:rsidR="006C05CE" w:rsidRPr="00F93E80" w14:paraId="4424B9E1"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5411851F"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for hydrolysis in</w:t>
            </w:r>
            <w:r w:rsidRPr="00195B41">
              <w:rPr>
                <w:bCs/>
                <w:lang w:eastAsia="en-US"/>
              </w:rPr>
              <w:br/>
              <w:t>surface water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3F2CCA68" w14:textId="77777777" w:rsidR="006C05CE" w:rsidRPr="00195B41" w:rsidRDefault="006C05CE" w:rsidP="001E3481">
            <w:pPr>
              <w:jc w:val="center"/>
              <w:rPr>
                <w:bCs/>
                <w:lang w:eastAsia="en-US"/>
              </w:rPr>
            </w:pPr>
            <w:r>
              <w:rPr>
                <w:bCs/>
                <w:lang w:eastAsia="en-US"/>
              </w:rPr>
              <w:t>Hydrolytically stable under environmentally relevant pH and</w:t>
            </w:r>
            <w:r>
              <w:rPr>
                <w:bCs/>
                <w:lang w:eastAsia="en-US"/>
              </w:rPr>
              <w:br/>
              <w:t xml:space="preserve">temperature </w:t>
            </w:r>
            <w:r w:rsidRPr="00195B41">
              <w:rPr>
                <w:bCs/>
                <w:lang w:eastAsia="en-US"/>
              </w:rPr>
              <w:t>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5DD0F2"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25B39A"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767CCB2" w14:textId="77777777" w:rsidR="006C05CE" w:rsidRPr="00195B41" w:rsidRDefault="006C05CE" w:rsidP="001E3481">
            <w:pPr>
              <w:jc w:val="center"/>
              <w:rPr>
                <w:bCs/>
                <w:lang w:eastAsia="en-US"/>
              </w:rPr>
            </w:pPr>
            <w:r w:rsidRPr="00195B41">
              <w:rPr>
                <w:bCs/>
                <w:lang w:eastAsia="en-US"/>
              </w:rPr>
              <w:t>No data</w:t>
            </w:r>
          </w:p>
        </w:tc>
      </w:tr>
      <w:tr w:rsidR="006C05CE" w:rsidRPr="00F93E80" w14:paraId="51BEE708"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4FFBD82F"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w:t>
            </w:r>
            <w:r>
              <w:rPr>
                <w:bCs/>
                <w:lang w:eastAsia="en-US"/>
              </w:rPr>
              <w:t xml:space="preserve">for photolysis in </w:t>
            </w:r>
            <w:r w:rsidRPr="00195B41">
              <w:rPr>
                <w:bCs/>
                <w:lang w:eastAsia="en-US"/>
              </w:rPr>
              <w:t>surface water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BA16F0D" w14:textId="77777777" w:rsidR="006C05CE" w:rsidRPr="00195B41" w:rsidRDefault="006C05CE" w:rsidP="001E3481">
            <w:pPr>
              <w:jc w:val="center"/>
              <w:rPr>
                <w:bCs/>
                <w:lang w:eastAsia="en-US"/>
              </w:rPr>
            </w:pPr>
            <w:r w:rsidRPr="00195B41">
              <w:rPr>
                <w:bCs/>
                <w:lang w:eastAsia="en-US"/>
              </w:rPr>
              <w:t>Ph</w:t>
            </w:r>
            <w:r>
              <w:rPr>
                <w:bCs/>
                <w:lang w:eastAsia="en-US"/>
              </w:rPr>
              <w:t xml:space="preserve">otolytically </w:t>
            </w:r>
            <w:r w:rsidRPr="00195B41">
              <w:rPr>
                <w:bCs/>
                <w:lang w:eastAsia="en-US"/>
              </w:rPr>
              <w:t>stable under</w:t>
            </w:r>
            <w:r w:rsidRPr="00195B41">
              <w:rPr>
                <w:bCs/>
                <w:lang w:eastAsia="en-US"/>
              </w:rPr>
              <w:br/>
              <w:t>environmentally</w:t>
            </w:r>
            <w:r w:rsidRPr="00195B41">
              <w:rPr>
                <w:bCs/>
                <w:lang w:eastAsia="en-US"/>
              </w:rPr>
              <w:br/>
              <w:t>relevant pH and</w:t>
            </w:r>
            <w:r w:rsidRPr="00195B41">
              <w:rPr>
                <w:bCs/>
                <w:lang w:eastAsia="en-US"/>
              </w:rPr>
              <w:br/>
              <w:t>temperature</w:t>
            </w:r>
            <w:r w:rsidRPr="00195B41">
              <w:rPr>
                <w:bCs/>
                <w:lang w:eastAsia="en-US"/>
              </w:rPr>
              <w:br/>
              <w:t>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2DEF62"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455C24"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4BECAD3D" w14:textId="77777777" w:rsidR="006C05CE" w:rsidRPr="00195B41" w:rsidRDefault="006C05CE" w:rsidP="001E3481">
            <w:pPr>
              <w:jc w:val="center"/>
              <w:rPr>
                <w:bCs/>
                <w:lang w:eastAsia="en-US"/>
              </w:rPr>
            </w:pPr>
            <w:r w:rsidRPr="00195B41">
              <w:rPr>
                <w:bCs/>
                <w:lang w:eastAsia="en-US"/>
              </w:rPr>
              <w:t>No data</w:t>
            </w:r>
          </w:p>
        </w:tc>
      </w:tr>
      <w:tr w:rsidR="006C05CE" w:rsidRPr="00F93E80" w14:paraId="4E3C3441"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23B21100"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w:t>
            </w:r>
            <w:r>
              <w:rPr>
                <w:bCs/>
                <w:lang w:eastAsia="en-US"/>
              </w:rPr>
              <w:t xml:space="preserve">for biodegradation in </w:t>
            </w:r>
            <w:r w:rsidRPr="00195B41">
              <w:rPr>
                <w:bCs/>
                <w:lang w:eastAsia="en-US"/>
              </w:rPr>
              <w:t>surface water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142E07B" w14:textId="77777777" w:rsidR="006C05CE" w:rsidRPr="00195B41" w:rsidRDefault="006C05CE" w:rsidP="001E3481">
            <w:pPr>
              <w:jc w:val="center"/>
              <w:rPr>
                <w:bCs/>
                <w:lang w:eastAsia="en-US"/>
              </w:rPr>
            </w:pPr>
            <w:r w:rsidRPr="00195B41">
              <w:rPr>
                <w:bCs/>
                <w:lang w:eastAsia="en-US"/>
              </w:rPr>
              <w:t>27.1 to 46.7 days</w:t>
            </w:r>
            <w:r w:rsidRPr="00195B41">
              <w:rPr>
                <w:bCs/>
                <w:lang w:eastAsia="en-US"/>
              </w:rPr>
              <w:br/>
              <w:t>(whole system)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AA79FD" w14:textId="77777777" w:rsidR="006C05CE" w:rsidRPr="00195B41" w:rsidRDefault="006C05CE" w:rsidP="001E3481">
            <w:pPr>
              <w:jc w:val="center"/>
              <w:rPr>
                <w:bCs/>
                <w:lang w:eastAsia="en-US"/>
              </w:rPr>
            </w:pPr>
            <w:r w:rsidRPr="00195B41">
              <w:rPr>
                <w:bCs/>
                <w:lang w:eastAsia="en-US"/>
              </w:rPr>
              <w:t>5.1 days</w:t>
            </w:r>
            <w:r w:rsidRPr="00195B41">
              <w:rPr>
                <w:bCs/>
                <w:lang w:eastAsia="en-US"/>
              </w:rPr>
              <w:br/>
              <w:t>(whole system)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16DEAB" w14:textId="77777777" w:rsidR="006C05CE" w:rsidRPr="00195B41" w:rsidRDefault="006C05CE" w:rsidP="001E3481">
            <w:pPr>
              <w:jc w:val="center"/>
              <w:rPr>
                <w:bCs/>
                <w:lang w:eastAsia="en-US"/>
              </w:rPr>
            </w:pPr>
            <w:r>
              <w:rPr>
                <w:bCs/>
                <w:lang w:eastAsia="en-US"/>
              </w:rPr>
              <w:t xml:space="preserve">60.3 – 63.3 days (whole system) </w:t>
            </w:r>
            <w:r w:rsidRPr="00195B41">
              <w:rPr>
                <w:bCs/>
                <w:lang w:eastAsia="en-US"/>
              </w:rPr>
              <w:t xml:space="preserve">(geometric </w:t>
            </w:r>
            <w:r w:rsidRPr="00195B41">
              <w:rPr>
                <w:bCs/>
                <w:lang w:eastAsia="en-US"/>
              </w:rPr>
              <w:lastRenderedPageBreak/>
              <w:t>mean</w:t>
            </w:r>
            <w:r w:rsidRPr="00195B41">
              <w:rPr>
                <w:bCs/>
                <w:lang w:eastAsia="en-US"/>
              </w:rPr>
              <w:br/>
              <w:t>= 61.8 days)</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868F998" w14:textId="77777777" w:rsidR="006C05CE" w:rsidRPr="00195B41" w:rsidRDefault="006C05CE" w:rsidP="001E3481">
            <w:pPr>
              <w:jc w:val="center"/>
              <w:rPr>
                <w:bCs/>
                <w:lang w:eastAsia="en-US"/>
              </w:rPr>
            </w:pPr>
            <w:r w:rsidRPr="00195B41">
              <w:rPr>
                <w:bCs/>
                <w:lang w:eastAsia="en-US"/>
              </w:rPr>
              <w:lastRenderedPageBreak/>
              <w:t>80 to</w:t>
            </w:r>
            <w:r>
              <w:rPr>
                <w:bCs/>
                <w:lang w:eastAsia="en-US"/>
              </w:rPr>
              <w:t xml:space="preserve"> 145 days for trans-DCVA 62 to 188 </w:t>
            </w:r>
            <w:r w:rsidRPr="00195B41">
              <w:rPr>
                <w:bCs/>
                <w:lang w:eastAsia="en-US"/>
              </w:rPr>
              <w:lastRenderedPageBreak/>
              <w:t>days for</w:t>
            </w:r>
            <w:r w:rsidRPr="00195B41">
              <w:rPr>
                <w:bCs/>
                <w:lang w:eastAsia="en-US"/>
              </w:rPr>
              <w:br/>
              <w:t>cis-DCVA</w:t>
            </w:r>
          </w:p>
        </w:tc>
      </w:tr>
      <w:tr w:rsidR="006C05CE" w:rsidRPr="00F93E80" w14:paraId="3B5947D9"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76AD7B00" w14:textId="77777777" w:rsidR="006C05CE" w:rsidRPr="00195B41" w:rsidRDefault="006C05CE" w:rsidP="001E3481">
            <w:pPr>
              <w:jc w:val="center"/>
              <w:rPr>
                <w:bCs/>
                <w:lang w:eastAsia="en-US"/>
              </w:rPr>
            </w:pPr>
            <w:r w:rsidRPr="00195B41">
              <w:rPr>
                <w:bCs/>
                <w:lang w:eastAsia="en-US"/>
              </w:rPr>
              <w:lastRenderedPageBreak/>
              <w:t>DT</w:t>
            </w:r>
            <w:r w:rsidRPr="00195B41">
              <w:rPr>
                <w:bCs/>
                <w:vertAlign w:val="subscript"/>
                <w:lang w:eastAsia="en-US"/>
              </w:rPr>
              <w:t>50</w:t>
            </w:r>
            <w:r w:rsidRPr="00195B41">
              <w:rPr>
                <w:bCs/>
                <w:lang w:eastAsia="en-US"/>
              </w:rPr>
              <w:t xml:space="preserve"> </w:t>
            </w:r>
            <w:r>
              <w:rPr>
                <w:bCs/>
                <w:lang w:eastAsia="en-US"/>
              </w:rPr>
              <w:t xml:space="preserve">for degradation in </w:t>
            </w:r>
            <w:r w:rsidRPr="00195B41">
              <w:rPr>
                <w:bCs/>
                <w:lang w:eastAsia="en-US"/>
              </w:rPr>
              <w:t>soil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7854A396" w14:textId="77777777" w:rsidR="006C05CE" w:rsidRPr="00195B41" w:rsidRDefault="006C05CE" w:rsidP="001E3481">
            <w:pPr>
              <w:jc w:val="center"/>
              <w:rPr>
                <w:bCs/>
                <w:lang w:eastAsia="en-US"/>
              </w:rPr>
            </w:pPr>
            <w:r w:rsidRPr="00195B41">
              <w:rPr>
                <w:bCs/>
                <w:lang w:eastAsia="en-US"/>
              </w:rPr>
              <w:t>106 days</w:t>
            </w:r>
            <w:r w:rsidRPr="00195B41">
              <w:rPr>
                <w:bCs/>
                <w:lang w:eastAsia="en-US"/>
              </w:rPr>
              <w:br/>
              <w:t>(geometric mean)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14A39B" w14:textId="77777777" w:rsidR="006C05CE" w:rsidRPr="00195B41" w:rsidRDefault="006C05CE" w:rsidP="001E3481">
            <w:pPr>
              <w:jc w:val="center"/>
              <w:rPr>
                <w:bCs/>
                <w:lang w:eastAsia="en-US"/>
              </w:rPr>
            </w:pPr>
            <w:r w:rsidRPr="00195B41">
              <w:rPr>
                <w:bCs/>
                <w:lang w:eastAsia="en-US"/>
              </w:rPr>
              <w:t>Not relevant in soil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D563B9" w14:textId="77777777" w:rsidR="006C05CE" w:rsidRPr="00195B41" w:rsidRDefault="006C05CE" w:rsidP="001E3481">
            <w:pPr>
              <w:jc w:val="center"/>
              <w:rPr>
                <w:bCs/>
                <w:lang w:eastAsia="en-US"/>
              </w:rPr>
            </w:pPr>
            <w:r w:rsidRPr="00195B41">
              <w:rPr>
                <w:bCs/>
                <w:lang w:eastAsia="en-US"/>
              </w:rPr>
              <w:t>1.7 – 2.5 days</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15F980F" w14:textId="77777777" w:rsidR="006C05CE" w:rsidRPr="00195B41" w:rsidRDefault="006C05CE" w:rsidP="001E3481">
            <w:pPr>
              <w:jc w:val="center"/>
              <w:rPr>
                <w:bCs/>
                <w:lang w:eastAsia="en-US"/>
              </w:rPr>
            </w:pPr>
            <w:r>
              <w:rPr>
                <w:bCs/>
                <w:lang w:eastAsia="en-US"/>
              </w:rPr>
              <w:t xml:space="preserve">33.1 – </w:t>
            </w:r>
            <w:r w:rsidRPr="00195B41">
              <w:rPr>
                <w:bCs/>
                <w:lang w:eastAsia="en-US"/>
              </w:rPr>
              <w:t>174.8 days</w:t>
            </w:r>
          </w:p>
        </w:tc>
      </w:tr>
      <w:tr w:rsidR="006C05CE" w:rsidRPr="00F93E80" w14:paraId="2C1FD54A"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6B2625D9"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w:t>
            </w:r>
            <w:r>
              <w:rPr>
                <w:bCs/>
                <w:lang w:eastAsia="en-US"/>
              </w:rPr>
              <w:t xml:space="preserve">for degradation in </w:t>
            </w:r>
            <w:r w:rsidRPr="00195B41">
              <w:rPr>
                <w:bCs/>
                <w:lang w:eastAsia="en-US"/>
              </w:rPr>
              <w:t>air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3186E3C1" w14:textId="77777777" w:rsidR="006C05CE" w:rsidRPr="00195B41" w:rsidRDefault="006C05CE" w:rsidP="001E3481">
            <w:pPr>
              <w:jc w:val="center"/>
              <w:rPr>
                <w:bCs/>
                <w:lang w:eastAsia="en-US"/>
              </w:rPr>
            </w:pPr>
            <w:r>
              <w:rPr>
                <w:bCs/>
                <w:lang w:eastAsia="en-US"/>
              </w:rPr>
              <w:t xml:space="preserve">0.701 d when reacting with hydroxyl radicals </w:t>
            </w:r>
            <w:r w:rsidRPr="00195B41">
              <w:rPr>
                <w:bCs/>
                <w:lang w:eastAsia="en-US"/>
              </w:rPr>
              <w:t>4</w:t>
            </w:r>
            <w:r>
              <w:rPr>
                <w:bCs/>
                <w:lang w:eastAsia="en-US"/>
              </w:rPr>
              <w:t xml:space="preserve">9.27 d when reacting with </w:t>
            </w:r>
            <w:r w:rsidRPr="00195B41">
              <w:rPr>
                <w:bCs/>
                <w:lang w:eastAsia="en-US"/>
              </w:rPr>
              <w:t>ozone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DC2893"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0D517C"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CFC0A31" w14:textId="77777777" w:rsidR="006C05CE" w:rsidRPr="00195B41" w:rsidRDefault="006C05CE" w:rsidP="001E3481">
            <w:pPr>
              <w:jc w:val="center"/>
              <w:rPr>
                <w:bCs/>
                <w:lang w:eastAsia="en-US"/>
              </w:rPr>
            </w:pPr>
            <w:r w:rsidRPr="00195B41">
              <w:rPr>
                <w:bCs/>
                <w:lang w:eastAsia="en-US"/>
              </w:rPr>
              <w:t>No data</w:t>
            </w:r>
          </w:p>
        </w:tc>
      </w:tr>
    </w:tbl>
    <w:p w14:paraId="5C464967"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48" w:name="_Toc389729116"/>
      <w:bookmarkStart w:id="249" w:name="_Toc403472801"/>
      <w:r w:rsidRPr="006C0A8D">
        <w:rPr>
          <w:lang w:eastAsia="en-US"/>
        </w:rPr>
        <w:t>Calculated PEC values</w:t>
      </w:r>
      <w:bookmarkEnd w:id="248"/>
      <w:bookmarkEnd w:id="249"/>
    </w:p>
    <w:p w14:paraId="0F7AE63D" w14:textId="77777777" w:rsidR="006C05CE" w:rsidRPr="00FD2055" w:rsidRDefault="006C05CE" w:rsidP="006C05CE">
      <w:pPr>
        <w:rPr>
          <w:lang w:val="en-US" w:eastAsia="en-US"/>
        </w:rPr>
      </w:pPr>
    </w:p>
    <w:p w14:paraId="78DF6243" w14:textId="77777777" w:rsidR="006C05CE" w:rsidRPr="00F54AD3" w:rsidRDefault="006C05CE" w:rsidP="006C05CE">
      <w:pPr>
        <w:jc w:val="both"/>
        <w:rPr>
          <w:bCs/>
          <w:lang w:eastAsia="en-US"/>
        </w:rPr>
      </w:pPr>
      <w:r w:rsidRPr="000B7EF9">
        <w:rPr>
          <w:bCs/>
          <w:lang w:eastAsia="en-US"/>
        </w:rPr>
        <w:t>As explained above, as the product is for indoor use only, no contamination either directly or indirectly</w:t>
      </w:r>
      <w:r>
        <w:rPr>
          <w:bCs/>
          <w:lang w:eastAsia="en-US"/>
        </w:rPr>
        <w:t xml:space="preserve"> </w:t>
      </w:r>
      <w:r w:rsidRPr="000B7EF9">
        <w:rPr>
          <w:bCs/>
          <w:lang w:eastAsia="en-US"/>
        </w:rPr>
        <w:t>of the STP, the surface water (including sediment) and the soil (including groundwater) is expected</w:t>
      </w:r>
      <w:r>
        <w:rPr>
          <w:bCs/>
          <w:lang w:eastAsia="en-US"/>
        </w:rPr>
        <w:t xml:space="preserve"> </w:t>
      </w:r>
      <w:r w:rsidRPr="000B7EF9">
        <w:rPr>
          <w:bCs/>
          <w:lang w:eastAsia="en-US"/>
        </w:rPr>
        <w:t>when using the product 11LBCEOL03 aerosol according to the label recommendations.</w:t>
      </w:r>
      <w:r w:rsidRPr="000B7EF9">
        <w:rPr>
          <w:bCs/>
          <w:lang w:eastAsia="en-US"/>
        </w:rPr>
        <w:br/>
        <w:t>Regarding the air compartment, considering the indoor application of the product and the physical</w:t>
      </w:r>
      <w:r>
        <w:rPr>
          <w:bCs/>
          <w:lang w:eastAsia="en-US"/>
        </w:rPr>
        <w:t xml:space="preserve"> </w:t>
      </w:r>
      <w:r w:rsidRPr="000B7EF9">
        <w:rPr>
          <w:bCs/>
          <w:lang w:eastAsia="en-US"/>
        </w:rPr>
        <w:t>chemical properties of the active substance, it is likely that emissions to the atmosphere will be</w:t>
      </w:r>
      <w:r>
        <w:rPr>
          <w:bCs/>
          <w:lang w:eastAsia="en-US"/>
        </w:rPr>
        <w:t xml:space="preserve"> </w:t>
      </w:r>
      <w:r w:rsidRPr="000B7EF9">
        <w:rPr>
          <w:bCs/>
          <w:lang w:eastAsia="en-US"/>
        </w:rPr>
        <w:t>negligible.</w:t>
      </w:r>
      <w:r>
        <w:rPr>
          <w:bCs/>
          <w:lang w:eastAsia="en-US"/>
        </w:rPr>
        <w:t xml:space="preserve"> </w:t>
      </w:r>
      <w:r w:rsidRPr="000B7EF9">
        <w:rPr>
          <w:bCs/>
          <w:lang w:eastAsia="en-US"/>
        </w:rPr>
        <w:t>Therefore, expected concentrations of permethrin are considered negligible in all compartments, when</w:t>
      </w:r>
      <w:r>
        <w:rPr>
          <w:bCs/>
          <w:lang w:eastAsia="en-US"/>
        </w:rPr>
        <w:t xml:space="preserve"> </w:t>
      </w:r>
      <w:r w:rsidRPr="000B7EF9">
        <w:rPr>
          <w:bCs/>
          <w:lang w:eastAsia="en-US"/>
        </w:rPr>
        <w:t>using the product 11LBCEOL03 aerosol according to the label recommendations.</w:t>
      </w:r>
    </w:p>
    <w:p w14:paraId="2CC995B5"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50" w:name="_Toc377651047"/>
      <w:bookmarkStart w:id="251" w:name="_Toc389729117"/>
      <w:bookmarkStart w:id="252" w:name="_Toc403472802"/>
      <w:r w:rsidRPr="006C0A8D">
        <w:rPr>
          <w:lang w:eastAsia="en-US"/>
        </w:rPr>
        <w:t>Primary and secondary poisoning</w:t>
      </w:r>
      <w:bookmarkEnd w:id="250"/>
      <w:bookmarkEnd w:id="251"/>
      <w:bookmarkEnd w:id="252"/>
    </w:p>
    <w:p w14:paraId="4C8113D9" w14:textId="77777777" w:rsidR="006C05CE" w:rsidRPr="00FD2055" w:rsidRDefault="006C05CE" w:rsidP="006C05CE">
      <w:pPr>
        <w:rPr>
          <w:lang w:eastAsia="en-US"/>
        </w:rPr>
      </w:pPr>
    </w:p>
    <w:p w14:paraId="0EE35689" w14:textId="77777777" w:rsidR="006C05CE" w:rsidRPr="006C0A8D" w:rsidRDefault="006C05CE" w:rsidP="006C05CE">
      <w:pPr>
        <w:rPr>
          <w:u w:val="single"/>
          <w:lang w:eastAsia="en-US"/>
        </w:rPr>
      </w:pPr>
      <w:r w:rsidRPr="006C0A8D">
        <w:rPr>
          <w:u w:val="single"/>
          <w:lang w:eastAsia="en-US"/>
        </w:rPr>
        <w:t xml:space="preserve">Primary poisoning </w:t>
      </w:r>
    </w:p>
    <w:p w14:paraId="427B6C0F" w14:textId="77777777" w:rsidR="006C05CE" w:rsidRPr="00F54AD3" w:rsidRDefault="006C05CE" w:rsidP="006C05CE">
      <w:pPr>
        <w:jc w:val="both"/>
        <w:rPr>
          <w:bCs/>
          <w:lang w:eastAsia="en-US"/>
        </w:rPr>
      </w:pPr>
      <w:r w:rsidRPr="00F54AD3">
        <w:rPr>
          <w:bCs/>
          <w:lang w:eastAsia="en-US"/>
        </w:rPr>
        <w:t>P</w:t>
      </w:r>
      <w:r>
        <w:rPr>
          <w:bCs/>
          <w:lang w:eastAsia="en-US"/>
        </w:rPr>
        <w:t xml:space="preserve">rimary poisoning, </w:t>
      </w:r>
      <w:r w:rsidRPr="002162B1">
        <w:rPr>
          <w:bCs/>
          <w:i/>
          <w:lang w:eastAsia="en-US"/>
        </w:rPr>
        <w:t>i.e</w:t>
      </w:r>
      <w:r>
        <w:rPr>
          <w:bCs/>
          <w:lang w:eastAsia="en-US"/>
        </w:rPr>
        <w:t>. the direct consumption of the product by birds or mammals is not considered as relevant for the product 11LBCEOL03 aerosol. Indeed, primary poisoning may mainly occur when a product is applied together with food attractant or is applied as granular formulation, which is not the case of the product 11LBCEOL03 aerosol.</w:t>
      </w:r>
    </w:p>
    <w:p w14:paraId="13ED4E53" w14:textId="77777777" w:rsidR="006C05CE" w:rsidRPr="00FD2055" w:rsidRDefault="006C05CE" w:rsidP="006C05CE">
      <w:pPr>
        <w:rPr>
          <w:lang w:eastAsia="en-US"/>
        </w:rPr>
      </w:pPr>
    </w:p>
    <w:p w14:paraId="11E27596" w14:textId="77777777" w:rsidR="006C05CE" w:rsidRPr="00260329" w:rsidRDefault="006C05CE" w:rsidP="006C05CE">
      <w:pPr>
        <w:rPr>
          <w:u w:val="single"/>
          <w:lang w:eastAsia="en-US"/>
        </w:rPr>
      </w:pPr>
      <w:r>
        <w:rPr>
          <w:u w:val="single"/>
          <w:lang w:eastAsia="en-US"/>
        </w:rPr>
        <w:t>Secondary poisoning</w:t>
      </w:r>
    </w:p>
    <w:p w14:paraId="37C5AE25" w14:textId="77777777" w:rsidR="006C05CE" w:rsidRPr="00F54AD3" w:rsidRDefault="006C05CE" w:rsidP="006C05CE">
      <w:pPr>
        <w:jc w:val="both"/>
        <w:rPr>
          <w:bCs/>
          <w:lang w:eastAsia="en-US"/>
        </w:rPr>
      </w:pPr>
      <w:r w:rsidRPr="00F54AD3">
        <w:rPr>
          <w:bCs/>
          <w:lang w:eastAsia="en-US"/>
        </w:rPr>
        <w:t>As the product is for indoor use only, no risk of secondary poisoning via ingestion of potentially contaminated food (</w:t>
      </w:r>
      <w:r w:rsidRPr="00260329">
        <w:rPr>
          <w:bCs/>
          <w:i/>
          <w:lang w:eastAsia="en-US"/>
        </w:rPr>
        <w:t>e.g.</w:t>
      </w:r>
      <w:r w:rsidRPr="00F54AD3">
        <w:rPr>
          <w:bCs/>
          <w:lang w:eastAsia="en-US"/>
        </w:rPr>
        <w:t xml:space="preserve"> earthworm or fish) by birds or mammals is expected.  </w:t>
      </w:r>
    </w:p>
    <w:p w14:paraId="35B69330" w14:textId="77777777" w:rsidR="006C05CE" w:rsidRDefault="006C05CE" w:rsidP="006C05CE">
      <w:pPr>
        <w:pStyle w:val="Titre4"/>
        <w:tabs>
          <w:tab w:val="clear" w:pos="0"/>
          <w:tab w:val="left" w:pos="1304"/>
        </w:tabs>
        <w:suppressAutoHyphens w:val="0"/>
        <w:spacing w:after="60" w:line="240" w:lineRule="atLeast"/>
        <w:jc w:val="left"/>
        <w:rPr>
          <w:b/>
        </w:rPr>
      </w:pPr>
      <w:bookmarkStart w:id="253" w:name="_Toc377651049"/>
      <w:bookmarkStart w:id="254" w:name="_Toc389729118"/>
      <w:bookmarkStart w:id="255" w:name="_Toc403566582"/>
      <w:bookmarkStart w:id="256" w:name="_Toc425344123"/>
      <w:bookmarkStart w:id="257" w:name="_Toc513802368"/>
      <w:r w:rsidRPr="006C0A8D">
        <w:t>Risk characterisation</w:t>
      </w:r>
      <w:bookmarkEnd w:id="253"/>
      <w:bookmarkEnd w:id="254"/>
      <w:bookmarkEnd w:id="255"/>
      <w:bookmarkEnd w:id="256"/>
      <w:bookmarkEnd w:id="257"/>
    </w:p>
    <w:p w14:paraId="383978CC"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58" w:name="_Toc377651050"/>
      <w:bookmarkStart w:id="259" w:name="_Toc389729119"/>
      <w:bookmarkStart w:id="260" w:name="_Toc403472803"/>
      <w:r w:rsidRPr="006C0A8D">
        <w:rPr>
          <w:lang w:eastAsia="en-US"/>
        </w:rPr>
        <w:t>Atmosphere</w:t>
      </w:r>
      <w:bookmarkEnd w:id="258"/>
      <w:bookmarkEnd w:id="259"/>
      <w:bookmarkEnd w:id="260"/>
    </w:p>
    <w:p w14:paraId="0FDBF437" w14:textId="77777777" w:rsidR="006C05CE" w:rsidRDefault="006C05CE" w:rsidP="006C05CE">
      <w:pPr>
        <w:rPr>
          <w:b/>
          <w:i/>
          <w:szCs w:val="22"/>
          <w:lang w:eastAsia="en-US"/>
        </w:rPr>
      </w:pPr>
    </w:p>
    <w:p w14:paraId="0434AE1D" w14:textId="77777777" w:rsidR="006C05CE" w:rsidRDefault="006C05CE" w:rsidP="006C05CE">
      <w:pPr>
        <w:jc w:val="both"/>
        <w:rPr>
          <w:bCs/>
          <w:lang w:eastAsia="en-US"/>
        </w:rPr>
      </w:pPr>
      <w:r w:rsidRPr="00C31B04">
        <w:rPr>
          <w:bCs/>
          <w:lang w:eastAsia="en-US"/>
        </w:rPr>
        <w:t>Exposure of the atmosphere can be expected considering the mode of application by spraying of the</w:t>
      </w:r>
      <w:r>
        <w:rPr>
          <w:bCs/>
          <w:lang w:eastAsia="en-US"/>
        </w:rPr>
        <w:t xml:space="preserve"> </w:t>
      </w:r>
      <w:r w:rsidRPr="00C31B04">
        <w:rPr>
          <w:bCs/>
          <w:lang w:eastAsia="en-US"/>
        </w:rPr>
        <w:t>product 11LBCEOL03 aerosol resulting in a direct emission to air. However, based on the indoor</w:t>
      </w:r>
      <w:r>
        <w:rPr>
          <w:bCs/>
          <w:lang w:eastAsia="en-US"/>
        </w:rPr>
        <w:t xml:space="preserve"> </w:t>
      </w:r>
      <w:r w:rsidRPr="00C31B04">
        <w:rPr>
          <w:bCs/>
          <w:lang w:eastAsia="en-US"/>
        </w:rPr>
        <w:t>application of the product it is likely that emissions to the atmosphere will be limited in time and restricted</w:t>
      </w:r>
      <w:r>
        <w:rPr>
          <w:bCs/>
          <w:lang w:eastAsia="en-US"/>
        </w:rPr>
        <w:t xml:space="preserve"> </w:t>
      </w:r>
      <w:r w:rsidRPr="00C31B04">
        <w:rPr>
          <w:bCs/>
          <w:lang w:eastAsia="en-US"/>
        </w:rPr>
        <w:t>to a local scale. Moreover, volatilisation of permethrin is considered to be negligible based on the vapour</w:t>
      </w:r>
      <w:r>
        <w:rPr>
          <w:bCs/>
          <w:lang w:eastAsia="en-US"/>
        </w:rPr>
        <w:t xml:space="preserve"> </w:t>
      </w:r>
      <w:r w:rsidRPr="00C31B04">
        <w:rPr>
          <w:bCs/>
          <w:lang w:eastAsia="en-US"/>
        </w:rPr>
        <w:t>pressure (2.155*10</w:t>
      </w:r>
      <w:r w:rsidRPr="00260329">
        <w:rPr>
          <w:bCs/>
          <w:vertAlign w:val="superscript"/>
          <w:lang w:eastAsia="en-US"/>
        </w:rPr>
        <w:t>-6</w:t>
      </w:r>
      <w:r w:rsidRPr="00C31B04">
        <w:rPr>
          <w:bCs/>
          <w:lang w:eastAsia="en-US"/>
        </w:rPr>
        <w:t xml:space="preserve"> Pa at 20°C) and Henry constant (4.6*10</w:t>
      </w:r>
      <w:r w:rsidRPr="00260329">
        <w:rPr>
          <w:bCs/>
          <w:vertAlign w:val="superscript"/>
          <w:lang w:eastAsia="en-US"/>
        </w:rPr>
        <w:t>-3</w:t>
      </w:r>
      <w:r w:rsidRPr="00C31B04">
        <w:rPr>
          <w:bCs/>
          <w:lang w:eastAsia="en-US"/>
        </w:rPr>
        <w:t xml:space="preserve"> to 4.5*10</w:t>
      </w:r>
      <w:r w:rsidRPr="00260329">
        <w:rPr>
          <w:bCs/>
          <w:vertAlign w:val="superscript"/>
          <w:lang w:eastAsia="en-US"/>
        </w:rPr>
        <w:t>-2</w:t>
      </w:r>
      <w:r w:rsidRPr="00C31B04">
        <w:rPr>
          <w:bCs/>
          <w:lang w:eastAsia="en-US"/>
        </w:rPr>
        <w:t xml:space="preserve"> Pa.m</w:t>
      </w:r>
      <w:r w:rsidRPr="00260329">
        <w:rPr>
          <w:bCs/>
          <w:vertAlign w:val="superscript"/>
          <w:lang w:eastAsia="en-US"/>
        </w:rPr>
        <w:t>3</w:t>
      </w:r>
      <w:r w:rsidRPr="00C31B04">
        <w:rPr>
          <w:bCs/>
          <w:lang w:eastAsia="en-US"/>
        </w:rPr>
        <w:t>/mol). In addition, as</w:t>
      </w:r>
      <w:r>
        <w:rPr>
          <w:bCs/>
          <w:lang w:eastAsia="en-US"/>
        </w:rPr>
        <w:t xml:space="preserve"> </w:t>
      </w:r>
      <w:r w:rsidRPr="00C31B04">
        <w:rPr>
          <w:bCs/>
          <w:lang w:eastAsia="en-US"/>
        </w:rPr>
        <w:t>permethrin is rapidly degraded in the air (DT</w:t>
      </w:r>
      <w:r w:rsidRPr="00260329">
        <w:rPr>
          <w:bCs/>
          <w:vertAlign w:val="subscript"/>
          <w:lang w:eastAsia="en-US"/>
        </w:rPr>
        <w:t>50</w:t>
      </w:r>
      <w:r w:rsidRPr="00C31B04">
        <w:rPr>
          <w:bCs/>
          <w:lang w:eastAsia="en-US"/>
        </w:rPr>
        <w:t xml:space="preserve"> = 0.47 days), it would not be transported over large</w:t>
      </w:r>
      <w:r>
        <w:rPr>
          <w:bCs/>
          <w:lang w:eastAsia="en-US"/>
        </w:rPr>
        <w:t xml:space="preserve"> </w:t>
      </w:r>
      <w:r w:rsidRPr="00C31B04">
        <w:rPr>
          <w:bCs/>
          <w:lang w:eastAsia="en-US"/>
        </w:rPr>
        <w:t>distances in the atmosphere.</w:t>
      </w:r>
      <w:r>
        <w:rPr>
          <w:bCs/>
          <w:lang w:eastAsia="en-US"/>
        </w:rPr>
        <w:t xml:space="preserve"> </w:t>
      </w:r>
    </w:p>
    <w:p w14:paraId="740830A0" w14:textId="77777777" w:rsidR="006C05CE" w:rsidRPr="00C31B04" w:rsidRDefault="006C05CE" w:rsidP="006C05CE">
      <w:pPr>
        <w:jc w:val="both"/>
        <w:rPr>
          <w:bCs/>
          <w:lang w:eastAsia="en-US"/>
        </w:rPr>
      </w:pPr>
      <w:r w:rsidRPr="00C31B04">
        <w:rPr>
          <w:bCs/>
          <w:lang w:eastAsia="en-US"/>
        </w:rPr>
        <w:t>Therefore, the risk of contamination of air can be considered as negligible when using the product</w:t>
      </w:r>
      <w:r>
        <w:rPr>
          <w:bCs/>
          <w:lang w:eastAsia="en-US"/>
        </w:rPr>
        <w:t xml:space="preserve"> </w:t>
      </w:r>
      <w:r w:rsidRPr="00C31B04">
        <w:rPr>
          <w:bCs/>
          <w:lang w:eastAsia="en-US"/>
        </w:rPr>
        <w:t>11LBCEOL03 aerosol according to the label recommendations.</w:t>
      </w:r>
    </w:p>
    <w:p w14:paraId="793E5CC3"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61" w:name="_Toc377651051"/>
      <w:bookmarkStart w:id="262" w:name="_Toc389729120"/>
      <w:bookmarkStart w:id="263" w:name="_Toc403472804"/>
      <w:r w:rsidRPr="006C0A8D">
        <w:rPr>
          <w:lang w:eastAsia="en-US"/>
        </w:rPr>
        <w:t>Sewage treatment plant (STP</w:t>
      </w:r>
      <w:bookmarkEnd w:id="261"/>
      <w:r w:rsidRPr="006C0A8D">
        <w:rPr>
          <w:lang w:eastAsia="en-US"/>
        </w:rPr>
        <w:t>)</w:t>
      </w:r>
      <w:bookmarkEnd w:id="262"/>
      <w:bookmarkEnd w:id="263"/>
      <w:r w:rsidRPr="006C0A8D">
        <w:rPr>
          <w:lang w:eastAsia="en-US"/>
        </w:rPr>
        <w:t xml:space="preserve"> </w:t>
      </w:r>
    </w:p>
    <w:p w14:paraId="6879A1BE" w14:textId="77777777" w:rsidR="006C05CE" w:rsidRPr="00FD2055" w:rsidRDefault="006C05CE" w:rsidP="006C05CE">
      <w:pPr>
        <w:spacing w:before="60" w:line="276" w:lineRule="auto"/>
        <w:rPr>
          <w:i/>
          <w:lang w:eastAsia="en-US"/>
        </w:rPr>
      </w:pPr>
    </w:p>
    <w:p w14:paraId="1D3EEE70" w14:textId="77777777" w:rsidR="006C05CE" w:rsidRDefault="006C05CE" w:rsidP="006C05CE">
      <w:pPr>
        <w:jc w:val="both"/>
        <w:rPr>
          <w:bCs/>
          <w:lang w:eastAsia="en-US"/>
        </w:rPr>
      </w:pPr>
      <w:r w:rsidRPr="000C474E">
        <w:rPr>
          <w:bCs/>
          <w:lang w:eastAsia="en-US"/>
        </w:rPr>
        <w:lastRenderedPageBreak/>
        <w:t>As the product is for indoor use only, no contamination of the STP is expected.</w:t>
      </w:r>
      <w:r>
        <w:rPr>
          <w:bCs/>
          <w:lang w:eastAsia="en-US"/>
        </w:rPr>
        <w:t xml:space="preserve"> </w:t>
      </w:r>
    </w:p>
    <w:p w14:paraId="124DEE32" w14:textId="77777777" w:rsidR="006C05CE" w:rsidRPr="000C474E" w:rsidRDefault="006C05CE" w:rsidP="006C05CE">
      <w:pPr>
        <w:jc w:val="both"/>
        <w:rPr>
          <w:bCs/>
          <w:lang w:eastAsia="en-US"/>
        </w:rPr>
      </w:pPr>
      <w:r w:rsidRPr="000C474E">
        <w:rPr>
          <w:bCs/>
          <w:lang w:eastAsia="en-US"/>
        </w:rPr>
        <w:t>Therefore, the risk for the STP is considered as negligible wh</w:t>
      </w:r>
      <w:r>
        <w:rPr>
          <w:bCs/>
          <w:lang w:eastAsia="en-US"/>
        </w:rPr>
        <w:t xml:space="preserve">en using the product 11LBCEOL03 </w:t>
      </w:r>
      <w:r w:rsidRPr="000C474E">
        <w:rPr>
          <w:bCs/>
          <w:lang w:eastAsia="en-US"/>
        </w:rPr>
        <w:t>aerosol</w:t>
      </w:r>
      <w:r>
        <w:rPr>
          <w:bCs/>
          <w:lang w:eastAsia="en-US"/>
        </w:rPr>
        <w:t xml:space="preserve"> </w:t>
      </w:r>
      <w:r w:rsidRPr="000C474E">
        <w:rPr>
          <w:bCs/>
          <w:lang w:eastAsia="en-US"/>
        </w:rPr>
        <w:t>according to the label recommendations.</w:t>
      </w:r>
    </w:p>
    <w:p w14:paraId="52B7ADC8"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64" w:name="_Toc377651052"/>
      <w:bookmarkStart w:id="265" w:name="_Toc389729121"/>
      <w:bookmarkStart w:id="266" w:name="_Toc403472805"/>
      <w:r w:rsidRPr="006C0A8D">
        <w:rPr>
          <w:lang w:eastAsia="en-US"/>
        </w:rPr>
        <w:t>Aquatic compartment</w:t>
      </w:r>
      <w:bookmarkEnd w:id="264"/>
      <w:bookmarkEnd w:id="265"/>
      <w:bookmarkEnd w:id="266"/>
    </w:p>
    <w:p w14:paraId="6B92C5A5" w14:textId="77777777" w:rsidR="006C05CE" w:rsidRPr="00FD2055" w:rsidRDefault="006C05CE" w:rsidP="006C05CE">
      <w:pPr>
        <w:rPr>
          <w:lang w:eastAsia="en-US"/>
        </w:rPr>
      </w:pPr>
      <w:bookmarkStart w:id="267" w:name="_Toc377651053"/>
    </w:p>
    <w:p w14:paraId="78B52BAC" w14:textId="77777777" w:rsidR="006C05CE" w:rsidRDefault="006C05CE" w:rsidP="006C05CE">
      <w:pPr>
        <w:jc w:val="both"/>
        <w:rPr>
          <w:bCs/>
          <w:lang w:eastAsia="en-US"/>
        </w:rPr>
      </w:pPr>
      <w:r w:rsidRPr="000C474E">
        <w:rPr>
          <w:bCs/>
          <w:lang w:eastAsia="en-US"/>
        </w:rPr>
        <w:t>As the product is for indoor use only, no contamination of the aquatic compartment, either directly or</w:t>
      </w:r>
      <w:r>
        <w:rPr>
          <w:bCs/>
          <w:lang w:eastAsia="en-US"/>
        </w:rPr>
        <w:t xml:space="preserve"> </w:t>
      </w:r>
      <w:r w:rsidRPr="000C474E">
        <w:rPr>
          <w:bCs/>
          <w:lang w:eastAsia="en-US"/>
        </w:rPr>
        <w:t>indirectly, is expected.</w:t>
      </w:r>
      <w:r>
        <w:rPr>
          <w:bCs/>
          <w:lang w:eastAsia="en-US"/>
        </w:rPr>
        <w:t xml:space="preserve"> </w:t>
      </w:r>
    </w:p>
    <w:p w14:paraId="59595281" w14:textId="77777777" w:rsidR="006C05CE" w:rsidRPr="000C474E" w:rsidRDefault="006C05CE" w:rsidP="006C05CE">
      <w:pPr>
        <w:jc w:val="both"/>
        <w:rPr>
          <w:bCs/>
          <w:lang w:eastAsia="en-US"/>
        </w:rPr>
      </w:pPr>
      <w:r w:rsidRPr="000C474E">
        <w:rPr>
          <w:bCs/>
          <w:lang w:eastAsia="en-US"/>
        </w:rPr>
        <w:t>Therefore, the risk for the aquatic compartment is considered as negligible when using the product</w:t>
      </w:r>
      <w:r>
        <w:rPr>
          <w:bCs/>
          <w:lang w:eastAsia="en-US"/>
        </w:rPr>
        <w:t xml:space="preserve"> </w:t>
      </w:r>
      <w:r w:rsidRPr="000C474E">
        <w:rPr>
          <w:bCs/>
          <w:lang w:eastAsia="en-US"/>
        </w:rPr>
        <w:t>11LBCEOL03 aerosol according to the label recommendations.</w:t>
      </w:r>
    </w:p>
    <w:p w14:paraId="52BF03CA" w14:textId="77777777" w:rsidR="006C05CE" w:rsidRPr="000C474E" w:rsidRDefault="006C05CE" w:rsidP="006C05CE">
      <w:pPr>
        <w:pStyle w:val="Titre5"/>
        <w:keepNext w:val="0"/>
        <w:tabs>
          <w:tab w:val="clear" w:pos="0"/>
        </w:tabs>
        <w:suppressAutoHyphens w:val="0"/>
        <w:spacing w:before="240" w:after="60" w:line="240" w:lineRule="atLeast"/>
        <w:rPr>
          <w:lang w:eastAsia="en-US"/>
        </w:rPr>
      </w:pPr>
      <w:bookmarkStart w:id="268" w:name="_Toc389729122"/>
      <w:bookmarkStart w:id="269" w:name="_Toc403472806"/>
      <w:r w:rsidRPr="006C0A8D">
        <w:rPr>
          <w:lang w:eastAsia="en-US"/>
        </w:rPr>
        <w:t>Terrestrial compartment</w:t>
      </w:r>
      <w:bookmarkEnd w:id="268"/>
      <w:bookmarkEnd w:id="269"/>
      <w:r w:rsidRPr="006C0A8D">
        <w:rPr>
          <w:lang w:eastAsia="en-US"/>
        </w:rPr>
        <w:t xml:space="preserve"> </w:t>
      </w:r>
      <w:bookmarkEnd w:id="267"/>
    </w:p>
    <w:p w14:paraId="05014FED" w14:textId="77777777" w:rsidR="006C05CE" w:rsidRDefault="006C05CE" w:rsidP="006C05CE">
      <w:pPr>
        <w:rPr>
          <w:lang w:eastAsia="en-US"/>
        </w:rPr>
      </w:pPr>
    </w:p>
    <w:p w14:paraId="1E63EE06" w14:textId="77777777" w:rsidR="006C05CE" w:rsidRDefault="006C05CE" w:rsidP="006C05CE">
      <w:pPr>
        <w:jc w:val="both"/>
        <w:rPr>
          <w:bCs/>
          <w:lang w:eastAsia="en-US"/>
        </w:rPr>
      </w:pPr>
      <w:r w:rsidRPr="000C474E">
        <w:rPr>
          <w:bCs/>
          <w:lang w:eastAsia="en-US"/>
        </w:rPr>
        <w:t>As the product is for indoor use only, no contamination of the terrestrial compartment, either directly or</w:t>
      </w:r>
      <w:r>
        <w:rPr>
          <w:bCs/>
          <w:lang w:eastAsia="en-US"/>
        </w:rPr>
        <w:t xml:space="preserve"> </w:t>
      </w:r>
      <w:r w:rsidRPr="000C474E">
        <w:rPr>
          <w:bCs/>
          <w:lang w:eastAsia="en-US"/>
        </w:rPr>
        <w:t>indirectly, is expected.</w:t>
      </w:r>
      <w:r>
        <w:rPr>
          <w:bCs/>
          <w:lang w:eastAsia="en-US"/>
        </w:rPr>
        <w:t xml:space="preserve"> </w:t>
      </w:r>
    </w:p>
    <w:p w14:paraId="7AAF151F" w14:textId="77777777" w:rsidR="006C05CE" w:rsidRPr="000C474E" w:rsidRDefault="006C05CE" w:rsidP="006C05CE">
      <w:pPr>
        <w:jc w:val="both"/>
        <w:rPr>
          <w:bCs/>
          <w:lang w:eastAsia="en-US"/>
        </w:rPr>
      </w:pPr>
      <w:r w:rsidRPr="000C474E">
        <w:rPr>
          <w:bCs/>
          <w:lang w:eastAsia="en-US"/>
        </w:rPr>
        <w:t>Therefore, the risk for the terrestrial compartment is considered as negligible when using the product</w:t>
      </w:r>
      <w:r>
        <w:rPr>
          <w:bCs/>
          <w:lang w:eastAsia="en-US"/>
        </w:rPr>
        <w:t xml:space="preserve"> </w:t>
      </w:r>
      <w:r w:rsidRPr="000C474E">
        <w:rPr>
          <w:bCs/>
          <w:lang w:eastAsia="en-US"/>
        </w:rPr>
        <w:t>11LBCEOL03 aerosol according to the label recommendations</w:t>
      </w:r>
    </w:p>
    <w:p w14:paraId="29CA4844"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70" w:name="_Toc387245239"/>
      <w:bookmarkStart w:id="271" w:name="_Toc387245240"/>
      <w:bookmarkStart w:id="272" w:name="_Toc387245241"/>
      <w:bookmarkStart w:id="273" w:name="_Toc387245244"/>
      <w:bookmarkStart w:id="274" w:name="_Toc387245253"/>
      <w:bookmarkStart w:id="275" w:name="_Toc389729123"/>
      <w:bookmarkStart w:id="276" w:name="_Toc403472807"/>
      <w:bookmarkEnd w:id="270"/>
      <w:bookmarkEnd w:id="271"/>
      <w:bookmarkEnd w:id="272"/>
      <w:bookmarkEnd w:id="273"/>
      <w:bookmarkEnd w:id="274"/>
      <w:r w:rsidRPr="006C0A8D">
        <w:rPr>
          <w:lang w:eastAsia="en-US"/>
        </w:rPr>
        <w:t>Groundwater</w:t>
      </w:r>
      <w:bookmarkEnd w:id="275"/>
      <w:bookmarkEnd w:id="276"/>
    </w:p>
    <w:p w14:paraId="504311DF" w14:textId="77777777" w:rsidR="006C05CE" w:rsidRPr="000C474E" w:rsidRDefault="006C05CE" w:rsidP="006C05CE">
      <w:pPr>
        <w:jc w:val="both"/>
        <w:rPr>
          <w:bCs/>
          <w:lang w:eastAsia="en-US"/>
        </w:rPr>
      </w:pPr>
      <w:r w:rsidRPr="000C474E">
        <w:rPr>
          <w:bCs/>
          <w:lang w:eastAsia="en-US"/>
        </w:rPr>
        <w:t>As the product is for indoor use only, no contamination of the groundwater is expected.</w:t>
      </w:r>
      <w:r>
        <w:rPr>
          <w:bCs/>
          <w:lang w:eastAsia="en-US"/>
        </w:rPr>
        <w:t xml:space="preserve"> </w:t>
      </w:r>
      <w:r w:rsidRPr="000C474E">
        <w:rPr>
          <w:bCs/>
          <w:lang w:eastAsia="en-US"/>
        </w:rPr>
        <w:t>Therefore, the foreseeable concentration in groundwater of the active substance and its relevant</w:t>
      </w:r>
      <w:r>
        <w:rPr>
          <w:bCs/>
          <w:lang w:eastAsia="en-US"/>
        </w:rPr>
        <w:t xml:space="preserve"> </w:t>
      </w:r>
      <w:r w:rsidRPr="000C474E">
        <w:rPr>
          <w:bCs/>
          <w:lang w:eastAsia="en-US"/>
        </w:rPr>
        <w:t>metabolites are considered as negligible and are not</w:t>
      </w:r>
      <w:r>
        <w:rPr>
          <w:bCs/>
          <w:lang w:eastAsia="en-US"/>
        </w:rPr>
        <w:t xml:space="preserve"> expected to exceed the maximum </w:t>
      </w:r>
      <w:r w:rsidRPr="000C474E">
        <w:rPr>
          <w:bCs/>
          <w:lang w:eastAsia="en-US"/>
        </w:rPr>
        <w:t>permissible</w:t>
      </w:r>
      <w:r>
        <w:rPr>
          <w:bCs/>
          <w:lang w:eastAsia="en-US"/>
        </w:rPr>
        <w:t xml:space="preserve"> </w:t>
      </w:r>
      <w:r w:rsidRPr="000C474E">
        <w:rPr>
          <w:bCs/>
          <w:lang w:eastAsia="en-US"/>
        </w:rPr>
        <w:t>concentration laid down by Directive 98/83/EC.</w:t>
      </w:r>
    </w:p>
    <w:p w14:paraId="3811888E" w14:textId="77777777" w:rsidR="006C05CE" w:rsidRPr="000C474E" w:rsidRDefault="006C05CE" w:rsidP="006C05CE">
      <w:pPr>
        <w:pStyle w:val="Titre5"/>
        <w:keepNext w:val="0"/>
        <w:tabs>
          <w:tab w:val="clear" w:pos="0"/>
        </w:tabs>
        <w:suppressAutoHyphens w:val="0"/>
        <w:spacing w:before="240" w:after="60" w:line="240" w:lineRule="atLeast"/>
        <w:rPr>
          <w:lang w:eastAsia="en-US"/>
        </w:rPr>
      </w:pPr>
      <w:bookmarkStart w:id="277" w:name="_Toc377651054"/>
      <w:bookmarkStart w:id="278" w:name="_Toc389729124"/>
      <w:bookmarkStart w:id="279" w:name="_Toc403472808"/>
      <w:r w:rsidRPr="006C0A8D">
        <w:rPr>
          <w:lang w:eastAsia="en-US"/>
        </w:rPr>
        <w:t>Primary and secondary poisoning</w:t>
      </w:r>
      <w:bookmarkEnd w:id="277"/>
      <w:bookmarkEnd w:id="278"/>
      <w:bookmarkEnd w:id="279"/>
    </w:p>
    <w:p w14:paraId="13B082AF" w14:textId="77777777" w:rsidR="006C05CE" w:rsidRPr="000C474E" w:rsidRDefault="006C05CE" w:rsidP="006C05CE">
      <w:pPr>
        <w:rPr>
          <w:u w:val="single"/>
          <w:lang w:eastAsia="en-US"/>
        </w:rPr>
      </w:pPr>
      <w:r>
        <w:rPr>
          <w:u w:val="single"/>
          <w:lang w:eastAsia="en-US"/>
        </w:rPr>
        <w:t>Primary poisoning</w:t>
      </w:r>
    </w:p>
    <w:p w14:paraId="759237E8" w14:textId="77777777" w:rsidR="006C05CE" w:rsidRPr="000C474E" w:rsidRDefault="006C05CE" w:rsidP="006C05CE">
      <w:pPr>
        <w:jc w:val="both"/>
        <w:rPr>
          <w:bCs/>
          <w:lang w:eastAsia="en-US"/>
        </w:rPr>
      </w:pPr>
      <w:r w:rsidRPr="000C474E">
        <w:rPr>
          <w:bCs/>
          <w:lang w:eastAsia="en-US"/>
        </w:rPr>
        <w:t>Primary poisoning, i.e. the direct consumption of the product by birds or mammals is not considered as</w:t>
      </w:r>
      <w:r>
        <w:rPr>
          <w:bCs/>
          <w:lang w:eastAsia="en-US"/>
        </w:rPr>
        <w:t xml:space="preserve"> </w:t>
      </w:r>
      <w:r w:rsidRPr="000C474E">
        <w:rPr>
          <w:bCs/>
          <w:lang w:eastAsia="en-US"/>
        </w:rPr>
        <w:t>relevant for the product 11LBCEOL03 aerosol. Indeed, primary poisoning may mainly occur when a</w:t>
      </w:r>
      <w:r>
        <w:rPr>
          <w:bCs/>
          <w:lang w:eastAsia="en-US"/>
        </w:rPr>
        <w:t xml:space="preserve"> </w:t>
      </w:r>
      <w:r w:rsidRPr="000C474E">
        <w:rPr>
          <w:bCs/>
          <w:lang w:eastAsia="en-US"/>
        </w:rPr>
        <w:t>product is applied together with food attra</w:t>
      </w:r>
      <w:r>
        <w:rPr>
          <w:bCs/>
          <w:lang w:eastAsia="en-US"/>
        </w:rPr>
        <w:t xml:space="preserve">ctant or is applied as granular </w:t>
      </w:r>
      <w:r w:rsidRPr="000C474E">
        <w:rPr>
          <w:bCs/>
          <w:lang w:eastAsia="en-US"/>
        </w:rPr>
        <w:t>formulation, which is not the</w:t>
      </w:r>
      <w:r>
        <w:rPr>
          <w:bCs/>
          <w:lang w:eastAsia="en-US"/>
        </w:rPr>
        <w:t xml:space="preserve"> </w:t>
      </w:r>
      <w:r w:rsidRPr="000C474E">
        <w:rPr>
          <w:bCs/>
          <w:lang w:eastAsia="en-US"/>
        </w:rPr>
        <w:t>case of the product 11LBCEOL03 aerosol.</w:t>
      </w:r>
    </w:p>
    <w:p w14:paraId="0577B24D" w14:textId="77777777" w:rsidR="006C05CE" w:rsidRPr="00FD2055" w:rsidRDefault="006C05CE" w:rsidP="006C05CE">
      <w:pPr>
        <w:rPr>
          <w:lang w:eastAsia="en-US"/>
        </w:rPr>
      </w:pPr>
    </w:p>
    <w:p w14:paraId="5BFFE08E" w14:textId="77777777" w:rsidR="006C05CE" w:rsidRPr="000C474E" w:rsidRDefault="006C05CE" w:rsidP="006C05CE">
      <w:pPr>
        <w:rPr>
          <w:u w:val="single"/>
          <w:lang w:eastAsia="en-US"/>
        </w:rPr>
      </w:pPr>
      <w:r>
        <w:rPr>
          <w:u w:val="single"/>
          <w:lang w:eastAsia="en-US"/>
        </w:rPr>
        <w:t>Secondary poisoning</w:t>
      </w:r>
    </w:p>
    <w:p w14:paraId="0256845A" w14:textId="77777777" w:rsidR="006C05CE" w:rsidRPr="000C474E" w:rsidRDefault="006C05CE" w:rsidP="006C05CE">
      <w:pPr>
        <w:jc w:val="both"/>
        <w:rPr>
          <w:bCs/>
          <w:lang w:eastAsia="en-US"/>
        </w:rPr>
      </w:pPr>
      <w:r w:rsidRPr="000C474E">
        <w:rPr>
          <w:bCs/>
          <w:lang w:eastAsia="en-US"/>
        </w:rPr>
        <w:t>As the product is for indoor use only, no risk of secondary poisoning via ingestion of potentially</w:t>
      </w:r>
      <w:r w:rsidRPr="000C474E">
        <w:rPr>
          <w:bCs/>
          <w:lang w:eastAsia="en-US"/>
        </w:rPr>
        <w:br/>
        <w:t>contaminated food (e.g. earthworm or fish) by birds or mammals is expected.</w:t>
      </w:r>
    </w:p>
    <w:p w14:paraId="4C201F3A"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80" w:name="_Toc403472809"/>
      <w:r w:rsidRPr="006C0A8D">
        <w:rPr>
          <w:lang w:eastAsia="en-US"/>
        </w:rPr>
        <w:t>Mixture toxicity</w:t>
      </w:r>
      <w:bookmarkEnd w:id="280"/>
    </w:p>
    <w:p w14:paraId="075AC633" w14:textId="77777777" w:rsidR="006C05CE" w:rsidRPr="006C0A8D" w:rsidRDefault="006C05CE" w:rsidP="006C05CE">
      <w:pPr>
        <w:rPr>
          <w:b/>
          <w:i/>
          <w:szCs w:val="22"/>
          <w:lang w:eastAsia="en-US"/>
        </w:rPr>
      </w:pPr>
    </w:p>
    <w:p w14:paraId="407239A4" w14:textId="77777777" w:rsidR="006C05CE" w:rsidRPr="000C474E" w:rsidRDefault="006C05CE" w:rsidP="006C05CE">
      <w:pPr>
        <w:jc w:val="both"/>
        <w:rPr>
          <w:bCs/>
          <w:lang w:eastAsia="en-US"/>
        </w:rPr>
      </w:pPr>
      <w:r w:rsidRPr="000C474E">
        <w:rPr>
          <w:bCs/>
          <w:lang w:eastAsia="en-US"/>
        </w:rPr>
        <w:t>The mixture toxicity assessment is performed according to the T</w:t>
      </w:r>
      <w:r>
        <w:rPr>
          <w:bCs/>
          <w:lang w:eastAsia="en-US"/>
        </w:rPr>
        <w:t xml:space="preserve">ransitional guidance on mixture </w:t>
      </w:r>
      <w:r w:rsidRPr="000C474E">
        <w:rPr>
          <w:bCs/>
          <w:lang w:eastAsia="en-US"/>
        </w:rPr>
        <w:t>toxicity</w:t>
      </w:r>
      <w:r>
        <w:rPr>
          <w:bCs/>
          <w:lang w:eastAsia="en-US"/>
        </w:rPr>
        <w:t xml:space="preserve"> </w:t>
      </w:r>
      <w:r w:rsidRPr="000C474E">
        <w:rPr>
          <w:bCs/>
          <w:lang w:eastAsia="en-US"/>
        </w:rPr>
        <w:t>assessment for the environment of May 2014.</w:t>
      </w:r>
    </w:p>
    <w:p w14:paraId="791A1B5F" w14:textId="77777777" w:rsidR="006C05CE" w:rsidRPr="006C0A8D" w:rsidRDefault="006C05CE" w:rsidP="006C05CE">
      <w:pPr>
        <w:outlineLvl w:val="3"/>
        <w:rPr>
          <w:i/>
          <w:u w:val="single"/>
          <w:lang w:eastAsia="en-US"/>
        </w:rPr>
      </w:pPr>
      <w:bookmarkStart w:id="281" w:name="_Toc388285357"/>
      <w:bookmarkStart w:id="282" w:name="_Toc388374408"/>
      <w:bookmarkStart w:id="283" w:name="_Toc388610107"/>
      <w:bookmarkStart w:id="284" w:name="_Toc388625141"/>
      <w:bookmarkStart w:id="285" w:name="_Toc388625395"/>
      <w:bookmarkStart w:id="286" w:name="_Toc388633796"/>
      <w:bookmarkStart w:id="287" w:name="_Toc389725288"/>
      <w:bookmarkStart w:id="288" w:name="_Toc389726280"/>
      <w:bookmarkStart w:id="289" w:name="_Toc389727332"/>
      <w:bookmarkStart w:id="290" w:name="_Toc389727690"/>
      <w:bookmarkStart w:id="291" w:name="_Toc389728049"/>
      <w:bookmarkStart w:id="292" w:name="_Toc389728408"/>
      <w:bookmarkStart w:id="293" w:name="_Toc389728768"/>
      <w:bookmarkStart w:id="294" w:name="_Toc389729126"/>
      <w:bookmarkStart w:id="295" w:name="_Toc389729127"/>
      <w:bookmarkStart w:id="296" w:name="_Toc389729128"/>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799900B2" w14:textId="77777777" w:rsidR="006C05CE" w:rsidRPr="00311408" w:rsidRDefault="006C05CE" w:rsidP="006C05CE">
      <w:pPr>
        <w:rPr>
          <w:i/>
          <w:szCs w:val="22"/>
          <w:u w:val="single"/>
          <w:lang w:eastAsia="en-US"/>
        </w:rPr>
      </w:pPr>
      <w:r w:rsidRPr="00311408">
        <w:rPr>
          <w:i/>
          <w:szCs w:val="22"/>
          <w:u w:val="single"/>
          <w:lang w:eastAsia="en-US"/>
        </w:rPr>
        <w:t>Screening step</w:t>
      </w:r>
      <w:bookmarkEnd w:id="296"/>
    </w:p>
    <w:p w14:paraId="7DBCB029" w14:textId="77777777" w:rsidR="006C05CE" w:rsidRPr="00FD2055" w:rsidRDefault="006C05CE" w:rsidP="006C05CE">
      <w:pPr>
        <w:rPr>
          <w:lang w:eastAsia="en-US"/>
        </w:rPr>
      </w:pPr>
    </w:p>
    <w:p w14:paraId="4ABF0CB4" w14:textId="77777777" w:rsidR="006C05CE" w:rsidRDefault="006C05CE" w:rsidP="006C05CE">
      <w:pPr>
        <w:jc w:val="both"/>
        <w:rPr>
          <w:bCs/>
          <w:lang w:eastAsia="en-US"/>
        </w:rPr>
      </w:pPr>
      <w:r w:rsidRPr="000C474E">
        <w:rPr>
          <w:bCs/>
          <w:lang w:eastAsia="en-US"/>
        </w:rPr>
        <w:t>Screening Step 1: Identification of the concerned environmental compartments</w:t>
      </w:r>
      <w:r>
        <w:rPr>
          <w:bCs/>
          <w:lang w:eastAsia="en-US"/>
        </w:rPr>
        <w:t xml:space="preserve"> </w:t>
      </w:r>
    </w:p>
    <w:p w14:paraId="1E574051" w14:textId="77777777" w:rsidR="006C05CE" w:rsidRDefault="006C05CE" w:rsidP="006C05CE">
      <w:pPr>
        <w:jc w:val="both"/>
        <w:rPr>
          <w:bCs/>
          <w:lang w:eastAsia="en-US"/>
        </w:rPr>
      </w:pPr>
    </w:p>
    <w:p w14:paraId="144B1E9F" w14:textId="77777777" w:rsidR="006C05CE" w:rsidRDefault="006C05CE" w:rsidP="006C05CE">
      <w:pPr>
        <w:jc w:val="both"/>
        <w:rPr>
          <w:bCs/>
          <w:lang w:eastAsia="en-US"/>
        </w:rPr>
      </w:pPr>
      <w:r w:rsidRPr="000C474E">
        <w:rPr>
          <w:bCs/>
          <w:lang w:eastAsia="en-US"/>
        </w:rPr>
        <w:t>The product 11LBCEOL03 aerosol is used for the preventive and curative treatment of interior woods</w:t>
      </w:r>
      <w:r>
        <w:rPr>
          <w:bCs/>
          <w:lang w:eastAsia="en-US"/>
        </w:rPr>
        <w:t xml:space="preserve"> </w:t>
      </w:r>
      <w:r w:rsidRPr="000C474E">
        <w:rPr>
          <w:bCs/>
          <w:lang w:eastAsia="en-US"/>
        </w:rPr>
        <w:t>against wood-boring insects and termites. These preventive and curative treatments are done by</w:t>
      </w:r>
      <w:r>
        <w:rPr>
          <w:bCs/>
          <w:lang w:eastAsia="en-US"/>
        </w:rPr>
        <w:t xml:space="preserve"> </w:t>
      </w:r>
      <w:r w:rsidRPr="000C474E">
        <w:rPr>
          <w:bCs/>
          <w:lang w:eastAsia="en-US"/>
        </w:rPr>
        <w:t>professionals and non-professionals by spray application or injection.</w:t>
      </w:r>
      <w:r>
        <w:rPr>
          <w:bCs/>
          <w:lang w:eastAsia="en-US"/>
        </w:rPr>
        <w:t xml:space="preserve"> </w:t>
      </w:r>
    </w:p>
    <w:p w14:paraId="20E28045" w14:textId="77777777" w:rsidR="006C05CE" w:rsidRDefault="006C05CE" w:rsidP="006C05CE">
      <w:pPr>
        <w:jc w:val="both"/>
        <w:rPr>
          <w:bCs/>
          <w:lang w:eastAsia="en-US"/>
        </w:rPr>
      </w:pPr>
    </w:p>
    <w:p w14:paraId="2C5FADFC" w14:textId="77777777" w:rsidR="006C05CE" w:rsidRDefault="006C05CE" w:rsidP="006C05CE">
      <w:pPr>
        <w:jc w:val="both"/>
        <w:rPr>
          <w:bCs/>
          <w:lang w:eastAsia="en-US"/>
        </w:rPr>
      </w:pPr>
      <w:r>
        <w:rPr>
          <w:bCs/>
          <w:lang w:eastAsia="en-US"/>
        </w:rPr>
        <w:t xml:space="preserve">As the product is </w:t>
      </w:r>
      <w:r w:rsidRPr="000C474E">
        <w:rPr>
          <w:bCs/>
          <w:lang w:eastAsia="en-US"/>
        </w:rPr>
        <w:t>for indoor use only, no contamination either directly or indirectly of the STP, the surface</w:t>
      </w:r>
      <w:r>
        <w:rPr>
          <w:bCs/>
          <w:lang w:eastAsia="en-US"/>
        </w:rPr>
        <w:t xml:space="preserve"> water </w:t>
      </w:r>
      <w:r w:rsidRPr="000C474E">
        <w:rPr>
          <w:bCs/>
          <w:lang w:eastAsia="en-US"/>
        </w:rPr>
        <w:t>(including sediment) and the soil (including groundwater) is expected.</w:t>
      </w:r>
      <w:r>
        <w:rPr>
          <w:bCs/>
          <w:lang w:eastAsia="en-US"/>
        </w:rPr>
        <w:t xml:space="preserve"> Exposure of the </w:t>
      </w:r>
      <w:r w:rsidRPr="000C474E">
        <w:rPr>
          <w:bCs/>
          <w:lang w:eastAsia="en-US"/>
        </w:rPr>
        <w:t xml:space="preserve">atmosphere can be expected considering the mode of </w:t>
      </w:r>
      <w:r w:rsidRPr="000C474E">
        <w:rPr>
          <w:bCs/>
          <w:lang w:eastAsia="en-US"/>
        </w:rPr>
        <w:lastRenderedPageBreak/>
        <w:t>application by spraying of the</w:t>
      </w:r>
      <w:r>
        <w:rPr>
          <w:bCs/>
          <w:lang w:eastAsia="en-US"/>
        </w:rPr>
        <w:t xml:space="preserve"> </w:t>
      </w:r>
      <w:r w:rsidRPr="000C474E">
        <w:rPr>
          <w:bCs/>
          <w:lang w:eastAsia="en-US"/>
        </w:rPr>
        <w:t>product 11LBCEOL03 aerosol, resulting in a direct emission to air. However, based on the indoor</w:t>
      </w:r>
      <w:r>
        <w:rPr>
          <w:bCs/>
          <w:lang w:eastAsia="en-US"/>
        </w:rPr>
        <w:t xml:space="preserve"> </w:t>
      </w:r>
      <w:r w:rsidRPr="000C474E">
        <w:rPr>
          <w:bCs/>
          <w:lang w:eastAsia="en-US"/>
        </w:rPr>
        <w:t>application of the product, it is likely that emissions to the atmosphere will be negligible.</w:t>
      </w:r>
      <w:r>
        <w:rPr>
          <w:bCs/>
          <w:lang w:eastAsia="en-US"/>
        </w:rPr>
        <w:t xml:space="preserve"> </w:t>
      </w:r>
    </w:p>
    <w:p w14:paraId="6DA26AFF" w14:textId="77777777" w:rsidR="006C05CE" w:rsidRDefault="006C05CE" w:rsidP="006C05CE">
      <w:pPr>
        <w:jc w:val="both"/>
        <w:rPr>
          <w:bCs/>
          <w:lang w:eastAsia="en-US"/>
        </w:rPr>
      </w:pPr>
    </w:p>
    <w:p w14:paraId="0AEF994C" w14:textId="77777777" w:rsidR="006C05CE" w:rsidRPr="000C474E" w:rsidRDefault="006C05CE" w:rsidP="006C05CE">
      <w:pPr>
        <w:jc w:val="both"/>
        <w:rPr>
          <w:bCs/>
          <w:lang w:eastAsia="en-US"/>
        </w:rPr>
      </w:pPr>
      <w:r w:rsidRPr="000C474E">
        <w:rPr>
          <w:bCs/>
          <w:lang w:eastAsia="en-US"/>
        </w:rPr>
        <w:t>Therefore, a significant exposure of environment is unlikely and a</w:t>
      </w:r>
      <w:r>
        <w:rPr>
          <w:bCs/>
          <w:lang w:eastAsia="en-US"/>
        </w:rPr>
        <w:t xml:space="preserve"> mixture toxicity assessment is </w:t>
      </w:r>
      <w:r w:rsidRPr="000C474E">
        <w:rPr>
          <w:bCs/>
          <w:lang w:eastAsia="en-US"/>
        </w:rPr>
        <w:t>not</w:t>
      </w:r>
      <w:r>
        <w:rPr>
          <w:bCs/>
          <w:lang w:eastAsia="en-US"/>
        </w:rPr>
        <w:t xml:space="preserve"> </w:t>
      </w:r>
      <w:r w:rsidRPr="000C474E">
        <w:rPr>
          <w:bCs/>
          <w:lang w:eastAsia="en-US"/>
        </w:rPr>
        <w:t>necessary for the product 11LBCEOL03 aerosol.</w:t>
      </w:r>
    </w:p>
    <w:p w14:paraId="24D8B860" w14:textId="77777777" w:rsidR="006C05CE" w:rsidRPr="000C474E" w:rsidRDefault="006C05CE" w:rsidP="006C05CE">
      <w:pPr>
        <w:pStyle w:val="Titre5"/>
        <w:keepNext w:val="0"/>
        <w:tabs>
          <w:tab w:val="clear" w:pos="0"/>
        </w:tabs>
        <w:suppressAutoHyphens w:val="0"/>
        <w:spacing w:before="240" w:after="60" w:line="240" w:lineRule="atLeast"/>
        <w:rPr>
          <w:lang w:val="en-GB" w:eastAsia="en-US"/>
        </w:rPr>
      </w:pPr>
      <w:bookmarkStart w:id="297" w:name="_Toc367977022"/>
      <w:bookmarkStart w:id="298" w:name="_Toc381283409"/>
      <w:bookmarkStart w:id="299" w:name="_Toc389729130"/>
      <w:bookmarkStart w:id="300" w:name="_Toc403472810"/>
      <w:r w:rsidRPr="00311408">
        <w:rPr>
          <w:lang w:val="en-GB" w:eastAsia="en-US"/>
        </w:rPr>
        <w:t>Aggregated exposure</w:t>
      </w:r>
      <w:bookmarkEnd w:id="297"/>
      <w:r w:rsidRPr="00311408">
        <w:rPr>
          <w:lang w:val="en-GB" w:eastAsia="en-US"/>
        </w:rPr>
        <w:t xml:space="preserve"> (combined for relevant emmission sources)</w:t>
      </w:r>
      <w:bookmarkEnd w:id="298"/>
      <w:bookmarkEnd w:id="299"/>
      <w:bookmarkEnd w:id="300"/>
    </w:p>
    <w:p w14:paraId="29260475" w14:textId="77777777" w:rsidR="006C05CE" w:rsidRDefault="006C05CE" w:rsidP="006C05CE">
      <w:pPr>
        <w:spacing w:before="60" w:line="276" w:lineRule="auto"/>
        <w:rPr>
          <w:bCs/>
          <w:lang w:eastAsia="en-US"/>
        </w:rPr>
      </w:pPr>
    </w:p>
    <w:p w14:paraId="3285BE38" w14:textId="77777777" w:rsidR="006C05CE" w:rsidRDefault="006C05CE" w:rsidP="006C05CE">
      <w:pPr>
        <w:spacing w:before="60" w:line="276" w:lineRule="auto"/>
        <w:jc w:val="both"/>
        <w:rPr>
          <w:bCs/>
          <w:lang w:eastAsia="en-US"/>
        </w:rPr>
      </w:pPr>
      <w:r w:rsidRPr="000C474E">
        <w:rPr>
          <w:bCs/>
          <w:lang w:eastAsia="en-US"/>
        </w:rPr>
        <w:t>An assessment of aggregated exposure is judged not relevant for the produc</w:t>
      </w:r>
      <w:r>
        <w:rPr>
          <w:bCs/>
          <w:lang w:eastAsia="en-US"/>
        </w:rPr>
        <w:t xml:space="preserve">t 11LBCEOL03 </w:t>
      </w:r>
      <w:r w:rsidRPr="000C474E">
        <w:rPr>
          <w:bCs/>
          <w:lang w:eastAsia="en-US"/>
        </w:rPr>
        <w:t>aerosol</w:t>
      </w:r>
      <w:r>
        <w:rPr>
          <w:bCs/>
          <w:lang w:eastAsia="en-US"/>
        </w:rPr>
        <w:t xml:space="preserve"> </w:t>
      </w:r>
      <w:r w:rsidRPr="000C474E">
        <w:rPr>
          <w:bCs/>
          <w:lang w:eastAsia="en-US"/>
        </w:rPr>
        <w:t>based on the decision scheme developed by UBA (see Figure 1). Indeed, as the</w:t>
      </w:r>
      <w:r>
        <w:rPr>
          <w:bCs/>
          <w:lang w:eastAsia="en-US"/>
        </w:rPr>
        <w:t xml:space="preserve"> </w:t>
      </w:r>
      <w:r w:rsidRPr="000C474E">
        <w:rPr>
          <w:bCs/>
          <w:lang w:eastAsia="en-US"/>
        </w:rPr>
        <w:t>emissions into the</w:t>
      </w:r>
      <w:r>
        <w:rPr>
          <w:bCs/>
          <w:lang w:eastAsia="en-US"/>
        </w:rPr>
        <w:t xml:space="preserve"> </w:t>
      </w:r>
      <w:r w:rsidRPr="000C474E">
        <w:rPr>
          <w:bCs/>
          <w:lang w:eastAsia="en-US"/>
        </w:rPr>
        <w:t>environment are negligible because the product is for indoor use only, there is no need for an</w:t>
      </w:r>
      <w:r>
        <w:rPr>
          <w:bCs/>
          <w:lang w:eastAsia="en-US"/>
        </w:rPr>
        <w:t xml:space="preserve"> </w:t>
      </w:r>
      <w:r w:rsidRPr="000C474E">
        <w:rPr>
          <w:bCs/>
          <w:lang w:eastAsia="en-US"/>
        </w:rPr>
        <w:t>estimation of aggregated exposure.</w:t>
      </w:r>
    </w:p>
    <w:p w14:paraId="4FDF2948" w14:textId="77777777" w:rsidR="00C83021" w:rsidRPr="000C474E" w:rsidRDefault="00C83021" w:rsidP="006C05CE">
      <w:pPr>
        <w:spacing w:before="60" w:line="276" w:lineRule="auto"/>
        <w:jc w:val="both"/>
        <w:rPr>
          <w:i/>
          <w:lang w:eastAsia="en-US"/>
        </w:rPr>
      </w:pPr>
    </w:p>
    <w:p w14:paraId="3F3F9F2D" w14:textId="77777777" w:rsidR="006C05CE" w:rsidRPr="00FD2055" w:rsidRDefault="006C05CE" w:rsidP="006C05CE">
      <w:pPr>
        <w:tabs>
          <w:tab w:val="left" w:pos="1418"/>
        </w:tabs>
        <w:ind w:left="2498" w:hanging="1418"/>
      </w:pPr>
      <w:r>
        <w:rPr>
          <w:noProof/>
          <w:lang w:val="fr-FR" w:eastAsia="fr-FR"/>
        </w:rPr>
        <w:drawing>
          <wp:inline distT="0" distB="0" distL="0" distR="0" wp14:anchorId="0FB235F1" wp14:editId="42CC2249">
            <wp:extent cx="5064760" cy="3792855"/>
            <wp:effectExtent l="19050" t="1905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FD2055">
        <w:t xml:space="preserve"> </w:t>
      </w:r>
    </w:p>
    <w:p w14:paraId="06CA4A08" w14:textId="77777777" w:rsidR="006C05CE" w:rsidRPr="000C474E" w:rsidRDefault="006C05CE" w:rsidP="006C05CE">
      <w:pPr>
        <w:tabs>
          <w:tab w:val="left" w:pos="1418"/>
        </w:tabs>
        <w:spacing w:after="255"/>
        <w:ind w:left="2498" w:hanging="1418"/>
        <w:rPr>
          <w:i/>
          <w:lang w:eastAsia="en-US"/>
        </w:rPr>
      </w:pPr>
      <w:r w:rsidRPr="00311408">
        <w:rPr>
          <w:i/>
          <w:lang w:eastAsia="en-US"/>
        </w:rPr>
        <w:t>Figure 1: Decision tree on the need for es</w:t>
      </w:r>
      <w:r>
        <w:rPr>
          <w:i/>
          <w:lang w:eastAsia="en-US"/>
        </w:rPr>
        <w:t>timation of aggregated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6C05CE" w:rsidRPr="00311408" w14:paraId="63DBDC99" w14:textId="77777777" w:rsidTr="001E3481">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1986CFBA" w14:textId="77777777" w:rsidR="006C05CE" w:rsidRPr="00311408" w:rsidRDefault="006C05CE" w:rsidP="001E3481">
            <w:pPr>
              <w:autoSpaceDE w:val="0"/>
              <w:autoSpaceDN w:val="0"/>
              <w:adjustRightInd w:val="0"/>
              <w:spacing w:before="60" w:after="60"/>
              <w:rPr>
                <w:rFonts w:cs="Arial"/>
                <w:color w:val="000000"/>
                <w:szCs w:val="18"/>
                <w:lang w:eastAsia="en-GB"/>
              </w:rPr>
            </w:pPr>
            <w:r w:rsidRPr="00311408">
              <w:rPr>
                <w:b/>
                <w:szCs w:val="18"/>
                <w:lang w:eastAsia="en-US"/>
              </w:rPr>
              <w:t>Overall conclusion on the risk assessment for the environment of the product</w:t>
            </w:r>
          </w:p>
        </w:tc>
      </w:tr>
      <w:tr w:rsidR="006C05CE" w:rsidRPr="00311408" w14:paraId="460D0C90" w14:textId="77777777" w:rsidTr="001E3481">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4AAC51C" w14:textId="77777777" w:rsidR="006C05CE" w:rsidRDefault="006C05CE" w:rsidP="001E3481">
            <w:pPr>
              <w:autoSpaceDE w:val="0"/>
              <w:autoSpaceDN w:val="0"/>
              <w:adjustRightInd w:val="0"/>
              <w:spacing w:before="60" w:after="60"/>
              <w:jc w:val="both"/>
              <w:rPr>
                <w:rFonts w:cs="Arial"/>
                <w:color w:val="000000"/>
                <w:szCs w:val="18"/>
                <w:lang w:val="en-US" w:eastAsia="en-GB"/>
              </w:rPr>
            </w:pPr>
            <w:r>
              <w:rPr>
                <w:rFonts w:cs="Arial"/>
                <w:color w:val="000000"/>
                <w:szCs w:val="18"/>
                <w:lang w:val="en-US" w:eastAsia="en-GB"/>
              </w:rPr>
              <w:t>The product 11LBCEOL03 aerosol is a ready-to-use solvent-based wood preservative containing 0.70% w/w permethrin. It is intended to be used for the preventive and curative treatment of interior woods against wood-boring insects and termites. These preventive and curative treatments are done by professionals and non-professionals by spray application or injection. As the product is for indoor use only, no contamination either directly or indirectly of the STP, the surface water (including sediment) and the soil (including groundwater) is expected. Regarding the air compartment, considering the indoor application of the product and the physical chemical properties of the active substance, it is likely that the emissions to the atmosphere will be negligible.</w:t>
            </w:r>
          </w:p>
          <w:p w14:paraId="26586963" w14:textId="77777777" w:rsidR="006C05CE" w:rsidRDefault="006C05CE" w:rsidP="001E3481">
            <w:pPr>
              <w:autoSpaceDE w:val="0"/>
              <w:autoSpaceDN w:val="0"/>
              <w:adjustRightInd w:val="0"/>
              <w:spacing w:before="60" w:after="60"/>
              <w:jc w:val="both"/>
              <w:rPr>
                <w:rFonts w:cs="Arial"/>
                <w:color w:val="000000"/>
                <w:szCs w:val="18"/>
                <w:lang w:val="en-US" w:eastAsia="en-GB"/>
              </w:rPr>
            </w:pPr>
            <w:r>
              <w:rPr>
                <w:rFonts w:cs="Arial"/>
                <w:color w:val="000000"/>
                <w:szCs w:val="18"/>
                <w:lang w:val="en-US" w:eastAsia="en-GB"/>
              </w:rPr>
              <w:t xml:space="preserve">Therefore, the risk for all compartments (STP, air, water, sediment, soil and groundwater) </w:t>
            </w:r>
            <w:r>
              <w:rPr>
                <w:rFonts w:cs="Arial"/>
                <w:color w:val="000000"/>
                <w:szCs w:val="18"/>
                <w:lang w:val="en-US" w:eastAsia="en-GB"/>
              </w:rPr>
              <w:lastRenderedPageBreak/>
              <w:t>and the risk of primary and secondary poisoning are considered acceptable when using the product 11LBCEOL03 aerosol according to the label recommendations.</w:t>
            </w:r>
          </w:p>
          <w:p w14:paraId="28CFC6DE" w14:textId="77777777" w:rsidR="006C05CE" w:rsidRPr="000C474E" w:rsidRDefault="006C05CE" w:rsidP="001E3481">
            <w:pPr>
              <w:autoSpaceDE w:val="0"/>
              <w:autoSpaceDN w:val="0"/>
              <w:adjustRightInd w:val="0"/>
              <w:spacing w:before="60" w:after="60"/>
              <w:jc w:val="both"/>
              <w:rPr>
                <w:rFonts w:cs="Arial"/>
                <w:color w:val="000000"/>
                <w:szCs w:val="18"/>
                <w:lang w:val="en-US" w:eastAsia="en-GB"/>
              </w:rPr>
            </w:pPr>
            <w:r>
              <w:rPr>
                <w:rFonts w:cs="Arial"/>
                <w:color w:val="000000"/>
                <w:szCs w:val="18"/>
                <w:lang w:val="en-US" w:eastAsia="en-GB"/>
              </w:rPr>
              <w:t>There is no need for conducting a mixture toxicity assessment and an estimation of aggregated exposure.</w:t>
            </w:r>
          </w:p>
        </w:tc>
      </w:tr>
    </w:tbl>
    <w:p w14:paraId="7DA7C8F3" w14:textId="77777777" w:rsidR="006C05CE" w:rsidRDefault="006C05CE" w:rsidP="006C05CE">
      <w:pPr>
        <w:rPr>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1DC862DD"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28D50DE9" w14:textId="77777777" w:rsidR="006C05CE" w:rsidRDefault="006C05CE" w:rsidP="001E3481">
            <w:pPr>
              <w:pStyle w:val="Infobox"/>
              <w:framePr w:hSpace="0" w:wrap="auto" w:vAnchor="margin" w:hAnchor="text" w:xAlign="left" w:yAlign="inline"/>
              <w:spacing w:line="276" w:lineRule="auto"/>
              <w:rPr>
                <w:b/>
              </w:rPr>
            </w:pPr>
            <w:r>
              <w:rPr>
                <w:b/>
              </w:rPr>
              <w:t xml:space="preserve">Infobox 4 – FR: </w:t>
            </w:r>
          </w:p>
          <w:p w14:paraId="10837266" w14:textId="77777777" w:rsidR="006C05CE" w:rsidRDefault="006C05CE" w:rsidP="001E3481">
            <w:pPr>
              <w:pStyle w:val="Infobox"/>
              <w:framePr w:hSpace="0" w:wrap="auto" w:vAnchor="margin" w:hAnchor="text" w:xAlign="left" w:yAlign="inline"/>
              <w:spacing w:line="276" w:lineRule="auto"/>
            </w:pPr>
            <w:r>
              <w:t xml:space="preserve">We agree with the conclusions considering the strict practical uses claimed by the applicant.  </w:t>
            </w:r>
          </w:p>
        </w:tc>
      </w:tr>
    </w:tbl>
    <w:p w14:paraId="2B85676B" w14:textId="77777777" w:rsidR="009D0C0B" w:rsidRDefault="009D0C0B">
      <w:pPr>
        <w:spacing w:line="260" w:lineRule="atLeast"/>
        <w:rPr>
          <w:rFonts w:eastAsia="Calibri"/>
          <w:lang w:eastAsia="en-US"/>
        </w:rPr>
      </w:pPr>
    </w:p>
    <w:p w14:paraId="37DD3103" w14:textId="77777777" w:rsidR="009D0C0B" w:rsidRDefault="009D0C0B">
      <w:pPr>
        <w:spacing w:line="260" w:lineRule="atLeast"/>
        <w:rPr>
          <w:rFonts w:eastAsia="Calibri"/>
          <w:lang w:eastAsia="en-US"/>
        </w:rPr>
      </w:pPr>
    </w:p>
    <w:p w14:paraId="3BAE2252" w14:textId="77777777" w:rsidR="009D0C0B" w:rsidRDefault="00FA480B">
      <w:pPr>
        <w:pStyle w:val="Titre3"/>
        <w:rPr>
          <w:rFonts w:ascii="Times New Roman" w:eastAsia="Calibri" w:hAnsi="Times New Roman" w:cs="Times New Roman"/>
          <w:i/>
          <w:iCs/>
          <w:lang w:eastAsia="en-US"/>
        </w:rPr>
      </w:pPr>
      <w:bookmarkStart w:id="301" w:name="_Toc513802369"/>
      <w:r>
        <w:t>Measures to protect man, animals and the environment</w:t>
      </w:r>
      <w:bookmarkEnd w:id="301"/>
    </w:p>
    <w:p w14:paraId="226782A7" w14:textId="77777777" w:rsidR="00135DD3" w:rsidRPr="00977B70" w:rsidRDefault="00135DD3" w:rsidP="00135DD3">
      <w:pPr>
        <w:spacing w:line="260" w:lineRule="atLeast"/>
        <w:rPr>
          <w:rFonts w:eastAsia="Calibri"/>
          <w:lang w:eastAsia="en-US"/>
        </w:rPr>
      </w:pPr>
      <w:r w:rsidRPr="00977B70">
        <w:rPr>
          <w:rFonts w:eastAsia="Calibri"/>
          <w:lang w:eastAsia="en-US"/>
        </w:rPr>
        <w:t xml:space="preserve">Please refer to summary of the product assessment and to the relevant sections of the assessment </w:t>
      </w:r>
      <w:r>
        <w:rPr>
          <w:rFonts w:eastAsia="Calibri"/>
          <w:lang w:eastAsia="en-US"/>
        </w:rPr>
        <w:t>report.</w:t>
      </w:r>
    </w:p>
    <w:p w14:paraId="780BF27E" w14:textId="77777777" w:rsidR="00135DD3" w:rsidRDefault="00135DD3">
      <w:pPr>
        <w:spacing w:line="260" w:lineRule="atLeast"/>
        <w:rPr>
          <w:rFonts w:ascii="Times New Roman" w:eastAsia="Calibri" w:hAnsi="Times New Roman" w:cs="Times New Roman"/>
          <w:i/>
          <w:iCs/>
          <w:lang w:eastAsia="en-US"/>
        </w:rPr>
      </w:pPr>
    </w:p>
    <w:p w14:paraId="7D62C3F4" w14:textId="77777777" w:rsidR="00135DD3" w:rsidRDefault="00135DD3">
      <w:pPr>
        <w:spacing w:line="260" w:lineRule="atLeast"/>
        <w:rPr>
          <w:rFonts w:ascii="Times New Roman" w:eastAsia="Calibri" w:hAnsi="Times New Roman" w:cs="Times New Roman"/>
          <w:i/>
          <w:iCs/>
          <w:lang w:eastAsia="en-US"/>
        </w:rPr>
      </w:pPr>
    </w:p>
    <w:p w14:paraId="51047554" w14:textId="77777777" w:rsidR="009D0C0B" w:rsidRDefault="00FA480B">
      <w:pPr>
        <w:pStyle w:val="Titre3"/>
        <w:rPr>
          <w:rFonts w:eastAsia="Calibri"/>
          <w:lang w:eastAsia="en-US"/>
        </w:rPr>
      </w:pPr>
      <w:bookmarkStart w:id="302" w:name="_Toc513802370"/>
      <w:r>
        <w:t>Assessment of a combination of biocidal products</w:t>
      </w:r>
      <w:bookmarkEnd w:id="302"/>
    </w:p>
    <w:p w14:paraId="331603F0" w14:textId="77777777" w:rsidR="00135DD3" w:rsidRDefault="00135DD3" w:rsidP="00135DD3">
      <w:pPr>
        <w:spacing w:line="260" w:lineRule="atLeast"/>
        <w:rPr>
          <w:rFonts w:ascii="Times New Roman" w:hAnsi="Times New Roman" w:cs="Times New Roman"/>
          <w:i/>
          <w:iCs/>
          <w:lang w:eastAsia="en-US"/>
        </w:rPr>
      </w:pPr>
      <w:r>
        <w:rPr>
          <w:rFonts w:eastAsia="Calibri"/>
          <w:lang w:eastAsia="en-US"/>
        </w:rPr>
        <w:t>Not relevant.</w:t>
      </w:r>
    </w:p>
    <w:p w14:paraId="6EA1E1A8" w14:textId="77777777" w:rsidR="00135DD3" w:rsidRDefault="00135DD3">
      <w:pPr>
        <w:spacing w:line="260" w:lineRule="atLeast"/>
        <w:rPr>
          <w:rFonts w:ascii="Times New Roman" w:eastAsia="Calibri" w:hAnsi="Times New Roman" w:cs="Times New Roman"/>
          <w:i/>
          <w:iCs/>
          <w:lang w:eastAsia="en-US"/>
        </w:rPr>
      </w:pPr>
    </w:p>
    <w:p w14:paraId="535AD135" w14:textId="77777777" w:rsidR="00135DD3" w:rsidRDefault="00135DD3">
      <w:pPr>
        <w:spacing w:line="260" w:lineRule="atLeast"/>
        <w:rPr>
          <w:rFonts w:ascii="Times New Roman" w:eastAsia="Calibri" w:hAnsi="Times New Roman" w:cs="Times New Roman"/>
          <w:i/>
          <w:iCs/>
          <w:lang w:eastAsia="en-US"/>
        </w:rPr>
      </w:pPr>
    </w:p>
    <w:p w14:paraId="5E18BCBD" w14:textId="77777777" w:rsidR="009D0C0B" w:rsidRDefault="00FA480B">
      <w:pPr>
        <w:pStyle w:val="Titre3"/>
        <w:rPr>
          <w:rFonts w:ascii="Times New Roman" w:eastAsia="Calibri" w:hAnsi="Times New Roman" w:cs="Times New Roman"/>
          <w:i/>
          <w:iCs/>
          <w:lang w:eastAsia="en-US"/>
        </w:rPr>
      </w:pPr>
      <w:bookmarkStart w:id="303" w:name="_Toc513802371"/>
      <w:r>
        <w:t>Comparative assessment</w:t>
      </w:r>
      <w:bookmarkEnd w:id="303"/>
    </w:p>
    <w:p w14:paraId="760D7A5F" w14:textId="77777777" w:rsidR="00135DD3" w:rsidRDefault="00135DD3" w:rsidP="00135DD3">
      <w:pPr>
        <w:spacing w:line="260" w:lineRule="atLeast"/>
        <w:rPr>
          <w:rFonts w:ascii="Times New Roman" w:hAnsi="Times New Roman" w:cs="Times New Roman"/>
          <w:i/>
          <w:iCs/>
          <w:lang w:eastAsia="en-US"/>
        </w:rPr>
      </w:pPr>
      <w:r>
        <w:rPr>
          <w:rFonts w:eastAsia="Calibri"/>
          <w:lang w:eastAsia="en-US"/>
        </w:rPr>
        <w:t>Not relevant.</w:t>
      </w:r>
    </w:p>
    <w:p w14:paraId="7E1C74EF" w14:textId="77777777" w:rsidR="00135DD3" w:rsidRDefault="00135DD3">
      <w:pPr>
        <w:spacing w:line="260" w:lineRule="atLeast"/>
        <w:rPr>
          <w:rFonts w:ascii="Times New Roman" w:eastAsia="Calibri" w:hAnsi="Times New Roman" w:cs="Times New Roman"/>
          <w:i/>
          <w:iCs/>
          <w:lang w:eastAsia="en-US"/>
        </w:rPr>
      </w:pPr>
    </w:p>
    <w:p w14:paraId="24BF00B8" w14:textId="77777777" w:rsidR="009D0C0B" w:rsidRDefault="009D0C0B">
      <w:pPr>
        <w:pageBreakBefore/>
        <w:rPr>
          <w:rFonts w:eastAsia="Calibri"/>
          <w:b/>
          <w:i/>
          <w:lang w:val="de-DE" w:eastAsia="en-US"/>
        </w:rPr>
      </w:pPr>
    </w:p>
    <w:p w14:paraId="4E8B4B1D" w14:textId="77777777" w:rsidR="009D0C0B" w:rsidRDefault="00FA480B">
      <w:pPr>
        <w:pStyle w:val="Titre1"/>
      </w:pPr>
      <w:bookmarkStart w:id="304" w:name="_Toc513802372"/>
      <w:r>
        <w:rPr>
          <w:rFonts w:eastAsia="Calibri"/>
        </w:rPr>
        <w:t>Annexes</w:t>
      </w:r>
      <w:r>
        <w:rPr>
          <w:rStyle w:val="Appelnotedebasdep"/>
          <w:rFonts w:eastAsia="Calibri"/>
        </w:rPr>
        <w:footnoteReference w:id="17"/>
      </w:r>
      <w:bookmarkEnd w:id="304"/>
    </w:p>
    <w:p w14:paraId="50CD812F" w14:textId="77777777" w:rsidR="009D0C0B" w:rsidRDefault="009D0C0B">
      <w:pPr>
        <w:rPr>
          <w:rFonts w:eastAsia="Calibri"/>
          <w:b/>
          <w:caps/>
          <w:sz w:val="28"/>
          <w:szCs w:val="28"/>
          <w:lang w:eastAsia="en-US"/>
        </w:rPr>
      </w:pPr>
    </w:p>
    <w:p w14:paraId="76E1C642" w14:textId="77777777" w:rsidR="00A22D3E" w:rsidRDefault="00A22D3E">
      <w:pPr>
        <w:rPr>
          <w:rFonts w:eastAsia="Calibri"/>
          <w:b/>
          <w:caps/>
          <w:sz w:val="28"/>
          <w:szCs w:val="28"/>
          <w:lang w:eastAsia="en-US"/>
        </w:rPr>
        <w:sectPr w:rsidR="00A22D3E">
          <w:headerReference w:type="even" r:id="rId18"/>
          <w:headerReference w:type="default" r:id="rId19"/>
          <w:footerReference w:type="even" r:id="rId20"/>
          <w:footerReference w:type="default" r:id="rId21"/>
          <w:headerReference w:type="first" r:id="rId22"/>
          <w:footerReference w:type="first" r:id="rId23"/>
          <w:pgSz w:w="11906" w:h="16838"/>
          <w:pgMar w:top="1474" w:right="1247" w:bottom="2013" w:left="1446" w:header="850" w:footer="850" w:gutter="0"/>
          <w:cols w:space="720"/>
          <w:docGrid w:linePitch="272"/>
        </w:sectPr>
      </w:pPr>
    </w:p>
    <w:p w14:paraId="4E7FB82E" w14:textId="77777777" w:rsidR="00A22D3E" w:rsidRDefault="00A22D3E">
      <w:pPr>
        <w:rPr>
          <w:rFonts w:eastAsia="Calibri"/>
          <w:b/>
          <w:caps/>
          <w:sz w:val="28"/>
          <w:szCs w:val="28"/>
          <w:lang w:eastAsia="en-US"/>
        </w:rPr>
      </w:pPr>
    </w:p>
    <w:p w14:paraId="14C98D43" w14:textId="77777777" w:rsidR="00C16830" w:rsidRDefault="00C16830" w:rsidP="00C16830">
      <w:pPr>
        <w:pStyle w:val="Titre2"/>
        <w:rPr>
          <w:caps/>
          <w:sz w:val="28"/>
          <w:szCs w:val="28"/>
          <w:lang w:eastAsia="en-US"/>
        </w:rPr>
      </w:pPr>
      <w:bookmarkStart w:id="305" w:name="_Toc513802373"/>
      <w:r>
        <w:t>List of studies for the biocidal product</w:t>
      </w:r>
      <w:bookmarkEnd w:id="305"/>
      <w:r>
        <w:t xml:space="preserve"> </w:t>
      </w:r>
    </w:p>
    <w:p w14:paraId="133D00EF" w14:textId="77777777" w:rsidR="00C16830" w:rsidRDefault="00C16830">
      <w:pPr>
        <w:rPr>
          <w:rFonts w:eastAsia="Calibri"/>
          <w:b/>
          <w:caps/>
          <w:sz w:val="28"/>
          <w:szCs w:val="28"/>
          <w:lang w:eastAsia="en-US"/>
        </w:rPr>
      </w:pPr>
    </w:p>
    <w:tbl>
      <w:tblPr>
        <w:tblW w:w="14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
        <w:gridCol w:w="1458"/>
        <w:gridCol w:w="1389"/>
        <w:gridCol w:w="879"/>
        <w:gridCol w:w="2459"/>
        <w:gridCol w:w="1955"/>
        <w:gridCol w:w="938"/>
        <w:gridCol w:w="938"/>
        <w:gridCol w:w="938"/>
        <w:gridCol w:w="952"/>
        <w:gridCol w:w="1890"/>
      </w:tblGrid>
      <w:tr w:rsidR="00A22D3E" w:rsidRPr="00A15B19" w14:paraId="3E18D977" w14:textId="77777777" w:rsidTr="00B864E6">
        <w:trPr>
          <w:cantSplit/>
          <w:trHeight w:val="100"/>
          <w:tblHeader/>
        </w:trPr>
        <w:tc>
          <w:tcPr>
            <w:tcW w:w="952" w:type="dxa"/>
            <w:vMerge w:val="restart"/>
            <w:shd w:val="clear" w:color="auto" w:fill="auto"/>
            <w:vAlign w:val="center"/>
          </w:tcPr>
          <w:p w14:paraId="26599024" w14:textId="77777777" w:rsidR="00A22D3E" w:rsidRPr="00A15B19" w:rsidRDefault="00A22D3E" w:rsidP="001E3481">
            <w:pPr>
              <w:jc w:val="both"/>
              <w:rPr>
                <w:rFonts w:cs="Arial"/>
                <w:b/>
                <w:bCs/>
                <w:color w:val="000000"/>
              </w:rPr>
            </w:pPr>
            <w:r w:rsidRPr="00A15B19">
              <w:rPr>
                <w:rFonts w:cs="Arial"/>
                <w:b/>
                <w:bCs/>
                <w:color w:val="000000"/>
              </w:rPr>
              <w:t>Section No</w:t>
            </w:r>
          </w:p>
        </w:tc>
        <w:tc>
          <w:tcPr>
            <w:tcW w:w="1458" w:type="dxa"/>
            <w:vMerge w:val="restart"/>
            <w:shd w:val="clear" w:color="auto" w:fill="auto"/>
            <w:vAlign w:val="center"/>
          </w:tcPr>
          <w:p w14:paraId="54FB7B36" w14:textId="77777777" w:rsidR="00A22D3E" w:rsidRPr="00A15B19" w:rsidRDefault="00A22D3E" w:rsidP="001E3481">
            <w:pPr>
              <w:jc w:val="both"/>
              <w:rPr>
                <w:rFonts w:cs="Arial"/>
                <w:b/>
                <w:color w:val="000000"/>
              </w:rPr>
            </w:pPr>
            <w:r w:rsidRPr="00A15B19">
              <w:rPr>
                <w:rFonts w:cs="Arial"/>
                <w:b/>
                <w:bCs/>
                <w:color w:val="000000"/>
              </w:rPr>
              <w:t>Reference No</w:t>
            </w:r>
          </w:p>
        </w:tc>
        <w:tc>
          <w:tcPr>
            <w:tcW w:w="1389" w:type="dxa"/>
            <w:vMerge w:val="restart"/>
            <w:shd w:val="clear" w:color="auto" w:fill="auto"/>
            <w:vAlign w:val="center"/>
          </w:tcPr>
          <w:p w14:paraId="4EB2A10E" w14:textId="77777777" w:rsidR="00A22D3E" w:rsidRPr="00A15B19" w:rsidRDefault="00A22D3E" w:rsidP="001E3481">
            <w:pPr>
              <w:jc w:val="both"/>
              <w:rPr>
                <w:rFonts w:cs="Arial"/>
                <w:b/>
                <w:color w:val="000000"/>
              </w:rPr>
            </w:pPr>
            <w:r w:rsidRPr="00A15B19">
              <w:rPr>
                <w:rFonts w:cs="Arial"/>
                <w:b/>
                <w:color w:val="000000"/>
              </w:rPr>
              <w:t>Author</w:t>
            </w:r>
          </w:p>
        </w:tc>
        <w:tc>
          <w:tcPr>
            <w:tcW w:w="879" w:type="dxa"/>
            <w:vMerge w:val="restart"/>
            <w:shd w:val="clear" w:color="auto" w:fill="auto"/>
            <w:vAlign w:val="center"/>
          </w:tcPr>
          <w:p w14:paraId="35D97924" w14:textId="77777777" w:rsidR="00A22D3E" w:rsidRPr="00A15B19" w:rsidRDefault="00A22D3E" w:rsidP="001E3481">
            <w:pPr>
              <w:jc w:val="both"/>
              <w:rPr>
                <w:rFonts w:cs="Arial"/>
                <w:b/>
                <w:bCs/>
                <w:color w:val="000000"/>
              </w:rPr>
            </w:pPr>
            <w:r w:rsidRPr="00A15B19">
              <w:rPr>
                <w:rFonts w:cs="Arial"/>
                <w:b/>
                <w:color w:val="000000"/>
              </w:rPr>
              <w:t>Year</w:t>
            </w:r>
          </w:p>
        </w:tc>
        <w:tc>
          <w:tcPr>
            <w:tcW w:w="2459" w:type="dxa"/>
            <w:vMerge w:val="restart"/>
            <w:shd w:val="clear" w:color="auto" w:fill="auto"/>
            <w:vAlign w:val="center"/>
          </w:tcPr>
          <w:p w14:paraId="730938DC" w14:textId="77777777" w:rsidR="00A22D3E" w:rsidRPr="00A15B19" w:rsidRDefault="00A22D3E" w:rsidP="001E3481">
            <w:pPr>
              <w:jc w:val="both"/>
              <w:rPr>
                <w:rFonts w:cs="Arial"/>
                <w:b/>
                <w:color w:val="000000"/>
              </w:rPr>
            </w:pPr>
            <w:r w:rsidRPr="00A15B19">
              <w:rPr>
                <w:rFonts w:cs="Arial"/>
                <w:b/>
                <w:bCs/>
                <w:color w:val="000000"/>
              </w:rPr>
              <w:t>Title</w:t>
            </w:r>
          </w:p>
        </w:tc>
        <w:tc>
          <w:tcPr>
            <w:tcW w:w="1955" w:type="dxa"/>
            <w:vMerge w:val="restart"/>
            <w:shd w:val="clear" w:color="auto" w:fill="auto"/>
            <w:vAlign w:val="center"/>
          </w:tcPr>
          <w:p w14:paraId="43D74782" w14:textId="77777777" w:rsidR="00A22D3E" w:rsidRPr="00A15B19" w:rsidRDefault="00A22D3E" w:rsidP="001E3481">
            <w:pPr>
              <w:jc w:val="both"/>
              <w:rPr>
                <w:rFonts w:cs="Arial"/>
                <w:b/>
                <w:color w:val="000000"/>
              </w:rPr>
            </w:pPr>
            <w:r w:rsidRPr="00A15B19">
              <w:rPr>
                <w:rFonts w:cs="Arial"/>
                <w:b/>
                <w:color w:val="000000"/>
              </w:rPr>
              <w:t>Owner of data</w:t>
            </w:r>
          </w:p>
        </w:tc>
        <w:tc>
          <w:tcPr>
            <w:tcW w:w="1876" w:type="dxa"/>
            <w:gridSpan w:val="2"/>
            <w:shd w:val="clear" w:color="auto" w:fill="auto"/>
            <w:vAlign w:val="center"/>
          </w:tcPr>
          <w:p w14:paraId="34DF1C2C" w14:textId="77777777" w:rsidR="00A22D3E" w:rsidRPr="00A15B19" w:rsidRDefault="00A22D3E" w:rsidP="001E3481">
            <w:pPr>
              <w:jc w:val="both"/>
              <w:rPr>
                <w:rFonts w:cs="Arial"/>
                <w:b/>
                <w:color w:val="000000"/>
              </w:rPr>
            </w:pPr>
            <w:r w:rsidRPr="00A15B19">
              <w:rPr>
                <w:rFonts w:cs="Arial"/>
                <w:b/>
                <w:color w:val="000000"/>
              </w:rPr>
              <w:t>Letter of Access</w:t>
            </w:r>
          </w:p>
        </w:tc>
        <w:tc>
          <w:tcPr>
            <w:tcW w:w="1890" w:type="dxa"/>
            <w:gridSpan w:val="2"/>
            <w:shd w:val="clear" w:color="auto" w:fill="auto"/>
            <w:vAlign w:val="center"/>
          </w:tcPr>
          <w:p w14:paraId="6E488492" w14:textId="77777777" w:rsidR="00A22D3E" w:rsidRPr="00A15B19" w:rsidRDefault="00A22D3E" w:rsidP="001E3481">
            <w:pPr>
              <w:jc w:val="both"/>
              <w:rPr>
                <w:rFonts w:cs="Arial"/>
              </w:rPr>
            </w:pPr>
            <w:r w:rsidRPr="00A15B19">
              <w:rPr>
                <w:rFonts w:cs="Arial"/>
                <w:b/>
                <w:color w:val="000000"/>
              </w:rPr>
              <w:t>Data protection claimed</w:t>
            </w:r>
          </w:p>
        </w:tc>
        <w:tc>
          <w:tcPr>
            <w:tcW w:w="1890" w:type="dxa"/>
          </w:tcPr>
          <w:p w14:paraId="6F12C4E8" w14:textId="77777777" w:rsidR="00A22D3E" w:rsidRPr="00A15B19" w:rsidRDefault="00A22D3E" w:rsidP="001E3481">
            <w:pPr>
              <w:jc w:val="both"/>
              <w:rPr>
                <w:rFonts w:cs="Arial"/>
                <w:b/>
                <w:color w:val="000000"/>
              </w:rPr>
            </w:pPr>
            <w:r w:rsidRPr="00A15B19">
              <w:rPr>
                <w:rFonts w:cs="Arial"/>
                <w:b/>
                <w:color w:val="000000"/>
              </w:rPr>
              <w:t>Essential for the evaluation</w:t>
            </w:r>
          </w:p>
        </w:tc>
      </w:tr>
      <w:tr w:rsidR="00A22D3E" w:rsidRPr="00A15B19" w14:paraId="43448AEB" w14:textId="77777777" w:rsidTr="00B864E6">
        <w:trPr>
          <w:cantSplit/>
          <w:trHeight w:val="31"/>
          <w:tblHeader/>
        </w:trPr>
        <w:tc>
          <w:tcPr>
            <w:tcW w:w="952" w:type="dxa"/>
            <w:vMerge/>
            <w:shd w:val="clear" w:color="auto" w:fill="auto"/>
            <w:vAlign w:val="center"/>
          </w:tcPr>
          <w:p w14:paraId="5A5B7455" w14:textId="77777777" w:rsidR="00A22D3E" w:rsidRPr="00A15B19" w:rsidRDefault="00A22D3E" w:rsidP="001E3481">
            <w:pPr>
              <w:pStyle w:val="Pieddepage"/>
              <w:snapToGrid w:val="0"/>
              <w:jc w:val="both"/>
              <w:rPr>
                <w:rFonts w:ascii="Verdana" w:hAnsi="Verdana" w:cs="Arial"/>
                <w:b/>
                <w:bCs/>
                <w:iCs/>
                <w:color w:val="000000"/>
              </w:rPr>
            </w:pPr>
          </w:p>
        </w:tc>
        <w:tc>
          <w:tcPr>
            <w:tcW w:w="1458" w:type="dxa"/>
            <w:vMerge/>
            <w:shd w:val="clear" w:color="auto" w:fill="auto"/>
            <w:vAlign w:val="center"/>
          </w:tcPr>
          <w:p w14:paraId="018AD360" w14:textId="77777777" w:rsidR="00A22D3E" w:rsidRPr="00A15B19" w:rsidRDefault="00A22D3E" w:rsidP="001E3481">
            <w:pPr>
              <w:snapToGrid w:val="0"/>
              <w:jc w:val="both"/>
              <w:rPr>
                <w:rFonts w:cs="Arial"/>
                <w:color w:val="000000"/>
              </w:rPr>
            </w:pPr>
          </w:p>
        </w:tc>
        <w:tc>
          <w:tcPr>
            <w:tcW w:w="1389" w:type="dxa"/>
            <w:vMerge/>
            <w:shd w:val="clear" w:color="auto" w:fill="auto"/>
            <w:vAlign w:val="center"/>
          </w:tcPr>
          <w:p w14:paraId="45DBABF8" w14:textId="77777777" w:rsidR="00A22D3E" w:rsidRPr="00A15B19" w:rsidRDefault="00A22D3E" w:rsidP="001E3481">
            <w:pPr>
              <w:snapToGrid w:val="0"/>
              <w:jc w:val="both"/>
              <w:rPr>
                <w:rFonts w:cs="Arial"/>
                <w:color w:val="000000"/>
              </w:rPr>
            </w:pPr>
          </w:p>
        </w:tc>
        <w:tc>
          <w:tcPr>
            <w:tcW w:w="879" w:type="dxa"/>
            <w:vMerge/>
            <w:shd w:val="clear" w:color="auto" w:fill="auto"/>
            <w:vAlign w:val="center"/>
          </w:tcPr>
          <w:p w14:paraId="17611560" w14:textId="77777777" w:rsidR="00A22D3E" w:rsidRPr="00A15B19" w:rsidRDefault="00A22D3E" w:rsidP="001E3481">
            <w:pPr>
              <w:snapToGrid w:val="0"/>
              <w:jc w:val="both"/>
              <w:rPr>
                <w:rFonts w:cs="Arial"/>
                <w:color w:val="000000"/>
              </w:rPr>
            </w:pPr>
          </w:p>
        </w:tc>
        <w:tc>
          <w:tcPr>
            <w:tcW w:w="2459" w:type="dxa"/>
            <w:vMerge/>
            <w:shd w:val="clear" w:color="auto" w:fill="auto"/>
            <w:vAlign w:val="center"/>
          </w:tcPr>
          <w:p w14:paraId="027DBF5F" w14:textId="77777777" w:rsidR="00A22D3E" w:rsidRPr="00A15B19" w:rsidRDefault="00A22D3E" w:rsidP="001E3481">
            <w:pPr>
              <w:snapToGrid w:val="0"/>
              <w:jc w:val="both"/>
              <w:rPr>
                <w:rFonts w:cs="Arial"/>
                <w:color w:val="000000"/>
              </w:rPr>
            </w:pPr>
          </w:p>
        </w:tc>
        <w:tc>
          <w:tcPr>
            <w:tcW w:w="1955" w:type="dxa"/>
            <w:vMerge/>
            <w:shd w:val="clear" w:color="auto" w:fill="auto"/>
            <w:vAlign w:val="center"/>
          </w:tcPr>
          <w:p w14:paraId="2D235B88" w14:textId="77777777" w:rsidR="00A22D3E" w:rsidRPr="00A15B19" w:rsidRDefault="00A22D3E" w:rsidP="001E3481">
            <w:pPr>
              <w:snapToGrid w:val="0"/>
              <w:jc w:val="both"/>
              <w:rPr>
                <w:rFonts w:cs="Arial"/>
                <w:color w:val="000000"/>
              </w:rPr>
            </w:pPr>
          </w:p>
        </w:tc>
        <w:tc>
          <w:tcPr>
            <w:tcW w:w="938" w:type="dxa"/>
            <w:shd w:val="clear" w:color="auto" w:fill="auto"/>
            <w:vAlign w:val="center"/>
          </w:tcPr>
          <w:p w14:paraId="407B36D7" w14:textId="77777777" w:rsidR="00A22D3E" w:rsidRPr="00A15B19" w:rsidRDefault="00A22D3E" w:rsidP="001E3481">
            <w:pPr>
              <w:jc w:val="both"/>
              <w:rPr>
                <w:rFonts w:cs="Arial"/>
                <w:b/>
                <w:color w:val="000000"/>
              </w:rPr>
            </w:pPr>
            <w:r w:rsidRPr="00A15B19">
              <w:rPr>
                <w:rFonts w:cs="Arial"/>
                <w:b/>
                <w:color w:val="000000"/>
              </w:rPr>
              <w:t>Yes</w:t>
            </w:r>
          </w:p>
        </w:tc>
        <w:tc>
          <w:tcPr>
            <w:tcW w:w="938" w:type="dxa"/>
            <w:shd w:val="clear" w:color="auto" w:fill="auto"/>
            <w:vAlign w:val="center"/>
          </w:tcPr>
          <w:p w14:paraId="51F3BD0E" w14:textId="77777777" w:rsidR="00A22D3E" w:rsidRPr="00A15B19" w:rsidRDefault="00A22D3E" w:rsidP="001E3481">
            <w:pPr>
              <w:jc w:val="both"/>
              <w:rPr>
                <w:rFonts w:cs="Arial"/>
                <w:b/>
                <w:color w:val="000000"/>
              </w:rPr>
            </w:pPr>
            <w:r w:rsidRPr="00A15B19">
              <w:rPr>
                <w:rFonts w:cs="Arial"/>
                <w:b/>
                <w:color w:val="000000"/>
              </w:rPr>
              <w:t>No</w:t>
            </w:r>
          </w:p>
        </w:tc>
        <w:tc>
          <w:tcPr>
            <w:tcW w:w="938" w:type="dxa"/>
            <w:shd w:val="clear" w:color="auto" w:fill="auto"/>
            <w:vAlign w:val="center"/>
          </w:tcPr>
          <w:p w14:paraId="0EA8B1F5" w14:textId="77777777" w:rsidR="00A22D3E" w:rsidRPr="00A15B19" w:rsidRDefault="00A22D3E" w:rsidP="001E3481">
            <w:pPr>
              <w:jc w:val="both"/>
              <w:rPr>
                <w:rFonts w:cs="Arial"/>
                <w:b/>
                <w:color w:val="000000"/>
              </w:rPr>
            </w:pPr>
            <w:r w:rsidRPr="00A15B19">
              <w:rPr>
                <w:rFonts w:cs="Arial"/>
                <w:b/>
                <w:color w:val="000000"/>
              </w:rPr>
              <w:t>Yes</w:t>
            </w:r>
          </w:p>
        </w:tc>
        <w:tc>
          <w:tcPr>
            <w:tcW w:w="952" w:type="dxa"/>
            <w:shd w:val="clear" w:color="auto" w:fill="auto"/>
            <w:vAlign w:val="center"/>
          </w:tcPr>
          <w:p w14:paraId="78BFBEBF" w14:textId="77777777" w:rsidR="00A22D3E" w:rsidRPr="00A15B19" w:rsidRDefault="00A22D3E" w:rsidP="001E3481">
            <w:pPr>
              <w:jc w:val="both"/>
              <w:rPr>
                <w:rFonts w:cs="Arial"/>
              </w:rPr>
            </w:pPr>
            <w:r w:rsidRPr="00A15B19">
              <w:rPr>
                <w:rFonts w:cs="Arial"/>
                <w:b/>
                <w:color w:val="000000"/>
              </w:rPr>
              <w:t>No</w:t>
            </w:r>
          </w:p>
        </w:tc>
        <w:tc>
          <w:tcPr>
            <w:tcW w:w="1890" w:type="dxa"/>
          </w:tcPr>
          <w:p w14:paraId="6F058ECF" w14:textId="77777777" w:rsidR="00A22D3E" w:rsidRPr="00A15B19" w:rsidRDefault="00A22D3E" w:rsidP="001E3481">
            <w:pPr>
              <w:jc w:val="both"/>
              <w:rPr>
                <w:rFonts w:cs="Arial"/>
                <w:b/>
                <w:color w:val="000000"/>
              </w:rPr>
            </w:pPr>
            <w:r w:rsidRPr="00A15B19">
              <w:rPr>
                <w:rFonts w:cs="Arial"/>
                <w:b/>
                <w:color w:val="000000"/>
              </w:rPr>
              <w:t>Y/N</w:t>
            </w:r>
          </w:p>
        </w:tc>
      </w:tr>
      <w:tr w:rsidR="00A22D3E" w:rsidRPr="00A15B19" w14:paraId="0BB259FE" w14:textId="77777777" w:rsidTr="00B864E6">
        <w:trPr>
          <w:cantSplit/>
          <w:trHeight w:val="676"/>
          <w:tblHeader/>
        </w:trPr>
        <w:tc>
          <w:tcPr>
            <w:tcW w:w="952" w:type="dxa"/>
            <w:shd w:val="clear" w:color="auto" w:fill="auto"/>
            <w:vAlign w:val="center"/>
          </w:tcPr>
          <w:p w14:paraId="37922C9E"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7DC67BAB"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428339E5" w14:textId="77777777" w:rsidR="00A22D3E" w:rsidRPr="00A15B19" w:rsidRDefault="00A22D3E" w:rsidP="001E3481">
            <w:pPr>
              <w:snapToGrid w:val="0"/>
              <w:jc w:val="both"/>
              <w:rPr>
                <w:rFonts w:cs="Arial"/>
                <w:color w:val="000000"/>
              </w:rPr>
            </w:pPr>
            <w:r w:rsidRPr="00871A68">
              <w:rPr>
                <w:rFonts w:cs="Arial"/>
                <w:color w:val="000000"/>
              </w:rPr>
              <w:t>INVENTEC PERFORMANCE CHEMICALS SA</w:t>
            </w:r>
          </w:p>
        </w:tc>
        <w:tc>
          <w:tcPr>
            <w:tcW w:w="879" w:type="dxa"/>
            <w:shd w:val="clear" w:color="auto" w:fill="auto"/>
            <w:vAlign w:val="center"/>
          </w:tcPr>
          <w:p w14:paraId="3F50D9E3" w14:textId="77777777" w:rsidR="00A22D3E" w:rsidRPr="00A15B19" w:rsidRDefault="00A22D3E" w:rsidP="001E3481">
            <w:pPr>
              <w:snapToGrid w:val="0"/>
              <w:jc w:val="both"/>
              <w:rPr>
                <w:rFonts w:cs="Arial"/>
                <w:color w:val="000000"/>
              </w:rPr>
            </w:pPr>
            <w:r>
              <w:rPr>
                <w:rFonts w:cs="Arial"/>
                <w:color w:val="000000"/>
              </w:rPr>
              <w:t>2015</w:t>
            </w:r>
          </w:p>
        </w:tc>
        <w:tc>
          <w:tcPr>
            <w:tcW w:w="2459" w:type="dxa"/>
            <w:shd w:val="clear" w:color="auto" w:fill="auto"/>
            <w:vAlign w:val="center"/>
          </w:tcPr>
          <w:p w14:paraId="1BC3AF2F" w14:textId="77777777" w:rsidR="00A22D3E" w:rsidRPr="00A15B19" w:rsidRDefault="00A22D3E" w:rsidP="001E3481">
            <w:pPr>
              <w:snapToGrid w:val="0"/>
              <w:jc w:val="both"/>
              <w:rPr>
                <w:rFonts w:cs="Arial"/>
                <w:color w:val="000000"/>
              </w:rPr>
            </w:pPr>
            <w:r w:rsidRPr="00871A68">
              <w:rPr>
                <w:rFonts w:cs="Arial"/>
                <w:color w:val="000000"/>
              </w:rPr>
              <w:t>Safety data sheet – NovaSpray n-butane/propane 2.5 bar</w:t>
            </w:r>
          </w:p>
        </w:tc>
        <w:tc>
          <w:tcPr>
            <w:tcW w:w="1955" w:type="dxa"/>
            <w:shd w:val="clear" w:color="auto" w:fill="auto"/>
            <w:vAlign w:val="center"/>
          </w:tcPr>
          <w:p w14:paraId="3D24701F" w14:textId="77777777" w:rsidR="00A22D3E" w:rsidRPr="00A15B19" w:rsidRDefault="00A22D3E" w:rsidP="001E3481">
            <w:pPr>
              <w:snapToGrid w:val="0"/>
              <w:jc w:val="both"/>
              <w:rPr>
                <w:rFonts w:cs="Arial"/>
                <w:color w:val="000000"/>
              </w:rPr>
            </w:pPr>
            <w:r w:rsidRPr="00871A68">
              <w:rPr>
                <w:rFonts w:cs="Arial"/>
                <w:color w:val="000000"/>
              </w:rPr>
              <w:t>INVENTEC PERFORMANCE CHEMICALS SA</w:t>
            </w:r>
          </w:p>
        </w:tc>
        <w:tc>
          <w:tcPr>
            <w:tcW w:w="938" w:type="dxa"/>
            <w:shd w:val="clear" w:color="auto" w:fill="auto"/>
            <w:vAlign w:val="center"/>
          </w:tcPr>
          <w:p w14:paraId="39EE2B21" w14:textId="77777777" w:rsidR="00A22D3E" w:rsidRPr="00A15B19" w:rsidRDefault="00A22D3E" w:rsidP="001E3481">
            <w:pPr>
              <w:jc w:val="both"/>
              <w:rPr>
                <w:rFonts w:cs="Arial"/>
                <w:b/>
                <w:color w:val="000000"/>
              </w:rPr>
            </w:pPr>
          </w:p>
        </w:tc>
        <w:tc>
          <w:tcPr>
            <w:tcW w:w="938" w:type="dxa"/>
            <w:shd w:val="clear" w:color="auto" w:fill="auto"/>
            <w:vAlign w:val="center"/>
          </w:tcPr>
          <w:p w14:paraId="00F970FA" w14:textId="77777777" w:rsidR="00A22D3E" w:rsidRPr="00A15B19" w:rsidRDefault="00A22D3E" w:rsidP="001E3481">
            <w:pPr>
              <w:jc w:val="center"/>
              <w:rPr>
                <w:rFonts w:cs="Arial"/>
                <w:color w:val="000000"/>
              </w:rPr>
            </w:pPr>
          </w:p>
        </w:tc>
        <w:tc>
          <w:tcPr>
            <w:tcW w:w="938" w:type="dxa"/>
            <w:shd w:val="clear" w:color="auto" w:fill="auto"/>
            <w:vAlign w:val="center"/>
          </w:tcPr>
          <w:p w14:paraId="7C6FCE14" w14:textId="77777777" w:rsidR="00A22D3E" w:rsidRPr="00A15B19" w:rsidRDefault="00A22D3E" w:rsidP="001E3481">
            <w:pPr>
              <w:jc w:val="center"/>
              <w:rPr>
                <w:rFonts w:cs="Arial"/>
                <w:color w:val="000000"/>
              </w:rPr>
            </w:pPr>
          </w:p>
        </w:tc>
        <w:tc>
          <w:tcPr>
            <w:tcW w:w="952" w:type="dxa"/>
            <w:shd w:val="clear" w:color="auto" w:fill="auto"/>
            <w:vAlign w:val="center"/>
          </w:tcPr>
          <w:p w14:paraId="6841DC5C" w14:textId="77777777" w:rsidR="00A22D3E" w:rsidRPr="00A15B19" w:rsidRDefault="00A22D3E" w:rsidP="001E3481">
            <w:pPr>
              <w:jc w:val="center"/>
              <w:rPr>
                <w:rFonts w:cs="Arial"/>
                <w:color w:val="000000"/>
              </w:rPr>
            </w:pPr>
            <w:r>
              <w:rPr>
                <w:rFonts w:cs="Arial"/>
                <w:color w:val="000000"/>
              </w:rPr>
              <w:t>X</w:t>
            </w:r>
          </w:p>
        </w:tc>
        <w:tc>
          <w:tcPr>
            <w:tcW w:w="1890" w:type="dxa"/>
            <w:vAlign w:val="center"/>
          </w:tcPr>
          <w:p w14:paraId="41AFADFB" w14:textId="77777777" w:rsidR="00A22D3E" w:rsidRPr="00A15B19" w:rsidRDefault="00A22D3E" w:rsidP="001E3481">
            <w:pPr>
              <w:jc w:val="center"/>
              <w:rPr>
                <w:rFonts w:cs="Arial"/>
                <w:color w:val="000000"/>
              </w:rPr>
            </w:pPr>
            <w:r>
              <w:rPr>
                <w:rFonts w:cs="Arial"/>
                <w:color w:val="000000"/>
              </w:rPr>
              <w:t>Y</w:t>
            </w:r>
          </w:p>
        </w:tc>
      </w:tr>
      <w:tr w:rsidR="00A22D3E" w:rsidRPr="00A15B19" w14:paraId="09E2DB56" w14:textId="77777777" w:rsidTr="00B864E6">
        <w:trPr>
          <w:cantSplit/>
          <w:trHeight w:val="308"/>
          <w:tblHeader/>
        </w:trPr>
        <w:tc>
          <w:tcPr>
            <w:tcW w:w="952" w:type="dxa"/>
            <w:shd w:val="clear" w:color="auto" w:fill="auto"/>
            <w:vAlign w:val="center"/>
          </w:tcPr>
          <w:p w14:paraId="543316A6"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46F8D30B"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52C526AF" w14:textId="77777777" w:rsidR="00A22D3E" w:rsidRPr="00A15B19"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7069F1AC" w14:textId="77777777" w:rsidR="00A22D3E" w:rsidRPr="00A15B19"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2B69351E" w14:textId="77777777" w:rsidR="00A22D3E" w:rsidRDefault="00A22D3E" w:rsidP="001E3481">
            <w:pPr>
              <w:snapToGrid w:val="0"/>
              <w:jc w:val="both"/>
              <w:rPr>
                <w:rFonts w:cs="Arial"/>
                <w:color w:val="000000"/>
              </w:rPr>
            </w:pPr>
            <w:r w:rsidRPr="00871A68">
              <w:rPr>
                <w:rFonts w:cs="Arial"/>
                <w:color w:val="000000"/>
              </w:rPr>
              <w:t>Certificate of analysis n° : COA-402/15/1172F/abg-e</w:t>
            </w:r>
          </w:p>
          <w:p w14:paraId="7E278D72" w14:textId="77777777" w:rsidR="00A22D3E" w:rsidRPr="00A15B19"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4E6A4E8A"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5F53F559" w14:textId="77777777" w:rsidR="00A22D3E" w:rsidRPr="00A15B19" w:rsidRDefault="00A22D3E" w:rsidP="001E3481">
            <w:pPr>
              <w:jc w:val="both"/>
              <w:rPr>
                <w:rFonts w:cs="Arial"/>
                <w:b/>
                <w:color w:val="000000"/>
              </w:rPr>
            </w:pPr>
          </w:p>
        </w:tc>
        <w:tc>
          <w:tcPr>
            <w:tcW w:w="938" w:type="dxa"/>
            <w:shd w:val="clear" w:color="auto" w:fill="auto"/>
            <w:vAlign w:val="center"/>
          </w:tcPr>
          <w:p w14:paraId="32F842C8" w14:textId="77777777" w:rsidR="00A22D3E" w:rsidRPr="00A15B19" w:rsidRDefault="00A22D3E" w:rsidP="001E3481">
            <w:pPr>
              <w:jc w:val="center"/>
              <w:rPr>
                <w:rFonts w:cs="Arial"/>
                <w:color w:val="000000"/>
              </w:rPr>
            </w:pPr>
          </w:p>
        </w:tc>
        <w:tc>
          <w:tcPr>
            <w:tcW w:w="938" w:type="dxa"/>
            <w:shd w:val="clear" w:color="auto" w:fill="auto"/>
            <w:vAlign w:val="center"/>
          </w:tcPr>
          <w:p w14:paraId="7926B843"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5D77D8BA" w14:textId="77777777" w:rsidR="00A22D3E" w:rsidRPr="00A15B19" w:rsidRDefault="00A22D3E" w:rsidP="001E3481">
            <w:pPr>
              <w:jc w:val="center"/>
              <w:rPr>
                <w:rFonts w:cs="Arial"/>
                <w:color w:val="000000"/>
              </w:rPr>
            </w:pPr>
          </w:p>
        </w:tc>
        <w:tc>
          <w:tcPr>
            <w:tcW w:w="1890" w:type="dxa"/>
            <w:vAlign w:val="center"/>
          </w:tcPr>
          <w:p w14:paraId="59C2311C" w14:textId="77777777" w:rsidR="00A22D3E" w:rsidRPr="00A15B19" w:rsidRDefault="00A22D3E" w:rsidP="001E3481">
            <w:pPr>
              <w:jc w:val="center"/>
              <w:rPr>
                <w:rFonts w:cs="Arial"/>
                <w:color w:val="000000"/>
              </w:rPr>
            </w:pPr>
            <w:r>
              <w:rPr>
                <w:rFonts w:cs="Arial"/>
                <w:color w:val="000000"/>
              </w:rPr>
              <w:t>Y</w:t>
            </w:r>
          </w:p>
        </w:tc>
      </w:tr>
      <w:tr w:rsidR="00A22D3E" w:rsidRPr="00A15B19" w14:paraId="59449D13" w14:textId="77777777" w:rsidTr="00B864E6">
        <w:trPr>
          <w:cantSplit/>
          <w:trHeight w:val="308"/>
          <w:tblHeader/>
        </w:trPr>
        <w:tc>
          <w:tcPr>
            <w:tcW w:w="952" w:type="dxa"/>
            <w:shd w:val="clear" w:color="auto" w:fill="auto"/>
            <w:vAlign w:val="center"/>
          </w:tcPr>
          <w:p w14:paraId="5F0535C0"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65EBF9D6"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28DC86F2" w14:textId="77777777" w:rsidR="00A22D3E" w:rsidRPr="00A15B19"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2F31C396" w14:textId="77777777" w:rsidR="00A22D3E" w:rsidRPr="00A15B19"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23292AE2" w14:textId="77777777" w:rsidR="00A22D3E" w:rsidRDefault="00A22D3E" w:rsidP="001E3481">
            <w:pPr>
              <w:snapToGrid w:val="0"/>
              <w:jc w:val="both"/>
              <w:rPr>
                <w:rFonts w:cs="Arial"/>
                <w:color w:val="000000"/>
              </w:rPr>
            </w:pPr>
            <w:r w:rsidRPr="00871A68">
              <w:rPr>
                <w:rFonts w:cs="Arial"/>
                <w:color w:val="000000"/>
              </w:rPr>
              <w:t>Certificate of analysis n° : COA-402/14/1198F/abcdef-e</w:t>
            </w:r>
          </w:p>
          <w:p w14:paraId="7D5EEE53" w14:textId="77777777" w:rsidR="00A22D3E" w:rsidRPr="003B2528"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3DE9D845"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4F1A9B1E" w14:textId="77777777" w:rsidR="00A22D3E" w:rsidRPr="00A15B19" w:rsidRDefault="00A22D3E" w:rsidP="001E3481">
            <w:pPr>
              <w:jc w:val="both"/>
              <w:rPr>
                <w:rFonts w:cs="Arial"/>
                <w:b/>
                <w:color w:val="000000"/>
              </w:rPr>
            </w:pPr>
          </w:p>
        </w:tc>
        <w:tc>
          <w:tcPr>
            <w:tcW w:w="938" w:type="dxa"/>
            <w:shd w:val="clear" w:color="auto" w:fill="auto"/>
            <w:vAlign w:val="center"/>
          </w:tcPr>
          <w:p w14:paraId="4ABDB5C0" w14:textId="77777777" w:rsidR="00A22D3E" w:rsidRPr="00A15B19" w:rsidRDefault="00A22D3E" w:rsidP="001E3481">
            <w:pPr>
              <w:jc w:val="center"/>
              <w:rPr>
                <w:rFonts w:cs="Arial"/>
                <w:color w:val="000000"/>
              </w:rPr>
            </w:pPr>
          </w:p>
        </w:tc>
        <w:tc>
          <w:tcPr>
            <w:tcW w:w="938" w:type="dxa"/>
            <w:shd w:val="clear" w:color="auto" w:fill="auto"/>
            <w:vAlign w:val="center"/>
          </w:tcPr>
          <w:p w14:paraId="6AF25725"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6E0622D2" w14:textId="77777777" w:rsidR="00A22D3E" w:rsidRPr="00A15B19" w:rsidRDefault="00A22D3E" w:rsidP="001E3481">
            <w:pPr>
              <w:jc w:val="center"/>
              <w:rPr>
                <w:rFonts w:cs="Arial"/>
                <w:color w:val="000000"/>
              </w:rPr>
            </w:pPr>
          </w:p>
        </w:tc>
        <w:tc>
          <w:tcPr>
            <w:tcW w:w="1890" w:type="dxa"/>
            <w:vAlign w:val="center"/>
          </w:tcPr>
          <w:p w14:paraId="7C72C035" w14:textId="77777777" w:rsidR="00A22D3E" w:rsidRPr="00A15B19" w:rsidRDefault="00A22D3E" w:rsidP="001E3481">
            <w:pPr>
              <w:jc w:val="center"/>
              <w:rPr>
                <w:rFonts w:cs="Arial"/>
                <w:color w:val="000000"/>
              </w:rPr>
            </w:pPr>
            <w:r>
              <w:rPr>
                <w:rFonts w:cs="Arial"/>
                <w:color w:val="000000"/>
              </w:rPr>
              <w:t>Y</w:t>
            </w:r>
          </w:p>
        </w:tc>
      </w:tr>
      <w:tr w:rsidR="00A22D3E" w:rsidRPr="00A15B19" w14:paraId="5A43CBAC" w14:textId="77777777" w:rsidTr="00B864E6">
        <w:trPr>
          <w:cantSplit/>
          <w:trHeight w:val="308"/>
          <w:tblHeader/>
        </w:trPr>
        <w:tc>
          <w:tcPr>
            <w:tcW w:w="952" w:type="dxa"/>
            <w:shd w:val="clear" w:color="auto" w:fill="auto"/>
            <w:vAlign w:val="center"/>
          </w:tcPr>
          <w:p w14:paraId="384ACA6E"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2844A059"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6BC84D9F" w14:textId="77777777" w:rsidR="00A22D3E" w:rsidRPr="003B252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7E56BE0D" w14:textId="77777777" w:rsidR="00A22D3E" w:rsidRPr="003B2528" w:rsidRDefault="00A22D3E" w:rsidP="001E3481">
            <w:pPr>
              <w:snapToGrid w:val="0"/>
              <w:jc w:val="both"/>
              <w:rPr>
                <w:rFonts w:cs="Arial"/>
                <w:color w:val="000000"/>
              </w:rPr>
            </w:pPr>
            <w:r>
              <w:rPr>
                <w:rFonts w:cs="Arial"/>
                <w:color w:val="000000"/>
              </w:rPr>
              <w:t>2016</w:t>
            </w:r>
          </w:p>
        </w:tc>
        <w:tc>
          <w:tcPr>
            <w:tcW w:w="2459" w:type="dxa"/>
            <w:shd w:val="clear" w:color="auto" w:fill="auto"/>
            <w:vAlign w:val="center"/>
          </w:tcPr>
          <w:p w14:paraId="60C5EB23" w14:textId="77777777" w:rsidR="00A22D3E" w:rsidRDefault="00A22D3E" w:rsidP="001E3481">
            <w:pPr>
              <w:snapToGrid w:val="0"/>
              <w:jc w:val="both"/>
              <w:rPr>
                <w:rFonts w:cs="Arial"/>
                <w:color w:val="000000"/>
              </w:rPr>
            </w:pPr>
            <w:r w:rsidRPr="00871A68">
              <w:rPr>
                <w:rFonts w:cs="Arial"/>
                <w:color w:val="000000"/>
              </w:rPr>
              <w:t>Certificate of analysis n° : COA-402/14/1198F/1/g/T6M-e</w:t>
            </w:r>
          </w:p>
          <w:p w14:paraId="23DA85A4" w14:textId="77777777" w:rsidR="00A22D3E" w:rsidRPr="003B2528"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1145BBF3"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3B4804D0" w14:textId="77777777" w:rsidR="00A22D3E" w:rsidRPr="00A15B19" w:rsidRDefault="00A22D3E" w:rsidP="001E3481">
            <w:pPr>
              <w:jc w:val="both"/>
              <w:rPr>
                <w:rFonts w:cs="Arial"/>
                <w:b/>
                <w:color w:val="000000"/>
              </w:rPr>
            </w:pPr>
          </w:p>
        </w:tc>
        <w:tc>
          <w:tcPr>
            <w:tcW w:w="938" w:type="dxa"/>
            <w:shd w:val="clear" w:color="auto" w:fill="auto"/>
            <w:vAlign w:val="center"/>
          </w:tcPr>
          <w:p w14:paraId="54ED677E" w14:textId="77777777" w:rsidR="00A22D3E" w:rsidRPr="00A15B19" w:rsidRDefault="00A22D3E" w:rsidP="001E3481">
            <w:pPr>
              <w:jc w:val="center"/>
              <w:rPr>
                <w:rFonts w:cs="Arial"/>
                <w:color w:val="000000"/>
              </w:rPr>
            </w:pPr>
          </w:p>
        </w:tc>
        <w:tc>
          <w:tcPr>
            <w:tcW w:w="938" w:type="dxa"/>
            <w:shd w:val="clear" w:color="auto" w:fill="auto"/>
            <w:vAlign w:val="center"/>
          </w:tcPr>
          <w:p w14:paraId="32A83500"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7A060DE0" w14:textId="77777777" w:rsidR="00A22D3E" w:rsidRPr="00A15B19" w:rsidRDefault="00A22D3E" w:rsidP="001E3481">
            <w:pPr>
              <w:jc w:val="center"/>
              <w:rPr>
                <w:rFonts w:cs="Arial"/>
                <w:color w:val="000000"/>
              </w:rPr>
            </w:pPr>
          </w:p>
        </w:tc>
        <w:tc>
          <w:tcPr>
            <w:tcW w:w="1890" w:type="dxa"/>
            <w:vAlign w:val="center"/>
          </w:tcPr>
          <w:p w14:paraId="554F3226" w14:textId="77777777" w:rsidR="00A22D3E" w:rsidRPr="00A15B19" w:rsidRDefault="00A22D3E" w:rsidP="001E3481">
            <w:pPr>
              <w:jc w:val="center"/>
              <w:rPr>
                <w:rFonts w:cs="Arial"/>
                <w:color w:val="000000"/>
              </w:rPr>
            </w:pPr>
            <w:r>
              <w:rPr>
                <w:rFonts w:cs="Arial"/>
                <w:color w:val="000000"/>
              </w:rPr>
              <w:t>Y</w:t>
            </w:r>
          </w:p>
        </w:tc>
      </w:tr>
      <w:tr w:rsidR="00A22D3E" w:rsidRPr="00A15B19" w14:paraId="779B1612" w14:textId="77777777" w:rsidTr="00B864E6">
        <w:trPr>
          <w:cantSplit/>
          <w:trHeight w:val="308"/>
          <w:tblHeader/>
        </w:trPr>
        <w:tc>
          <w:tcPr>
            <w:tcW w:w="952" w:type="dxa"/>
            <w:shd w:val="clear" w:color="auto" w:fill="auto"/>
            <w:vAlign w:val="center"/>
          </w:tcPr>
          <w:p w14:paraId="75E96697"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16119848"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3C0BCB83" w14:textId="77777777" w:rsidR="00A22D3E" w:rsidRPr="003B252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2B8B33C3" w14:textId="77777777" w:rsidR="00A22D3E" w:rsidRPr="003B2528" w:rsidRDefault="00A22D3E" w:rsidP="001E3481">
            <w:pPr>
              <w:snapToGrid w:val="0"/>
              <w:jc w:val="both"/>
              <w:rPr>
                <w:rFonts w:cs="Arial"/>
                <w:color w:val="000000"/>
              </w:rPr>
            </w:pPr>
            <w:r w:rsidRPr="00871A68">
              <w:rPr>
                <w:rFonts w:cs="Arial"/>
                <w:color w:val="000000"/>
              </w:rPr>
              <w:t>2011</w:t>
            </w:r>
          </w:p>
        </w:tc>
        <w:tc>
          <w:tcPr>
            <w:tcW w:w="2459" w:type="dxa"/>
            <w:shd w:val="clear" w:color="auto" w:fill="auto"/>
            <w:vAlign w:val="center"/>
          </w:tcPr>
          <w:p w14:paraId="164D8B25" w14:textId="77777777" w:rsidR="00A22D3E" w:rsidRDefault="00A22D3E" w:rsidP="001E3481">
            <w:pPr>
              <w:snapToGrid w:val="0"/>
              <w:jc w:val="both"/>
              <w:rPr>
                <w:rFonts w:cs="Arial"/>
                <w:color w:val="000000"/>
              </w:rPr>
            </w:pPr>
            <w:r w:rsidRPr="00871A68">
              <w:rPr>
                <w:rFonts w:cs="Arial"/>
                <w:color w:val="000000"/>
              </w:rPr>
              <w:t>Validation of analytical method and chemical analysis of active ingredient declared in wood preservative 11LBCEOL03</w:t>
            </w:r>
          </w:p>
          <w:p w14:paraId="37DFD2F9" w14:textId="77777777" w:rsidR="00A22D3E" w:rsidRPr="003B2528"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20AD6DB4"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385664AA" w14:textId="77777777" w:rsidR="00A22D3E" w:rsidRPr="00A15B19" w:rsidRDefault="00A22D3E" w:rsidP="001E3481">
            <w:pPr>
              <w:jc w:val="both"/>
              <w:rPr>
                <w:rFonts w:cs="Arial"/>
                <w:b/>
                <w:color w:val="000000"/>
              </w:rPr>
            </w:pPr>
          </w:p>
        </w:tc>
        <w:tc>
          <w:tcPr>
            <w:tcW w:w="938" w:type="dxa"/>
            <w:shd w:val="clear" w:color="auto" w:fill="auto"/>
            <w:vAlign w:val="center"/>
          </w:tcPr>
          <w:p w14:paraId="6560922A" w14:textId="77777777" w:rsidR="00A22D3E" w:rsidRPr="00A15B19" w:rsidRDefault="00A22D3E" w:rsidP="001E3481">
            <w:pPr>
              <w:jc w:val="center"/>
              <w:rPr>
                <w:rFonts w:cs="Arial"/>
                <w:color w:val="000000"/>
              </w:rPr>
            </w:pPr>
          </w:p>
        </w:tc>
        <w:tc>
          <w:tcPr>
            <w:tcW w:w="938" w:type="dxa"/>
            <w:shd w:val="clear" w:color="auto" w:fill="auto"/>
            <w:vAlign w:val="center"/>
          </w:tcPr>
          <w:p w14:paraId="44D44F3E"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1FF0CC46" w14:textId="77777777" w:rsidR="00A22D3E" w:rsidRPr="00A15B19" w:rsidRDefault="00A22D3E" w:rsidP="001E3481">
            <w:pPr>
              <w:jc w:val="center"/>
              <w:rPr>
                <w:rFonts w:cs="Arial"/>
                <w:color w:val="000000"/>
              </w:rPr>
            </w:pPr>
          </w:p>
        </w:tc>
        <w:tc>
          <w:tcPr>
            <w:tcW w:w="1890" w:type="dxa"/>
            <w:vAlign w:val="center"/>
          </w:tcPr>
          <w:p w14:paraId="73D96F98" w14:textId="77777777" w:rsidR="00A22D3E" w:rsidRPr="00A15B19" w:rsidRDefault="00A22D3E" w:rsidP="001E3481">
            <w:pPr>
              <w:jc w:val="center"/>
              <w:rPr>
                <w:rFonts w:cs="Arial"/>
                <w:color w:val="000000"/>
              </w:rPr>
            </w:pPr>
            <w:r>
              <w:rPr>
                <w:rFonts w:cs="Arial"/>
                <w:color w:val="000000"/>
              </w:rPr>
              <w:t>Y</w:t>
            </w:r>
          </w:p>
        </w:tc>
      </w:tr>
      <w:tr w:rsidR="00A22D3E" w:rsidRPr="00A15B19" w14:paraId="3F0E9CEF" w14:textId="77777777" w:rsidTr="00B864E6">
        <w:trPr>
          <w:cantSplit/>
          <w:trHeight w:val="308"/>
          <w:tblHeader/>
        </w:trPr>
        <w:tc>
          <w:tcPr>
            <w:tcW w:w="952" w:type="dxa"/>
            <w:shd w:val="clear" w:color="auto" w:fill="auto"/>
            <w:vAlign w:val="center"/>
          </w:tcPr>
          <w:p w14:paraId="13AABA7C"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17C0E9F6"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5EDC3DB5" w14:textId="77777777" w:rsidR="00A22D3E" w:rsidRPr="003B2528" w:rsidRDefault="00A22D3E" w:rsidP="001E3481">
            <w:pPr>
              <w:snapToGrid w:val="0"/>
              <w:jc w:val="both"/>
              <w:rPr>
                <w:rFonts w:cs="Arial"/>
                <w:color w:val="000000"/>
              </w:rPr>
            </w:pPr>
            <w:r w:rsidRPr="00871A68">
              <w:rPr>
                <w:rFonts w:cs="Arial"/>
                <w:color w:val="000000"/>
              </w:rPr>
              <w:t>Shell Chemicals Europe B.V.</w:t>
            </w:r>
          </w:p>
        </w:tc>
        <w:tc>
          <w:tcPr>
            <w:tcW w:w="879" w:type="dxa"/>
            <w:shd w:val="clear" w:color="auto" w:fill="auto"/>
            <w:vAlign w:val="center"/>
          </w:tcPr>
          <w:p w14:paraId="42384390" w14:textId="77777777" w:rsidR="00A22D3E" w:rsidRPr="003B2528" w:rsidRDefault="00A22D3E" w:rsidP="001E3481">
            <w:pPr>
              <w:snapToGrid w:val="0"/>
              <w:jc w:val="both"/>
              <w:rPr>
                <w:rFonts w:cs="Arial"/>
                <w:color w:val="000000"/>
              </w:rPr>
            </w:pPr>
            <w:r w:rsidRPr="00871A68">
              <w:rPr>
                <w:rFonts w:cs="Arial"/>
                <w:color w:val="000000"/>
              </w:rPr>
              <w:t>2012</w:t>
            </w:r>
          </w:p>
        </w:tc>
        <w:tc>
          <w:tcPr>
            <w:tcW w:w="2459" w:type="dxa"/>
            <w:shd w:val="clear" w:color="auto" w:fill="auto"/>
            <w:vAlign w:val="center"/>
          </w:tcPr>
          <w:p w14:paraId="0384B9FE" w14:textId="77777777" w:rsidR="00A22D3E" w:rsidRPr="003B2528" w:rsidRDefault="00A22D3E" w:rsidP="001E3481">
            <w:pPr>
              <w:snapToGrid w:val="0"/>
              <w:jc w:val="both"/>
              <w:rPr>
                <w:rFonts w:cs="Arial"/>
                <w:color w:val="000000"/>
              </w:rPr>
            </w:pPr>
            <w:r w:rsidRPr="00871A68">
              <w:rPr>
                <w:rFonts w:cs="Arial"/>
                <w:color w:val="000000"/>
              </w:rPr>
              <w:t>Safety data sheet – ShellSol D60</w:t>
            </w:r>
          </w:p>
        </w:tc>
        <w:tc>
          <w:tcPr>
            <w:tcW w:w="1955" w:type="dxa"/>
            <w:shd w:val="clear" w:color="auto" w:fill="auto"/>
            <w:vAlign w:val="center"/>
          </w:tcPr>
          <w:p w14:paraId="15DFEE1D" w14:textId="77777777" w:rsidR="00A22D3E" w:rsidRPr="003B2528" w:rsidRDefault="00A22D3E" w:rsidP="001E3481">
            <w:pPr>
              <w:snapToGrid w:val="0"/>
              <w:jc w:val="both"/>
              <w:rPr>
                <w:rFonts w:cs="Arial"/>
                <w:color w:val="000000"/>
              </w:rPr>
            </w:pPr>
            <w:r w:rsidRPr="00871A68">
              <w:rPr>
                <w:rFonts w:cs="Arial"/>
                <w:color w:val="000000"/>
              </w:rPr>
              <w:t>Shell Chemicals Europe B.V.</w:t>
            </w:r>
          </w:p>
        </w:tc>
        <w:tc>
          <w:tcPr>
            <w:tcW w:w="938" w:type="dxa"/>
            <w:shd w:val="clear" w:color="auto" w:fill="auto"/>
            <w:vAlign w:val="center"/>
          </w:tcPr>
          <w:p w14:paraId="4ABE81C9" w14:textId="77777777" w:rsidR="00A22D3E" w:rsidRPr="00A15B19" w:rsidRDefault="00A22D3E" w:rsidP="001E3481">
            <w:pPr>
              <w:jc w:val="both"/>
              <w:rPr>
                <w:rFonts w:cs="Arial"/>
                <w:b/>
                <w:color w:val="000000"/>
              </w:rPr>
            </w:pPr>
          </w:p>
        </w:tc>
        <w:tc>
          <w:tcPr>
            <w:tcW w:w="938" w:type="dxa"/>
            <w:shd w:val="clear" w:color="auto" w:fill="auto"/>
            <w:vAlign w:val="center"/>
          </w:tcPr>
          <w:p w14:paraId="0985DF27" w14:textId="77777777" w:rsidR="00A22D3E" w:rsidRPr="00A15B19" w:rsidRDefault="00A22D3E" w:rsidP="001E3481">
            <w:pPr>
              <w:jc w:val="center"/>
              <w:rPr>
                <w:rFonts w:cs="Arial"/>
                <w:color w:val="000000"/>
              </w:rPr>
            </w:pPr>
          </w:p>
        </w:tc>
        <w:tc>
          <w:tcPr>
            <w:tcW w:w="938" w:type="dxa"/>
            <w:shd w:val="clear" w:color="auto" w:fill="auto"/>
            <w:vAlign w:val="center"/>
          </w:tcPr>
          <w:p w14:paraId="6FCE9A8E" w14:textId="77777777" w:rsidR="00A22D3E" w:rsidRDefault="00A22D3E" w:rsidP="001E3481">
            <w:pPr>
              <w:jc w:val="center"/>
              <w:rPr>
                <w:rFonts w:cs="Arial"/>
                <w:color w:val="000000"/>
              </w:rPr>
            </w:pPr>
          </w:p>
        </w:tc>
        <w:tc>
          <w:tcPr>
            <w:tcW w:w="952" w:type="dxa"/>
            <w:shd w:val="clear" w:color="auto" w:fill="auto"/>
            <w:vAlign w:val="center"/>
          </w:tcPr>
          <w:p w14:paraId="640C2D0C" w14:textId="77777777" w:rsidR="00A22D3E" w:rsidRPr="00A15B19" w:rsidRDefault="00A22D3E" w:rsidP="001E3481">
            <w:pPr>
              <w:jc w:val="center"/>
              <w:rPr>
                <w:rFonts w:cs="Arial"/>
                <w:color w:val="000000"/>
              </w:rPr>
            </w:pPr>
            <w:r>
              <w:rPr>
                <w:rFonts w:cs="Arial"/>
                <w:color w:val="000000"/>
              </w:rPr>
              <w:t>X</w:t>
            </w:r>
          </w:p>
        </w:tc>
        <w:tc>
          <w:tcPr>
            <w:tcW w:w="1890" w:type="dxa"/>
            <w:vAlign w:val="center"/>
          </w:tcPr>
          <w:p w14:paraId="4229221D" w14:textId="77777777" w:rsidR="00A22D3E" w:rsidRDefault="00A22D3E" w:rsidP="001E3481">
            <w:pPr>
              <w:jc w:val="center"/>
              <w:rPr>
                <w:rFonts w:cs="Arial"/>
                <w:color w:val="000000"/>
              </w:rPr>
            </w:pPr>
            <w:r>
              <w:rPr>
                <w:rFonts w:cs="Arial"/>
                <w:color w:val="000000"/>
              </w:rPr>
              <w:t>Y</w:t>
            </w:r>
          </w:p>
        </w:tc>
      </w:tr>
      <w:tr w:rsidR="00A22D3E" w:rsidRPr="00A15B19" w14:paraId="511949BF" w14:textId="77777777" w:rsidTr="00B864E6">
        <w:trPr>
          <w:cantSplit/>
          <w:trHeight w:val="308"/>
          <w:tblHeader/>
        </w:trPr>
        <w:tc>
          <w:tcPr>
            <w:tcW w:w="952" w:type="dxa"/>
            <w:shd w:val="clear" w:color="auto" w:fill="auto"/>
            <w:vAlign w:val="center"/>
          </w:tcPr>
          <w:p w14:paraId="2EA753F8"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644D0E15"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7B223649" w14:textId="77777777" w:rsidR="00A22D3E" w:rsidRPr="001A498E"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6A89759E" w14:textId="77777777" w:rsidR="00A22D3E" w:rsidRPr="001A498E"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36722C34" w14:textId="77777777" w:rsidR="00A22D3E" w:rsidRDefault="00A22D3E" w:rsidP="001E3481">
            <w:pPr>
              <w:snapToGrid w:val="0"/>
              <w:jc w:val="both"/>
              <w:rPr>
                <w:rFonts w:cs="Arial"/>
                <w:color w:val="000000"/>
              </w:rPr>
            </w:pPr>
            <w:r w:rsidRPr="00871A68">
              <w:rPr>
                <w:rFonts w:cs="Arial"/>
                <w:color w:val="000000"/>
              </w:rPr>
              <w:t>Certificate of analysis n° : COA-402/15/1198F/abcdef-e</w:t>
            </w:r>
          </w:p>
          <w:p w14:paraId="55169FC1" w14:textId="77777777" w:rsidR="00A22D3E" w:rsidRPr="001A498E"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5FFB9949" w14:textId="77777777" w:rsidR="00A22D3E" w:rsidRPr="003B2528" w:rsidRDefault="00A22D3E" w:rsidP="001E3481">
            <w:pPr>
              <w:snapToGrid w:val="0"/>
              <w:jc w:val="both"/>
              <w:rPr>
                <w:rFonts w:cs="Arial"/>
                <w:color w:val="000000"/>
              </w:rPr>
            </w:pPr>
            <w:r w:rsidRPr="00871A68">
              <w:rPr>
                <w:rFonts w:cs="Arial"/>
                <w:color w:val="000000"/>
              </w:rPr>
              <w:t>V33</w:t>
            </w:r>
          </w:p>
        </w:tc>
        <w:tc>
          <w:tcPr>
            <w:tcW w:w="938" w:type="dxa"/>
            <w:shd w:val="clear" w:color="auto" w:fill="auto"/>
            <w:vAlign w:val="center"/>
          </w:tcPr>
          <w:p w14:paraId="52346E1E" w14:textId="77777777" w:rsidR="00A22D3E" w:rsidRPr="00A15B19" w:rsidRDefault="00A22D3E" w:rsidP="001E3481">
            <w:pPr>
              <w:jc w:val="both"/>
              <w:rPr>
                <w:rFonts w:cs="Arial"/>
                <w:b/>
                <w:color w:val="000000"/>
              </w:rPr>
            </w:pPr>
          </w:p>
        </w:tc>
        <w:tc>
          <w:tcPr>
            <w:tcW w:w="938" w:type="dxa"/>
            <w:shd w:val="clear" w:color="auto" w:fill="auto"/>
            <w:vAlign w:val="center"/>
          </w:tcPr>
          <w:p w14:paraId="4071649E" w14:textId="77777777" w:rsidR="00A22D3E" w:rsidRPr="00A15B19" w:rsidRDefault="00A22D3E" w:rsidP="001E3481">
            <w:pPr>
              <w:jc w:val="center"/>
              <w:rPr>
                <w:rFonts w:cs="Arial"/>
                <w:color w:val="000000"/>
              </w:rPr>
            </w:pPr>
          </w:p>
        </w:tc>
        <w:tc>
          <w:tcPr>
            <w:tcW w:w="938" w:type="dxa"/>
            <w:shd w:val="clear" w:color="auto" w:fill="auto"/>
            <w:vAlign w:val="center"/>
          </w:tcPr>
          <w:p w14:paraId="592DD491"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4E40B057" w14:textId="77777777" w:rsidR="00A22D3E" w:rsidRPr="00A15B19" w:rsidRDefault="00A22D3E" w:rsidP="001E3481">
            <w:pPr>
              <w:jc w:val="center"/>
              <w:rPr>
                <w:rFonts w:cs="Arial"/>
                <w:color w:val="000000"/>
              </w:rPr>
            </w:pPr>
          </w:p>
        </w:tc>
        <w:tc>
          <w:tcPr>
            <w:tcW w:w="1890" w:type="dxa"/>
            <w:vAlign w:val="center"/>
          </w:tcPr>
          <w:p w14:paraId="22B9E880" w14:textId="77777777" w:rsidR="00A22D3E" w:rsidRPr="00A15B19" w:rsidRDefault="00A22D3E" w:rsidP="001E3481">
            <w:pPr>
              <w:jc w:val="center"/>
              <w:rPr>
                <w:rFonts w:cs="Arial"/>
                <w:color w:val="000000"/>
              </w:rPr>
            </w:pPr>
            <w:r>
              <w:rPr>
                <w:rFonts w:cs="Arial"/>
                <w:color w:val="000000"/>
              </w:rPr>
              <w:t>Y</w:t>
            </w:r>
          </w:p>
        </w:tc>
      </w:tr>
      <w:tr w:rsidR="00A22D3E" w:rsidRPr="00A15B19" w14:paraId="70511305" w14:textId="77777777" w:rsidTr="00B864E6">
        <w:trPr>
          <w:cantSplit/>
          <w:trHeight w:val="308"/>
          <w:tblHeader/>
        </w:trPr>
        <w:tc>
          <w:tcPr>
            <w:tcW w:w="952" w:type="dxa"/>
            <w:shd w:val="clear" w:color="auto" w:fill="auto"/>
            <w:vAlign w:val="center"/>
          </w:tcPr>
          <w:p w14:paraId="522EF6A8"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6EB975CD"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5BE93374" w14:textId="77777777" w:rsidR="00A22D3E" w:rsidRPr="00871A6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1C67DE42" w14:textId="77777777" w:rsidR="00A22D3E" w:rsidRPr="00871A68"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57C639C8" w14:textId="77777777" w:rsidR="00A22D3E" w:rsidRDefault="00A22D3E" w:rsidP="001E3481">
            <w:pPr>
              <w:snapToGrid w:val="0"/>
              <w:jc w:val="both"/>
              <w:rPr>
                <w:rFonts w:cs="Arial"/>
                <w:color w:val="000000"/>
              </w:rPr>
            </w:pPr>
            <w:r w:rsidRPr="00871A68">
              <w:rPr>
                <w:rFonts w:cs="Arial"/>
                <w:color w:val="000000"/>
              </w:rPr>
              <w:t>Physico-chemical properties, technical characteristics and chemical analyses of the biocidal product 11LBCEOL03 before and after an accelerated storage procedure for 8 weeks at 40 ± 2°C in compliance with CIPAC MT 46.3 method (Handbook J, 2000)</w:t>
            </w:r>
          </w:p>
          <w:p w14:paraId="6AA38326" w14:textId="77777777" w:rsidR="00A22D3E" w:rsidRPr="00A22D3E" w:rsidRDefault="00A22D3E" w:rsidP="001E3481">
            <w:pPr>
              <w:snapToGrid w:val="0"/>
              <w:jc w:val="both"/>
              <w:rPr>
                <w:rFonts w:cs="Arial"/>
                <w:color w:val="000000"/>
                <w:lang w:val="fr-FR"/>
              </w:rPr>
            </w:pPr>
            <w:r w:rsidRPr="00A22D3E">
              <w:rPr>
                <w:rFonts w:cs="Arial"/>
                <w:color w:val="000000"/>
                <w:lang w:val="fr-FR"/>
              </w:rPr>
              <w:t>FCBA (Bordeaux, France)</w:t>
            </w:r>
          </w:p>
          <w:p w14:paraId="1DEB2C50" w14:textId="77777777" w:rsidR="00A22D3E" w:rsidRPr="00A22D3E" w:rsidRDefault="00A22D3E" w:rsidP="001E3481">
            <w:pPr>
              <w:snapToGrid w:val="0"/>
              <w:jc w:val="both"/>
              <w:rPr>
                <w:rFonts w:cs="Arial"/>
                <w:color w:val="000000"/>
                <w:lang w:val="fr-FR"/>
              </w:rPr>
            </w:pPr>
            <w:r w:rsidRPr="00A22D3E">
              <w:rPr>
                <w:rFonts w:cs="Arial"/>
                <w:color w:val="000000"/>
                <w:lang w:val="fr-FR"/>
              </w:rPr>
              <w:t>Report 402/14/1198F/abcdef-e</w:t>
            </w:r>
          </w:p>
        </w:tc>
        <w:tc>
          <w:tcPr>
            <w:tcW w:w="1955" w:type="dxa"/>
            <w:shd w:val="clear" w:color="auto" w:fill="auto"/>
            <w:vAlign w:val="center"/>
          </w:tcPr>
          <w:p w14:paraId="620FB4EE" w14:textId="77777777" w:rsidR="00A22D3E" w:rsidRPr="003B2528" w:rsidRDefault="00A22D3E" w:rsidP="001E3481">
            <w:pPr>
              <w:snapToGrid w:val="0"/>
              <w:jc w:val="both"/>
              <w:rPr>
                <w:rFonts w:cs="Arial"/>
                <w:color w:val="000000"/>
              </w:rPr>
            </w:pPr>
            <w:r w:rsidRPr="00871A68">
              <w:rPr>
                <w:rFonts w:cs="Arial"/>
                <w:color w:val="000000"/>
              </w:rPr>
              <w:t>V33</w:t>
            </w:r>
          </w:p>
        </w:tc>
        <w:tc>
          <w:tcPr>
            <w:tcW w:w="938" w:type="dxa"/>
            <w:shd w:val="clear" w:color="auto" w:fill="auto"/>
            <w:vAlign w:val="center"/>
          </w:tcPr>
          <w:p w14:paraId="0F9CED53" w14:textId="77777777" w:rsidR="00A22D3E" w:rsidRPr="00A15B19" w:rsidRDefault="00A22D3E" w:rsidP="001E3481">
            <w:pPr>
              <w:jc w:val="both"/>
              <w:rPr>
                <w:rFonts w:cs="Arial"/>
                <w:b/>
                <w:color w:val="000000"/>
              </w:rPr>
            </w:pPr>
          </w:p>
        </w:tc>
        <w:tc>
          <w:tcPr>
            <w:tcW w:w="938" w:type="dxa"/>
            <w:shd w:val="clear" w:color="auto" w:fill="auto"/>
            <w:vAlign w:val="center"/>
          </w:tcPr>
          <w:p w14:paraId="12493AFC" w14:textId="77777777" w:rsidR="00A22D3E" w:rsidRPr="00A15B19" w:rsidRDefault="00A22D3E" w:rsidP="001E3481">
            <w:pPr>
              <w:jc w:val="center"/>
              <w:rPr>
                <w:rFonts w:cs="Arial"/>
                <w:color w:val="000000"/>
              </w:rPr>
            </w:pPr>
          </w:p>
        </w:tc>
        <w:tc>
          <w:tcPr>
            <w:tcW w:w="938" w:type="dxa"/>
            <w:shd w:val="clear" w:color="auto" w:fill="auto"/>
            <w:vAlign w:val="center"/>
          </w:tcPr>
          <w:p w14:paraId="1E688102"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2A29EAB1" w14:textId="77777777" w:rsidR="00A22D3E" w:rsidRPr="00A15B19" w:rsidRDefault="00A22D3E" w:rsidP="001E3481">
            <w:pPr>
              <w:jc w:val="center"/>
              <w:rPr>
                <w:rFonts w:cs="Arial"/>
                <w:color w:val="000000"/>
              </w:rPr>
            </w:pPr>
          </w:p>
        </w:tc>
        <w:tc>
          <w:tcPr>
            <w:tcW w:w="1890" w:type="dxa"/>
            <w:vAlign w:val="center"/>
          </w:tcPr>
          <w:p w14:paraId="251D4E49" w14:textId="77777777" w:rsidR="00A22D3E" w:rsidRPr="00A15B19" w:rsidRDefault="00A22D3E" w:rsidP="001E3481">
            <w:pPr>
              <w:jc w:val="center"/>
              <w:rPr>
                <w:rFonts w:cs="Arial"/>
                <w:color w:val="000000"/>
              </w:rPr>
            </w:pPr>
            <w:r>
              <w:rPr>
                <w:rFonts w:cs="Arial"/>
                <w:color w:val="000000"/>
              </w:rPr>
              <w:t>Y</w:t>
            </w:r>
          </w:p>
        </w:tc>
      </w:tr>
      <w:tr w:rsidR="00A22D3E" w:rsidRPr="00A15B19" w14:paraId="6ABEC86A" w14:textId="77777777" w:rsidTr="00B864E6">
        <w:trPr>
          <w:cantSplit/>
          <w:trHeight w:val="308"/>
          <w:tblHeader/>
        </w:trPr>
        <w:tc>
          <w:tcPr>
            <w:tcW w:w="952" w:type="dxa"/>
            <w:shd w:val="clear" w:color="auto" w:fill="auto"/>
            <w:vAlign w:val="center"/>
          </w:tcPr>
          <w:p w14:paraId="7153921C"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2E194092"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19CEF962" w14:textId="77777777" w:rsidR="00A22D3E" w:rsidRPr="00A15B19" w:rsidRDefault="00A22D3E" w:rsidP="001E3481">
            <w:pPr>
              <w:snapToGrid w:val="0"/>
              <w:jc w:val="both"/>
              <w:rPr>
                <w:rFonts w:cs="Arial"/>
                <w:color w:val="000000"/>
              </w:rPr>
            </w:pPr>
            <w:r w:rsidRPr="003B2528">
              <w:rPr>
                <w:rFonts w:cs="Arial"/>
                <w:color w:val="000000"/>
              </w:rPr>
              <w:t>Legay S.</w:t>
            </w:r>
          </w:p>
        </w:tc>
        <w:tc>
          <w:tcPr>
            <w:tcW w:w="879" w:type="dxa"/>
            <w:shd w:val="clear" w:color="auto" w:fill="auto"/>
            <w:vAlign w:val="center"/>
          </w:tcPr>
          <w:p w14:paraId="3441DDFF" w14:textId="77777777" w:rsidR="00A22D3E" w:rsidRPr="00A15B19" w:rsidRDefault="00A22D3E" w:rsidP="001E3481">
            <w:pPr>
              <w:snapToGrid w:val="0"/>
              <w:jc w:val="both"/>
              <w:rPr>
                <w:rFonts w:cs="Arial"/>
                <w:color w:val="000000"/>
              </w:rPr>
            </w:pPr>
            <w:r w:rsidRPr="003B2528">
              <w:rPr>
                <w:rFonts w:cs="Arial"/>
                <w:color w:val="000000"/>
              </w:rPr>
              <w:t>2016</w:t>
            </w:r>
          </w:p>
        </w:tc>
        <w:tc>
          <w:tcPr>
            <w:tcW w:w="2459" w:type="dxa"/>
            <w:shd w:val="clear" w:color="auto" w:fill="auto"/>
            <w:vAlign w:val="center"/>
          </w:tcPr>
          <w:p w14:paraId="5DEE5EB8" w14:textId="77777777" w:rsidR="00A22D3E" w:rsidRDefault="00A22D3E" w:rsidP="001E3481">
            <w:pPr>
              <w:snapToGrid w:val="0"/>
              <w:jc w:val="both"/>
              <w:rPr>
                <w:rFonts w:cs="Arial"/>
                <w:color w:val="000000"/>
              </w:rPr>
            </w:pPr>
            <w:r w:rsidRPr="003B2528">
              <w:rPr>
                <w:rFonts w:cs="Arial"/>
                <w:color w:val="000000"/>
              </w:rPr>
              <w:t>Physico-chemical properties, technical characteristics and chemical analyses of the biocidal product 11LBCEOL03 before and after an accelerated storage procedure for 14 days at 54 ± 2°C in compliance with CIPAC MT 46.3 method (Handbook J, 2000)</w:t>
            </w:r>
          </w:p>
          <w:p w14:paraId="1CB4A5F1" w14:textId="77777777" w:rsidR="00A22D3E" w:rsidRPr="00A22D3E" w:rsidRDefault="00A22D3E" w:rsidP="001E3481">
            <w:pPr>
              <w:snapToGrid w:val="0"/>
              <w:jc w:val="both"/>
              <w:rPr>
                <w:rFonts w:cs="Arial"/>
                <w:color w:val="000000"/>
                <w:lang w:val="fr-FR"/>
              </w:rPr>
            </w:pPr>
            <w:r w:rsidRPr="00A22D3E">
              <w:rPr>
                <w:rFonts w:cs="Arial"/>
                <w:color w:val="000000"/>
                <w:lang w:val="fr-FR"/>
              </w:rPr>
              <w:t>FCBA (Bordeaux, France)</w:t>
            </w:r>
          </w:p>
          <w:p w14:paraId="594ED402" w14:textId="77777777" w:rsidR="00A22D3E" w:rsidRPr="00A22D3E" w:rsidRDefault="00A22D3E" w:rsidP="001E3481">
            <w:pPr>
              <w:snapToGrid w:val="0"/>
              <w:jc w:val="both"/>
              <w:rPr>
                <w:rFonts w:cs="Arial"/>
                <w:color w:val="000000"/>
                <w:lang w:val="fr-FR"/>
              </w:rPr>
            </w:pPr>
            <w:r w:rsidRPr="00A22D3E">
              <w:rPr>
                <w:rFonts w:cs="Arial"/>
                <w:color w:val="000000"/>
                <w:lang w:val="fr-FR"/>
              </w:rPr>
              <w:t>Report 402/15/1172F/abg-e</w:t>
            </w:r>
          </w:p>
        </w:tc>
        <w:tc>
          <w:tcPr>
            <w:tcW w:w="1955" w:type="dxa"/>
            <w:shd w:val="clear" w:color="auto" w:fill="auto"/>
            <w:vAlign w:val="center"/>
          </w:tcPr>
          <w:p w14:paraId="4028392D" w14:textId="77777777" w:rsidR="00A22D3E" w:rsidRPr="00A15B19" w:rsidRDefault="00A22D3E" w:rsidP="001E3481">
            <w:pPr>
              <w:snapToGrid w:val="0"/>
              <w:jc w:val="both"/>
              <w:rPr>
                <w:rFonts w:cs="Arial"/>
                <w:color w:val="000000"/>
              </w:rPr>
            </w:pPr>
            <w:r w:rsidRPr="003B2528">
              <w:rPr>
                <w:rFonts w:cs="Arial"/>
                <w:color w:val="000000"/>
              </w:rPr>
              <w:t>V33</w:t>
            </w:r>
          </w:p>
        </w:tc>
        <w:tc>
          <w:tcPr>
            <w:tcW w:w="938" w:type="dxa"/>
            <w:shd w:val="clear" w:color="auto" w:fill="auto"/>
            <w:vAlign w:val="center"/>
          </w:tcPr>
          <w:p w14:paraId="62265521" w14:textId="77777777" w:rsidR="00A22D3E" w:rsidRPr="00A15B19" w:rsidRDefault="00A22D3E" w:rsidP="001E3481">
            <w:pPr>
              <w:jc w:val="both"/>
              <w:rPr>
                <w:rFonts w:cs="Arial"/>
                <w:b/>
                <w:color w:val="000000"/>
              </w:rPr>
            </w:pPr>
          </w:p>
        </w:tc>
        <w:tc>
          <w:tcPr>
            <w:tcW w:w="938" w:type="dxa"/>
            <w:shd w:val="clear" w:color="auto" w:fill="auto"/>
            <w:vAlign w:val="center"/>
          </w:tcPr>
          <w:p w14:paraId="739CAE66" w14:textId="77777777" w:rsidR="00A22D3E" w:rsidRPr="00A15B19" w:rsidRDefault="00A22D3E" w:rsidP="001E3481">
            <w:pPr>
              <w:jc w:val="center"/>
              <w:rPr>
                <w:rFonts w:cs="Arial"/>
                <w:color w:val="000000"/>
              </w:rPr>
            </w:pPr>
          </w:p>
        </w:tc>
        <w:tc>
          <w:tcPr>
            <w:tcW w:w="938" w:type="dxa"/>
            <w:shd w:val="clear" w:color="auto" w:fill="auto"/>
            <w:vAlign w:val="center"/>
          </w:tcPr>
          <w:p w14:paraId="5CDB6FF8"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6963731B" w14:textId="77777777" w:rsidR="00A22D3E" w:rsidRPr="00A15B19" w:rsidRDefault="00A22D3E" w:rsidP="001E3481">
            <w:pPr>
              <w:jc w:val="center"/>
              <w:rPr>
                <w:rFonts w:cs="Arial"/>
                <w:color w:val="000000"/>
              </w:rPr>
            </w:pPr>
          </w:p>
        </w:tc>
        <w:tc>
          <w:tcPr>
            <w:tcW w:w="1890" w:type="dxa"/>
            <w:vAlign w:val="center"/>
          </w:tcPr>
          <w:p w14:paraId="2743AFDF" w14:textId="77777777" w:rsidR="00A22D3E" w:rsidRPr="00A15B19" w:rsidRDefault="00A22D3E" w:rsidP="001E3481">
            <w:pPr>
              <w:jc w:val="center"/>
              <w:rPr>
                <w:rFonts w:cs="Arial"/>
                <w:color w:val="000000"/>
              </w:rPr>
            </w:pPr>
            <w:r>
              <w:rPr>
                <w:rFonts w:cs="Arial"/>
                <w:color w:val="000000"/>
              </w:rPr>
              <w:t>Y</w:t>
            </w:r>
          </w:p>
        </w:tc>
      </w:tr>
      <w:tr w:rsidR="00A22D3E" w:rsidRPr="00A15B19" w14:paraId="5353E032" w14:textId="77777777" w:rsidTr="00B864E6">
        <w:trPr>
          <w:cantSplit/>
          <w:trHeight w:val="308"/>
          <w:tblHeader/>
        </w:trPr>
        <w:tc>
          <w:tcPr>
            <w:tcW w:w="952" w:type="dxa"/>
            <w:shd w:val="clear" w:color="auto" w:fill="auto"/>
            <w:vAlign w:val="center"/>
          </w:tcPr>
          <w:p w14:paraId="341B7282"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1C04C390"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7DCF3916" w14:textId="77777777" w:rsidR="00A22D3E" w:rsidRPr="00871A6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11CDEFAA" w14:textId="77777777" w:rsidR="00A22D3E" w:rsidRPr="00871A68"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24700B2D" w14:textId="77777777" w:rsidR="00A22D3E" w:rsidRPr="00871A68" w:rsidRDefault="00A22D3E" w:rsidP="001E3481">
            <w:pPr>
              <w:snapToGrid w:val="0"/>
              <w:jc w:val="both"/>
              <w:rPr>
                <w:rFonts w:cs="Arial"/>
                <w:color w:val="000000"/>
              </w:rPr>
            </w:pPr>
            <w:r w:rsidRPr="00871A68">
              <w:rPr>
                <w:rFonts w:cs="Arial"/>
                <w:color w:val="000000"/>
              </w:rPr>
              <w:t>Physical, chemical and technical characteristics of the biocidal product 11LBCEOL03</w:t>
            </w:r>
          </w:p>
        </w:tc>
        <w:tc>
          <w:tcPr>
            <w:tcW w:w="1955" w:type="dxa"/>
            <w:shd w:val="clear" w:color="auto" w:fill="auto"/>
            <w:vAlign w:val="center"/>
          </w:tcPr>
          <w:p w14:paraId="79697C95" w14:textId="77777777" w:rsidR="00A22D3E" w:rsidRPr="003B2528" w:rsidRDefault="00A22D3E" w:rsidP="001E3481">
            <w:pPr>
              <w:snapToGrid w:val="0"/>
              <w:jc w:val="both"/>
              <w:rPr>
                <w:rFonts w:cs="Arial"/>
                <w:color w:val="000000"/>
              </w:rPr>
            </w:pPr>
            <w:r w:rsidRPr="00871A68">
              <w:rPr>
                <w:rFonts w:cs="Arial"/>
                <w:color w:val="000000"/>
              </w:rPr>
              <w:t>V33</w:t>
            </w:r>
          </w:p>
        </w:tc>
        <w:tc>
          <w:tcPr>
            <w:tcW w:w="938" w:type="dxa"/>
            <w:shd w:val="clear" w:color="auto" w:fill="auto"/>
            <w:vAlign w:val="center"/>
          </w:tcPr>
          <w:p w14:paraId="5EDD6C05" w14:textId="77777777" w:rsidR="00A22D3E" w:rsidRPr="00A15B19" w:rsidRDefault="00A22D3E" w:rsidP="001E3481">
            <w:pPr>
              <w:jc w:val="both"/>
              <w:rPr>
                <w:rFonts w:cs="Arial"/>
                <w:b/>
                <w:color w:val="000000"/>
              </w:rPr>
            </w:pPr>
          </w:p>
        </w:tc>
        <w:tc>
          <w:tcPr>
            <w:tcW w:w="938" w:type="dxa"/>
            <w:shd w:val="clear" w:color="auto" w:fill="auto"/>
            <w:vAlign w:val="center"/>
          </w:tcPr>
          <w:p w14:paraId="6F85DA73" w14:textId="77777777" w:rsidR="00A22D3E" w:rsidRPr="00A15B19" w:rsidRDefault="00A22D3E" w:rsidP="001E3481">
            <w:pPr>
              <w:jc w:val="center"/>
              <w:rPr>
                <w:rFonts w:cs="Arial"/>
                <w:color w:val="000000"/>
              </w:rPr>
            </w:pPr>
          </w:p>
        </w:tc>
        <w:tc>
          <w:tcPr>
            <w:tcW w:w="938" w:type="dxa"/>
            <w:shd w:val="clear" w:color="auto" w:fill="auto"/>
            <w:vAlign w:val="center"/>
          </w:tcPr>
          <w:p w14:paraId="7D1A576C"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7698CEEE" w14:textId="77777777" w:rsidR="00A22D3E" w:rsidRPr="00A15B19" w:rsidRDefault="00A22D3E" w:rsidP="001E3481">
            <w:pPr>
              <w:jc w:val="center"/>
              <w:rPr>
                <w:rFonts w:cs="Arial"/>
                <w:color w:val="000000"/>
              </w:rPr>
            </w:pPr>
          </w:p>
        </w:tc>
        <w:tc>
          <w:tcPr>
            <w:tcW w:w="1890" w:type="dxa"/>
            <w:vAlign w:val="center"/>
          </w:tcPr>
          <w:p w14:paraId="5F4774AC" w14:textId="77777777" w:rsidR="00A22D3E" w:rsidRPr="00A15B19" w:rsidRDefault="00A22D3E" w:rsidP="001E3481">
            <w:pPr>
              <w:jc w:val="center"/>
              <w:rPr>
                <w:rFonts w:cs="Arial"/>
                <w:color w:val="000000"/>
              </w:rPr>
            </w:pPr>
            <w:r>
              <w:rPr>
                <w:rFonts w:cs="Arial"/>
                <w:color w:val="000000"/>
              </w:rPr>
              <w:t>Y</w:t>
            </w:r>
          </w:p>
        </w:tc>
      </w:tr>
    </w:tbl>
    <w:p w14:paraId="53CCC5B7" w14:textId="77777777" w:rsidR="00A22D3E" w:rsidRDefault="00A22D3E">
      <w:pPr>
        <w:rPr>
          <w:rFonts w:eastAsia="Calibri"/>
          <w:b/>
          <w:caps/>
          <w:sz w:val="28"/>
          <w:szCs w:val="28"/>
          <w:lang w:eastAsia="en-US"/>
        </w:rPr>
      </w:pPr>
    </w:p>
    <w:p w14:paraId="71C9D85E" w14:textId="77777777" w:rsidR="00A22D3E" w:rsidRDefault="00A22D3E">
      <w:pPr>
        <w:rPr>
          <w:rFonts w:eastAsia="Calibri"/>
          <w:b/>
          <w:caps/>
          <w:sz w:val="28"/>
          <w:szCs w:val="28"/>
          <w:lang w:eastAsia="en-US"/>
        </w:rPr>
      </w:pPr>
    </w:p>
    <w:p w14:paraId="677E74A6" w14:textId="77777777" w:rsidR="00A22D3E" w:rsidRDefault="00A22D3E">
      <w:pPr>
        <w:rPr>
          <w:rFonts w:eastAsia="Calibri"/>
          <w:b/>
          <w:caps/>
          <w:sz w:val="28"/>
          <w:szCs w:val="28"/>
          <w:lang w:eastAsia="en-US"/>
        </w:rPr>
      </w:pPr>
    </w:p>
    <w:p w14:paraId="794DF0B9" w14:textId="77777777" w:rsidR="00A22D3E" w:rsidRDefault="00A22D3E">
      <w:pPr>
        <w:rPr>
          <w:rFonts w:eastAsia="Calibri"/>
          <w:b/>
          <w:caps/>
          <w:sz w:val="28"/>
          <w:szCs w:val="28"/>
          <w:lang w:eastAsia="en-US"/>
        </w:rPr>
        <w:sectPr w:rsidR="00A22D3E" w:rsidSect="00A22D3E">
          <w:pgSz w:w="16838" w:h="11906" w:orient="landscape"/>
          <w:pgMar w:top="1446" w:right="1474" w:bottom="1247" w:left="2013" w:header="850" w:footer="850" w:gutter="0"/>
          <w:cols w:space="720"/>
          <w:docGrid w:linePitch="272"/>
        </w:sectPr>
      </w:pPr>
    </w:p>
    <w:p w14:paraId="3E18E30A" w14:textId="77777777" w:rsidR="00A22D3E" w:rsidRDefault="00A22D3E">
      <w:pPr>
        <w:rPr>
          <w:rFonts w:eastAsia="Calibri"/>
          <w:b/>
          <w:caps/>
          <w:sz w:val="28"/>
          <w:szCs w:val="28"/>
          <w:lang w:eastAsia="en-US"/>
        </w:rPr>
      </w:pPr>
    </w:p>
    <w:tbl>
      <w:tblPr>
        <w:tblW w:w="9322" w:type="dxa"/>
        <w:tblLayout w:type="fixed"/>
        <w:tblLook w:val="04A0" w:firstRow="1" w:lastRow="0" w:firstColumn="1" w:lastColumn="0" w:noHBand="0" w:noVBand="1"/>
      </w:tblPr>
      <w:tblGrid>
        <w:gridCol w:w="1471"/>
        <w:gridCol w:w="855"/>
        <w:gridCol w:w="3311"/>
        <w:gridCol w:w="1275"/>
        <w:gridCol w:w="993"/>
        <w:gridCol w:w="1417"/>
      </w:tblGrid>
      <w:tr w:rsidR="00E775C4" w:rsidRPr="00451C4F" w14:paraId="3177D004" w14:textId="77777777" w:rsidTr="001E3481">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5BCADDF5"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10B1EC5A"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14C50533"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Title.</w:t>
            </w:r>
            <w:r w:rsidRPr="00803DCF">
              <w:rPr>
                <w:rFonts w:cs="Arial"/>
                <w:b/>
                <w:bCs/>
                <w:sz w:val="18"/>
                <w:lang w:val="en-US"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14:paraId="65653A76"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Data Protection Claimed (Yes/No)</w:t>
            </w:r>
          </w:p>
        </w:tc>
        <w:tc>
          <w:tcPr>
            <w:tcW w:w="993" w:type="dxa"/>
            <w:tcBorders>
              <w:top w:val="single" w:sz="4" w:space="0" w:color="auto"/>
              <w:left w:val="nil"/>
              <w:bottom w:val="single" w:sz="4" w:space="0" w:color="auto"/>
              <w:right w:val="single" w:sz="4" w:space="0" w:color="auto"/>
            </w:tcBorders>
            <w:shd w:val="clear" w:color="auto" w:fill="auto"/>
            <w:hideMark/>
          </w:tcPr>
          <w:p w14:paraId="77809EE6"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Owner (PUB / ORG)</w:t>
            </w:r>
          </w:p>
        </w:tc>
        <w:tc>
          <w:tcPr>
            <w:tcW w:w="1417" w:type="dxa"/>
            <w:tcBorders>
              <w:top w:val="single" w:sz="4" w:space="0" w:color="auto"/>
              <w:left w:val="nil"/>
              <w:bottom w:val="single" w:sz="4" w:space="0" w:color="auto"/>
              <w:right w:val="single" w:sz="4" w:space="0" w:color="auto"/>
            </w:tcBorders>
            <w:shd w:val="clear" w:color="auto" w:fill="auto"/>
            <w:hideMark/>
          </w:tcPr>
          <w:p w14:paraId="1C5CDC30"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Date of first submission</w:t>
            </w:r>
          </w:p>
        </w:tc>
      </w:tr>
      <w:tr w:rsidR="00E775C4" w:rsidRPr="00451C4F" w14:paraId="5236A5CC" w14:textId="77777777" w:rsidTr="001E3481">
        <w:trPr>
          <w:trHeight w:val="1119"/>
        </w:trPr>
        <w:tc>
          <w:tcPr>
            <w:tcW w:w="1471" w:type="dxa"/>
            <w:tcBorders>
              <w:top w:val="nil"/>
              <w:left w:val="single" w:sz="4" w:space="0" w:color="auto"/>
              <w:bottom w:val="single" w:sz="4" w:space="0" w:color="auto"/>
              <w:right w:val="single" w:sz="4" w:space="0" w:color="auto"/>
            </w:tcBorders>
            <w:shd w:val="clear" w:color="auto" w:fill="auto"/>
          </w:tcPr>
          <w:p w14:paraId="5C73F43B"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Arana M., Arancon </w:t>
            </w:r>
          </w:p>
          <w:p w14:paraId="676D5FE9" w14:textId="77777777" w:rsidR="00E775C4" w:rsidRPr="00891FE1" w:rsidRDefault="00E775C4" w:rsidP="001E3481">
            <w:pPr>
              <w:rPr>
                <w:rFonts w:asciiTheme="minorHAnsi" w:hAnsiTheme="minorHAnsi" w:cstheme="minorHAnsi"/>
                <w:color w:val="000000"/>
                <w:lang w:val="en-US" w:eastAsia="en-US"/>
              </w:rPr>
            </w:pPr>
            <w:r w:rsidRPr="00891FE1">
              <w:rPr>
                <w:rFonts w:asciiTheme="minorHAnsi" w:hAnsiTheme="minorHAnsi" w:cstheme="minorHAnsi"/>
                <w:spacing w:val="-6"/>
                <w:szCs w:val="22"/>
              </w:rPr>
              <w:t>J. and Munné O.</w:t>
            </w:r>
          </w:p>
        </w:tc>
        <w:tc>
          <w:tcPr>
            <w:tcW w:w="855" w:type="dxa"/>
            <w:tcBorders>
              <w:top w:val="nil"/>
              <w:left w:val="nil"/>
              <w:bottom w:val="single" w:sz="4" w:space="0" w:color="auto"/>
              <w:right w:val="single" w:sz="4" w:space="0" w:color="auto"/>
            </w:tcBorders>
            <w:shd w:val="clear" w:color="auto" w:fill="auto"/>
          </w:tcPr>
          <w:p w14:paraId="6A055DBC"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szCs w:val="22"/>
              </w:rPr>
              <w:t>2012</w:t>
            </w:r>
          </w:p>
        </w:tc>
        <w:tc>
          <w:tcPr>
            <w:tcW w:w="3311" w:type="dxa"/>
            <w:tcBorders>
              <w:top w:val="nil"/>
              <w:left w:val="nil"/>
              <w:bottom w:val="single" w:sz="4" w:space="0" w:color="auto"/>
              <w:right w:val="single" w:sz="4" w:space="0" w:color="auto"/>
            </w:tcBorders>
            <w:shd w:val="clear" w:color="auto" w:fill="auto"/>
          </w:tcPr>
          <w:p w14:paraId="6AE9EB4E" w14:textId="77777777" w:rsidR="00E775C4" w:rsidRPr="00891FE1" w:rsidRDefault="00E775C4" w:rsidP="001E3481">
            <w:pPr>
              <w:rPr>
                <w:rFonts w:asciiTheme="minorHAnsi" w:hAnsiTheme="minorHAnsi" w:cstheme="minorHAnsi"/>
                <w:color w:val="000000"/>
                <w:lang w:val="en-US" w:eastAsia="en-US"/>
              </w:rPr>
            </w:pPr>
            <w:r w:rsidRPr="00891FE1">
              <w:rPr>
                <w:rFonts w:asciiTheme="minorHAnsi" w:hAnsiTheme="minorHAnsi" w:cstheme="minorHAnsi"/>
                <w:spacing w:val="-6"/>
                <w:szCs w:val="22"/>
              </w:rPr>
              <w:t xml:space="preserve">Determination </w:t>
            </w:r>
            <w:r w:rsidRPr="00891FE1">
              <w:rPr>
                <w:rFonts w:asciiTheme="minorHAnsi" w:hAnsiTheme="minorHAnsi" w:cstheme="minorHAnsi"/>
                <w:szCs w:val="22"/>
              </w:rPr>
              <w:t xml:space="preserve">of </w:t>
            </w:r>
            <w:r w:rsidRPr="00891FE1">
              <w:rPr>
                <w:rFonts w:asciiTheme="minorHAnsi" w:hAnsiTheme="minorHAnsi" w:cstheme="minorHAnsi"/>
                <w:spacing w:val="-6"/>
                <w:szCs w:val="22"/>
              </w:rPr>
              <w:t xml:space="preserve">preventive </w:t>
            </w:r>
            <w:r w:rsidRPr="00891FE1">
              <w:rPr>
                <w:rFonts w:asciiTheme="minorHAnsi" w:hAnsiTheme="minorHAnsi" w:cstheme="minorHAnsi"/>
                <w:spacing w:val="-5"/>
                <w:szCs w:val="22"/>
              </w:rPr>
              <w:t xml:space="preserve">action </w:t>
            </w:r>
            <w:r w:rsidRPr="00891FE1">
              <w:rPr>
                <w:rFonts w:asciiTheme="minorHAnsi" w:hAnsiTheme="minorHAnsi" w:cstheme="minorHAnsi"/>
                <w:spacing w:val="-6"/>
                <w:szCs w:val="22"/>
              </w:rPr>
              <w:t xml:space="preserve">against </w:t>
            </w:r>
            <w:r w:rsidRPr="006962D6">
              <w:rPr>
                <w:rFonts w:asciiTheme="minorHAnsi" w:hAnsiTheme="minorHAnsi" w:cstheme="minorHAnsi"/>
                <w:i/>
                <w:spacing w:val="-6"/>
                <w:szCs w:val="22"/>
              </w:rPr>
              <w:t xml:space="preserve">Hylotrupes </w:t>
            </w:r>
            <w:r w:rsidRPr="006962D6">
              <w:rPr>
                <w:rFonts w:asciiTheme="minorHAnsi" w:hAnsiTheme="minorHAnsi" w:cstheme="minorHAnsi"/>
                <w:i/>
                <w:spacing w:val="-7"/>
                <w:szCs w:val="22"/>
              </w:rPr>
              <w:t>bajulus</w:t>
            </w:r>
            <w:r w:rsidRPr="00891FE1">
              <w:rPr>
                <w:rFonts w:asciiTheme="minorHAnsi" w:hAnsiTheme="minorHAnsi" w:cstheme="minorHAnsi"/>
                <w:spacing w:val="-7"/>
                <w:szCs w:val="22"/>
              </w:rPr>
              <w:t xml:space="preserve"> </w:t>
            </w:r>
            <w:r w:rsidRPr="00891FE1">
              <w:rPr>
                <w:rFonts w:asciiTheme="minorHAnsi" w:hAnsiTheme="minorHAnsi" w:cstheme="minorHAnsi"/>
                <w:spacing w:val="-5"/>
                <w:szCs w:val="22"/>
              </w:rPr>
              <w:t xml:space="preserve">(Linnaeus) </w:t>
            </w:r>
            <w:r w:rsidRPr="00891FE1">
              <w:rPr>
                <w:rFonts w:asciiTheme="minorHAnsi" w:hAnsiTheme="minorHAnsi" w:cstheme="minorHAnsi"/>
                <w:szCs w:val="22"/>
              </w:rPr>
              <w:t xml:space="preserve">- </w:t>
            </w:r>
            <w:r w:rsidRPr="00891FE1">
              <w:rPr>
                <w:rFonts w:asciiTheme="minorHAnsi" w:hAnsiTheme="minorHAnsi" w:cstheme="minorHAnsi"/>
                <w:spacing w:val="-4"/>
                <w:szCs w:val="22"/>
              </w:rPr>
              <w:t xml:space="preserve">Part </w:t>
            </w:r>
            <w:r w:rsidRPr="00891FE1">
              <w:rPr>
                <w:rFonts w:asciiTheme="minorHAnsi" w:hAnsiTheme="minorHAnsi" w:cstheme="minorHAnsi"/>
                <w:spacing w:val="-3"/>
                <w:szCs w:val="22"/>
              </w:rPr>
              <w:t xml:space="preserve">1: </w:t>
            </w:r>
            <w:r w:rsidRPr="00891FE1">
              <w:rPr>
                <w:rFonts w:asciiTheme="minorHAnsi" w:hAnsiTheme="minorHAnsi" w:cstheme="minorHAnsi"/>
                <w:spacing w:val="-5"/>
                <w:szCs w:val="22"/>
              </w:rPr>
              <w:t xml:space="preserve">larvicidal </w:t>
            </w:r>
            <w:r w:rsidRPr="00891FE1">
              <w:rPr>
                <w:rFonts w:asciiTheme="minorHAnsi" w:hAnsiTheme="minorHAnsi" w:cstheme="minorHAnsi"/>
                <w:spacing w:val="-3"/>
                <w:szCs w:val="22"/>
              </w:rPr>
              <w:t xml:space="preserve">effect </w:t>
            </w:r>
            <w:r w:rsidRPr="00891FE1">
              <w:rPr>
                <w:rFonts w:asciiTheme="minorHAnsi" w:hAnsiTheme="minorHAnsi" w:cstheme="minorHAnsi"/>
                <w:spacing w:val="-6"/>
                <w:szCs w:val="22"/>
              </w:rPr>
              <w:t xml:space="preserve">according </w:t>
            </w:r>
            <w:r w:rsidRPr="00891FE1">
              <w:rPr>
                <w:rFonts w:asciiTheme="minorHAnsi" w:hAnsiTheme="minorHAnsi" w:cstheme="minorHAnsi"/>
                <w:spacing w:val="-3"/>
                <w:szCs w:val="22"/>
              </w:rPr>
              <w:t xml:space="preserve">to </w:t>
            </w:r>
            <w:r w:rsidRPr="00891FE1">
              <w:rPr>
                <w:rFonts w:asciiTheme="minorHAnsi" w:hAnsiTheme="minorHAnsi" w:cstheme="minorHAnsi"/>
                <w:spacing w:val="-4"/>
                <w:szCs w:val="22"/>
              </w:rPr>
              <w:t xml:space="preserve">EN </w:t>
            </w:r>
            <w:r w:rsidRPr="00891FE1">
              <w:rPr>
                <w:rFonts w:asciiTheme="minorHAnsi" w:hAnsiTheme="minorHAnsi" w:cstheme="minorHAnsi"/>
                <w:spacing w:val="-3"/>
                <w:szCs w:val="22"/>
              </w:rPr>
              <w:t xml:space="preserve">46-1 </w:t>
            </w:r>
            <w:r w:rsidRPr="00891FE1">
              <w:rPr>
                <w:rFonts w:asciiTheme="minorHAnsi" w:hAnsiTheme="minorHAnsi" w:cstheme="minorHAnsi"/>
                <w:spacing w:val="-4"/>
                <w:szCs w:val="22"/>
              </w:rPr>
              <w:t>(2009)</w:t>
            </w:r>
          </w:p>
        </w:tc>
        <w:tc>
          <w:tcPr>
            <w:tcW w:w="1275" w:type="dxa"/>
            <w:tcBorders>
              <w:top w:val="nil"/>
              <w:left w:val="nil"/>
              <w:bottom w:val="single" w:sz="4" w:space="0" w:color="auto"/>
              <w:right w:val="single" w:sz="4" w:space="0" w:color="auto"/>
            </w:tcBorders>
            <w:shd w:val="clear" w:color="auto" w:fill="auto"/>
          </w:tcPr>
          <w:p w14:paraId="2AF512C3"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 xml:space="preserve">Yes </w:t>
            </w:r>
          </w:p>
        </w:tc>
        <w:tc>
          <w:tcPr>
            <w:tcW w:w="993" w:type="dxa"/>
            <w:tcBorders>
              <w:top w:val="nil"/>
              <w:left w:val="nil"/>
              <w:bottom w:val="single" w:sz="4" w:space="0" w:color="auto"/>
              <w:right w:val="single" w:sz="4" w:space="0" w:color="auto"/>
            </w:tcBorders>
            <w:shd w:val="clear" w:color="auto" w:fill="auto"/>
          </w:tcPr>
          <w:p w14:paraId="16DD8D65"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V33</w:t>
            </w:r>
          </w:p>
        </w:tc>
        <w:tc>
          <w:tcPr>
            <w:tcW w:w="1417" w:type="dxa"/>
            <w:tcBorders>
              <w:top w:val="nil"/>
              <w:left w:val="nil"/>
              <w:bottom w:val="single" w:sz="4" w:space="0" w:color="auto"/>
              <w:right w:val="single" w:sz="4" w:space="0" w:color="auto"/>
            </w:tcBorders>
            <w:shd w:val="clear" w:color="auto" w:fill="auto"/>
          </w:tcPr>
          <w:p w14:paraId="4C862B44"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1</w:t>
            </w:r>
            <w:r>
              <w:rPr>
                <w:rFonts w:asciiTheme="minorHAnsi" w:hAnsiTheme="minorHAnsi" w:cstheme="minorHAnsi"/>
                <w:color w:val="000000"/>
                <w:szCs w:val="22"/>
                <w:lang w:val="en-US" w:eastAsia="en-US"/>
              </w:rPr>
              <w:t>3</w:t>
            </w:r>
            <w:r w:rsidRPr="00891FE1">
              <w:rPr>
                <w:rFonts w:asciiTheme="minorHAnsi" w:hAnsiTheme="minorHAnsi" w:cstheme="minorHAnsi"/>
                <w:color w:val="000000"/>
                <w:szCs w:val="22"/>
                <w:lang w:val="en-US" w:eastAsia="en-US"/>
              </w:rPr>
              <w:t>/04/2016</w:t>
            </w:r>
          </w:p>
        </w:tc>
      </w:tr>
      <w:tr w:rsidR="00E775C4" w:rsidRPr="00451C4F" w14:paraId="45A6E207"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58351A3"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Arana M., Arancon</w:t>
            </w:r>
          </w:p>
          <w:p w14:paraId="69DF9B7A"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J. and Munné O.</w:t>
            </w:r>
          </w:p>
        </w:tc>
        <w:tc>
          <w:tcPr>
            <w:tcW w:w="855" w:type="dxa"/>
            <w:tcBorders>
              <w:top w:val="single" w:sz="4" w:space="0" w:color="auto"/>
              <w:left w:val="nil"/>
              <w:bottom w:val="single" w:sz="4" w:space="0" w:color="auto"/>
              <w:right w:val="single" w:sz="4" w:space="0" w:color="auto"/>
            </w:tcBorders>
            <w:shd w:val="clear" w:color="auto" w:fill="auto"/>
          </w:tcPr>
          <w:p w14:paraId="425C792D"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70A195BA"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Determination of preventive action against </w:t>
            </w:r>
            <w:r w:rsidRPr="006962D6">
              <w:rPr>
                <w:rFonts w:asciiTheme="minorHAnsi" w:hAnsiTheme="minorHAnsi" w:cstheme="minorHAnsi"/>
                <w:i/>
                <w:spacing w:val="-6"/>
                <w:szCs w:val="22"/>
              </w:rPr>
              <w:t>Reticulitermes</w:t>
            </w:r>
            <w:r w:rsidRPr="00891FE1">
              <w:rPr>
                <w:rFonts w:asciiTheme="minorHAnsi" w:hAnsiTheme="minorHAnsi" w:cstheme="minorHAnsi"/>
                <w:spacing w:val="-6"/>
                <w:szCs w:val="22"/>
              </w:rPr>
              <w:t xml:space="preserve"> species according to EN 118:2005.</w:t>
            </w:r>
          </w:p>
        </w:tc>
        <w:tc>
          <w:tcPr>
            <w:tcW w:w="1275" w:type="dxa"/>
            <w:tcBorders>
              <w:top w:val="single" w:sz="4" w:space="0" w:color="auto"/>
              <w:left w:val="nil"/>
              <w:bottom w:val="single" w:sz="4" w:space="0" w:color="auto"/>
              <w:right w:val="single" w:sz="4" w:space="0" w:color="auto"/>
            </w:tcBorders>
            <w:shd w:val="clear" w:color="auto" w:fill="auto"/>
          </w:tcPr>
          <w:p w14:paraId="01F9ED5F"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 xml:space="preserve">Yes </w:t>
            </w:r>
          </w:p>
        </w:tc>
        <w:tc>
          <w:tcPr>
            <w:tcW w:w="993" w:type="dxa"/>
            <w:tcBorders>
              <w:top w:val="single" w:sz="4" w:space="0" w:color="auto"/>
              <w:left w:val="nil"/>
              <w:bottom w:val="single" w:sz="4" w:space="0" w:color="auto"/>
              <w:right w:val="single" w:sz="4" w:space="0" w:color="auto"/>
            </w:tcBorders>
            <w:shd w:val="clear" w:color="auto" w:fill="auto"/>
          </w:tcPr>
          <w:p w14:paraId="6C13FF18"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V33</w:t>
            </w:r>
          </w:p>
        </w:tc>
        <w:tc>
          <w:tcPr>
            <w:tcW w:w="1417" w:type="dxa"/>
            <w:tcBorders>
              <w:top w:val="single" w:sz="4" w:space="0" w:color="auto"/>
              <w:left w:val="nil"/>
              <w:bottom w:val="single" w:sz="4" w:space="0" w:color="auto"/>
              <w:right w:val="single" w:sz="4" w:space="0" w:color="auto"/>
            </w:tcBorders>
            <w:shd w:val="clear" w:color="auto" w:fill="auto"/>
          </w:tcPr>
          <w:p w14:paraId="562E34A8"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1</w:t>
            </w:r>
            <w:r>
              <w:rPr>
                <w:rFonts w:asciiTheme="minorHAnsi" w:hAnsiTheme="minorHAnsi" w:cstheme="minorHAnsi"/>
                <w:color w:val="000000"/>
                <w:szCs w:val="22"/>
                <w:lang w:val="en-US" w:eastAsia="en-US"/>
              </w:rPr>
              <w:t>3</w:t>
            </w:r>
            <w:r w:rsidRPr="00891FE1">
              <w:rPr>
                <w:rFonts w:asciiTheme="minorHAnsi" w:hAnsiTheme="minorHAnsi" w:cstheme="minorHAnsi"/>
                <w:color w:val="000000"/>
                <w:szCs w:val="22"/>
                <w:lang w:val="en-US" w:eastAsia="en-US"/>
              </w:rPr>
              <w:t>/04/2016</w:t>
            </w:r>
          </w:p>
        </w:tc>
      </w:tr>
      <w:tr w:rsidR="00E775C4" w:rsidRPr="00451C4F" w14:paraId="7FE5B686"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E3A0DF2"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Arana M., Arancon</w:t>
            </w:r>
          </w:p>
          <w:p w14:paraId="0435C9DF"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J. and Munné O.</w:t>
            </w:r>
          </w:p>
        </w:tc>
        <w:tc>
          <w:tcPr>
            <w:tcW w:w="855" w:type="dxa"/>
            <w:tcBorders>
              <w:top w:val="single" w:sz="4" w:space="0" w:color="auto"/>
              <w:left w:val="nil"/>
              <w:bottom w:val="single" w:sz="4" w:space="0" w:color="auto"/>
              <w:right w:val="single" w:sz="4" w:space="0" w:color="auto"/>
            </w:tcBorders>
            <w:shd w:val="clear" w:color="auto" w:fill="auto"/>
          </w:tcPr>
          <w:p w14:paraId="1E8E1208"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4B568237"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Determination of the eradicant action against </w:t>
            </w:r>
            <w:r w:rsidRPr="006962D6">
              <w:rPr>
                <w:rFonts w:asciiTheme="minorHAnsi" w:hAnsiTheme="minorHAnsi" w:cstheme="minorHAnsi"/>
                <w:i/>
                <w:spacing w:val="-6"/>
                <w:szCs w:val="22"/>
              </w:rPr>
              <w:t>Hylotrupes bajulus</w:t>
            </w:r>
            <w:r w:rsidRPr="00891FE1">
              <w:rPr>
                <w:rFonts w:asciiTheme="minorHAnsi" w:hAnsiTheme="minorHAnsi" w:cstheme="minorHAnsi"/>
                <w:spacing w:val="-6"/>
                <w:szCs w:val="22"/>
              </w:rPr>
              <w:t xml:space="preserve"> (Linnaeus) larvae according to EN 1390:2006.</w:t>
            </w:r>
          </w:p>
        </w:tc>
        <w:tc>
          <w:tcPr>
            <w:tcW w:w="1275" w:type="dxa"/>
            <w:tcBorders>
              <w:top w:val="single" w:sz="4" w:space="0" w:color="auto"/>
              <w:left w:val="nil"/>
              <w:bottom w:val="single" w:sz="4" w:space="0" w:color="auto"/>
              <w:right w:val="single" w:sz="4" w:space="0" w:color="auto"/>
            </w:tcBorders>
            <w:shd w:val="clear" w:color="auto" w:fill="auto"/>
          </w:tcPr>
          <w:p w14:paraId="50CE527E"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 xml:space="preserve">Yes </w:t>
            </w:r>
          </w:p>
        </w:tc>
        <w:tc>
          <w:tcPr>
            <w:tcW w:w="993" w:type="dxa"/>
            <w:tcBorders>
              <w:top w:val="single" w:sz="4" w:space="0" w:color="auto"/>
              <w:left w:val="nil"/>
              <w:bottom w:val="single" w:sz="4" w:space="0" w:color="auto"/>
              <w:right w:val="single" w:sz="4" w:space="0" w:color="auto"/>
            </w:tcBorders>
            <w:shd w:val="clear" w:color="auto" w:fill="auto"/>
          </w:tcPr>
          <w:p w14:paraId="163F95CD"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V33</w:t>
            </w:r>
          </w:p>
        </w:tc>
        <w:tc>
          <w:tcPr>
            <w:tcW w:w="1417" w:type="dxa"/>
            <w:tcBorders>
              <w:top w:val="single" w:sz="4" w:space="0" w:color="auto"/>
              <w:left w:val="nil"/>
              <w:bottom w:val="single" w:sz="4" w:space="0" w:color="auto"/>
              <w:right w:val="single" w:sz="4" w:space="0" w:color="auto"/>
            </w:tcBorders>
            <w:shd w:val="clear" w:color="auto" w:fill="auto"/>
          </w:tcPr>
          <w:p w14:paraId="20628DC6"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13/04/2016</w:t>
            </w:r>
          </w:p>
        </w:tc>
      </w:tr>
      <w:tr w:rsidR="00E775C4" w:rsidRPr="00451C4F" w14:paraId="6C6B5106"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A982B77"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2AC84694"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60486724"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Determination of the eradicant action against larvae of </w:t>
            </w:r>
            <w:r w:rsidRPr="006962D6">
              <w:rPr>
                <w:rFonts w:asciiTheme="minorHAnsi" w:hAnsiTheme="minorHAnsi" w:cstheme="minorHAnsi"/>
                <w:i/>
                <w:spacing w:val="-6"/>
                <w:szCs w:val="22"/>
              </w:rPr>
              <w:t>Hylotrupes bajulus</w:t>
            </w:r>
            <w:r w:rsidRPr="00891FE1">
              <w:rPr>
                <w:rFonts w:asciiTheme="minorHAnsi" w:hAnsiTheme="minorHAnsi" w:cstheme="minorHAnsi"/>
                <w:spacing w:val="-6"/>
                <w:szCs w:val="22"/>
              </w:rPr>
              <w:t xml:space="preserve"> (L.) according to EN 1390 (2006).</w:t>
            </w:r>
          </w:p>
        </w:tc>
        <w:tc>
          <w:tcPr>
            <w:tcW w:w="1275" w:type="dxa"/>
            <w:tcBorders>
              <w:top w:val="single" w:sz="4" w:space="0" w:color="auto"/>
              <w:left w:val="nil"/>
              <w:bottom w:val="single" w:sz="4" w:space="0" w:color="auto"/>
              <w:right w:val="single" w:sz="4" w:space="0" w:color="auto"/>
            </w:tcBorders>
            <w:shd w:val="clear" w:color="auto" w:fill="auto"/>
          </w:tcPr>
          <w:p w14:paraId="54A9C5F0"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101B7DAE" w14:textId="77777777" w:rsidR="00E775C4" w:rsidRPr="007A4844" w:rsidRDefault="00E775C4" w:rsidP="001E3481">
            <w:pPr>
              <w:jc w:val="center"/>
              <w:rPr>
                <w:rFonts w:asciiTheme="minorHAnsi" w:hAnsiTheme="minorHAnsi" w:cstheme="minorHAnsi"/>
                <w:color w:val="000000"/>
                <w:lang w:val="fr-FR" w:eastAsia="en-US"/>
              </w:rPr>
            </w:pPr>
            <w:r w:rsidRPr="007A4844">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09B1287F"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13/0</w:t>
            </w:r>
            <w:r>
              <w:rPr>
                <w:rFonts w:asciiTheme="minorHAnsi" w:hAnsiTheme="minorHAnsi" w:cstheme="minorHAnsi"/>
                <w:spacing w:val="-6"/>
                <w:szCs w:val="22"/>
              </w:rPr>
              <w:t>4</w:t>
            </w:r>
            <w:r w:rsidRPr="00891FE1">
              <w:rPr>
                <w:rFonts w:asciiTheme="minorHAnsi" w:hAnsiTheme="minorHAnsi" w:cstheme="minorHAnsi"/>
                <w:spacing w:val="-6"/>
                <w:szCs w:val="22"/>
              </w:rPr>
              <w:t>/2017</w:t>
            </w:r>
          </w:p>
        </w:tc>
      </w:tr>
      <w:tr w:rsidR="00E775C4" w:rsidRPr="00451C4F" w14:paraId="17172FCC"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C10388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455696A6"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25DE29E9"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efficacy in preventing hatching of </w:t>
            </w:r>
            <w:r w:rsidRPr="006962D6">
              <w:rPr>
                <w:rFonts w:asciiTheme="minorHAnsi" w:hAnsiTheme="minorHAnsi" w:cstheme="minorHAnsi"/>
                <w:i/>
                <w:spacing w:val="-6"/>
                <w:szCs w:val="22"/>
              </w:rPr>
              <w:t>Anobium punctatum</w:t>
            </w:r>
            <w:r w:rsidRPr="006962D6">
              <w:rPr>
                <w:rFonts w:asciiTheme="minorHAnsi" w:hAnsiTheme="minorHAnsi" w:cstheme="minorHAnsi"/>
                <w:spacing w:val="-6"/>
                <w:szCs w:val="22"/>
              </w:rPr>
              <w:t xml:space="preserve"> (De Geer) according to EN 370 (1993) in combination with evaporative ageing procedure according to EN 73 (1988).</w:t>
            </w:r>
          </w:p>
        </w:tc>
        <w:tc>
          <w:tcPr>
            <w:tcW w:w="1275" w:type="dxa"/>
            <w:tcBorders>
              <w:top w:val="single" w:sz="4" w:space="0" w:color="auto"/>
              <w:left w:val="nil"/>
              <w:bottom w:val="single" w:sz="4" w:space="0" w:color="auto"/>
              <w:right w:val="single" w:sz="4" w:space="0" w:color="auto"/>
            </w:tcBorders>
            <w:shd w:val="clear" w:color="auto" w:fill="auto"/>
          </w:tcPr>
          <w:p w14:paraId="56FA8DAF"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651A5BB2" w14:textId="77777777" w:rsidR="00E775C4" w:rsidRPr="00891FE1" w:rsidRDefault="00E775C4" w:rsidP="001E3481">
            <w:pPr>
              <w:jc w:val="center"/>
              <w:rPr>
                <w:rFonts w:asciiTheme="minorHAnsi" w:hAnsiTheme="minorHAnsi" w:cstheme="minorHAnsi"/>
                <w:color w:val="000000"/>
                <w:lang w:val="fr-FR" w:eastAsia="en-US"/>
              </w:rPr>
            </w:pPr>
            <w:r w:rsidRPr="00891FE1">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3F3CB5CC"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13/0</w:t>
            </w:r>
            <w:r>
              <w:rPr>
                <w:rFonts w:asciiTheme="minorHAnsi" w:hAnsiTheme="minorHAnsi" w:cstheme="minorHAnsi"/>
                <w:spacing w:val="-6"/>
                <w:szCs w:val="22"/>
              </w:rPr>
              <w:t>4</w:t>
            </w:r>
            <w:r w:rsidRPr="00891FE1">
              <w:rPr>
                <w:rFonts w:asciiTheme="minorHAnsi" w:hAnsiTheme="minorHAnsi" w:cstheme="minorHAnsi"/>
                <w:spacing w:val="-6"/>
                <w:szCs w:val="22"/>
              </w:rPr>
              <w:t>/201</w:t>
            </w:r>
            <w:r>
              <w:rPr>
                <w:rFonts w:asciiTheme="minorHAnsi" w:hAnsiTheme="minorHAnsi" w:cstheme="minorHAnsi"/>
                <w:spacing w:val="-6"/>
                <w:szCs w:val="22"/>
              </w:rPr>
              <w:t>6</w:t>
            </w:r>
          </w:p>
        </w:tc>
      </w:tr>
      <w:tr w:rsidR="00E775C4" w:rsidRPr="00451C4F" w14:paraId="752A5CC9"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F917308"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39F6F68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525BDC20"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action against larvae of </w:t>
            </w:r>
            <w:r w:rsidRPr="006962D6">
              <w:rPr>
                <w:rFonts w:asciiTheme="minorHAnsi" w:hAnsiTheme="minorHAnsi" w:cstheme="minorHAnsi"/>
                <w:i/>
                <w:spacing w:val="-6"/>
                <w:szCs w:val="22"/>
              </w:rPr>
              <w:t>Anobium punctatum De Geer</w:t>
            </w:r>
            <w:r w:rsidRPr="006962D6">
              <w:rPr>
                <w:rFonts w:asciiTheme="minorHAnsi" w:hAnsiTheme="minorHAnsi" w:cstheme="minorHAnsi"/>
                <w:spacing w:val="-6"/>
                <w:szCs w:val="22"/>
              </w:rPr>
              <w:t xml:space="preserve"> according to EN 48 (2005).</w:t>
            </w:r>
          </w:p>
        </w:tc>
        <w:tc>
          <w:tcPr>
            <w:tcW w:w="1275" w:type="dxa"/>
            <w:tcBorders>
              <w:top w:val="single" w:sz="4" w:space="0" w:color="auto"/>
              <w:left w:val="nil"/>
              <w:bottom w:val="single" w:sz="4" w:space="0" w:color="auto"/>
              <w:right w:val="single" w:sz="4" w:space="0" w:color="auto"/>
            </w:tcBorders>
            <w:shd w:val="clear" w:color="auto" w:fill="auto"/>
          </w:tcPr>
          <w:p w14:paraId="29189DFB"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30715E4E" w14:textId="77777777" w:rsidR="00E775C4" w:rsidRPr="00891FE1" w:rsidRDefault="00E775C4" w:rsidP="001E3481">
            <w:pPr>
              <w:jc w:val="center"/>
              <w:rPr>
                <w:rFonts w:asciiTheme="minorHAnsi" w:hAnsiTheme="minorHAnsi" w:cstheme="minorHAnsi"/>
                <w:color w:val="000000"/>
                <w:lang w:val="fr-FR" w:eastAsia="en-US"/>
              </w:rPr>
            </w:pPr>
            <w:r w:rsidRPr="00891FE1">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083BB20D" w14:textId="77777777" w:rsidR="00E775C4" w:rsidRPr="00891FE1" w:rsidRDefault="00E775C4" w:rsidP="001E3481">
            <w:pPr>
              <w:rPr>
                <w:rFonts w:asciiTheme="minorHAnsi" w:hAnsiTheme="minorHAnsi" w:cstheme="minorHAnsi"/>
                <w:spacing w:val="-6"/>
              </w:rPr>
            </w:pPr>
            <w:r>
              <w:rPr>
                <w:rFonts w:asciiTheme="minorHAnsi" w:hAnsiTheme="minorHAnsi" w:cstheme="minorHAnsi"/>
                <w:spacing w:val="-6"/>
                <w:szCs w:val="22"/>
              </w:rPr>
              <w:t>13/03/2017</w:t>
            </w:r>
          </w:p>
        </w:tc>
      </w:tr>
      <w:tr w:rsidR="00E775C4" w:rsidRPr="00451C4F" w14:paraId="236236BA"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5367078"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4485A9B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56CC067A"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efficacy in preventing hatching of </w:t>
            </w:r>
            <w:r w:rsidRPr="006962D6">
              <w:rPr>
                <w:rFonts w:asciiTheme="minorHAnsi" w:hAnsiTheme="minorHAnsi" w:cstheme="minorHAnsi"/>
                <w:i/>
                <w:spacing w:val="-6"/>
                <w:szCs w:val="22"/>
              </w:rPr>
              <w:t>Anobium punctatum</w:t>
            </w:r>
            <w:r w:rsidRPr="006962D6">
              <w:rPr>
                <w:rFonts w:asciiTheme="minorHAnsi" w:hAnsiTheme="minorHAnsi" w:cstheme="minorHAnsi"/>
                <w:spacing w:val="-6"/>
                <w:szCs w:val="22"/>
              </w:rPr>
              <w:t xml:space="preserve"> (De Geer) according to EN 370 (1993) in combination with evaporative ageing procedure according to EN 73 (1988).</w:t>
            </w:r>
          </w:p>
        </w:tc>
        <w:tc>
          <w:tcPr>
            <w:tcW w:w="1275" w:type="dxa"/>
            <w:tcBorders>
              <w:top w:val="single" w:sz="4" w:space="0" w:color="auto"/>
              <w:left w:val="nil"/>
              <w:bottom w:val="single" w:sz="4" w:space="0" w:color="auto"/>
              <w:right w:val="single" w:sz="4" w:space="0" w:color="auto"/>
            </w:tcBorders>
            <w:shd w:val="clear" w:color="auto" w:fill="auto"/>
          </w:tcPr>
          <w:p w14:paraId="6C2156FA"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56129ACC"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22C9663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13/04/2016</w:t>
            </w:r>
          </w:p>
        </w:tc>
      </w:tr>
      <w:tr w:rsidR="00E775C4" w:rsidRPr="00451C4F" w14:paraId="4459A002"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9DA37A5"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13955FA7"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648351AC"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action against larvae of </w:t>
            </w:r>
            <w:r w:rsidRPr="006962D6">
              <w:rPr>
                <w:rFonts w:asciiTheme="minorHAnsi" w:hAnsiTheme="minorHAnsi" w:cstheme="minorHAnsi"/>
                <w:i/>
                <w:spacing w:val="-6"/>
                <w:szCs w:val="22"/>
              </w:rPr>
              <w:t>Anobium punctatum De Geer</w:t>
            </w:r>
            <w:r w:rsidRPr="006962D6">
              <w:rPr>
                <w:rFonts w:asciiTheme="minorHAnsi" w:hAnsiTheme="minorHAnsi" w:cstheme="minorHAnsi"/>
                <w:spacing w:val="-6"/>
                <w:szCs w:val="22"/>
              </w:rPr>
              <w:t xml:space="preserve"> according to EN 48 (2005).</w:t>
            </w:r>
          </w:p>
        </w:tc>
        <w:tc>
          <w:tcPr>
            <w:tcW w:w="1275" w:type="dxa"/>
            <w:tcBorders>
              <w:top w:val="single" w:sz="4" w:space="0" w:color="auto"/>
              <w:left w:val="nil"/>
              <w:bottom w:val="single" w:sz="4" w:space="0" w:color="auto"/>
              <w:right w:val="single" w:sz="4" w:space="0" w:color="auto"/>
            </w:tcBorders>
            <w:shd w:val="clear" w:color="auto" w:fill="auto"/>
          </w:tcPr>
          <w:p w14:paraId="1CE122A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03FC35F8"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7DAF2CE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321E61C9"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D5C58B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lastRenderedPageBreak/>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1AC39B0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5D201B4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11LBCEOL03. Determination of the protective effectiveness against </w:t>
            </w:r>
            <w:r w:rsidRPr="006962D6">
              <w:rPr>
                <w:rFonts w:asciiTheme="minorHAnsi" w:hAnsiTheme="minorHAnsi" w:cstheme="minorHAnsi"/>
                <w:i/>
                <w:spacing w:val="-6"/>
                <w:szCs w:val="22"/>
              </w:rPr>
              <w:t>Anobium punctatum</w:t>
            </w:r>
            <w:r w:rsidRPr="006962D6">
              <w:rPr>
                <w:rFonts w:asciiTheme="minorHAnsi" w:hAnsiTheme="minorHAnsi" w:cstheme="minorHAnsi"/>
                <w:spacing w:val="-6"/>
                <w:szCs w:val="22"/>
              </w:rPr>
              <w:t xml:space="preserve"> (de Geer) by egg-laying and larval survival according to EN 49 part 1 (2016) after evaporative ageing</w:t>
            </w:r>
            <w:r>
              <w:rPr>
                <w:rFonts w:asciiTheme="minorHAnsi" w:hAnsiTheme="minorHAnsi" w:cstheme="minorHAnsi"/>
                <w:spacing w:val="-6"/>
                <w:szCs w:val="22"/>
              </w:rPr>
              <w:t xml:space="preserve"> </w:t>
            </w:r>
            <w:r w:rsidRPr="006962D6">
              <w:rPr>
                <w:rFonts w:asciiTheme="minorHAnsi" w:hAnsiTheme="minorHAnsi" w:cstheme="minorHAnsi"/>
                <w:spacing w:val="-6"/>
                <w:szCs w:val="22"/>
              </w:rPr>
              <w:t>procedure according to EN 73 (2014).</w:t>
            </w:r>
          </w:p>
        </w:tc>
        <w:tc>
          <w:tcPr>
            <w:tcW w:w="1275" w:type="dxa"/>
            <w:tcBorders>
              <w:top w:val="single" w:sz="4" w:space="0" w:color="auto"/>
              <w:left w:val="nil"/>
              <w:bottom w:val="single" w:sz="4" w:space="0" w:color="auto"/>
              <w:right w:val="single" w:sz="4" w:space="0" w:color="auto"/>
            </w:tcBorders>
            <w:shd w:val="clear" w:color="auto" w:fill="auto"/>
          </w:tcPr>
          <w:p w14:paraId="33C2B58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4FB9D95F"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27D5049A"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6C1B39E4" w14:textId="77777777" w:rsidTr="001E3481">
        <w:trPr>
          <w:trHeight w:val="85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529A2DB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Brunet C. and Paulmier I.</w:t>
            </w:r>
          </w:p>
        </w:tc>
        <w:tc>
          <w:tcPr>
            <w:tcW w:w="855" w:type="dxa"/>
            <w:tcBorders>
              <w:top w:val="single" w:sz="4" w:space="0" w:color="auto"/>
              <w:left w:val="nil"/>
              <w:bottom w:val="single" w:sz="4" w:space="0" w:color="auto"/>
              <w:right w:val="single" w:sz="4" w:space="0" w:color="auto"/>
            </w:tcBorders>
            <w:shd w:val="clear" w:color="auto" w:fill="auto"/>
          </w:tcPr>
          <w:p w14:paraId="7FD7B8B0"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11D52C87"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 xml:space="preserve">11LBCEOL03. Efficacité protectrice vis-a-vis de </w:t>
            </w:r>
            <w:r w:rsidRPr="00E775C4">
              <w:rPr>
                <w:rFonts w:asciiTheme="minorHAnsi" w:hAnsiTheme="minorHAnsi" w:cstheme="minorHAnsi"/>
                <w:i/>
                <w:spacing w:val="-6"/>
                <w:szCs w:val="22"/>
                <w:lang w:val="fr-FR"/>
              </w:rPr>
              <w:t>Lyctus brunneus</w:t>
            </w:r>
            <w:r w:rsidRPr="00E775C4">
              <w:rPr>
                <w:rFonts w:asciiTheme="minorHAnsi" w:hAnsiTheme="minorHAnsi" w:cstheme="minorHAnsi"/>
                <w:spacing w:val="-6"/>
                <w:szCs w:val="22"/>
                <w:lang w:val="fr-FR"/>
              </w:rPr>
              <w:t xml:space="preserve"> selon NF EN 20-1 avec NF EN 73.</w:t>
            </w:r>
          </w:p>
        </w:tc>
        <w:tc>
          <w:tcPr>
            <w:tcW w:w="1275" w:type="dxa"/>
            <w:tcBorders>
              <w:top w:val="single" w:sz="4" w:space="0" w:color="auto"/>
              <w:left w:val="nil"/>
              <w:bottom w:val="single" w:sz="4" w:space="0" w:color="auto"/>
              <w:right w:val="single" w:sz="4" w:space="0" w:color="auto"/>
            </w:tcBorders>
            <w:shd w:val="clear" w:color="auto" w:fill="auto"/>
          </w:tcPr>
          <w:p w14:paraId="3A1A02CC"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12EA1817"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Groupe V33</w:t>
            </w:r>
          </w:p>
        </w:tc>
        <w:tc>
          <w:tcPr>
            <w:tcW w:w="1417" w:type="dxa"/>
            <w:tcBorders>
              <w:top w:val="single" w:sz="4" w:space="0" w:color="auto"/>
              <w:left w:val="nil"/>
              <w:bottom w:val="single" w:sz="4" w:space="0" w:color="auto"/>
              <w:right w:val="single" w:sz="4" w:space="0" w:color="auto"/>
            </w:tcBorders>
            <w:shd w:val="clear" w:color="auto" w:fill="auto"/>
          </w:tcPr>
          <w:p w14:paraId="39AAE4E0"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48CA77CE"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B88DBD5"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Vuillemin J. and Paviel F.</w:t>
            </w:r>
          </w:p>
        </w:tc>
        <w:tc>
          <w:tcPr>
            <w:tcW w:w="855" w:type="dxa"/>
            <w:tcBorders>
              <w:top w:val="single" w:sz="4" w:space="0" w:color="auto"/>
              <w:left w:val="nil"/>
              <w:bottom w:val="single" w:sz="4" w:space="0" w:color="auto"/>
              <w:right w:val="single" w:sz="4" w:space="0" w:color="auto"/>
            </w:tcBorders>
            <w:shd w:val="clear" w:color="auto" w:fill="auto"/>
          </w:tcPr>
          <w:p w14:paraId="7C666BE4"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0046113A"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 xml:space="preserve">Evaluation de l'efficacité préventive de deux produits de traitement du bois 04LBCEOL689/2 et 11LBCEOL03 face aux attaques du termite souterrain </w:t>
            </w:r>
            <w:r w:rsidRPr="00E775C4">
              <w:rPr>
                <w:rFonts w:asciiTheme="minorHAnsi" w:hAnsiTheme="minorHAnsi" w:cstheme="minorHAnsi"/>
                <w:i/>
                <w:spacing w:val="-6"/>
                <w:szCs w:val="22"/>
                <w:lang w:val="fr-FR"/>
              </w:rPr>
              <w:t>Coptotermes gestroi</w:t>
            </w:r>
            <w:r w:rsidRPr="00E775C4">
              <w:rPr>
                <w:rFonts w:asciiTheme="minorHAnsi" w:hAnsiTheme="minorHAnsi" w:cstheme="minorHAnsi"/>
                <w:spacing w:val="-6"/>
                <w:szCs w:val="22"/>
                <w:lang w:val="fr-FR"/>
              </w:rPr>
              <w:t xml:space="preserve"> à la Réunion.</w:t>
            </w:r>
          </w:p>
          <w:p w14:paraId="1B0F9A3E"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Selon la méthode NF EN 118 (Janvier 2014) avec NF EN 73</w:t>
            </w:r>
          </w:p>
        </w:tc>
        <w:tc>
          <w:tcPr>
            <w:tcW w:w="1275" w:type="dxa"/>
            <w:tcBorders>
              <w:top w:val="single" w:sz="4" w:space="0" w:color="auto"/>
              <w:left w:val="nil"/>
              <w:bottom w:val="single" w:sz="4" w:space="0" w:color="auto"/>
              <w:right w:val="single" w:sz="4" w:space="0" w:color="auto"/>
            </w:tcBorders>
            <w:shd w:val="clear" w:color="auto" w:fill="auto"/>
          </w:tcPr>
          <w:p w14:paraId="409CEA88"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5EDE397F"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Groupe V33</w:t>
            </w:r>
          </w:p>
        </w:tc>
        <w:tc>
          <w:tcPr>
            <w:tcW w:w="1417" w:type="dxa"/>
            <w:tcBorders>
              <w:top w:val="single" w:sz="4" w:space="0" w:color="auto"/>
              <w:left w:val="nil"/>
              <w:bottom w:val="single" w:sz="4" w:space="0" w:color="auto"/>
              <w:right w:val="single" w:sz="4" w:space="0" w:color="auto"/>
            </w:tcBorders>
            <w:shd w:val="clear" w:color="auto" w:fill="auto"/>
          </w:tcPr>
          <w:p w14:paraId="0E50B207"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0C0C7469"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A62FBB2"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Ansard D. and Paulmier I.</w:t>
            </w:r>
          </w:p>
        </w:tc>
        <w:tc>
          <w:tcPr>
            <w:tcW w:w="855" w:type="dxa"/>
            <w:tcBorders>
              <w:top w:val="single" w:sz="4" w:space="0" w:color="auto"/>
              <w:left w:val="nil"/>
              <w:bottom w:val="single" w:sz="4" w:space="0" w:color="auto"/>
              <w:right w:val="single" w:sz="4" w:space="0" w:color="auto"/>
            </w:tcBorders>
            <w:shd w:val="clear" w:color="auto" w:fill="auto"/>
          </w:tcPr>
          <w:p w14:paraId="625E97A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61EDDB01"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11LBCEOL03. Efficacité préventive contre les termites souterrains selon NF EN 118 avec NF EN 73.</w:t>
            </w:r>
          </w:p>
        </w:tc>
        <w:tc>
          <w:tcPr>
            <w:tcW w:w="1275" w:type="dxa"/>
            <w:tcBorders>
              <w:top w:val="single" w:sz="4" w:space="0" w:color="auto"/>
              <w:left w:val="nil"/>
              <w:bottom w:val="single" w:sz="4" w:space="0" w:color="auto"/>
              <w:right w:val="single" w:sz="4" w:space="0" w:color="auto"/>
            </w:tcBorders>
            <w:shd w:val="clear" w:color="auto" w:fill="auto"/>
          </w:tcPr>
          <w:p w14:paraId="7CF7ABAC"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4481DE6B"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Groupe V33</w:t>
            </w:r>
          </w:p>
        </w:tc>
        <w:tc>
          <w:tcPr>
            <w:tcW w:w="1417" w:type="dxa"/>
            <w:tcBorders>
              <w:top w:val="single" w:sz="4" w:space="0" w:color="auto"/>
              <w:left w:val="nil"/>
              <w:bottom w:val="single" w:sz="4" w:space="0" w:color="auto"/>
              <w:right w:val="single" w:sz="4" w:space="0" w:color="auto"/>
            </w:tcBorders>
            <w:shd w:val="clear" w:color="auto" w:fill="auto"/>
          </w:tcPr>
          <w:p w14:paraId="453E8F4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bl>
    <w:p w14:paraId="54DAA826" w14:textId="77777777" w:rsidR="00E775C4" w:rsidRDefault="00E775C4">
      <w:pPr>
        <w:rPr>
          <w:rFonts w:eastAsia="Calibri"/>
          <w:b/>
          <w:caps/>
          <w:sz w:val="28"/>
          <w:szCs w:val="28"/>
          <w:lang w:eastAsia="en-US"/>
        </w:rPr>
      </w:pPr>
    </w:p>
    <w:p w14:paraId="6371A8FF" w14:textId="77777777" w:rsidR="00E775C4" w:rsidRDefault="00E775C4">
      <w:pPr>
        <w:rPr>
          <w:rFonts w:eastAsia="Calibri"/>
          <w:b/>
          <w:caps/>
          <w:sz w:val="28"/>
          <w:szCs w:val="28"/>
          <w:lang w:eastAsia="en-US"/>
        </w:rPr>
      </w:pPr>
    </w:p>
    <w:p w14:paraId="1A6D2DC2" w14:textId="77777777" w:rsidR="009D0C0B" w:rsidRDefault="00FA480B">
      <w:pPr>
        <w:pStyle w:val="Titre2"/>
        <w:rPr>
          <w:caps/>
          <w:sz w:val="28"/>
          <w:szCs w:val="28"/>
          <w:lang w:eastAsia="en-US"/>
        </w:rPr>
      </w:pPr>
      <w:bookmarkStart w:id="306" w:name="_Toc513802374"/>
      <w:r>
        <w:t>Output tables from exposure assessment tools</w:t>
      </w:r>
      <w:bookmarkEnd w:id="306"/>
    </w:p>
    <w:p w14:paraId="1BB24F9D" w14:textId="18DFB44D" w:rsidR="009D0C0B" w:rsidRDefault="00D04244">
      <w:pPr>
        <w:rPr>
          <w:lang w:val="en-US"/>
        </w:rPr>
      </w:pPr>
      <w:r w:rsidRPr="001342FF">
        <w:rPr>
          <w:lang w:val="en-US"/>
        </w:rPr>
        <w:t>For</w:t>
      </w:r>
      <w:r>
        <w:rPr>
          <w:lang w:val="en-US"/>
        </w:rPr>
        <w:t xml:space="preserve"> Human Health:</w:t>
      </w:r>
    </w:p>
    <w:p w14:paraId="78B6D393" w14:textId="77777777" w:rsidR="00D04244" w:rsidRDefault="00D04244">
      <w:pPr>
        <w:rPr>
          <w:lang w:val="en-US"/>
        </w:rPr>
      </w:pPr>
    </w:p>
    <w:p w14:paraId="5914B83A" w14:textId="062B57F0" w:rsidR="00D04244" w:rsidRDefault="00D04244" w:rsidP="001342FF">
      <w:pPr>
        <w:pStyle w:val="Paragraphedeliste"/>
        <w:numPr>
          <w:ilvl w:val="0"/>
          <w:numId w:val="25"/>
        </w:numPr>
        <w:rPr>
          <w:lang w:val="en-US"/>
        </w:rPr>
      </w:pPr>
      <w:r>
        <w:rPr>
          <w:lang w:val="en-US"/>
        </w:rPr>
        <w:t>Primary Exposure of Professionals and Secondary Exposure:</w:t>
      </w:r>
    </w:p>
    <w:p w14:paraId="47D952A0" w14:textId="77777777" w:rsidR="00D04244" w:rsidRDefault="00D04244" w:rsidP="00D04244">
      <w:pPr>
        <w:rPr>
          <w:lang w:val="en-US"/>
        </w:rPr>
      </w:pPr>
    </w:p>
    <w:p w14:paraId="6D9921C7" w14:textId="7108A365" w:rsidR="00D04244" w:rsidRDefault="0077069C" w:rsidP="00D04244">
      <w:pPr>
        <w:rPr>
          <w:lang w:val="en-US"/>
        </w:rPr>
      </w:pPr>
      <w:r>
        <w:rPr>
          <w:lang w:val="en-US"/>
        </w:rPr>
        <w:object w:dxaOrig="2520" w:dyaOrig="1600" w14:anchorId="27334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0.25pt" o:ole="">
            <v:imagedata r:id="rId24" o:title=""/>
          </v:shape>
          <o:OLEObject Type="Embed" ProgID="Excel.Sheet.8" ShapeID="_x0000_i1025" DrawAspect="Icon" ObjectID="_1596363000" r:id="rId25"/>
        </w:object>
      </w:r>
    </w:p>
    <w:p w14:paraId="26B1C3BC" w14:textId="77777777" w:rsidR="00D04244" w:rsidRPr="00D04244" w:rsidRDefault="00D04244" w:rsidP="00D04244">
      <w:pPr>
        <w:rPr>
          <w:lang w:val="en-US"/>
        </w:rPr>
      </w:pPr>
    </w:p>
    <w:p w14:paraId="2E54CC38" w14:textId="63BAA6B9" w:rsidR="00D04244" w:rsidRPr="001342FF" w:rsidRDefault="00D04244" w:rsidP="001342FF">
      <w:pPr>
        <w:pStyle w:val="Paragraphedeliste"/>
        <w:numPr>
          <w:ilvl w:val="0"/>
          <w:numId w:val="25"/>
        </w:numPr>
        <w:rPr>
          <w:lang w:val="en-US"/>
        </w:rPr>
      </w:pPr>
      <w:r>
        <w:rPr>
          <w:lang w:val="en-US"/>
        </w:rPr>
        <w:t>Primary Exposure of Non-Professionals:</w:t>
      </w:r>
    </w:p>
    <w:p w14:paraId="184A6EC5" w14:textId="77777777" w:rsidR="00D04244" w:rsidRDefault="00D04244">
      <w:pPr>
        <w:rPr>
          <w:lang w:val="en-US"/>
        </w:rPr>
      </w:pPr>
    </w:p>
    <w:p w14:paraId="5E1F7D1C" w14:textId="34127E34" w:rsidR="00D04244" w:rsidRDefault="00D04244">
      <w:pPr>
        <w:rPr>
          <w:lang w:val="en-US"/>
        </w:rPr>
      </w:pPr>
    </w:p>
    <w:p w14:paraId="313B0C38" w14:textId="77777777" w:rsidR="001B0C0E" w:rsidRDefault="001B0C0E">
      <w:pPr>
        <w:rPr>
          <w:lang w:val="en-US"/>
        </w:rPr>
      </w:pPr>
    </w:p>
    <w:p w14:paraId="415084D4" w14:textId="77777777" w:rsidR="001B0C0E" w:rsidRPr="001342FF" w:rsidRDefault="001B0C0E">
      <w:pPr>
        <w:rPr>
          <w:lang w:val="en-US"/>
        </w:rPr>
      </w:pPr>
      <w:r>
        <w:rPr>
          <w:lang w:val="en-US"/>
        </w:rPr>
        <w:object w:dxaOrig="1551" w:dyaOrig="991" w14:anchorId="4F9F6BF0">
          <v:shape id="_x0000_i1026" type="#_x0000_t75" style="width:77.25pt;height:49.5pt" o:ole="">
            <v:imagedata r:id="rId26" o:title=""/>
          </v:shape>
          <o:OLEObject Type="Embed" ProgID="Excel.Sheet.8" ShapeID="_x0000_i1026" DrawAspect="Icon" ObjectID="_1596363001" r:id="rId27"/>
        </w:object>
      </w:r>
    </w:p>
    <w:p w14:paraId="7A8843DE" w14:textId="77777777" w:rsidR="00D04244" w:rsidRPr="001342FF" w:rsidRDefault="00D04244">
      <w:pPr>
        <w:rPr>
          <w:lang w:val="en-US"/>
        </w:rPr>
      </w:pPr>
    </w:p>
    <w:p w14:paraId="22A4FF92" w14:textId="77777777" w:rsidR="009D0C0B" w:rsidRDefault="00FA480B">
      <w:pPr>
        <w:pStyle w:val="Titre2"/>
        <w:rPr>
          <w:caps/>
          <w:sz w:val="28"/>
          <w:szCs w:val="28"/>
          <w:lang w:eastAsia="en-US"/>
        </w:rPr>
      </w:pPr>
      <w:bookmarkStart w:id="307" w:name="_Toc513802375"/>
      <w:r>
        <w:t>New information on the active substance</w:t>
      </w:r>
      <w:bookmarkEnd w:id="307"/>
    </w:p>
    <w:p w14:paraId="2EED4D18" w14:textId="77777777" w:rsidR="00A72A38" w:rsidRPr="00F931CB" w:rsidRDefault="00A72A38" w:rsidP="00A72A38">
      <w:pPr>
        <w:rPr>
          <w:lang w:val="en-US"/>
        </w:rPr>
      </w:pPr>
      <w:r w:rsidRPr="00F931CB">
        <w:rPr>
          <w:lang w:val="en-US"/>
        </w:rPr>
        <w:t>No new information on the active substance regarding the physico chemical properties were provided.</w:t>
      </w:r>
    </w:p>
    <w:p w14:paraId="60B36F61" w14:textId="77777777" w:rsidR="00A72A38" w:rsidRDefault="00A72A38" w:rsidP="00A72A38">
      <w:pPr>
        <w:rPr>
          <w:lang w:val="en-US"/>
        </w:rPr>
      </w:pPr>
    </w:p>
    <w:p w14:paraId="5EC4B806" w14:textId="77777777" w:rsidR="009D0C0B" w:rsidRPr="00A72A38" w:rsidRDefault="009D0C0B">
      <w:pPr>
        <w:rPr>
          <w:rFonts w:eastAsia="Calibri"/>
          <w:b/>
          <w:caps/>
          <w:sz w:val="28"/>
          <w:szCs w:val="28"/>
          <w:lang w:val="en-US" w:eastAsia="en-US"/>
        </w:rPr>
      </w:pPr>
    </w:p>
    <w:p w14:paraId="3BD4AB93" w14:textId="77777777" w:rsidR="009D0C0B" w:rsidRDefault="00FA480B">
      <w:pPr>
        <w:pStyle w:val="Titre2"/>
        <w:rPr>
          <w:caps/>
          <w:sz w:val="28"/>
          <w:szCs w:val="28"/>
          <w:lang w:val="de-DE" w:eastAsia="en-US"/>
        </w:rPr>
      </w:pPr>
      <w:bookmarkStart w:id="308" w:name="_Toc513802376"/>
      <w:r>
        <w:rPr>
          <w:lang w:val="de-DE"/>
        </w:rPr>
        <w:lastRenderedPageBreak/>
        <w:t>Residue behaviour</w:t>
      </w:r>
      <w:bookmarkEnd w:id="308"/>
    </w:p>
    <w:p w14:paraId="68C707BB" w14:textId="77777777" w:rsidR="0040090A" w:rsidRPr="00F931CB" w:rsidRDefault="0040090A" w:rsidP="0040090A">
      <w:pPr>
        <w:rPr>
          <w:lang w:val="en-US"/>
        </w:rPr>
      </w:pPr>
      <w:r>
        <w:rPr>
          <w:lang w:val="en-US"/>
        </w:rPr>
        <w:t>Not relevant.</w:t>
      </w:r>
    </w:p>
    <w:p w14:paraId="36808F43" w14:textId="77777777" w:rsidR="009D0C0B" w:rsidRDefault="009D0C0B">
      <w:pPr>
        <w:rPr>
          <w:rFonts w:eastAsia="Calibri"/>
          <w:b/>
          <w:caps/>
          <w:sz w:val="28"/>
          <w:szCs w:val="28"/>
          <w:lang w:val="de-DE" w:eastAsia="en-US"/>
        </w:rPr>
      </w:pPr>
    </w:p>
    <w:p w14:paraId="7D04E09E" w14:textId="77777777" w:rsidR="009D0C0B" w:rsidRDefault="00FA480B">
      <w:pPr>
        <w:pStyle w:val="Titre2"/>
        <w:rPr>
          <w:caps/>
          <w:sz w:val="28"/>
          <w:szCs w:val="28"/>
          <w:lang w:eastAsia="en-US"/>
        </w:rPr>
      </w:pPr>
      <w:bookmarkStart w:id="309" w:name="_Toc513802377"/>
      <w:r>
        <w:t>Summaries of the efficacy studies (B.5.10.1-xx)</w:t>
      </w:r>
      <w:r>
        <w:rPr>
          <w:rStyle w:val="Caractresdenotedebasdepage"/>
        </w:rPr>
        <w:footnoteReference w:id="18"/>
      </w:r>
      <w:bookmarkEnd w:id="309"/>
    </w:p>
    <w:p w14:paraId="3F2A0117" w14:textId="77777777" w:rsidR="00E775C4" w:rsidRPr="00E775C4" w:rsidRDefault="00E775C4" w:rsidP="00E775C4">
      <w:pPr>
        <w:pStyle w:val="Absatz"/>
        <w:ind w:left="0"/>
        <w:rPr>
          <w:rFonts w:ascii="Verdana" w:eastAsia="Calibri" w:hAnsi="Verdana"/>
          <w:lang w:eastAsia="en-US"/>
        </w:rPr>
      </w:pPr>
      <w:r w:rsidRPr="00E775C4">
        <w:rPr>
          <w:rFonts w:ascii="Verdana" w:hAnsi="Verdana"/>
          <w:lang w:eastAsia="en-US"/>
        </w:rPr>
        <w:t>Not relevant (IUCLID file available)</w:t>
      </w:r>
    </w:p>
    <w:p w14:paraId="49789437" w14:textId="77777777" w:rsidR="00E775C4" w:rsidRPr="00E775C4" w:rsidRDefault="00E775C4">
      <w:pPr>
        <w:rPr>
          <w:rFonts w:eastAsia="Calibri"/>
          <w:b/>
          <w:caps/>
          <w:sz w:val="28"/>
          <w:szCs w:val="28"/>
          <w:lang w:eastAsia="en-US"/>
        </w:rPr>
      </w:pPr>
    </w:p>
    <w:p w14:paraId="31DAD90C" w14:textId="77777777" w:rsidR="009D0C0B" w:rsidRDefault="00FA480B">
      <w:pPr>
        <w:pStyle w:val="Titre2"/>
        <w:rPr>
          <w:rFonts w:eastAsia="Verdana"/>
          <w:caps/>
          <w:sz w:val="28"/>
          <w:szCs w:val="28"/>
          <w:lang w:val="de-DE" w:eastAsia="en-US"/>
        </w:rPr>
      </w:pPr>
      <w:bookmarkStart w:id="310" w:name="_Toc513802378"/>
      <w:r>
        <w:rPr>
          <w:lang w:val="de-DE"/>
        </w:rPr>
        <w:t>Confidential annex</w:t>
      </w:r>
      <w:bookmarkEnd w:id="310"/>
      <w:r>
        <w:rPr>
          <w:lang w:val="de-DE"/>
        </w:rPr>
        <w:t xml:space="preserve"> </w:t>
      </w:r>
    </w:p>
    <w:p w14:paraId="33C57DBF" w14:textId="77777777" w:rsidR="00CD095B" w:rsidRPr="00F958AF" w:rsidRDefault="00CD095B" w:rsidP="00CD095B">
      <w:pPr>
        <w:rPr>
          <w:lang w:eastAsia="en-US"/>
        </w:rPr>
      </w:pPr>
      <w:r>
        <w:rPr>
          <w:lang w:eastAsia="en-US"/>
        </w:rPr>
        <w:t>Please refer to the Confidential annex file.</w:t>
      </w:r>
    </w:p>
    <w:p w14:paraId="3A75E0CE" w14:textId="77777777" w:rsidR="00737B9F" w:rsidRDefault="00737B9F">
      <w:pPr>
        <w:rPr>
          <w:lang w:val="de-DE"/>
        </w:rPr>
      </w:pPr>
    </w:p>
    <w:p w14:paraId="573DFF33" w14:textId="77777777" w:rsidR="009D0C0B" w:rsidRDefault="00FA480B">
      <w:pPr>
        <w:pStyle w:val="Titre2"/>
        <w:rPr>
          <w:sz w:val="28"/>
          <w:szCs w:val="28"/>
        </w:rPr>
      </w:pPr>
      <w:bookmarkStart w:id="311" w:name="_Toc513802379"/>
      <w:r>
        <w:rPr>
          <w:lang w:val="de-DE"/>
        </w:rPr>
        <w:t>Other</w:t>
      </w:r>
      <w:bookmarkEnd w:id="311"/>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BC48" w14:textId="77777777" w:rsidR="00FD4625" w:rsidRDefault="00FD4625">
      <w:r>
        <w:separator/>
      </w:r>
    </w:p>
  </w:endnote>
  <w:endnote w:type="continuationSeparator" w:id="0">
    <w:p w14:paraId="1443B91D" w14:textId="77777777" w:rsidR="00FD4625" w:rsidRDefault="00FD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ItalicMT">
    <w:altName w:val="Times New Roman"/>
    <w:panose1 w:val="00000000000000000000"/>
    <w:charset w:val="00"/>
    <w:family w:val="roman"/>
    <w:notTrueType/>
    <w:pitch w:val="default"/>
  </w:font>
  <w:font w:name="Arial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8045" w14:textId="265596F4" w:rsidR="00FD4625" w:rsidRDefault="00FD4625">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D26A4A">
      <w:rPr>
        <w:rFonts w:cs="Verdana"/>
        <w:noProof/>
        <w:sz w:val="18"/>
      </w:rPr>
      <w:t>3</w:t>
    </w:r>
    <w:r>
      <w:rPr>
        <w:rFonts w:cs="Verdana"/>
        <w:sz w:val="18"/>
      </w:rPr>
      <w:fldChar w:fldCharType="end"/>
    </w:r>
  </w:p>
  <w:p w14:paraId="13F8B089" w14:textId="77777777" w:rsidR="00FD4625" w:rsidRDefault="00FD4625">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2495282"/>
      <w:docPartObj>
        <w:docPartGallery w:val="Page Numbers (Bottom of Page)"/>
        <w:docPartUnique/>
      </w:docPartObj>
    </w:sdtPr>
    <w:sdtEndPr>
      <w:rPr>
        <w:rFonts w:ascii="Verdana" w:hAnsi="Verdana"/>
        <w:sz w:val="20"/>
      </w:rPr>
    </w:sdtEndPr>
    <w:sdtContent>
      <w:p w14:paraId="782E20B5" w14:textId="3224EC4B" w:rsidR="00FD4625" w:rsidRPr="00F77C6B" w:rsidRDefault="00FD4625">
        <w:pPr>
          <w:pStyle w:val="Pieddepage"/>
          <w:jc w:val="right"/>
          <w:rPr>
            <w:rFonts w:ascii="Verdana" w:hAnsi="Verdana"/>
          </w:rPr>
        </w:pPr>
        <w:r w:rsidRPr="00F77C6B">
          <w:rPr>
            <w:rFonts w:ascii="Verdana" w:hAnsi="Verdana" w:cs="Arial"/>
          </w:rPr>
          <w:fldChar w:fldCharType="begin"/>
        </w:r>
        <w:r w:rsidRPr="00F77C6B">
          <w:rPr>
            <w:rFonts w:ascii="Verdana" w:hAnsi="Verdana" w:cs="Arial"/>
          </w:rPr>
          <w:instrText xml:space="preserve"> PAGE   \* MERGEFORMAT </w:instrText>
        </w:r>
        <w:r w:rsidRPr="00F77C6B">
          <w:rPr>
            <w:rFonts w:ascii="Verdana" w:hAnsi="Verdana" w:cs="Arial"/>
          </w:rPr>
          <w:fldChar w:fldCharType="separate"/>
        </w:r>
        <w:r w:rsidR="00D26A4A">
          <w:rPr>
            <w:rFonts w:ascii="Verdana" w:hAnsi="Verdana" w:cs="Arial"/>
            <w:noProof/>
          </w:rPr>
          <w:t>8</w:t>
        </w:r>
        <w:r w:rsidRPr="00F77C6B">
          <w:rPr>
            <w:rFonts w:ascii="Verdana" w:hAnsi="Verdana" w:cs="Arial"/>
          </w:rPr>
          <w:fldChar w:fldCharType="end"/>
        </w:r>
      </w:p>
    </w:sdtContent>
  </w:sdt>
  <w:p w14:paraId="1CA9BA7D" w14:textId="77777777" w:rsidR="00FD4625" w:rsidRDefault="00FD46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CCD3" w14:textId="77777777" w:rsidR="00FD4625" w:rsidRDefault="00FD462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0388" w14:textId="2F00893D" w:rsidR="00FD4625" w:rsidRDefault="00FD4625">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D26A4A">
      <w:rPr>
        <w:rFonts w:cs="Verdana"/>
        <w:noProof/>
        <w:sz w:val="18"/>
      </w:rPr>
      <w:t>95</w:t>
    </w:r>
    <w:r>
      <w:rPr>
        <w:rFonts w:cs="Verdana"/>
        <w:sz w:val="18"/>
      </w:rPr>
      <w:fldChar w:fldCharType="end"/>
    </w:r>
  </w:p>
  <w:p w14:paraId="70BE51B8" w14:textId="77777777" w:rsidR="00FD4625" w:rsidRDefault="00FD4625">
    <w:pPr>
      <w:pStyle w:val="Pieddepage"/>
      <w:rPr>
        <w:rFonts w:ascii="Verdana" w:hAnsi="Verdana" w:cs="Verdana"/>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5397" w14:textId="77777777" w:rsidR="00FD4625" w:rsidRDefault="00FD46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68BAE" w14:textId="77777777" w:rsidR="00FD4625" w:rsidRDefault="00FD4625">
      <w:r>
        <w:separator/>
      </w:r>
    </w:p>
  </w:footnote>
  <w:footnote w:type="continuationSeparator" w:id="0">
    <w:p w14:paraId="30415399" w14:textId="77777777" w:rsidR="00FD4625" w:rsidRDefault="00FD4625">
      <w:r>
        <w:continuationSeparator/>
      </w:r>
    </w:p>
  </w:footnote>
  <w:footnote w:id="1">
    <w:p w14:paraId="4CFF8680" w14:textId="77777777" w:rsidR="00FD4625" w:rsidRDefault="00FD4625">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01D7AC3A" w14:textId="77777777" w:rsidR="00FD4625" w:rsidRDefault="00FD4625">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14:paraId="49F6EABC" w14:textId="77777777" w:rsidR="00FD4625" w:rsidRDefault="00FD4625" w:rsidP="00EF55DE">
      <w:pPr>
        <w:pStyle w:val="Notedebasdepage"/>
        <w:jc w:val="both"/>
      </w:pPr>
      <w:r>
        <w:rPr>
          <w:rStyle w:val="Caractresdenotedebasdepage"/>
        </w:rPr>
        <w:footnoteRef/>
      </w:r>
      <w:r>
        <w:rPr>
          <w:rFonts w:eastAsia="Verdana"/>
          <w:sz w:val="16"/>
          <w:szCs w:val="16"/>
        </w:rPr>
        <w:tab/>
        <w:t xml:space="preserve"> </w:t>
      </w:r>
      <w:r>
        <w:rPr>
          <w:sz w:val="16"/>
          <w:szCs w:val="16"/>
        </w:rPr>
        <w:t>Non-active substance(s), of which knowledge is essential for proper use of the product.</w:t>
      </w:r>
      <w:r>
        <w:t xml:space="preserve"> </w:t>
      </w:r>
      <w:r>
        <w:rPr>
          <w:sz w:val="16"/>
          <w:szCs w:val="16"/>
        </w:rPr>
        <w:t>In the SPC in the application the applicant shall indicate also the exact function (e.g. solvent, deterrent, preservative, pigment, etc.). In the SPC which will be disseminated this information will not be provided but limited to the name of non-active substance.</w:t>
      </w:r>
    </w:p>
  </w:footnote>
  <w:footnote w:id="4">
    <w:p w14:paraId="20981AF3" w14:textId="77777777" w:rsidR="00FD4625" w:rsidRDefault="00FD4625">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064E8EEF" w14:textId="77777777" w:rsidR="00FD4625" w:rsidRPr="0094215B" w:rsidRDefault="00FD4625" w:rsidP="004778DF">
      <w:pPr>
        <w:pStyle w:val="Notedebasdepage"/>
      </w:pPr>
      <w:r>
        <w:rPr>
          <w:rStyle w:val="Appelnotedebasdep"/>
        </w:rPr>
        <w:footnoteRef/>
      </w:r>
      <w:r>
        <w:t xml:space="preserve"> </w:t>
      </w:r>
      <w:r w:rsidRPr="002C522D">
        <w:rPr>
          <w:sz w:val="16"/>
        </w:rPr>
        <w:t>Wood preservatives</w:t>
      </w:r>
      <w:r>
        <w:rPr>
          <w:sz w:val="16"/>
        </w:rPr>
        <w:t xml:space="preserve"> – Determination of the preventive action against </w:t>
      </w:r>
      <w:r w:rsidRPr="004C1D97">
        <w:rPr>
          <w:i/>
          <w:sz w:val="16"/>
        </w:rPr>
        <w:t>Hylotrupes bajulus (Linnaeus)</w:t>
      </w:r>
      <w:r>
        <w:rPr>
          <w:sz w:val="16"/>
        </w:rPr>
        <w:t xml:space="preserve"> – Part 1:Larvicidal effect (Laboratory method).</w:t>
      </w:r>
    </w:p>
  </w:footnote>
  <w:footnote w:id="6">
    <w:p w14:paraId="0ECE1236" w14:textId="77777777" w:rsidR="00FD4625" w:rsidRPr="0094215B" w:rsidRDefault="00FD4625" w:rsidP="004778DF">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sidRPr="006B2079">
        <w:rPr>
          <w:i/>
          <w:sz w:val="16"/>
        </w:rPr>
        <w:t>Lyctus brunneus (Stephens)</w:t>
      </w:r>
      <w:r w:rsidRPr="006B2079">
        <w:rPr>
          <w:sz w:val="16"/>
        </w:rPr>
        <w:t xml:space="preserve"> – Part 1: Application by surface treatment (laboratory method)</w:t>
      </w:r>
      <w:r>
        <w:rPr>
          <w:sz w:val="16"/>
        </w:rPr>
        <w:t>.</w:t>
      </w:r>
    </w:p>
  </w:footnote>
  <w:footnote w:id="7">
    <w:p w14:paraId="129D5B9D" w14:textId="77777777" w:rsidR="00FD4625" w:rsidRPr="0094215B" w:rsidRDefault="00FD4625" w:rsidP="004778DF">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Pr>
          <w:i/>
          <w:sz w:val="16"/>
        </w:rPr>
        <w:t>Anobium punctatum (De Geer)</w:t>
      </w:r>
      <w:r w:rsidRPr="0020657A">
        <w:rPr>
          <w:color w:val="000000"/>
        </w:rPr>
        <w:t xml:space="preserve"> </w:t>
      </w:r>
      <w:r w:rsidRPr="0020657A">
        <w:rPr>
          <w:sz w:val="16"/>
        </w:rPr>
        <w:t>by egg-Iaying and larval survival</w:t>
      </w:r>
      <w:r w:rsidRPr="006B2079">
        <w:rPr>
          <w:sz w:val="16"/>
        </w:rPr>
        <w:t xml:space="preserve"> – Part 1: Application by surface treatment (laboratory method)</w:t>
      </w:r>
      <w:r>
        <w:rPr>
          <w:sz w:val="16"/>
        </w:rPr>
        <w:t>.</w:t>
      </w:r>
    </w:p>
  </w:footnote>
  <w:footnote w:id="8">
    <w:p w14:paraId="39D06024" w14:textId="77777777" w:rsidR="00FD4625" w:rsidRPr="006B2079" w:rsidRDefault="00FD4625" w:rsidP="004778DF">
      <w:pPr>
        <w:pStyle w:val="Notedebasdepage"/>
        <w:jc w:val="both"/>
        <w:rPr>
          <w:sz w:val="16"/>
        </w:rPr>
      </w:pPr>
      <w:r>
        <w:rPr>
          <w:rStyle w:val="Appelnotedebasdep"/>
        </w:rPr>
        <w:footnoteRef/>
      </w:r>
      <w:r>
        <w:t xml:space="preserve"> </w:t>
      </w:r>
      <w:r w:rsidRPr="006B2079">
        <w:rPr>
          <w:sz w:val="16"/>
        </w:rPr>
        <w:t xml:space="preserve">Wood preservatives – Determination of preventive action against </w:t>
      </w:r>
      <w:r w:rsidRPr="006B2079">
        <w:rPr>
          <w:i/>
          <w:sz w:val="16"/>
        </w:rPr>
        <w:t>Reticulitermes</w:t>
      </w:r>
      <w:r w:rsidRPr="006B2079">
        <w:rPr>
          <w:sz w:val="16"/>
        </w:rPr>
        <w:t xml:space="preserve"> species (European termites) (Laboratory method)</w:t>
      </w:r>
    </w:p>
  </w:footnote>
  <w:footnote w:id="9">
    <w:p w14:paraId="0A051135" w14:textId="77777777" w:rsidR="00FD4625" w:rsidRPr="00606A64" w:rsidRDefault="00FD4625" w:rsidP="004778DF">
      <w:pPr>
        <w:pStyle w:val="Notedebasdepage"/>
        <w:jc w:val="both"/>
      </w:pPr>
      <w:r>
        <w:rPr>
          <w:rStyle w:val="Appelnotedebasdep"/>
        </w:rPr>
        <w:footnoteRef/>
      </w:r>
      <w:r>
        <w:t xml:space="preserve"> </w:t>
      </w:r>
      <w:r w:rsidRPr="006B2079">
        <w:rPr>
          <w:sz w:val="16"/>
        </w:rPr>
        <w:t xml:space="preserve">Wood preservatives – Determination of eradicant efficacy in preventing emergence of </w:t>
      </w:r>
      <w:r w:rsidRPr="006B2079">
        <w:rPr>
          <w:i/>
          <w:sz w:val="16"/>
        </w:rPr>
        <w:t>Anobium punctatum (De Geer)</w:t>
      </w:r>
    </w:p>
  </w:footnote>
  <w:footnote w:id="10">
    <w:p w14:paraId="7F71E6B5" w14:textId="77777777" w:rsidR="00FD4625" w:rsidRPr="006B2079" w:rsidRDefault="00FD4625" w:rsidP="004778DF">
      <w:pPr>
        <w:pStyle w:val="Notedebasdepage"/>
        <w:jc w:val="both"/>
        <w:rPr>
          <w:sz w:val="16"/>
        </w:rPr>
      </w:pPr>
      <w:r>
        <w:rPr>
          <w:rStyle w:val="Appelnotedebasdep"/>
        </w:rPr>
        <w:footnoteRef/>
      </w:r>
      <w:r>
        <w:t xml:space="preserve"> </w:t>
      </w:r>
      <w:r w:rsidRPr="006B2079">
        <w:rPr>
          <w:sz w:val="16"/>
        </w:rPr>
        <w:t xml:space="preserve">Wood preservatives – Determination of the eradicant action against </w:t>
      </w:r>
      <w:r w:rsidRPr="006B2079">
        <w:rPr>
          <w:i/>
          <w:sz w:val="16"/>
        </w:rPr>
        <w:t>Hylotrupes bajulus (Linnaeus)</w:t>
      </w:r>
    </w:p>
  </w:footnote>
  <w:footnote w:id="11">
    <w:p w14:paraId="4FACA065" w14:textId="77777777" w:rsidR="00FD4625" w:rsidRPr="001D3097" w:rsidRDefault="00FD4625" w:rsidP="000E70CA">
      <w:pPr>
        <w:pStyle w:val="Notedebasdepage"/>
        <w:rPr>
          <w:i/>
          <w:sz w:val="16"/>
          <w:szCs w:val="16"/>
          <w:lang w:val="sv-SE"/>
        </w:rPr>
      </w:pPr>
      <w:r w:rsidRPr="001D3097">
        <w:rPr>
          <w:rStyle w:val="Appelnotedebasdep"/>
          <w:sz w:val="16"/>
          <w:szCs w:val="16"/>
        </w:rPr>
        <w:footnoteRef/>
      </w:r>
      <w:r w:rsidRPr="001D3097">
        <w:rPr>
          <w:sz w:val="16"/>
          <w:szCs w:val="16"/>
        </w:rPr>
        <w:t xml:space="preserve"> </w:t>
      </w:r>
      <w:r w:rsidRPr="001D3097">
        <w:rPr>
          <w:sz w:val="16"/>
        </w:rPr>
        <w:t xml:space="preserve">Wood preservatives – Determination of the eradicant </w:t>
      </w:r>
      <w:r w:rsidRPr="001D3097">
        <w:rPr>
          <w:sz w:val="16"/>
          <w:szCs w:val="16"/>
        </w:rPr>
        <w:t xml:space="preserve">action agaisnt larvae of </w:t>
      </w:r>
      <w:r w:rsidRPr="001D3097">
        <w:rPr>
          <w:i/>
          <w:sz w:val="16"/>
          <w:szCs w:val="16"/>
        </w:rPr>
        <w:t>Anobium punctatum (De Geer)</w:t>
      </w:r>
    </w:p>
  </w:footnote>
  <w:footnote w:id="12">
    <w:p w14:paraId="2C92193C" w14:textId="77777777" w:rsidR="00FD4625" w:rsidRDefault="00FD4625" w:rsidP="00BA0054">
      <w:pPr>
        <w:pStyle w:val="Notedebasdepage"/>
        <w:rPr>
          <w:sz w:val="16"/>
          <w:szCs w:val="16"/>
          <w:lang w:eastAsia="de-DE"/>
        </w:rPr>
      </w:pPr>
      <w:r>
        <w:rPr>
          <w:rStyle w:val="Appelnotedebasdep"/>
          <w:sz w:val="16"/>
          <w:szCs w:val="16"/>
        </w:rPr>
        <w:footnoteRef/>
      </w:r>
      <w:r>
        <w:rPr>
          <w:sz w:val="16"/>
          <w:szCs w:val="16"/>
        </w:rPr>
        <w:t xml:space="preserve"> Copy this section as many times as necessary (one table per use).</w:t>
      </w:r>
    </w:p>
  </w:footnote>
  <w:footnote w:id="13">
    <w:p w14:paraId="7BDEE4C4" w14:textId="77777777" w:rsidR="00FD4625" w:rsidRDefault="00FD4625" w:rsidP="002776B1">
      <w:pPr>
        <w:pStyle w:val="Notedebasdepage"/>
        <w:rPr>
          <w:sz w:val="16"/>
          <w:szCs w:val="16"/>
          <w:lang w:eastAsia="de-DE"/>
        </w:rPr>
      </w:pPr>
      <w:r>
        <w:rPr>
          <w:rStyle w:val="Appelnotedebasdep"/>
          <w:sz w:val="16"/>
          <w:szCs w:val="16"/>
        </w:rPr>
        <w:footnoteRef/>
      </w:r>
      <w:r>
        <w:rPr>
          <w:sz w:val="16"/>
          <w:szCs w:val="16"/>
        </w:rPr>
        <w:t xml:space="preserve"> Copy this section as many times as necessary (one table per use).</w:t>
      </w:r>
    </w:p>
  </w:footnote>
  <w:footnote w:id="14">
    <w:p w14:paraId="30FB2878" w14:textId="77777777" w:rsidR="00FD4625" w:rsidRPr="00C50222" w:rsidRDefault="00FD4625" w:rsidP="005F5E5D">
      <w:pPr>
        <w:pStyle w:val="Notedebasdepage"/>
        <w:jc w:val="both"/>
      </w:pPr>
      <w:r w:rsidRPr="00C50222">
        <w:rPr>
          <w:sz w:val="16"/>
        </w:rPr>
        <w:footnoteRef/>
      </w:r>
      <w:r w:rsidRPr="00C50222">
        <w:rPr>
          <w:sz w:val="16"/>
        </w:rPr>
        <w:t xml:space="preserve"> Performance criteria for curative wood preservatives as determined by biological tests (2004)</w:t>
      </w:r>
    </w:p>
  </w:footnote>
  <w:footnote w:id="15">
    <w:p w14:paraId="2E4C4169" w14:textId="77777777" w:rsidR="00FD4625" w:rsidRPr="00890B03" w:rsidRDefault="00FD4625" w:rsidP="00D52516">
      <w:pPr>
        <w:pStyle w:val="Notedebasdepage"/>
      </w:pPr>
      <w:r>
        <w:rPr>
          <w:rStyle w:val="Appelnotedebasdep"/>
        </w:rPr>
        <w:footnoteRef/>
      </w:r>
      <w:r>
        <w:t xml:space="preserve"> </w:t>
      </w:r>
      <w:hyperlink r:id="rId1" w:history="1">
        <w:r w:rsidRPr="00890B03">
          <w:rPr>
            <w:rStyle w:val="Lienhypertexte"/>
          </w:rPr>
          <w:t>EFSA journal 2012; 10(4):2665</w:t>
        </w:r>
      </w:hyperlink>
    </w:p>
  </w:footnote>
  <w:footnote w:id="16">
    <w:p w14:paraId="3E762D5D" w14:textId="77777777" w:rsidR="00FD4625" w:rsidRPr="001F3D3E" w:rsidRDefault="00FD4625" w:rsidP="00D52516">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17">
    <w:p w14:paraId="56B728EB" w14:textId="77777777" w:rsidR="00FD4625" w:rsidRDefault="00FD4625">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18">
    <w:p w14:paraId="4BA99AEF" w14:textId="77777777" w:rsidR="00FD4625" w:rsidRDefault="00FD4625">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FD4625" w14:paraId="41A86AC6" w14:textId="77777777">
      <w:tc>
        <w:tcPr>
          <w:tcW w:w="1276" w:type="dxa"/>
          <w:tcBorders>
            <w:bottom w:val="single" w:sz="4" w:space="0" w:color="000000"/>
          </w:tcBorders>
          <w:shd w:val="clear" w:color="auto" w:fill="auto"/>
          <w:vAlign w:val="center"/>
        </w:tcPr>
        <w:p w14:paraId="68B67707" w14:textId="77777777" w:rsidR="00FD4625" w:rsidRDefault="00FD4625">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3B012428" w14:textId="77777777" w:rsidR="00FD4625" w:rsidRPr="00FB2642" w:rsidRDefault="00FD4625">
          <w:pPr>
            <w:widowControl w:val="0"/>
            <w:autoSpaceDE w:val="0"/>
            <w:jc w:val="center"/>
            <w:rPr>
              <w:rFonts w:cs="Times"/>
              <w:color w:val="000000"/>
              <w:sz w:val="18"/>
              <w:szCs w:val="18"/>
              <w:lang w:val="fr-FR"/>
            </w:rPr>
          </w:pPr>
          <w:r w:rsidRPr="000D3E08">
            <w:rPr>
              <w:rFonts w:cs="Times"/>
              <w:color w:val="000000"/>
              <w:sz w:val="18"/>
              <w:szCs w:val="18"/>
              <w:lang w:val="fr-FR"/>
            </w:rPr>
            <w:t>TX201 TRAITEMENT MEUBLES PARQUETS - SPRAY</w:t>
          </w:r>
        </w:p>
      </w:tc>
      <w:tc>
        <w:tcPr>
          <w:tcW w:w="2552" w:type="dxa"/>
          <w:tcBorders>
            <w:bottom w:val="single" w:sz="4" w:space="0" w:color="000000"/>
          </w:tcBorders>
          <w:shd w:val="clear" w:color="auto" w:fill="auto"/>
          <w:vAlign w:val="center"/>
        </w:tcPr>
        <w:p w14:paraId="35D4D97D" w14:textId="77777777" w:rsidR="00FD4625" w:rsidRDefault="00FD4625" w:rsidP="00FB2642">
          <w:pPr>
            <w:widowControl w:val="0"/>
            <w:autoSpaceDE w:val="0"/>
            <w:jc w:val="center"/>
          </w:pPr>
          <w:r>
            <w:rPr>
              <w:rFonts w:cs="Times"/>
              <w:color w:val="000000"/>
              <w:sz w:val="18"/>
              <w:szCs w:val="18"/>
            </w:rPr>
            <w:t>PT8</w:t>
          </w:r>
        </w:p>
      </w:tc>
    </w:tr>
  </w:tbl>
  <w:p w14:paraId="75150A03" w14:textId="77777777" w:rsidR="00FD4625" w:rsidRDefault="00FD46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D4625" w:rsidRPr="00F74272" w14:paraId="3835AD20" w14:textId="77777777" w:rsidTr="001E3481">
      <w:tc>
        <w:tcPr>
          <w:tcW w:w="1276" w:type="dxa"/>
          <w:tcBorders>
            <w:top w:val="nil"/>
            <w:left w:val="nil"/>
            <w:bottom w:val="single" w:sz="4" w:space="0" w:color="000000"/>
            <w:right w:val="nil"/>
          </w:tcBorders>
          <w:vAlign w:val="center"/>
        </w:tcPr>
        <w:p w14:paraId="7C6AA993" w14:textId="77777777" w:rsidR="00FD4625" w:rsidRPr="00F74272" w:rsidRDefault="00FD4625" w:rsidP="001E3481">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22F85F1F" w14:textId="77777777" w:rsidR="00FD4625" w:rsidRPr="00A25033" w:rsidRDefault="00FD4625" w:rsidP="001E3481">
          <w:pPr>
            <w:widowControl w:val="0"/>
            <w:autoSpaceDE w:val="0"/>
            <w:autoSpaceDN w:val="0"/>
            <w:adjustRightInd w:val="0"/>
            <w:jc w:val="center"/>
            <w:rPr>
              <w:rFonts w:cs="Times"/>
              <w:sz w:val="18"/>
              <w:szCs w:val="18"/>
              <w:lang w:val="fr-FR"/>
            </w:rPr>
          </w:pPr>
          <w:r w:rsidRPr="000D3E08">
            <w:rPr>
              <w:rFonts w:cs="Times"/>
              <w:color w:val="000000"/>
              <w:sz w:val="18"/>
              <w:szCs w:val="18"/>
              <w:lang w:val="fr-FR"/>
            </w:rPr>
            <w:t>TX201 TRAITEMENT POUTRES CHARPENTES - SPRAY</w:t>
          </w:r>
        </w:p>
      </w:tc>
      <w:tc>
        <w:tcPr>
          <w:tcW w:w="2552" w:type="dxa"/>
          <w:tcBorders>
            <w:top w:val="nil"/>
            <w:left w:val="nil"/>
            <w:bottom w:val="single" w:sz="4" w:space="0" w:color="000000"/>
            <w:right w:val="nil"/>
          </w:tcBorders>
          <w:vAlign w:val="center"/>
        </w:tcPr>
        <w:p w14:paraId="2D65DF56" w14:textId="77777777" w:rsidR="00FD4625" w:rsidRPr="00F74272" w:rsidRDefault="00FD4625" w:rsidP="001E3481">
          <w:pPr>
            <w:widowControl w:val="0"/>
            <w:autoSpaceDE w:val="0"/>
            <w:autoSpaceDN w:val="0"/>
            <w:adjustRightInd w:val="0"/>
            <w:jc w:val="center"/>
            <w:rPr>
              <w:rFonts w:cs="Times"/>
              <w:sz w:val="18"/>
              <w:szCs w:val="18"/>
            </w:rPr>
          </w:pPr>
          <w:r>
            <w:rPr>
              <w:rFonts w:cs="Times"/>
              <w:color w:val="000000"/>
              <w:sz w:val="18"/>
              <w:szCs w:val="18"/>
            </w:rPr>
            <w:t>PT8</w:t>
          </w:r>
        </w:p>
      </w:tc>
    </w:tr>
  </w:tbl>
  <w:p w14:paraId="7E3F7804" w14:textId="77777777" w:rsidR="00FD4625" w:rsidRDefault="00FD46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B2F6" w14:textId="77777777" w:rsidR="00FD4625" w:rsidRDefault="00FD462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FD4625" w14:paraId="5C4AB86D" w14:textId="77777777">
      <w:tc>
        <w:tcPr>
          <w:tcW w:w="1276" w:type="dxa"/>
          <w:tcBorders>
            <w:bottom w:val="single" w:sz="4" w:space="0" w:color="000000"/>
          </w:tcBorders>
          <w:shd w:val="clear" w:color="auto" w:fill="auto"/>
          <w:vAlign w:val="center"/>
        </w:tcPr>
        <w:p w14:paraId="6700CF2F" w14:textId="77777777" w:rsidR="00FD4625" w:rsidRDefault="00FD4625">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25193164" w14:textId="77777777" w:rsidR="00FD4625" w:rsidRPr="00162578" w:rsidRDefault="00FD4625">
          <w:pPr>
            <w:widowControl w:val="0"/>
            <w:autoSpaceDE w:val="0"/>
            <w:jc w:val="center"/>
            <w:rPr>
              <w:rFonts w:cs="Times"/>
              <w:color w:val="000000"/>
              <w:sz w:val="18"/>
              <w:szCs w:val="18"/>
              <w:lang w:val="fr-FR"/>
            </w:rPr>
          </w:pPr>
          <w:r w:rsidRPr="000D3E08">
            <w:rPr>
              <w:rFonts w:cs="Times"/>
              <w:color w:val="000000"/>
              <w:sz w:val="18"/>
              <w:szCs w:val="18"/>
              <w:lang w:val="fr-FR"/>
            </w:rPr>
            <w:t>TX201 TRAITEMENT POUTRES PARQUET - SPRAY</w:t>
          </w:r>
        </w:p>
      </w:tc>
      <w:tc>
        <w:tcPr>
          <w:tcW w:w="2552" w:type="dxa"/>
          <w:tcBorders>
            <w:bottom w:val="single" w:sz="4" w:space="0" w:color="000000"/>
          </w:tcBorders>
          <w:shd w:val="clear" w:color="auto" w:fill="auto"/>
          <w:vAlign w:val="center"/>
        </w:tcPr>
        <w:p w14:paraId="528891B5" w14:textId="77777777" w:rsidR="00FD4625" w:rsidRDefault="00FD4625">
          <w:pPr>
            <w:widowControl w:val="0"/>
            <w:autoSpaceDE w:val="0"/>
            <w:jc w:val="center"/>
          </w:pPr>
          <w:r>
            <w:rPr>
              <w:rFonts w:cs="Times"/>
              <w:color w:val="000000"/>
              <w:sz w:val="18"/>
              <w:szCs w:val="18"/>
            </w:rPr>
            <w:t>PT8</w:t>
          </w:r>
        </w:p>
      </w:tc>
    </w:tr>
  </w:tbl>
  <w:p w14:paraId="3992081D" w14:textId="77777777" w:rsidR="00FD4625" w:rsidRDefault="00FD462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BE2D" w14:textId="77777777" w:rsidR="00FD4625" w:rsidRDefault="00FD46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17345FE"/>
    <w:multiLevelType w:val="multilevel"/>
    <w:tmpl w:val="E1CE3AF6"/>
    <w:lvl w:ilvl="0">
      <w:start w:val="2"/>
      <w:numFmt w:val="decimal"/>
      <w:lvlText w:val="%1"/>
      <w:lvlJc w:val="left"/>
      <w:pPr>
        <w:ind w:left="705" w:hanging="705"/>
      </w:pPr>
      <w:rPr>
        <w:rFonts w:hint="default"/>
      </w:rPr>
    </w:lvl>
    <w:lvl w:ilvl="1">
      <w:start w:val="1"/>
      <w:numFmt w:val="decimal"/>
      <w:lvlText w:val="%1.%2"/>
      <w:lvlJc w:val="left"/>
      <w:pPr>
        <w:ind w:left="1008" w:hanging="720"/>
      </w:pPr>
      <w:rPr>
        <w:rFonts w:hint="default"/>
      </w:rPr>
    </w:lvl>
    <w:lvl w:ilvl="2">
      <w:start w:val="7"/>
      <w:numFmt w:val="decimal"/>
      <w:lvlText w:val="%1.%2.%3"/>
      <w:lvlJc w:val="left"/>
      <w:pPr>
        <w:ind w:left="1296"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464" w:hanging="2160"/>
      </w:pPr>
      <w:rPr>
        <w:rFonts w:hint="default"/>
      </w:rPr>
    </w:lvl>
  </w:abstractNum>
  <w:abstractNum w:abstractNumId="6"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38954E9"/>
    <w:multiLevelType w:val="hybridMultilevel"/>
    <w:tmpl w:val="6944C786"/>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9" w15:restartNumberingAfterBreak="0">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A589F"/>
    <w:multiLevelType w:val="hybridMultilevel"/>
    <w:tmpl w:val="FC421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D052C"/>
    <w:multiLevelType w:val="multilevel"/>
    <w:tmpl w:val="0DBAE968"/>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588" w:hanging="1304"/>
      </w:pPr>
      <w:rPr>
        <w:rFonts w:cs="Times New Roman" w:hint="default"/>
        <w:sz w:val="24"/>
        <w:szCs w:val="24"/>
      </w:rPr>
    </w:lvl>
    <w:lvl w:ilvl="3">
      <w:start w:val="1"/>
      <w:numFmt w:val="decimal"/>
      <w:lvlText w:val="%1.%2.%3.%4"/>
      <w:lvlJc w:val="left"/>
      <w:pPr>
        <w:ind w:left="2581" w:hanging="1304"/>
      </w:pPr>
      <w:rPr>
        <w:rFonts w:cs="Times New Roman" w:hint="default"/>
      </w:rPr>
    </w:lvl>
    <w:lvl w:ilvl="4">
      <w:start w:val="1"/>
      <w:numFmt w:val="decimal"/>
      <w:lvlText w:val="%1.%2.%3.%4.%5"/>
      <w:lvlJc w:val="left"/>
      <w:pPr>
        <w:ind w:left="2581"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4" w15:restartNumberingAfterBreak="0">
    <w:nsid w:val="3574540C"/>
    <w:multiLevelType w:val="multilevel"/>
    <w:tmpl w:val="97B2F56A"/>
    <w:lvl w:ilvl="0">
      <w:start w:val="1"/>
      <w:numFmt w:val="decimal"/>
      <w:lvlText w:val="%1"/>
      <w:lvlJc w:val="left"/>
      <w:pPr>
        <w:ind w:left="432" w:hanging="432"/>
      </w:pPr>
      <w:rPr>
        <w:sz w:val="28"/>
      </w:rPr>
    </w:lvl>
    <w:lvl w:ilvl="1">
      <w:start w:val="1"/>
      <w:numFmt w:val="decimal"/>
      <w:lvlText w:val="%1.%2"/>
      <w:lvlJc w:val="left"/>
      <w:pPr>
        <w:ind w:left="718" w:hanging="576"/>
      </w:pPr>
      <w:rPr>
        <w:b/>
      </w:rPr>
    </w:lvl>
    <w:lvl w:ilvl="2">
      <w:start w:val="1"/>
      <w:numFmt w:val="decimal"/>
      <w:lvlText w:val="%1.%2.%3"/>
      <w:lvlJc w:val="left"/>
      <w:pPr>
        <w:ind w:left="720" w:hanging="720"/>
      </w:pPr>
    </w:lvl>
    <w:lvl w:ilvl="3">
      <w:start w:val="1"/>
      <w:numFmt w:val="decimal"/>
      <w:lvlText w:val="%1.%2.%3.%4"/>
      <w:lvlJc w:val="left"/>
      <w:pPr>
        <w:ind w:left="864" w:hanging="864"/>
      </w:pPr>
      <w:rPr>
        <w:rFonts w:ascii="Verdana" w:hAnsi="Verdana"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921F86"/>
    <w:multiLevelType w:val="multilevel"/>
    <w:tmpl w:val="B614AAA8"/>
    <w:lvl w:ilvl="0">
      <w:start w:val="1"/>
      <w:numFmt w:val="decimal"/>
      <w:lvlText w:val="%1"/>
      <w:lvlJc w:val="left"/>
      <w:pPr>
        <w:ind w:left="432" w:hanging="432"/>
      </w:pPr>
      <w:rPr>
        <w:rFonts w:ascii="Verdana" w:hAnsi="Verdana"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D067A7"/>
    <w:multiLevelType w:val="hybridMultilevel"/>
    <w:tmpl w:val="CDD27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5A57CF"/>
    <w:multiLevelType w:val="hybridMultilevel"/>
    <w:tmpl w:val="389650E0"/>
    <w:lvl w:ilvl="0" w:tplc="377258B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FB5400"/>
    <w:multiLevelType w:val="hybridMultilevel"/>
    <w:tmpl w:val="88EC3DB2"/>
    <w:lvl w:ilvl="0" w:tplc="626E9966">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A42344"/>
    <w:multiLevelType w:val="hybridMultilevel"/>
    <w:tmpl w:val="51E6577E"/>
    <w:lvl w:ilvl="0" w:tplc="793ED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F94AD6"/>
    <w:multiLevelType w:val="multilevel"/>
    <w:tmpl w:val="EB523D8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88500FD"/>
    <w:multiLevelType w:val="multilevel"/>
    <w:tmpl w:val="1AAA6528"/>
    <w:lvl w:ilvl="0">
      <w:start w:val="2"/>
      <w:numFmt w:val="decimal"/>
      <w:lvlText w:val="%1"/>
      <w:lvlJc w:val="left"/>
      <w:pPr>
        <w:ind w:left="705" w:hanging="705"/>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abstractNum w:abstractNumId="24" w15:restartNumberingAfterBreak="0">
    <w:nsid w:val="6A800E3C"/>
    <w:multiLevelType w:val="hybridMultilevel"/>
    <w:tmpl w:val="49F4ACC0"/>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13F5F"/>
    <w:multiLevelType w:val="hybridMultilevel"/>
    <w:tmpl w:val="5EF43978"/>
    <w:lvl w:ilvl="0" w:tplc="040C000B">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6" w15:restartNumberingAfterBreak="0">
    <w:nsid w:val="71C552F4"/>
    <w:multiLevelType w:val="hybridMultilevel"/>
    <w:tmpl w:val="B5B21B0A"/>
    <w:lvl w:ilvl="0" w:tplc="99362FF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964828"/>
    <w:multiLevelType w:val="hybridMultilevel"/>
    <w:tmpl w:val="FDD6AF2E"/>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8"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29" w15:restartNumberingAfterBreak="0">
    <w:nsid w:val="78E946AE"/>
    <w:multiLevelType w:val="hybridMultilevel"/>
    <w:tmpl w:val="93884210"/>
    <w:lvl w:ilvl="0" w:tplc="0548E2D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10"/>
  </w:num>
  <w:num w:numId="8">
    <w:abstractNumId w:val="24"/>
  </w:num>
  <w:num w:numId="9">
    <w:abstractNumId w:val="15"/>
  </w:num>
  <w:num w:numId="10">
    <w:abstractNumId w:val="7"/>
  </w:num>
  <w:num w:numId="11">
    <w:abstractNumId w:val="16"/>
  </w:num>
  <w:num w:numId="12">
    <w:abstractNumId w:val="25"/>
  </w:num>
  <w:num w:numId="13">
    <w:abstractNumId w:val="13"/>
  </w:num>
  <w:num w:numId="14">
    <w:abstractNumId w:val="17"/>
  </w:num>
  <w:num w:numId="15">
    <w:abstractNumId w:val="12"/>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28"/>
  </w:num>
  <w:num w:numId="21">
    <w:abstractNumId w:val="8"/>
  </w:num>
  <w:num w:numId="22">
    <w:abstractNumId w:val="22"/>
  </w:num>
  <w:num w:numId="23">
    <w:abstractNumId w:val="14"/>
  </w:num>
  <w:num w:numId="24">
    <w:abstractNumId w:val="18"/>
  </w:num>
  <w:num w:numId="25">
    <w:abstractNumId w:val="30"/>
  </w:num>
  <w:num w:numId="26">
    <w:abstractNumId w:val="19"/>
  </w:num>
  <w:num w:numId="27">
    <w:abstractNumId w:val="6"/>
  </w:num>
  <w:num w:numId="28">
    <w:abstractNumId w:val="6"/>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6"/>
  </w:num>
  <w:num w:numId="32">
    <w:abstractNumId w:val="20"/>
  </w:num>
  <w:num w:numId="33">
    <w:abstractNumId w:val="29"/>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1278"/>
    <w:rsid w:val="000164C0"/>
    <w:rsid w:val="00020C1C"/>
    <w:rsid w:val="000332A4"/>
    <w:rsid w:val="000334A9"/>
    <w:rsid w:val="00042869"/>
    <w:rsid w:val="00070044"/>
    <w:rsid w:val="00074569"/>
    <w:rsid w:val="000812ED"/>
    <w:rsid w:val="00085D2B"/>
    <w:rsid w:val="000A18C3"/>
    <w:rsid w:val="000B0FE6"/>
    <w:rsid w:val="000C64C0"/>
    <w:rsid w:val="000D1D2C"/>
    <w:rsid w:val="000D3E08"/>
    <w:rsid w:val="000E2962"/>
    <w:rsid w:val="000E70CA"/>
    <w:rsid w:val="00100359"/>
    <w:rsid w:val="001013F3"/>
    <w:rsid w:val="00103FF8"/>
    <w:rsid w:val="001102B4"/>
    <w:rsid w:val="00111E78"/>
    <w:rsid w:val="001332DB"/>
    <w:rsid w:val="001342FF"/>
    <w:rsid w:val="00135DD3"/>
    <w:rsid w:val="001429DA"/>
    <w:rsid w:val="00145F17"/>
    <w:rsid w:val="00153388"/>
    <w:rsid w:val="001547DF"/>
    <w:rsid w:val="00162578"/>
    <w:rsid w:val="001923ED"/>
    <w:rsid w:val="0019446E"/>
    <w:rsid w:val="001A3ABD"/>
    <w:rsid w:val="001B0C0E"/>
    <w:rsid w:val="001B58E4"/>
    <w:rsid w:val="001C70B7"/>
    <w:rsid w:val="001D2594"/>
    <w:rsid w:val="001D444C"/>
    <w:rsid w:val="001E146E"/>
    <w:rsid w:val="001E3481"/>
    <w:rsid w:val="001E3E62"/>
    <w:rsid w:val="001E445D"/>
    <w:rsid w:val="001F7CC3"/>
    <w:rsid w:val="0020259B"/>
    <w:rsid w:val="0021383E"/>
    <w:rsid w:val="00231287"/>
    <w:rsid w:val="00235354"/>
    <w:rsid w:val="00235417"/>
    <w:rsid w:val="00273089"/>
    <w:rsid w:val="002776B1"/>
    <w:rsid w:val="00286685"/>
    <w:rsid w:val="00292C78"/>
    <w:rsid w:val="002975C6"/>
    <w:rsid w:val="002B23CE"/>
    <w:rsid w:val="002D001E"/>
    <w:rsid w:val="002E2383"/>
    <w:rsid w:val="002E4C2C"/>
    <w:rsid w:val="00323F61"/>
    <w:rsid w:val="00335020"/>
    <w:rsid w:val="00341398"/>
    <w:rsid w:val="00353215"/>
    <w:rsid w:val="0035379E"/>
    <w:rsid w:val="003703AF"/>
    <w:rsid w:val="00397C2A"/>
    <w:rsid w:val="003E01EC"/>
    <w:rsid w:val="0040090A"/>
    <w:rsid w:val="00402DE4"/>
    <w:rsid w:val="00403586"/>
    <w:rsid w:val="00413671"/>
    <w:rsid w:val="00425C2B"/>
    <w:rsid w:val="0043700D"/>
    <w:rsid w:val="00454CB0"/>
    <w:rsid w:val="00463DC7"/>
    <w:rsid w:val="004767E3"/>
    <w:rsid w:val="004778DF"/>
    <w:rsid w:val="00494D28"/>
    <w:rsid w:val="004A108B"/>
    <w:rsid w:val="004D033B"/>
    <w:rsid w:val="004F3504"/>
    <w:rsid w:val="00526341"/>
    <w:rsid w:val="00532FB3"/>
    <w:rsid w:val="00534EDF"/>
    <w:rsid w:val="005631E2"/>
    <w:rsid w:val="00577FF8"/>
    <w:rsid w:val="00590A45"/>
    <w:rsid w:val="005A130C"/>
    <w:rsid w:val="005B01F7"/>
    <w:rsid w:val="005B64B0"/>
    <w:rsid w:val="005F2180"/>
    <w:rsid w:val="005F5E5D"/>
    <w:rsid w:val="00623A8C"/>
    <w:rsid w:val="0063136D"/>
    <w:rsid w:val="006330AF"/>
    <w:rsid w:val="00644B77"/>
    <w:rsid w:val="0064675B"/>
    <w:rsid w:val="00655459"/>
    <w:rsid w:val="00697498"/>
    <w:rsid w:val="006C05CE"/>
    <w:rsid w:val="006C2CD9"/>
    <w:rsid w:val="00710527"/>
    <w:rsid w:val="00710D70"/>
    <w:rsid w:val="007142D7"/>
    <w:rsid w:val="007248C2"/>
    <w:rsid w:val="00731265"/>
    <w:rsid w:val="00737B9F"/>
    <w:rsid w:val="00766AD1"/>
    <w:rsid w:val="0077069C"/>
    <w:rsid w:val="00781637"/>
    <w:rsid w:val="0078596A"/>
    <w:rsid w:val="007874B7"/>
    <w:rsid w:val="007923A4"/>
    <w:rsid w:val="007A0664"/>
    <w:rsid w:val="007B3838"/>
    <w:rsid w:val="00811B19"/>
    <w:rsid w:val="0081597E"/>
    <w:rsid w:val="00833805"/>
    <w:rsid w:val="008732AA"/>
    <w:rsid w:val="00881A32"/>
    <w:rsid w:val="008832D0"/>
    <w:rsid w:val="00885E76"/>
    <w:rsid w:val="008A11AA"/>
    <w:rsid w:val="008A3F5E"/>
    <w:rsid w:val="008C38F9"/>
    <w:rsid w:val="008C4DE8"/>
    <w:rsid w:val="00902792"/>
    <w:rsid w:val="00905010"/>
    <w:rsid w:val="00915D95"/>
    <w:rsid w:val="00923DB2"/>
    <w:rsid w:val="009258C0"/>
    <w:rsid w:val="009537F6"/>
    <w:rsid w:val="00972C98"/>
    <w:rsid w:val="00986EEF"/>
    <w:rsid w:val="00990C57"/>
    <w:rsid w:val="009A25C6"/>
    <w:rsid w:val="009B0106"/>
    <w:rsid w:val="009C0134"/>
    <w:rsid w:val="009C068A"/>
    <w:rsid w:val="009D0C0B"/>
    <w:rsid w:val="009F2B14"/>
    <w:rsid w:val="009F2E2D"/>
    <w:rsid w:val="00A05D27"/>
    <w:rsid w:val="00A22D3E"/>
    <w:rsid w:val="00A25033"/>
    <w:rsid w:val="00A44880"/>
    <w:rsid w:val="00A44DBC"/>
    <w:rsid w:val="00A557D3"/>
    <w:rsid w:val="00A72A38"/>
    <w:rsid w:val="00A74F3F"/>
    <w:rsid w:val="00AA1964"/>
    <w:rsid w:val="00AC7C55"/>
    <w:rsid w:val="00B56D76"/>
    <w:rsid w:val="00B80E0B"/>
    <w:rsid w:val="00B864E6"/>
    <w:rsid w:val="00BA0054"/>
    <w:rsid w:val="00BC2DBB"/>
    <w:rsid w:val="00BE0EA2"/>
    <w:rsid w:val="00BE7A48"/>
    <w:rsid w:val="00BF6C6A"/>
    <w:rsid w:val="00C023EA"/>
    <w:rsid w:val="00C0369F"/>
    <w:rsid w:val="00C107B7"/>
    <w:rsid w:val="00C16830"/>
    <w:rsid w:val="00C21250"/>
    <w:rsid w:val="00C2491F"/>
    <w:rsid w:val="00C5287C"/>
    <w:rsid w:val="00C56998"/>
    <w:rsid w:val="00C63493"/>
    <w:rsid w:val="00C80B7A"/>
    <w:rsid w:val="00C83021"/>
    <w:rsid w:val="00CA7485"/>
    <w:rsid w:val="00CB637D"/>
    <w:rsid w:val="00CC05F5"/>
    <w:rsid w:val="00CD095B"/>
    <w:rsid w:val="00CD48A6"/>
    <w:rsid w:val="00D04244"/>
    <w:rsid w:val="00D044CC"/>
    <w:rsid w:val="00D12205"/>
    <w:rsid w:val="00D127C0"/>
    <w:rsid w:val="00D26A4A"/>
    <w:rsid w:val="00D322D1"/>
    <w:rsid w:val="00D52516"/>
    <w:rsid w:val="00D9220B"/>
    <w:rsid w:val="00DB4F1C"/>
    <w:rsid w:val="00DB7943"/>
    <w:rsid w:val="00DC2DCA"/>
    <w:rsid w:val="00DC5729"/>
    <w:rsid w:val="00DC5E35"/>
    <w:rsid w:val="00DD4E8F"/>
    <w:rsid w:val="00DD52FC"/>
    <w:rsid w:val="00E202C2"/>
    <w:rsid w:val="00E510CB"/>
    <w:rsid w:val="00E52B8E"/>
    <w:rsid w:val="00E63A0D"/>
    <w:rsid w:val="00E64B01"/>
    <w:rsid w:val="00E775C4"/>
    <w:rsid w:val="00E9766F"/>
    <w:rsid w:val="00EA3B56"/>
    <w:rsid w:val="00EB36F8"/>
    <w:rsid w:val="00EE20AA"/>
    <w:rsid w:val="00EE3404"/>
    <w:rsid w:val="00EE370F"/>
    <w:rsid w:val="00EF55DE"/>
    <w:rsid w:val="00EF71A9"/>
    <w:rsid w:val="00F14DE9"/>
    <w:rsid w:val="00F177BD"/>
    <w:rsid w:val="00F215D1"/>
    <w:rsid w:val="00F33B28"/>
    <w:rsid w:val="00F54073"/>
    <w:rsid w:val="00F55CA3"/>
    <w:rsid w:val="00F64E18"/>
    <w:rsid w:val="00F83B28"/>
    <w:rsid w:val="00FA480B"/>
    <w:rsid w:val="00FB2642"/>
    <w:rsid w:val="00FB329D"/>
    <w:rsid w:val="00FC0BF3"/>
    <w:rsid w:val="00FC40FB"/>
    <w:rsid w:val="00FC7AF8"/>
    <w:rsid w:val="00FD13AD"/>
    <w:rsid w:val="00FD1E7F"/>
    <w:rsid w:val="00FD4625"/>
    <w:rsid w:val="00FE522A"/>
    <w:rsid w:val="00FE72A5"/>
    <w:rsid w:val="00FF0974"/>
    <w:rsid w:val="00FF7A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6B8C9E51"/>
  <w15:docId w15:val="{FFE00171-76D8-4142-9B3D-C0658BD0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ParagraphedelisteCar">
    <w:name w:val="Paragraphe de liste Car"/>
    <w:link w:val="Paragraphedeliste"/>
    <w:uiPriority w:val="34"/>
    <w:rsid w:val="00781637"/>
    <w:rPr>
      <w:rFonts w:ascii="Verdana" w:hAnsi="Verdana" w:cs="Verdana"/>
      <w:lang w:val="en-GB" w:eastAsia="zh-CN"/>
    </w:rPr>
  </w:style>
  <w:style w:type="paragraph" w:customStyle="1" w:styleId="titre40">
    <w:name w:val="titre 4"/>
    <w:basedOn w:val="Titre4"/>
    <w:link w:val="titre4Car0"/>
    <w:qFormat/>
    <w:rsid w:val="005F5E5D"/>
    <w:pPr>
      <w:tabs>
        <w:tab w:val="clear" w:pos="0"/>
        <w:tab w:val="left" w:pos="993"/>
      </w:tabs>
      <w:suppressAutoHyphens w:val="0"/>
    </w:pPr>
    <w:rPr>
      <w:i/>
      <w:lang w:eastAsia="en-US"/>
    </w:rPr>
  </w:style>
  <w:style w:type="character" w:customStyle="1" w:styleId="titre4Car0">
    <w:name w:val="titre 4 Car"/>
    <w:basedOn w:val="Titre4Car"/>
    <w:link w:val="titre40"/>
    <w:rsid w:val="005F5E5D"/>
    <w:rPr>
      <w:rFonts w:ascii="Verdana" w:eastAsia="Calibri" w:hAnsi="Verdana" w:cs="Verdana"/>
      <w:i/>
      <w:sz w:val="22"/>
      <w:szCs w:val="24"/>
      <w:lang w:val="de-DE" w:eastAsia="en-US"/>
    </w:rPr>
  </w:style>
  <w:style w:type="character" w:styleId="Marquedecommentaire">
    <w:name w:val="annotation reference"/>
    <w:basedOn w:val="Policepardfaut"/>
    <w:uiPriority w:val="99"/>
    <w:unhideWhenUsed/>
    <w:rsid w:val="001D444C"/>
    <w:rPr>
      <w:sz w:val="16"/>
      <w:szCs w:val="16"/>
    </w:rPr>
  </w:style>
  <w:style w:type="paragraph" w:styleId="Commentaire">
    <w:name w:val="annotation text"/>
    <w:basedOn w:val="Normal"/>
    <w:link w:val="CommentaireCar1"/>
    <w:uiPriority w:val="99"/>
    <w:unhideWhenUsed/>
    <w:rsid w:val="001D444C"/>
  </w:style>
  <w:style w:type="character" w:customStyle="1" w:styleId="CommentaireCar1">
    <w:name w:val="Commentaire Car1"/>
    <w:basedOn w:val="Policepardfaut"/>
    <w:link w:val="Commentaire"/>
    <w:uiPriority w:val="99"/>
    <w:semiHidden/>
    <w:rsid w:val="001D444C"/>
    <w:rPr>
      <w:rFonts w:ascii="Verdana" w:hAnsi="Verdana" w:cs="Verdana"/>
      <w:lang w:val="en-GB" w:eastAsia="zh-CN"/>
    </w:rPr>
  </w:style>
  <w:style w:type="character" w:customStyle="1" w:styleId="InfoboxCar">
    <w:name w:val="Infobox Car"/>
    <w:basedOn w:val="Policepardfaut"/>
    <w:link w:val="Infobox"/>
    <w:locked/>
    <w:rsid w:val="006C05CE"/>
    <w:rPr>
      <w:rFonts w:ascii="Verdana" w:hAnsi="Verdana"/>
      <w:lang w:val="en-GB" w:eastAsia="de-DE"/>
    </w:rPr>
  </w:style>
  <w:style w:type="paragraph" w:customStyle="1" w:styleId="Infobox">
    <w:name w:val="Infobox"/>
    <w:basedOn w:val="Lgende"/>
    <w:link w:val="InfoboxCar"/>
    <w:qFormat/>
    <w:rsid w:val="006C05CE"/>
    <w:pPr>
      <w:framePr w:hSpace="180" w:wrap="around" w:vAnchor="text" w:hAnchor="margin" w:x="108" w:y="106"/>
      <w:suppressAutoHyphens w:val="0"/>
      <w:spacing w:after="60"/>
      <w:ind w:left="0" w:firstLine="0"/>
      <w:jc w:val="both"/>
    </w:pPr>
    <w:rPr>
      <w:rFonts w:ascii="Verdana" w:hAnsi="Verdana"/>
      <w:lang w:eastAsia="de-DE"/>
    </w:rPr>
  </w:style>
  <w:style w:type="paragraph" w:customStyle="1" w:styleId="Paragraphedeliste1">
    <w:name w:val="Paragraphe de liste1"/>
    <w:basedOn w:val="Normal"/>
    <w:rsid w:val="00D52516"/>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D52516"/>
    <w:rPr>
      <w:rFonts w:ascii="Verdana" w:hAnsi="Verdana" w:cs="Verdana"/>
      <w:i/>
      <w:lang w:val="en-GB" w:eastAsia="zh-CN"/>
    </w:rPr>
  </w:style>
  <w:style w:type="table" w:styleId="Grilledutableau">
    <w:name w:val="Table Grid"/>
    <w:basedOn w:val="TableauNormal"/>
    <w:uiPriority w:val="59"/>
    <w:rsid w:val="00D525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1"/>
    <w:basedOn w:val="Normal"/>
    <w:next w:val="Normal"/>
    <w:qFormat/>
    <w:rsid w:val="00D52516"/>
    <w:pPr>
      <w:keepNext/>
      <w:keepLines/>
      <w:numPr>
        <w:numId w:val="17"/>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D52516"/>
    <w:pPr>
      <w:keepNext/>
      <w:keepLines/>
      <w:numPr>
        <w:ilvl w:val="1"/>
        <w:numId w:val="17"/>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D52516"/>
    <w:pPr>
      <w:keepNext/>
      <w:keepLines/>
      <w:numPr>
        <w:ilvl w:val="2"/>
        <w:numId w:val="17"/>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D52516"/>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D52516"/>
    <w:pPr>
      <w:widowControl w:val="0"/>
      <w:numPr>
        <w:numId w:val="18"/>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D52516"/>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D52516"/>
    <w:rPr>
      <w:position w:val="4"/>
      <w:lang w:val="en-GB" w:eastAsia="zh-CN"/>
    </w:rPr>
  </w:style>
  <w:style w:type="paragraph" w:styleId="Tabledesillustrations">
    <w:name w:val="table of figures"/>
    <w:basedOn w:val="Normal"/>
    <w:next w:val="Normal"/>
    <w:semiHidden/>
    <w:rsid w:val="00D52516"/>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D52516"/>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D52516"/>
    <w:rPr>
      <w:rFonts w:ascii="Tahoma" w:hAnsi="Tahoma"/>
      <w:shd w:val="clear" w:color="auto" w:fill="000080"/>
      <w:lang w:val="en-GB" w:eastAsia="de-DE"/>
    </w:rPr>
  </w:style>
  <w:style w:type="character" w:customStyle="1" w:styleId="RetraitcorpsdetexteCar">
    <w:name w:val="Retrait corps de texte Car"/>
    <w:basedOn w:val="Policepardfaut"/>
    <w:rsid w:val="00D52516"/>
    <w:rPr>
      <w:rFonts w:ascii="Verdana" w:eastAsia="Times New Roman" w:hAnsi="Verdana" w:cs="Times New Roman"/>
      <w:sz w:val="24"/>
      <w:szCs w:val="20"/>
      <w:lang w:val="en-GB" w:eastAsia="de-DE"/>
    </w:rPr>
  </w:style>
  <w:style w:type="paragraph" w:styleId="Corpsdetexte2">
    <w:name w:val="Body Text 2"/>
    <w:basedOn w:val="Normal"/>
    <w:link w:val="Corpsdetexte2Car"/>
    <w:rsid w:val="00D52516"/>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D52516"/>
    <w:rPr>
      <w:rFonts w:ascii="Verdana" w:hAnsi="Verdana"/>
      <w:i/>
      <w:color w:val="0000FF"/>
      <w:lang w:val="en-GB" w:eastAsia="de-DE"/>
    </w:rPr>
  </w:style>
  <w:style w:type="paragraph" w:styleId="Salutations">
    <w:name w:val="Salutation"/>
    <w:basedOn w:val="Normal"/>
    <w:next w:val="Normal"/>
    <w:link w:val="SalutationsCar"/>
    <w:rsid w:val="00D52516"/>
    <w:pPr>
      <w:suppressAutoHyphens w:val="0"/>
    </w:pPr>
    <w:rPr>
      <w:rFonts w:cs="Times New Roman"/>
      <w:lang w:eastAsia="de-DE"/>
    </w:rPr>
  </w:style>
  <w:style w:type="character" w:customStyle="1" w:styleId="SalutationsCar">
    <w:name w:val="Salutations Car"/>
    <w:basedOn w:val="Policepardfaut"/>
    <w:link w:val="Salutations"/>
    <w:rsid w:val="00D52516"/>
    <w:rPr>
      <w:rFonts w:ascii="Verdana" w:hAnsi="Verdana"/>
      <w:lang w:val="en-GB" w:eastAsia="de-DE"/>
    </w:rPr>
  </w:style>
  <w:style w:type="paragraph" w:styleId="Listepuces">
    <w:name w:val="List Bullet"/>
    <w:basedOn w:val="Normal"/>
    <w:autoRedefine/>
    <w:rsid w:val="00D52516"/>
    <w:pPr>
      <w:tabs>
        <w:tab w:val="num" w:pos="360"/>
      </w:tabs>
      <w:suppressAutoHyphens w:val="0"/>
      <w:ind w:left="360" w:hanging="360"/>
    </w:pPr>
    <w:rPr>
      <w:rFonts w:cs="Times New Roman"/>
      <w:lang w:eastAsia="de-DE"/>
    </w:rPr>
  </w:style>
  <w:style w:type="paragraph" w:styleId="Listepuces2">
    <w:name w:val="List Bullet 2"/>
    <w:basedOn w:val="Normal"/>
    <w:autoRedefine/>
    <w:rsid w:val="00D52516"/>
    <w:pPr>
      <w:tabs>
        <w:tab w:val="num" w:pos="643"/>
      </w:tabs>
      <w:suppressAutoHyphens w:val="0"/>
      <w:ind w:left="643" w:hanging="360"/>
    </w:pPr>
    <w:rPr>
      <w:rFonts w:cs="Times New Roman"/>
      <w:lang w:eastAsia="de-DE"/>
    </w:rPr>
  </w:style>
  <w:style w:type="paragraph" w:styleId="Listepuces3">
    <w:name w:val="List Bullet 3"/>
    <w:basedOn w:val="Normal"/>
    <w:autoRedefine/>
    <w:rsid w:val="00D52516"/>
    <w:pPr>
      <w:tabs>
        <w:tab w:val="num" w:pos="926"/>
      </w:tabs>
      <w:suppressAutoHyphens w:val="0"/>
      <w:ind w:left="926" w:hanging="360"/>
    </w:pPr>
    <w:rPr>
      <w:rFonts w:cs="Times New Roman"/>
      <w:lang w:eastAsia="de-DE"/>
    </w:rPr>
  </w:style>
  <w:style w:type="paragraph" w:styleId="Listepuces4">
    <w:name w:val="List Bullet 4"/>
    <w:basedOn w:val="Normal"/>
    <w:autoRedefine/>
    <w:rsid w:val="00D52516"/>
    <w:pPr>
      <w:tabs>
        <w:tab w:val="num" w:pos="1209"/>
      </w:tabs>
      <w:suppressAutoHyphens w:val="0"/>
      <w:ind w:left="1209" w:hanging="360"/>
    </w:pPr>
    <w:rPr>
      <w:rFonts w:cs="Times New Roman"/>
      <w:lang w:eastAsia="de-DE"/>
    </w:rPr>
  </w:style>
  <w:style w:type="paragraph" w:styleId="Listepuces5">
    <w:name w:val="List Bullet 5"/>
    <w:basedOn w:val="Normal"/>
    <w:autoRedefine/>
    <w:rsid w:val="00D52516"/>
    <w:pPr>
      <w:tabs>
        <w:tab w:val="num" w:pos="1492"/>
      </w:tabs>
      <w:suppressAutoHyphens w:val="0"/>
      <w:ind w:left="1492" w:hanging="360"/>
    </w:pPr>
    <w:rPr>
      <w:rFonts w:cs="Times New Roman"/>
      <w:lang w:eastAsia="de-DE"/>
    </w:rPr>
  </w:style>
  <w:style w:type="paragraph" w:styleId="Normalcentr">
    <w:name w:val="Block Text"/>
    <w:basedOn w:val="Normal"/>
    <w:rsid w:val="00D52516"/>
    <w:pPr>
      <w:suppressAutoHyphens w:val="0"/>
      <w:ind w:left="1440" w:right="1440"/>
    </w:pPr>
    <w:rPr>
      <w:rFonts w:cs="Times New Roman"/>
      <w:lang w:eastAsia="de-DE"/>
    </w:rPr>
  </w:style>
  <w:style w:type="paragraph" w:styleId="Date">
    <w:name w:val="Date"/>
    <w:basedOn w:val="Normal"/>
    <w:next w:val="Normal"/>
    <w:link w:val="DateCar"/>
    <w:rsid w:val="00D52516"/>
    <w:pPr>
      <w:suppressAutoHyphens w:val="0"/>
    </w:pPr>
    <w:rPr>
      <w:rFonts w:cs="Times New Roman"/>
      <w:lang w:eastAsia="de-DE"/>
    </w:rPr>
  </w:style>
  <w:style w:type="character" w:customStyle="1" w:styleId="DateCar">
    <w:name w:val="Date Car"/>
    <w:basedOn w:val="Policepardfaut"/>
    <w:link w:val="Date"/>
    <w:rsid w:val="00D52516"/>
    <w:rPr>
      <w:rFonts w:ascii="Verdana" w:hAnsi="Verdana"/>
      <w:lang w:val="en-GB" w:eastAsia="de-DE"/>
    </w:rPr>
  </w:style>
  <w:style w:type="paragraph" w:styleId="Titredenote">
    <w:name w:val="Note Heading"/>
    <w:basedOn w:val="Normal"/>
    <w:next w:val="Normal"/>
    <w:link w:val="TitredenoteCar"/>
    <w:rsid w:val="00D52516"/>
    <w:pPr>
      <w:suppressAutoHyphens w:val="0"/>
    </w:pPr>
    <w:rPr>
      <w:rFonts w:cs="Times New Roman"/>
      <w:lang w:eastAsia="de-DE"/>
    </w:rPr>
  </w:style>
  <w:style w:type="character" w:customStyle="1" w:styleId="TitredenoteCar">
    <w:name w:val="Titre de note Car"/>
    <w:basedOn w:val="Policepardfaut"/>
    <w:link w:val="Titredenote"/>
    <w:rsid w:val="00D52516"/>
    <w:rPr>
      <w:rFonts w:ascii="Verdana" w:hAnsi="Verdana"/>
      <w:lang w:val="en-GB" w:eastAsia="de-DE"/>
    </w:rPr>
  </w:style>
  <w:style w:type="paragraph" w:styleId="Formuledepolitesse">
    <w:name w:val="Closing"/>
    <w:basedOn w:val="Normal"/>
    <w:link w:val="FormuledepolitesseCar"/>
    <w:rsid w:val="00D52516"/>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D52516"/>
    <w:rPr>
      <w:rFonts w:ascii="Verdana" w:hAnsi="Verdana"/>
      <w:lang w:val="en-GB" w:eastAsia="de-DE"/>
    </w:rPr>
  </w:style>
  <w:style w:type="paragraph" w:styleId="Index4">
    <w:name w:val="index 4"/>
    <w:basedOn w:val="Normal"/>
    <w:next w:val="Normal"/>
    <w:autoRedefine/>
    <w:semiHidden/>
    <w:rsid w:val="00D52516"/>
    <w:pPr>
      <w:suppressAutoHyphens w:val="0"/>
      <w:ind w:left="880" w:hanging="220"/>
    </w:pPr>
    <w:rPr>
      <w:rFonts w:cs="Times New Roman"/>
      <w:lang w:eastAsia="de-DE"/>
    </w:rPr>
  </w:style>
  <w:style w:type="paragraph" w:styleId="Index5">
    <w:name w:val="index 5"/>
    <w:basedOn w:val="Normal"/>
    <w:next w:val="Normal"/>
    <w:autoRedefine/>
    <w:semiHidden/>
    <w:rsid w:val="00D52516"/>
    <w:pPr>
      <w:suppressAutoHyphens w:val="0"/>
      <w:ind w:left="1100" w:hanging="220"/>
    </w:pPr>
    <w:rPr>
      <w:rFonts w:cs="Times New Roman"/>
      <w:lang w:eastAsia="de-DE"/>
    </w:rPr>
  </w:style>
  <w:style w:type="paragraph" w:styleId="Index6">
    <w:name w:val="index 6"/>
    <w:basedOn w:val="Normal"/>
    <w:next w:val="Normal"/>
    <w:autoRedefine/>
    <w:semiHidden/>
    <w:rsid w:val="00D52516"/>
    <w:pPr>
      <w:suppressAutoHyphens w:val="0"/>
      <w:ind w:left="1320" w:hanging="220"/>
    </w:pPr>
    <w:rPr>
      <w:rFonts w:cs="Times New Roman"/>
      <w:lang w:eastAsia="de-DE"/>
    </w:rPr>
  </w:style>
  <w:style w:type="paragraph" w:styleId="Index7">
    <w:name w:val="index 7"/>
    <w:basedOn w:val="Normal"/>
    <w:next w:val="Normal"/>
    <w:autoRedefine/>
    <w:semiHidden/>
    <w:rsid w:val="00D52516"/>
    <w:pPr>
      <w:suppressAutoHyphens w:val="0"/>
      <w:ind w:left="1540" w:hanging="220"/>
    </w:pPr>
    <w:rPr>
      <w:rFonts w:cs="Times New Roman"/>
      <w:lang w:eastAsia="de-DE"/>
    </w:rPr>
  </w:style>
  <w:style w:type="paragraph" w:styleId="Index8">
    <w:name w:val="index 8"/>
    <w:basedOn w:val="Normal"/>
    <w:next w:val="Normal"/>
    <w:autoRedefine/>
    <w:semiHidden/>
    <w:rsid w:val="00D52516"/>
    <w:pPr>
      <w:suppressAutoHyphens w:val="0"/>
      <w:ind w:left="1760" w:hanging="220"/>
    </w:pPr>
    <w:rPr>
      <w:rFonts w:cs="Times New Roman"/>
      <w:lang w:eastAsia="de-DE"/>
    </w:rPr>
  </w:style>
  <w:style w:type="paragraph" w:styleId="Index9">
    <w:name w:val="index 9"/>
    <w:basedOn w:val="Normal"/>
    <w:next w:val="Normal"/>
    <w:autoRedefine/>
    <w:semiHidden/>
    <w:rsid w:val="00D52516"/>
    <w:pPr>
      <w:suppressAutoHyphens w:val="0"/>
      <w:ind w:left="1980" w:hanging="220"/>
    </w:pPr>
    <w:rPr>
      <w:rFonts w:cs="Times New Roman"/>
      <w:lang w:eastAsia="de-DE"/>
    </w:rPr>
  </w:style>
  <w:style w:type="paragraph" w:styleId="Liste2">
    <w:name w:val="List 2"/>
    <w:basedOn w:val="Normal"/>
    <w:rsid w:val="00D52516"/>
    <w:pPr>
      <w:suppressAutoHyphens w:val="0"/>
      <w:ind w:left="566" w:hanging="283"/>
    </w:pPr>
    <w:rPr>
      <w:rFonts w:cs="Times New Roman"/>
      <w:lang w:eastAsia="de-DE"/>
    </w:rPr>
  </w:style>
  <w:style w:type="paragraph" w:styleId="Liste3">
    <w:name w:val="List 3"/>
    <w:basedOn w:val="Normal"/>
    <w:rsid w:val="00D52516"/>
    <w:pPr>
      <w:suppressAutoHyphens w:val="0"/>
      <w:ind w:left="849" w:hanging="283"/>
    </w:pPr>
    <w:rPr>
      <w:rFonts w:cs="Times New Roman"/>
      <w:lang w:eastAsia="de-DE"/>
    </w:rPr>
  </w:style>
  <w:style w:type="paragraph" w:styleId="Liste4">
    <w:name w:val="List 4"/>
    <w:basedOn w:val="Normal"/>
    <w:rsid w:val="00D52516"/>
    <w:pPr>
      <w:suppressAutoHyphens w:val="0"/>
      <w:ind w:left="1132" w:hanging="283"/>
    </w:pPr>
    <w:rPr>
      <w:rFonts w:cs="Times New Roman"/>
      <w:lang w:eastAsia="de-DE"/>
    </w:rPr>
  </w:style>
  <w:style w:type="paragraph" w:styleId="Liste5">
    <w:name w:val="List 5"/>
    <w:basedOn w:val="Normal"/>
    <w:rsid w:val="00D52516"/>
    <w:pPr>
      <w:suppressAutoHyphens w:val="0"/>
      <w:ind w:left="1415" w:hanging="283"/>
    </w:pPr>
    <w:rPr>
      <w:rFonts w:cs="Times New Roman"/>
      <w:lang w:eastAsia="de-DE"/>
    </w:rPr>
  </w:style>
  <w:style w:type="paragraph" w:styleId="Listecontinue">
    <w:name w:val="List Continue"/>
    <w:basedOn w:val="Normal"/>
    <w:rsid w:val="00D52516"/>
    <w:pPr>
      <w:suppressAutoHyphens w:val="0"/>
      <w:ind w:left="283"/>
    </w:pPr>
    <w:rPr>
      <w:rFonts w:cs="Times New Roman"/>
      <w:lang w:eastAsia="de-DE"/>
    </w:rPr>
  </w:style>
  <w:style w:type="paragraph" w:styleId="Listecontinue2">
    <w:name w:val="List Continue 2"/>
    <w:basedOn w:val="Normal"/>
    <w:rsid w:val="00D52516"/>
    <w:pPr>
      <w:suppressAutoHyphens w:val="0"/>
      <w:ind w:left="566"/>
    </w:pPr>
    <w:rPr>
      <w:rFonts w:cs="Times New Roman"/>
      <w:lang w:eastAsia="de-DE"/>
    </w:rPr>
  </w:style>
  <w:style w:type="paragraph" w:styleId="Listecontinue3">
    <w:name w:val="List Continue 3"/>
    <w:basedOn w:val="Normal"/>
    <w:rsid w:val="00D52516"/>
    <w:pPr>
      <w:suppressAutoHyphens w:val="0"/>
      <w:ind w:left="849"/>
    </w:pPr>
    <w:rPr>
      <w:rFonts w:cs="Times New Roman"/>
      <w:lang w:eastAsia="de-DE"/>
    </w:rPr>
  </w:style>
  <w:style w:type="paragraph" w:styleId="Listecontinue4">
    <w:name w:val="List Continue 4"/>
    <w:basedOn w:val="Normal"/>
    <w:rsid w:val="00D52516"/>
    <w:pPr>
      <w:suppressAutoHyphens w:val="0"/>
      <w:ind w:left="1132"/>
    </w:pPr>
    <w:rPr>
      <w:rFonts w:cs="Times New Roman"/>
      <w:lang w:eastAsia="de-DE"/>
    </w:rPr>
  </w:style>
  <w:style w:type="paragraph" w:styleId="Listecontinue5">
    <w:name w:val="List Continue 5"/>
    <w:basedOn w:val="Normal"/>
    <w:rsid w:val="00D52516"/>
    <w:pPr>
      <w:suppressAutoHyphens w:val="0"/>
      <w:ind w:left="1415"/>
    </w:pPr>
    <w:rPr>
      <w:rFonts w:cs="Times New Roman"/>
      <w:lang w:eastAsia="de-DE"/>
    </w:rPr>
  </w:style>
  <w:style w:type="paragraph" w:styleId="Listenumros">
    <w:name w:val="List Number"/>
    <w:basedOn w:val="Normal"/>
    <w:rsid w:val="00D52516"/>
    <w:pPr>
      <w:tabs>
        <w:tab w:val="num" w:pos="360"/>
      </w:tabs>
      <w:suppressAutoHyphens w:val="0"/>
      <w:ind w:left="360" w:hanging="360"/>
    </w:pPr>
    <w:rPr>
      <w:rFonts w:cs="Times New Roman"/>
      <w:lang w:eastAsia="de-DE"/>
    </w:rPr>
  </w:style>
  <w:style w:type="paragraph" w:styleId="Listenumros2">
    <w:name w:val="List Number 2"/>
    <w:basedOn w:val="Normal"/>
    <w:rsid w:val="00D52516"/>
    <w:pPr>
      <w:tabs>
        <w:tab w:val="num" w:pos="643"/>
      </w:tabs>
      <w:suppressAutoHyphens w:val="0"/>
      <w:ind w:left="643" w:hanging="360"/>
    </w:pPr>
    <w:rPr>
      <w:rFonts w:cs="Times New Roman"/>
      <w:lang w:eastAsia="de-DE"/>
    </w:rPr>
  </w:style>
  <w:style w:type="paragraph" w:styleId="Listenumros3">
    <w:name w:val="List Number 3"/>
    <w:basedOn w:val="Normal"/>
    <w:rsid w:val="00D52516"/>
    <w:pPr>
      <w:tabs>
        <w:tab w:val="num" w:pos="926"/>
      </w:tabs>
      <w:suppressAutoHyphens w:val="0"/>
      <w:ind w:left="926" w:hanging="360"/>
    </w:pPr>
    <w:rPr>
      <w:rFonts w:cs="Times New Roman"/>
      <w:lang w:eastAsia="de-DE"/>
    </w:rPr>
  </w:style>
  <w:style w:type="paragraph" w:styleId="Listenumros4">
    <w:name w:val="List Number 4"/>
    <w:basedOn w:val="Normal"/>
    <w:rsid w:val="00D52516"/>
    <w:pPr>
      <w:tabs>
        <w:tab w:val="num" w:pos="1209"/>
      </w:tabs>
      <w:suppressAutoHyphens w:val="0"/>
      <w:ind w:left="1209" w:hanging="360"/>
    </w:pPr>
    <w:rPr>
      <w:rFonts w:cs="Times New Roman"/>
      <w:lang w:eastAsia="de-DE"/>
    </w:rPr>
  </w:style>
  <w:style w:type="paragraph" w:styleId="Listenumros5">
    <w:name w:val="List Number 5"/>
    <w:basedOn w:val="Normal"/>
    <w:rsid w:val="00D52516"/>
    <w:pPr>
      <w:tabs>
        <w:tab w:val="num" w:pos="1492"/>
      </w:tabs>
      <w:suppressAutoHyphens w:val="0"/>
      <w:ind w:left="1492" w:hanging="360"/>
    </w:pPr>
    <w:rPr>
      <w:rFonts w:cs="Times New Roman"/>
      <w:lang w:eastAsia="de-DE"/>
    </w:rPr>
  </w:style>
  <w:style w:type="paragraph" w:styleId="Textedemacro">
    <w:name w:val="macro"/>
    <w:link w:val="TextedemacroCar"/>
    <w:semiHidden/>
    <w:rsid w:val="00D52516"/>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D52516"/>
    <w:rPr>
      <w:rFonts w:ascii="Courier New" w:hAnsi="Courier New"/>
      <w:lang w:val="de-DE" w:eastAsia="de-DE"/>
    </w:rPr>
  </w:style>
  <w:style w:type="paragraph" w:styleId="En-ttedemessage">
    <w:name w:val="Message Header"/>
    <w:basedOn w:val="Normal"/>
    <w:link w:val="En-ttedemessageCar"/>
    <w:rsid w:val="00D52516"/>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D52516"/>
    <w:rPr>
      <w:rFonts w:ascii="Arial" w:hAnsi="Arial"/>
      <w:sz w:val="24"/>
      <w:shd w:val="pct20" w:color="auto" w:fill="auto"/>
      <w:lang w:val="en-GB" w:eastAsia="de-DE"/>
    </w:rPr>
  </w:style>
  <w:style w:type="paragraph" w:styleId="Textebrut">
    <w:name w:val="Plain Text"/>
    <w:basedOn w:val="Normal"/>
    <w:link w:val="TextebrutCar"/>
    <w:uiPriority w:val="99"/>
    <w:rsid w:val="00D52516"/>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D52516"/>
    <w:rPr>
      <w:rFonts w:ascii="Consolas" w:hAnsi="Consolas" w:cs="Consolas"/>
      <w:sz w:val="21"/>
      <w:szCs w:val="21"/>
      <w:lang w:val="en-GB" w:eastAsia="zh-CN"/>
    </w:rPr>
  </w:style>
  <w:style w:type="paragraph" w:styleId="Retraitnormal">
    <w:name w:val="Normal Indent"/>
    <w:basedOn w:val="Normal"/>
    <w:rsid w:val="00D52516"/>
    <w:pPr>
      <w:suppressAutoHyphens w:val="0"/>
      <w:ind w:left="708"/>
    </w:pPr>
    <w:rPr>
      <w:rFonts w:cs="Times New Roman"/>
      <w:lang w:eastAsia="de-DE"/>
    </w:rPr>
  </w:style>
  <w:style w:type="paragraph" w:styleId="Corpsdetexte3">
    <w:name w:val="Body Text 3"/>
    <w:basedOn w:val="Normal"/>
    <w:link w:val="Corpsdetexte3Car"/>
    <w:rsid w:val="00D52516"/>
    <w:pPr>
      <w:suppressAutoHyphens w:val="0"/>
    </w:pPr>
    <w:rPr>
      <w:rFonts w:cs="Times New Roman"/>
      <w:sz w:val="16"/>
      <w:lang w:eastAsia="de-DE"/>
    </w:rPr>
  </w:style>
  <w:style w:type="character" w:customStyle="1" w:styleId="Corpsdetexte3Car">
    <w:name w:val="Corps de texte 3 Car"/>
    <w:basedOn w:val="Policepardfaut"/>
    <w:link w:val="Corpsdetexte3"/>
    <w:rsid w:val="00D52516"/>
    <w:rPr>
      <w:rFonts w:ascii="Verdana" w:hAnsi="Verdana"/>
      <w:sz w:val="16"/>
      <w:lang w:val="en-GB" w:eastAsia="de-DE"/>
    </w:rPr>
  </w:style>
  <w:style w:type="paragraph" w:styleId="Retraitcorpsdetexte2">
    <w:name w:val="Body Text Indent 2"/>
    <w:basedOn w:val="Normal"/>
    <w:link w:val="Retraitcorpsdetexte2Car"/>
    <w:rsid w:val="00D52516"/>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D52516"/>
    <w:rPr>
      <w:rFonts w:ascii="Verdana" w:hAnsi="Verdana" w:cs="Verdana"/>
      <w:lang w:val="en-GB" w:eastAsia="zh-CN"/>
    </w:rPr>
  </w:style>
  <w:style w:type="paragraph" w:styleId="Retraitcorpsdetexte3">
    <w:name w:val="Body Text Indent 3"/>
    <w:basedOn w:val="Normal"/>
    <w:link w:val="Retraitcorpsdetexte3Car"/>
    <w:rsid w:val="00D52516"/>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D52516"/>
    <w:rPr>
      <w:rFonts w:ascii="Verdana" w:hAnsi="Verdana"/>
      <w:sz w:val="16"/>
      <w:lang w:val="en-GB" w:eastAsia="de-DE"/>
    </w:rPr>
  </w:style>
  <w:style w:type="paragraph" w:styleId="Retrait1religne">
    <w:name w:val="Body Text First Indent"/>
    <w:basedOn w:val="Corpsdetexte"/>
    <w:link w:val="Retrait1religneCar"/>
    <w:rsid w:val="00D52516"/>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D52516"/>
    <w:rPr>
      <w:rFonts w:ascii="Verdana" w:hAnsi="Verdana" w:cs="Verdana"/>
      <w:lang w:val="en-GB" w:eastAsia="zh-CN"/>
    </w:rPr>
  </w:style>
  <w:style w:type="character" w:customStyle="1" w:styleId="Retrait1religneCar">
    <w:name w:val="Retrait 1re ligne Car"/>
    <w:basedOn w:val="CorpsdetexteCar1"/>
    <w:link w:val="Retrait1religne"/>
    <w:rsid w:val="00D52516"/>
    <w:rPr>
      <w:rFonts w:ascii="Verdana" w:hAnsi="Verdana" w:cs="Verdana"/>
      <w:lang w:val="en-GB" w:eastAsia="de-DE"/>
    </w:rPr>
  </w:style>
  <w:style w:type="paragraph" w:styleId="Retraitcorpset1relig">
    <w:name w:val="Body Text First Indent 2"/>
    <w:basedOn w:val="Retraitcorpsdetexte"/>
    <w:link w:val="Retraitcorpset1religCar"/>
    <w:rsid w:val="00D52516"/>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D52516"/>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D52516"/>
    <w:rPr>
      <w:rFonts w:ascii="Verdana" w:hAnsi="Verdana" w:cs="Verdana"/>
      <w:sz w:val="22"/>
      <w:lang w:val="en-GB" w:eastAsia="de-DE"/>
    </w:rPr>
  </w:style>
  <w:style w:type="paragraph" w:styleId="Titre">
    <w:name w:val="Title"/>
    <w:basedOn w:val="Normal"/>
    <w:link w:val="TitreCar"/>
    <w:qFormat/>
    <w:rsid w:val="00D52516"/>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D52516"/>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D52516"/>
    <w:rPr>
      <w:rFonts w:ascii="Verdana" w:hAnsi="Verdana" w:cs="Verdana"/>
      <w:lang w:val="en-GB" w:eastAsia="zh-CN"/>
    </w:rPr>
  </w:style>
  <w:style w:type="paragraph" w:styleId="TitreTR">
    <w:name w:val="toa heading"/>
    <w:basedOn w:val="Normal"/>
    <w:next w:val="Normal"/>
    <w:semiHidden/>
    <w:rsid w:val="00D52516"/>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D52516"/>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D52516"/>
  </w:style>
  <w:style w:type="numbering" w:customStyle="1" w:styleId="NoList11">
    <w:name w:val="No List11"/>
    <w:next w:val="Aucuneliste"/>
    <w:uiPriority w:val="99"/>
    <w:semiHidden/>
    <w:unhideWhenUsed/>
    <w:rsid w:val="00D52516"/>
  </w:style>
  <w:style w:type="table" w:customStyle="1" w:styleId="TableGrid1">
    <w:name w:val="Table Grid1"/>
    <w:basedOn w:val="TableauNormal"/>
    <w:next w:val="Grilledutableau"/>
    <w:uiPriority w:val="59"/>
    <w:rsid w:val="00D52516"/>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2">
    <w:name w:val="Column 2"/>
    <w:basedOn w:val="Normal"/>
    <w:rsid w:val="00042869"/>
    <w:pPr>
      <w:suppressAutoHyphens w:val="0"/>
      <w:spacing w:before="40" w:line="240" w:lineRule="atLeast"/>
      <w:ind w:left="255" w:hanging="255"/>
    </w:pPr>
    <w:rPr>
      <w:rFonts w:ascii="Times New Roman" w:eastAsia="Calibri"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oleObject" Target="embeddings/Feuille_Microsoft_Excel_97-2003.xls"/><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oleObject" Target="embeddings/Feuille_Microsoft_Excel_97-20031.xls"/></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2903/j.efsa.2012.2665/fu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9983-F1EF-4A01-8763-57ABB5AC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95</Pages>
  <Words>24264</Words>
  <Characters>133456</Characters>
  <Application>Microsoft Office Word</Application>
  <DocSecurity>0</DocSecurity>
  <Lines>1112</Lines>
  <Paragraphs>314</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157406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8</cp:revision>
  <cp:lastPrinted>2015-04-10T08:18:00Z</cp:lastPrinted>
  <dcterms:created xsi:type="dcterms:W3CDTF">2018-05-25T07:48:00Z</dcterms:created>
  <dcterms:modified xsi:type="dcterms:W3CDTF">2018-08-21T11:24:00Z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